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93AE" w14:textId="77777777" w:rsidR="000D6331" w:rsidRDefault="00000000">
      <w:pPr>
        <w:pStyle w:val="a6"/>
        <w:spacing w:line="273" w:lineRule="auto"/>
        <w:rPr>
          <w:rFonts w:ascii="宋体" w:eastAsia="宋体" w:hAnsi="宋体" w:cs="宋体" w:hint="eastAsia"/>
        </w:rPr>
      </w:pPr>
      <w:r>
        <w:rPr>
          <w:rFonts w:ascii="宋体" w:eastAsia="宋体" w:hAnsi="宋体" w:cs="宋体" w:hint="eastAsia"/>
          <w:b/>
          <w:bCs/>
          <w:noProof/>
          <w:color w:val="auto"/>
          <w:sz w:val="52"/>
          <w:szCs w:val="52"/>
        </w:rPr>
        <w:drawing>
          <wp:inline distT="0" distB="0" distL="0" distR="0" wp14:anchorId="6BDE73C4" wp14:editId="500C1C5D">
            <wp:extent cx="1296035" cy="1296035"/>
            <wp:effectExtent l="0" t="0" r="0" b="0"/>
            <wp:docPr id="591351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491" cy="1297491"/>
                    </a:xfrm>
                    <a:prstGeom prst="rect">
                      <a:avLst/>
                    </a:prstGeom>
                  </pic:spPr>
                </pic:pic>
              </a:graphicData>
            </a:graphic>
          </wp:inline>
        </w:drawing>
      </w:r>
    </w:p>
    <w:p w14:paraId="1427419F" w14:textId="77777777" w:rsidR="000D6331" w:rsidRDefault="000D6331">
      <w:pPr>
        <w:pStyle w:val="a6"/>
        <w:spacing w:line="274" w:lineRule="auto"/>
        <w:rPr>
          <w:rFonts w:ascii="宋体" w:eastAsia="宋体" w:hAnsi="宋体" w:cs="宋体" w:hint="eastAsia"/>
          <w:lang w:eastAsia="zh-CN"/>
        </w:rPr>
      </w:pPr>
    </w:p>
    <w:p w14:paraId="410D2835" w14:textId="77777777" w:rsidR="000D6331" w:rsidRDefault="00000000">
      <w:pPr>
        <w:spacing w:line="360" w:lineRule="auto"/>
        <w:jc w:val="center"/>
        <w:outlineLvl w:val="0"/>
        <w:rPr>
          <w:rFonts w:ascii="宋体" w:eastAsia="宋体" w:hAnsi="宋体" w:cs="宋体" w:hint="eastAsia"/>
          <w:sz w:val="59"/>
          <w:szCs w:val="59"/>
          <w:lang w:eastAsia="zh-CN"/>
        </w:rPr>
      </w:pPr>
      <w:bookmarkStart w:id="0" w:name="_Toc184117804"/>
      <w:r>
        <w:rPr>
          <w:rFonts w:ascii="宋体" w:eastAsia="宋体" w:hAnsi="宋体" w:cs="宋体" w:hint="eastAsia"/>
          <w:b/>
          <w:bCs/>
          <w:spacing w:val="10"/>
          <w:sz w:val="59"/>
          <w:szCs w:val="59"/>
          <w:lang w:eastAsia="zh-CN"/>
        </w:rPr>
        <w:t>北京市政府采购项目</w:t>
      </w:r>
      <w:bookmarkEnd w:id="0"/>
    </w:p>
    <w:p w14:paraId="30CC62FB" w14:textId="77777777" w:rsidR="000D6331" w:rsidRDefault="00000000">
      <w:pPr>
        <w:spacing w:line="360" w:lineRule="auto"/>
        <w:jc w:val="center"/>
        <w:rPr>
          <w:rFonts w:ascii="宋体" w:eastAsia="宋体" w:hAnsi="宋体" w:cs="宋体" w:hint="eastAsia"/>
          <w:sz w:val="59"/>
          <w:szCs w:val="59"/>
          <w:lang w:eastAsia="zh-CN"/>
        </w:rPr>
      </w:pPr>
      <w:r>
        <w:rPr>
          <w:rFonts w:ascii="宋体" w:eastAsia="宋体" w:hAnsi="宋体" w:cs="宋体" w:hint="eastAsia"/>
          <w:b/>
          <w:bCs/>
          <w:spacing w:val="11"/>
          <w:sz w:val="59"/>
          <w:szCs w:val="59"/>
          <w:lang w:eastAsia="zh-CN"/>
        </w:rPr>
        <w:t>竞争性磋商文件</w:t>
      </w:r>
    </w:p>
    <w:p w14:paraId="2BFDF5FA" w14:textId="77777777" w:rsidR="000D6331" w:rsidRDefault="000D6331">
      <w:pPr>
        <w:pStyle w:val="a6"/>
        <w:spacing w:line="360" w:lineRule="auto"/>
        <w:jc w:val="center"/>
        <w:rPr>
          <w:rFonts w:ascii="宋体" w:eastAsia="宋体" w:hAnsi="宋体" w:cs="宋体" w:hint="eastAsia"/>
          <w:lang w:eastAsia="zh-CN"/>
        </w:rPr>
      </w:pPr>
    </w:p>
    <w:p w14:paraId="48D2338A" w14:textId="77777777" w:rsidR="000D6331" w:rsidRDefault="000D6331">
      <w:pPr>
        <w:pStyle w:val="a6"/>
        <w:spacing w:line="360" w:lineRule="auto"/>
        <w:jc w:val="center"/>
        <w:rPr>
          <w:rFonts w:ascii="宋体" w:eastAsia="宋体" w:hAnsi="宋体" w:cs="宋体" w:hint="eastAsia"/>
          <w:lang w:eastAsia="zh-CN"/>
        </w:rPr>
      </w:pPr>
    </w:p>
    <w:p w14:paraId="4310060E" w14:textId="77777777" w:rsidR="000D6331" w:rsidRDefault="000D6331">
      <w:pPr>
        <w:pStyle w:val="a6"/>
        <w:spacing w:line="360" w:lineRule="auto"/>
        <w:jc w:val="center"/>
        <w:rPr>
          <w:rFonts w:ascii="宋体" w:eastAsia="宋体" w:hAnsi="宋体" w:cs="宋体" w:hint="eastAsia"/>
          <w:lang w:eastAsia="zh-CN"/>
        </w:rPr>
      </w:pPr>
    </w:p>
    <w:p w14:paraId="58C52784" w14:textId="77777777" w:rsidR="000D6331" w:rsidRDefault="000D6331">
      <w:pPr>
        <w:pStyle w:val="a6"/>
        <w:spacing w:line="360" w:lineRule="auto"/>
        <w:jc w:val="center"/>
        <w:rPr>
          <w:rFonts w:ascii="宋体" w:eastAsia="宋体" w:hAnsi="宋体" w:cs="宋体" w:hint="eastAsia"/>
          <w:lang w:eastAsia="zh-CN"/>
        </w:rPr>
      </w:pPr>
    </w:p>
    <w:p w14:paraId="1E89EA64" w14:textId="77777777" w:rsidR="000D6331" w:rsidRDefault="000D6331">
      <w:pPr>
        <w:pStyle w:val="a6"/>
        <w:spacing w:line="360" w:lineRule="auto"/>
        <w:jc w:val="center"/>
        <w:rPr>
          <w:rFonts w:ascii="宋体" w:eastAsia="宋体" w:hAnsi="宋体" w:cs="宋体" w:hint="eastAsia"/>
          <w:lang w:eastAsia="zh-CN"/>
        </w:rPr>
      </w:pPr>
    </w:p>
    <w:p w14:paraId="2BF1C656" w14:textId="77777777" w:rsidR="000D6331" w:rsidRDefault="000D6331">
      <w:pPr>
        <w:pStyle w:val="a6"/>
        <w:spacing w:line="360" w:lineRule="auto"/>
        <w:rPr>
          <w:rFonts w:ascii="宋体" w:eastAsia="宋体" w:hAnsi="宋体" w:cs="宋体" w:hint="eastAsia"/>
          <w:lang w:eastAsia="zh-CN"/>
        </w:rPr>
      </w:pPr>
    </w:p>
    <w:p w14:paraId="75529A12" w14:textId="77777777" w:rsidR="000D6331" w:rsidRDefault="000D6331">
      <w:pPr>
        <w:pStyle w:val="a6"/>
        <w:spacing w:line="241" w:lineRule="auto"/>
        <w:jc w:val="center"/>
        <w:rPr>
          <w:rFonts w:ascii="宋体" w:eastAsia="宋体" w:hAnsi="宋体" w:cs="宋体" w:hint="eastAsia"/>
          <w:lang w:eastAsia="zh-CN"/>
        </w:rPr>
      </w:pPr>
    </w:p>
    <w:p w14:paraId="7CED93A8" w14:textId="77777777" w:rsidR="000D6331" w:rsidRDefault="000D6331">
      <w:pPr>
        <w:spacing w:line="360" w:lineRule="auto"/>
        <w:rPr>
          <w:rFonts w:ascii="宋体" w:eastAsia="宋体" w:hAnsi="宋体" w:cs="宋体" w:hint="eastAsia"/>
          <w:spacing w:val="6"/>
          <w:sz w:val="35"/>
          <w:szCs w:val="35"/>
          <w:lang w:eastAsia="zh-CN"/>
        </w:rPr>
      </w:pPr>
    </w:p>
    <w:p w14:paraId="04B204CF" w14:textId="77777777" w:rsidR="004F356F" w:rsidRDefault="00000000" w:rsidP="004F356F">
      <w:pPr>
        <w:spacing w:line="360" w:lineRule="auto"/>
        <w:ind w:firstLineChars="250" w:firstLine="905"/>
        <w:rPr>
          <w:rFonts w:ascii="宋体" w:eastAsia="宋体" w:hAnsi="宋体" w:cs="宋体" w:hint="eastAsia"/>
          <w:sz w:val="35"/>
          <w:szCs w:val="35"/>
          <w:lang w:eastAsia="zh-CN"/>
        </w:rPr>
      </w:pPr>
      <w:r>
        <w:rPr>
          <w:rFonts w:ascii="宋体" w:eastAsia="宋体" w:hAnsi="宋体" w:cs="宋体" w:hint="eastAsia"/>
          <w:spacing w:val="6"/>
          <w:sz w:val="35"/>
          <w:szCs w:val="35"/>
          <w:lang w:eastAsia="zh-CN"/>
        </w:rPr>
        <w:t>项目名称：</w:t>
      </w:r>
      <w:r w:rsidR="004F356F">
        <w:rPr>
          <w:rFonts w:ascii="宋体" w:eastAsia="宋体" w:hAnsi="宋体" w:cs="宋体" w:hint="eastAsia"/>
          <w:spacing w:val="6"/>
          <w:sz w:val="35"/>
          <w:szCs w:val="35"/>
          <w:lang w:eastAsia="zh-CN"/>
        </w:rPr>
        <w:t>中央财政森林草原防火-北京市八达岭林场管理处森林防火物资储备提升项目</w:t>
      </w:r>
    </w:p>
    <w:p w14:paraId="4819BCEE" w14:textId="3C6F3ECF" w:rsidR="000D6331" w:rsidRDefault="00000000" w:rsidP="004F356F">
      <w:pPr>
        <w:spacing w:line="360" w:lineRule="auto"/>
        <w:ind w:firstLineChars="250" w:firstLine="880"/>
        <w:rPr>
          <w:rFonts w:ascii="宋体" w:eastAsiaTheme="minorEastAsia" w:hAnsi="宋体" w:cs="宋体" w:hint="eastAsia"/>
          <w:sz w:val="24"/>
          <w:szCs w:val="24"/>
          <w:lang w:eastAsia="zh-CN"/>
        </w:rPr>
      </w:pPr>
      <w:r>
        <w:rPr>
          <w:rFonts w:ascii="宋体" w:eastAsia="宋体" w:hAnsi="宋体" w:cs="宋体" w:hint="eastAsia"/>
          <w:spacing w:val="1"/>
          <w:sz w:val="35"/>
          <w:szCs w:val="35"/>
          <w:lang w:eastAsia="zh-CN"/>
        </w:rPr>
        <w:t>项目编号/包号：</w:t>
      </w:r>
      <w:r>
        <w:rPr>
          <w:rFonts w:ascii="宋体" w:eastAsia="宋体" w:hAnsi="宋体" w:cs="宋体"/>
          <w:spacing w:val="1"/>
          <w:sz w:val="35"/>
          <w:szCs w:val="35"/>
          <w:lang w:eastAsia="zh-CN"/>
        </w:rPr>
        <w:t>11000025210200116135-XM001</w:t>
      </w:r>
      <w:hyperlink r:id="rId9" w:history="1"/>
      <w:r>
        <w:rPr>
          <w:rFonts w:eastAsiaTheme="minorEastAsia" w:hint="eastAsia"/>
          <w:lang w:eastAsia="zh-CN"/>
        </w:rPr>
        <w:t xml:space="preserve"> </w:t>
      </w:r>
    </w:p>
    <w:p w14:paraId="1E71BED8" w14:textId="77777777" w:rsidR="000D6331" w:rsidRDefault="00000000">
      <w:pPr>
        <w:pStyle w:val="a6"/>
        <w:spacing w:line="360" w:lineRule="auto"/>
        <w:ind w:firstLineChars="250" w:firstLine="880"/>
        <w:rPr>
          <w:rFonts w:ascii="宋体" w:eastAsia="宋体" w:hAnsi="宋体" w:cs="宋体" w:hint="eastAsia"/>
          <w:spacing w:val="1"/>
          <w:sz w:val="35"/>
          <w:szCs w:val="35"/>
          <w:lang w:eastAsia="zh-CN"/>
        </w:rPr>
      </w:pPr>
      <w:r>
        <w:rPr>
          <w:rFonts w:ascii="宋体" w:eastAsia="宋体" w:hAnsi="宋体" w:cs="宋体" w:hint="eastAsia"/>
          <w:spacing w:val="1"/>
          <w:sz w:val="35"/>
          <w:szCs w:val="35"/>
          <w:lang w:eastAsia="zh-CN"/>
        </w:rPr>
        <w:t>采购人：北京市八达岭林场管理处</w:t>
      </w:r>
    </w:p>
    <w:p w14:paraId="0CB329C8" w14:textId="77777777" w:rsidR="000D6331" w:rsidRDefault="00000000">
      <w:pPr>
        <w:pStyle w:val="a6"/>
        <w:spacing w:line="360" w:lineRule="auto"/>
        <w:ind w:firstLine="708"/>
        <w:jc w:val="center"/>
        <w:rPr>
          <w:rFonts w:ascii="宋体" w:eastAsia="宋体" w:hAnsi="宋体" w:cs="宋体" w:hint="eastAsia"/>
          <w:sz w:val="35"/>
          <w:szCs w:val="35"/>
          <w:lang w:eastAsia="zh-CN"/>
        </w:rPr>
        <w:sectPr w:rsidR="000D6331">
          <w:pgSz w:w="11906" w:h="16839"/>
          <w:pgMar w:top="1431" w:right="1274" w:bottom="0" w:left="1418" w:header="0" w:footer="0" w:gutter="0"/>
          <w:cols w:space="720"/>
        </w:sectPr>
      </w:pPr>
      <w:r>
        <w:rPr>
          <w:rFonts w:ascii="宋体" w:eastAsia="宋体" w:hAnsi="宋体" w:cs="宋体" w:hint="eastAsia"/>
          <w:spacing w:val="7"/>
          <w:sz w:val="35"/>
          <w:szCs w:val="35"/>
          <w:lang w:eastAsia="zh-CN"/>
        </w:rPr>
        <w:t xml:space="preserve"> 采购代理机构：</w:t>
      </w:r>
      <w:r>
        <w:rPr>
          <w:rFonts w:ascii="宋体" w:eastAsia="宋体" w:hAnsi="宋体" w:cs="宋体" w:hint="eastAsia"/>
          <w:sz w:val="35"/>
          <w:szCs w:val="35"/>
          <w:lang w:eastAsia="zh-CN"/>
        </w:rPr>
        <w:t>标介联和（北京）咨询服务有限公司</w:t>
      </w:r>
    </w:p>
    <w:p w14:paraId="505691CE" w14:textId="77777777" w:rsidR="000D6331" w:rsidRDefault="000D6331">
      <w:pPr>
        <w:pStyle w:val="a6"/>
        <w:spacing w:line="256" w:lineRule="auto"/>
        <w:rPr>
          <w:rFonts w:ascii="宋体" w:eastAsia="宋体" w:hAnsi="宋体" w:cs="宋体" w:hint="eastAsia"/>
          <w:lang w:eastAsia="zh-CN"/>
        </w:rPr>
      </w:pPr>
    </w:p>
    <w:p w14:paraId="242475DD" w14:textId="77777777" w:rsidR="000D6331" w:rsidRDefault="00000000">
      <w:pPr>
        <w:spacing w:before="150" w:line="205" w:lineRule="auto"/>
        <w:ind w:left="3710"/>
        <w:outlineLvl w:val="0"/>
        <w:rPr>
          <w:rFonts w:ascii="宋体" w:eastAsia="宋体" w:hAnsi="宋体" w:cs="宋体" w:hint="eastAsia"/>
          <w:sz w:val="35"/>
          <w:szCs w:val="35"/>
          <w:lang w:eastAsia="zh-CN"/>
        </w:rPr>
      </w:pPr>
      <w:bookmarkStart w:id="1" w:name="bookmark1"/>
      <w:bookmarkStart w:id="2" w:name="_Toc184117805"/>
      <w:bookmarkEnd w:id="1"/>
      <w:r>
        <w:rPr>
          <w:rFonts w:ascii="宋体" w:eastAsia="宋体" w:hAnsi="宋体" w:cs="宋体" w:hint="eastAsia"/>
          <w:b/>
          <w:bCs/>
          <w:spacing w:val="-33"/>
          <w:sz w:val="35"/>
          <w:szCs w:val="35"/>
          <w:lang w:eastAsia="zh-CN"/>
        </w:rPr>
        <w:t>目      录</w:t>
      </w:r>
      <w:bookmarkEnd w:id="2"/>
    </w:p>
    <w:p w14:paraId="25CA5396" w14:textId="77777777" w:rsidR="000D6331" w:rsidRDefault="00000000">
      <w:pPr>
        <w:pStyle w:val="TOC1"/>
        <w:tabs>
          <w:tab w:val="right" w:leader="dot" w:pos="9065"/>
        </w:tabs>
        <w:rPr>
          <w:noProof/>
        </w:rPr>
      </w:pPr>
      <w:r>
        <w:rPr>
          <w:rFonts w:ascii="宋体" w:eastAsia="宋体" w:hAnsi="宋体" w:cs="宋体" w:hint="eastAsia"/>
          <w:lang w:eastAsia="zh-CN"/>
        </w:rPr>
        <w:fldChar w:fldCharType="begin"/>
      </w:r>
      <w:r>
        <w:rPr>
          <w:rFonts w:ascii="宋体" w:eastAsia="宋体" w:hAnsi="宋体" w:cs="宋体" w:hint="eastAsia"/>
          <w:lang w:eastAsia="zh-CN"/>
        </w:rPr>
        <w:instrText xml:space="preserve"> TOC \o "1-1" \h \z \u </w:instrText>
      </w:r>
      <w:r>
        <w:rPr>
          <w:rFonts w:ascii="宋体" w:eastAsia="宋体" w:hAnsi="宋体" w:cs="宋体" w:hint="eastAsia"/>
          <w:lang w:eastAsia="zh-CN"/>
        </w:rPr>
        <w:fldChar w:fldCharType="separate"/>
      </w:r>
    </w:p>
    <w:p w14:paraId="5DF57316" w14:textId="069D7082" w:rsidR="000D6331" w:rsidRDefault="000D6331">
      <w:pPr>
        <w:pStyle w:val="TOC1"/>
        <w:tabs>
          <w:tab w:val="right" w:leader="dot" w:pos="9065"/>
        </w:tabs>
        <w:spacing w:line="480" w:lineRule="auto"/>
        <w:rPr>
          <w:noProof/>
          <w:sz w:val="28"/>
          <w:szCs w:val="28"/>
        </w:rPr>
      </w:pPr>
      <w:hyperlink w:anchor="_Toc184117806" w:history="1">
        <w:r>
          <w:rPr>
            <w:rStyle w:val="af5"/>
            <w:rFonts w:ascii="宋体" w:eastAsia="宋体" w:hAnsi="宋体" w:cs="宋体" w:hint="eastAsia"/>
            <w:b/>
            <w:bCs/>
            <w:noProof/>
            <w:spacing w:val="7"/>
            <w:sz w:val="28"/>
            <w:szCs w:val="28"/>
            <w:lang w:eastAsia="zh-CN"/>
          </w:rPr>
          <w:t>第一章采购邀请</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_Toc184117806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4F356F">
          <w:rPr>
            <w:noProof/>
            <w:sz w:val="28"/>
            <w:szCs w:val="28"/>
          </w:rPr>
          <w:t>1</w:t>
        </w:r>
        <w:r>
          <w:rPr>
            <w:rFonts w:hint="eastAsia"/>
            <w:noProof/>
            <w:sz w:val="28"/>
            <w:szCs w:val="28"/>
          </w:rPr>
          <w:fldChar w:fldCharType="end"/>
        </w:r>
      </w:hyperlink>
    </w:p>
    <w:p w14:paraId="2C4D0BC7" w14:textId="4B2728D7" w:rsidR="000D6331" w:rsidRDefault="000D6331">
      <w:pPr>
        <w:pStyle w:val="TOC1"/>
        <w:tabs>
          <w:tab w:val="right" w:leader="dot" w:pos="9065"/>
        </w:tabs>
        <w:spacing w:line="480" w:lineRule="auto"/>
        <w:rPr>
          <w:noProof/>
          <w:sz w:val="28"/>
          <w:szCs w:val="28"/>
        </w:rPr>
      </w:pPr>
      <w:hyperlink w:anchor="_Toc184117807" w:history="1">
        <w:r>
          <w:rPr>
            <w:rStyle w:val="af5"/>
            <w:rFonts w:ascii="宋体" w:eastAsia="宋体" w:hAnsi="宋体" w:cs="宋体" w:hint="eastAsia"/>
            <w:b/>
            <w:bCs/>
            <w:noProof/>
            <w:spacing w:val="7"/>
            <w:sz w:val="28"/>
            <w:szCs w:val="28"/>
            <w:lang w:eastAsia="zh-CN"/>
          </w:rPr>
          <w:t>第二章供应商须知</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_Toc184117807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4F356F">
          <w:rPr>
            <w:noProof/>
            <w:sz w:val="28"/>
            <w:szCs w:val="28"/>
          </w:rPr>
          <w:t>6</w:t>
        </w:r>
        <w:r>
          <w:rPr>
            <w:rFonts w:hint="eastAsia"/>
            <w:noProof/>
            <w:sz w:val="28"/>
            <w:szCs w:val="28"/>
          </w:rPr>
          <w:fldChar w:fldCharType="end"/>
        </w:r>
      </w:hyperlink>
    </w:p>
    <w:p w14:paraId="22C9A3A4" w14:textId="6B5741DD" w:rsidR="000D6331" w:rsidRDefault="000D6331">
      <w:pPr>
        <w:pStyle w:val="TOC1"/>
        <w:tabs>
          <w:tab w:val="right" w:leader="dot" w:pos="9065"/>
        </w:tabs>
        <w:spacing w:line="480" w:lineRule="auto"/>
        <w:rPr>
          <w:noProof/>
          <w:sz w:val="28"/>
          <w:szCs w:val="28"/>
        </w:rPr>
      </w:pPr>
      <w:hyperlink w:anchor="_Toc184117808" w:history="1">
        <w:r>
          <w:rPr>
            <w:rStyle w:val="af5"/>
            <w:rFonts w:ascii="宋体" w:eastAsia="宋体" w:hAnsi="宋体" w:cs="宋体" w:hint="eastAsia"/>
            <w:b/>
            <w:bCs/>
            <w:noProof/>
            <w:spacing w:val="7"/>
            <w:sz w:val="28"/>
            <w:szCs w:val="28"/>
            <w:lang w:eastAsia="zh-CN"/>
          </w:rPr>
          <w:t>第三章评审方法和评审标准</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_Toc184117808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4F356F">
          <w:rPr>
            <w:noProof/>
            <w:sz w:val="28"/>
            <w:szCs w:val="28"/>
          </w:rPr>
          <w:t>25</w:t>
        </w:r>
        <w:r>
          <w:rPr>
            <w:rFonts w:hint="eastAsia"/>
            <w:noProof/>
            <w:sz w:val="28"/>
            <w:szCs w:val="28"/>
          </w:rPr>
          <w:fldChar w:fldCharType="end"/>
        </w:r>
      </w:hyperlink>
    </w:p>
    <w:p w14:paraId="2C9795F5" w14:textId="00F0E8E8" w:rsidR="000D6331" w:rsidRDefault="000D6331">
      <w:pPr>
        <w:pStyle w:val="TOC1"/>
        <w:tabs>
          <w:tab w:val="right" w:leader="dot" w:pos="9065"/>
        </w:tabs>
        <w:spacing w:line="480" w:lineRule="auto"/>
        <w:rPr>
          <w:noProof/>
          <w:sz w:val="28"/>
          <w:szCs w:val="28"/>
        </w:rPr>
      </w:pPr>
      <w:hyperlink w:anchor="_Toc184117809" w:history="1">
        <w:r>
          <w:rPr>
            <w:rStyle w:val="af5"/>
            <w:rFonts w:ascii="宋体" w:eastAsia="宋体" w:hAnsi="宋体" w:cs="宋体" w:hint="eastAsia"/>
            <w:b/>
            <w:bCs/>
            <w:noProof/>
            <w:spacing w:val="7"/>
            <w:sz w:val="28"/>
            <w:szCs w:val="28"/>
            <w:lang w:eastAsia="zh-CN"/>
          </w:rPr>
          <w:t>第四章采购需求</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_Toc184117809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4F356F">
          <w:rPr>
            <w:noProof/>
            <w:sz w:val="28"/>
            <w:szCs w:val="28"/>
          </w:rPr>
          <w:t>37</w:t>
        </w:r>
        <w:r>
          <w:rPr>
            <w:rFonts w:hint="eastAsia"/>
            <w:noProof/>
            <w:sz w:val="28"/>
            <w:szCs w:val="28"/>
          </w:rPr>
          <w:fldChar w:fldCharType="end"/>
        </w:r>
      </w:hyperlink>
    </w:p>
    <w:p w14:paraId="4E60A781" w14:textId="397190C7" w:rsidR="000D6331" w:rsidRDefault="000D6331">
      <w:pPr>
        <w:pStyle w:val="TOC1"/>
        <w:tabs>
          <w:tab w:val="right" w:leader="dot" w:pos="9065"/>
        </w:tabs>
        <w:spacing w:line="480" w:lineRule="auto"/>
        <w:rPr>
          <w:noProof/>
          <w:sz w:val="28"/>
          <w:szCs w:val="28"/>
        </w:rPr>
      </w:pPr>
      <w:hyperlink w:anchor="_Toc184117810" w:history="1">
        <w:r>
          <w:rPr>
            <w:rStyle w:val="af5"/>
            <w:rFonts w:ascii="宋体" w:eastAsia="宋体" w:hAnsi="宋体" w:cs="宋体" w:hint="eastAsia"/>
            <w:b/>
            <w:bCs/>
            <w:noProof/>
            <w:spacing w:val="7"/>
            <w:sz w:val="28"/>
            <w:szCs w:val="28"/>
          </w:rPr>
          <w:t>第五章合同草案条款</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_Toc184117810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4F356F">
          <w:rPr>
            <w:noProof/>
            <w:sz w:val="28"/>
            <w:szCs w:val="28"/>
          </w:rPr>
          <w:t>37</w:t>
        </w:r>
        <w:r>
          <w:rPr>
            <w:rFonts w:hint="eastAsia"/>
            <w:noProof/>
            <w:sz w:val="28"/>
            <w:szCs w:val="28"/>
          </w:rPr>
          <w:fldChar w:fldCharType="end"/>
        </w:r>
      </w:hyperlink>
    </w:p>
    <w:p w14:paraId="6D06CEFC" w14:textId="2EE0F995" w:rsidR="000D6331" w:rsidRDefault="000D6331">
      <w:pPr>
        <w:pStyle w:val="TOC1"/>
        <w:tabs>
          <w:tab w:val="right" w:leader="dot" w:pos="9065"/>
        </w:tabs>
        <w:spacing w:line="480" w:lineRule="auto"/>
        <w:rPr>
          <w:noProof/>
          <w:sz w:val="28"/>
          <w:szCs w:val="28"/>
        </w:rPr>
      </w:pPr>
      <w:hyperlink w:anchor="_Toc184117811" w:history="1">
        <w:r>
          <w:rPr>
            <w:rStyle w:val="af5"/>
            <w:rFonts w:ascii="宋体" w:eastAsia="宋体" w:hAnsi="宋体" w:cs="宋体" w:hint="eastAsia"/>
            <w:b/>
            <w:bCs/>
            <w:noProof/>
            <w:spacing w:val="7"/>
            <w:sz w:val="28"/>
            <w:szCs w:val="28"/>
          </w:rPr>
          <w:t>第六章响应文件格式</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_Toc184117811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4F356F">
          <w:rPr>
            <w:noProof/>
            <w:sz w:val="28"/>
            <w:szCs w:val="28"/>
          </w:rPr>
          <w:t>53</w:t>
        </w:r>
        <w:r>
          <w:rPr>
            <w:rFonts w:hint="eastAsia"/>
            <w:noProof/>
            <w:sz w:val="28"/>
            <w:szCs w:val="28"/>
          </w:rPr>
          <w:fldChar w:fldCharType="end"/>
        </w:r>
      </w:hyperlink>
    </w:p>
    <w:p w14:paraId="393F928F" w14:textId="77777777" w:rsidR="000D6331" w:rsidRDefault="00000000">
      <w:pPr>
        <w:pStyle w:val="a6"/>
        <w:spacing w:line="279" w:lineRule="auto"/>
        <w:rPr>
          <w:rFonts w:ascii="宋体" w:eastAsia="宋体" w:hAnsi="宋体" w:cs="宋体" w:hint="eastAsia"/>
          <w:lang w:eastAsia="zh-CN"/>
        </w:rPr>
      </w:pPr>
      <w:r>
        <w:rPr>
          <w:rFonts w:ascii="宋体" w:eastAsia="宋体" w:hAnsi="宋体" w:cs="宋体" w:hint="eastAsia"/>
          <w:lang w:eastAsia="zh-CN"/>
        </w:rPr>
        <w:fldChar w:fldCharType="end"/>
      </w:r>
    </w:p>
    <w:p w14:paraId="56E638E9" w14:textId="77777777" w:rsidR="000D6331" w:rsidRDefault="000D6331">
      <w:pPr>
        <w:pStyle w:val="a6"/>
        <w:spacing w:line="279" w:lineRule="auto"/>
        <w:rPr>
          <w:rFonts w:ascii="宋体" w:eastAsia="宋体" w:hAnsi="宋体" w:cs="宋体" w:hint="eastAsia"/>
          <w:lang w:eastAsia="zh-CN"/>
        </w:rPr>
      </w:pPr>
    </w:p>
    <w:p w14:paraId="59222EFD" w14:textId="77777777" w:rsidR="000D6331" w:rsidRDefault="000D6331">
      <w:pPr>
        <w:pStyle w:val="a6"/>
        <w:spacing w:line="279" w:lineRule="auto"/>
        <w:rPr>
          <w:rFonts w:ascii="宋体" w:eastAsia="宋体" w:hAnsi="宋体" w:cs="宋体" w:hint="eastAsia"/>
          <w:lang w:eastAsia="zh-CN"/>
        </w:rPr>
      </w:pPr>
    </w:p>
    <w:p w14:paraId="0F7192C7" w14:textId="77777777" w:rsidR="000D6331" w:rsidRDefault="00000000">
      <w:pPr>
        <w:pStyle w:val="a6"/>
        <w:spacing w:before="104" w:line="300" w:lineRule="auto"/>
        <w:ind w:left="4" w:firstLine="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注：采购文件条款中以“■”形式标记的内容适用于本项目</w:t>
      </w:r>
      <w:r>
        <w:rPr>
          <w:rFonts w:ascii="宋体" w:eastAsia="宋体" w:hAnsi="宋体" w:cs="宋体" w:hint="eastAsia"/>
          <w:spacing w:val="7"/>
          <w:sz w:val="24"/>
          <w:szCs w:val="24"/>
          <w:lang w:eastAsia="zh-CN"/>
        </w:rPr>
        <w:t>，以“□”形式标记的内容不</w:t>
      </w:r>
      <w:r>
        <w:rPr>
          <w:rFonts w:ascii="宋体" w:eastAsia="宋体" w:hAnsi="宋体" w:cs="宋体" w:hint="eastAsia"/>
          <w:spacing w:val="-1"/>
          <w:sz w:val="24"/>
          <w:szCs w:val="24"/>
          <w:lang w:eastAsia="zh-CN"/>
        </w:rPr>
        <w:t>适用于本项目。</w:t>
      </w:r>
    </w:p>
    <w:p w14:paraId="1318A13B" w14:textId="77777777" w:rsidR="000D6331" w:rsidRDefault="000D6331">
      <w:pPr>
        <w:spacing w:line="300" w:lineRule="auto"/>
        <w:rPr>
          <w:rFonts w:ascii="宋体" w:eastAsia="宋体" w:hAnsi="宋体" w:cs="宋体" w:hint="eastAsia"/>
          <w:sz w:val="24"/>
          <w:szCs w:val="24"/>
          <w:lang w:eastAsia="zh-CN"/>
        </w:rPr>
        <w:sectPr w:rsidR="000D6331">
          <w:headerReference w:type="default" r:id="rId10"/>
          <w:pgSz w:w="11907" w:h="16840"/>
          <w:pgMar w:top="1149" w:right="1131" w:bottom="0" w:left="1701" w:header="875" w:footer="0" w:gutter="0"/>
          <w:cols w:space="720"/>
        </w:sectPr>
      </w:pPr>
    </w:p>
    <w:p w14:paraId="32EE0C1B" w14:textId="77777777" w:rsidR="000D6331" w:rsidRDefault="00000000">
      <w:pPr>
        <w:spacing w:line="360" w:lineRule="auto"/>
        <w:jc w:val="center"/>
        <w:outlineLvl w:val="0"/>
        <w:rPr>
          <w:rFonts w:ascii="宋体" w:eastAsia="宋体" w:hAnsi="宋体" w:cs="宋体" w:hint="eastAsia"/>
          <w:sz w:val="35"/>
          <w:szCs w:val="35"/>
          <w:lang w:eastAsia="zh-CN"/>
        </w:rPr>
      </w:pPr>
      <w:bookmarkStart w:id="3" w:name="bookmark2"/>
      <w:bookmarkStart w:id="4" w:name="_Toc184117806"/>
      <w:bookmarkEnd w:id="3"/>
      <w:r>
        <w:rPr>
          <w:rFonts w:ascii="宋体" w:eastAsia="宋体" w:hAnsi="宋体" w:cs="宋体" w:hint="eastAsia"/>
          <w:b/>
          <w:bCs/>
          <w:spacing w:val="7"/>
          <w:sz w:val="35"/>
          <w:szCs w:val="35"/>
          <w:lang w:eastAsia="zh-CN"/>
        </w:rPr>
        <w:lastRenderedPageBreak/>
        <w:t>第一章采购邀请</w:t>
      </w:r>
      <w:bookmarkEnd w:id="4"/>
    </w:p>
    <w:p w14:paraId="71534012" w14:textId="77777777" w:rsidR="000D6331" w:rsidRDefault="000D6331">
      <w:pPr>
        <w:pStyle w:val="a6"/>
        <w:spacing w:line="280" w:lineRule="auto"/>
        <w:rPr>
          <w:rFonts w:ascii="宋体" w:eastAsia="宋体" w:hAnsi="宋体" w:cs="宋体" w:hint="eastAsia"/>
          <w:lang w:eastAsia="zh-CN"/>
        </w:rPr>
      </w:pPr>
    </w:p>
    <w:p w14:paraId="21CDF1B2" w14:textId="77777777" w:rsidR="000D6331" w:rsidRDefault="00000000">
      <w:pPr>
        <w:spacing w:line="360" w:lineRule="auto"/>
        <w:outlineLvl w:val="1"/>
        <w:rPr>
          <w:rFonts w:ascii="宋体" w:eastAsia="宋体" w:hAnsi="宋体" w:cs="宋体" w:hint="eastAsia"/>
          <w:sz w:val="24"/>
          <w:szCs w:val="24"/>
          <w:lang w:eastAsia="zh-CN"/>
        </w:rPr>
      </w:pPr>
      <w:r>
        <w:rPr>
          <w:rFonts w:ascii="宋体" w:eastAsia="宋体" w:hAnsi="宋体" w:cs="宋体" w:hint="eastAsia"/>
          <w:b/>
          <w:bCs/>
          <w:sz w:val="24"/>
          <w:szCs w:val="24"/>
          <w:lang w:eastAsia="zh-CN"/>
        </w:rPr>
        <w:t>一、项目基本情况</w:t>
      </w:r>
    </w:p>
    <w:p w14:paraId="74BDF694" w14:textId="77777777" w:rsidR="000D6331" w:rsidRDefault="00000000">
      <w:pPr>
        <w:pStyle w:val="a6"/>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1.项目编号：</w:t>
      </w:r>
      <w:r>
        <w:rPr>
          <w:rFonts w:ascii="宋体" w:eastAsia="宋体" w:hAnsi="宋体" w:cs="宋体"/>
          <w:sz w:val="24"/>
          <w:szCs w:val="24"/>
          <w:lang w:eastAsia="zh-CN"/>
        </w:rPr>
        <w:t xml:space="preserve">11000025210200116135-XM001 </w:t>
      </w:r>
      <w:hyperlink r:id="rId11" w:history="1"/>
    </w:p>
    <w:p w14:paraId="36A97F75" w14:textId="77777777" w:rsidR="000D6331" w:rsidRDefault="00000000">
      <w:pPr>
        <w:pStyle w:val="a6"/>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2.项目名称：中央财政森林草原防火-北京市八达岭林场管理处森林防火物资储备提升项目</w:t>
      </w:r>
    </w:p>
    <w:p w14:paraId="1F8B705E" w14:textId="77777777" w:rsidR="000D6331" w:rsidRDefault="00000000">
      <w:pPr>
        <w:pStyle w:val="a6"/>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3.采购方式：竞争性磋商</w:t>
      </w:r>
    </w:p>
    <w:p w14:paraId="436276DA" w14:textId="77777777" w:rsidR="000D6331" w:rsidRDefault="00000000">
      <w:pPr>
        <w:pStyle w:val="a6"/>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4.项目预算金额：</w:t>
      </w:r>
      <w:r>
        <w:rPr>
          <w:rFonts w:ascii="宋体" w:eastAsia="宋体" w:hAnsi="宋体" w:cs="宋体" w:hint="eastAsia"/>
          <w:spacing w:val="5"/>
          <w:sz w:val="24"/>
          <w:szCs w:val="24"/>
          <w:u w:val="single"/>
          <w:lang w:eastAsia="zh-CN"/>
        </w:rPr>
        <w:t>310</w:t>
      </w:r>
      <w:r>
        <w:rPr>
          <w:rFonts w:ascii="宋体" w:eastAsia="宋体" w:hAnsi="宋体" w:cs="宋体" w:hint="eastAsia"/>
          <w:sz w:val="24"/>
          <w:szCs w:val="24"/>
          <w:lang w:eastAsia="zh-CN"/>
        </w:rPr>
        <w:t>万元、项目最高限价（如有</w:t>
      </w:r>
      <w:r>
        <w:rPr>
          <w:rFonts w:ascii="宋体" w:eastAsia="宋体" w:hAnsi="宋体" w:cs="宋体" w:hint="eastAsia"/>
          <w:spacing w:val="-61"/>
          <w:sz w:val="24"/>
          <w:szCs w:val="24"/>
          <w:lang w:eastAsia="zh-CN"/>
        </w:rPr>
        <w:t>）：</w:t>
      </w:r>
      <w:r>
        <w:rPr>
          <w:rFonts w:ascii="宋体" w:eastAsia="宋体" w:hAnsi="宋体" w:cs="宋体" w:hint="eastAsia"/>
          <w:spacing w:val="5"/>
          <w:sz w:val="24"/>
          <w:szCs w:val="24"/>
          <w:u w:val="single"/>
          <w:lang w:eastAsia="zh-CN"/>
        </w:rPr>
        <w:t>310</w:t>
      </w:r>
      <w:r>
        <w:rPr>
          <w:rFonts w:ascii="宋体" w:eastAsia="宋体" w:hAnsi="宋体" w:cs="宋体" w:hint="eastAsia"/>
          <w:sz w:val="24"/>
          <w:szCs w:val="24"/>
          <w:lang w:eastAsia="zh-CN"/>
        </w:rPr>
        <w:t>万元</w:t>
      </w:r>
    </w:p>
    <w:p w14:paraId="33766595" w14:textId="77777777" w:rsidR="000D6331" w:rsidRDefault="00000000">
      <w:pPr>
        <w:pStyle w:val="a6"/>
        <w:spacing w:line="360" w:lineRule="auto"/>
        <w:ind w:firstLineChars="200" w:firstLine="484"/>
        <w:rPr>
          <w:rFonts w:ascii="宋体" w:eastAsia="宋体" w:hAnsi="宋体" w:cs="宋体" w:hint="eastAsia"/>
          <w:sz w:val="24"/>
          <w:szCs w:val="24"/>
        </w:rPr>
      </w:pPr>
      <w:r>
        <w:rPr>
          <w:rFonts w:ascii="宋体" w:eastAsia="宋体" w:hAnsi="宋体" w:cs="宋体" w:hint="eastAsia"/>
          <w:spacing w:val="1"/>
          <w:sz w:val="24"/>
          <w:szCs w:val="24"/>
        </w:rPr>
        <w:t>5.采购需求：</w:t>
      </w:r>
    </w:p>
    <w:p w14:paraId="6023DD8B" w14:textId="77777777" w:rsidR="000D6331" w:rsidRDefault="000D6331">
      <w:pPr>
        <w:spacing w:line="136" w:lineRule="exact"/>
        <w:rPr>
          <w:rFonts w:ascii="宋体" w:eastAsia="宋体" w:hAnsi="宋体" w:cs="宋体" w:hint="eastAsia"/>
        </w:rPr>
      </w:pPr>
    </w:p>
    <w:tbl>
      <w:tblPr>
        <w:tblStyle w:val="TableNormal"/>
        <w:tblW w:w="92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701"/>
        <w:gridCol w:w="997"/>
        <w:gridCol w:w="4278"/>
      </w:tblGrid>
      <w:tr w:rsidR="000D6331" w14:paraId="70862A35" w14:textId="77777777">
        <w:trPr>
          <w:trHeight w:val="617"/>
        </w:trPr>
        <w:tc>
          <w:tcPr>
            <w:tcW w:w="707" w:type="dxa"/>
            <w:vAlign w:val="center"/>
          </w:tcPr>
          <w:p w14:paraId="5AF70439" w14:textId="77777777" w:rsidR="000D6331" w:rsidRDefault="00000000">
            <w:pPr>
              <w:jc w:val="center"/>
              <w:rPr>
                <w:rFonts w:ascii="宋体" w:eastAsia="宋体" w:hAnsi="宋体" w:cs="宋体" w:hint="eastAsia"/>
                <w:color w:val="000000" w:themeColor="text1"/>
              </w:rPr>
            </w:pPr>
            <w:r>
              <w:rPr>
                <w:rFonts w:ascii="宋体" w:eastAsia="宋体" w:hAnsi="宋体" w:cs="宋体" w:hint="eastAsia"/>
                <w:color w:val="000000" w:themeColor="text1"/>
                <w:spacing w:val="7"/>
              </w:rPr>
              <w:t>包号</w:t>
            </w:r>
          </w:p>
        </w:tc>
        <w:tc>
          <w:tcPr>
            <w:tcW w:w="1557" w:type="dxa"/>
            <w:vAlign w:val="center"/>
          </w:tcPr>
          <w:p w14:paraId="5169D9AB" w14:textId="77777777" w:rsidR="000D6331" w:rsidRDefault="00000000">
            <w:pPr>
              <w:jc w:val="center"/>
              <w:rPr>
                <w:rFonts w:ascii="宋体" w:eastAsia="宋体" w:hAnsi="宋体" w:cs="宋体" w:hint="eastAsia"/>
                <w:color w:val="000000" w:themeColor="text1"/>
              </w:rPr>
            </w:pPr>
            <w:r>
              <w:rPr>
                <w:rFonts w:ascii="宋体" w:eastAsia="宋体" w:hAnsi="宋体" w:cs="宋体" w:hint="eastAsia"/>
                <w:color w:val="000000" w:themeColor="text1"/>
                <w:spacing w:val="8"/>
              </w:rPr>
              <w:t>标的名称</w:t>
            </w:r>
          </w:p>
        </w:tc>
        <w:tc>
          <w:tcPr>
            <w:tcW w:w="1701" w:type="dxa"/>
            <w:vAlign w:val="center"/>
          </w:tcPr>
          <w:p w14:paraId="64D06297" w14:textId="77777777" w:rsidR="000D6331" w:rsidRDefault="00000000">
            <w:pPr>
              <w:jc w:val="center"/>
              <w:rPr>
                <w:rFonts w:ascii="宋体" w:eastAsia="宋体" w:hAnsi="宋体" w:cs="宋体" w:hint="eastAsia"/>
                <w:color w:val="000000" w:themeColor="text1"/>
                <w:lang w:eastAsia="zh-CN"/>
              </w:rPr>
            </w:pPr>
            <w:r>
              <w:rPr>
                <w:rFonts w:ascii="宋体" w:eastAsia="宋体" w:hAnsi="宋体" w:cs="宋体" w:hint="eastAsia"/>
                <w:color w:val="000000" w:themeColor="text1"/>
                <w:spacing w:val="9"/>
                <w:lang w:eastAsia="zh-CN"/>
              </w:rPr>
              <w:t>采购包预算金额</w:t>
            </w:r>
          </w:p>
          <w:p w14:paraId="29632328" w14:textId="77777777" w:rsidR="000D6331" w:rsidRDefault="00000000">
            <w:pPr>
              <w:jc w:val="center"/>
              <w:rPr>
                <w:rFonts w:ascii="宋体" w:eastAsia="宋体" w:hAnsi="宋体" w:cs="宋体" w:hint="eastAsia"/>
                <w:color w:val="000000" w:themeColor="text1"/>
                <w:lang w:eastAsia="zh-CN"/>
              </w:rPr>
            </w:pPr>
            <w:r>
              <w:rPr>
                <w:rFonts w:ascii="宋体" w:eastAsia="宋体" w:hAnsi="宋体" w:cs="宋体" w:hint="eastAsia"/>
                <w:color w:val="000000" w:themeColor="text1"/>
                <w:spacing w:val="11"/>
                <w:lang w:eastAsia="zh-CN"/>
              </w:rPr>
              <w:t>（万元）</w:t>
            </w:r>
          </w:p>
        </w:tc>
        <w:tc>
          <w:tcPr>
            <w:tcW w:w="997" w:type="dxa"/>
            <w:vAlign w:val="center"/>
          </w:tcPr>
          <w:p w14:paraId="5B488960" w14:textId="77777777" w:rsidR="000D6331" w:rsidRDefault="00000000">
            <w:pPr>
              <w:jc w:val="center"/>
              <w:rPr>
                <w:rFonts w:ascii="宋体" w:eastAsia="宋体" w:hAnsi="宋体" w:cs="宋体" w:hint="eastAsia"/>
                <w:color w:val="000000" w:themeColor="text1"/>
              </w:rPr>
            </w:pPr>
            <w:r>
              <w:rPr>
                <w:rFonts w:ascii="宋体" w:eastAsia="宋体" w:hAnsi="宋体" w:cs="宋体" w:hint="eastAsia"/>
                <w:color w:val="000000" w:themeColor="text1"/>
                <w:spacing w:val="6"/>
              </w:rPr>
              <w:t>数量</w:t>
            </w:r>
          </w:p>
        </w:tc>
        <w:tc>
          <w:tcPr>
            <w:tcW w:w="4278" w:type="dxa"/>
            <w:vAlign w:val="center"/>
          </w:tcPr>
          <w:p w14:paraId="08CB0B89" w14:textId="77777777" w:rsidR="000D6331" w:rsidRDefault="00000000">
            <w:pPr>
              <w:jc w:val="center"/>
              <w:rPr>
                <w:rFonts w:ascii="宋体" w:eastAsia="宋体" w:hAnsi="宋体" w:cs="宋体" w:hint="eastAsia"/>
                <w:color w:val="000000" w:themeColor="text1"/>
                <w:lang w:eastAsia="zh-CN"/>
              </w:rPr>
            </w:pPr>
            <w:r>
              <w:rPr>
                <w:rFonts w:ascii="宋体" w:eastAsia="宋体" w:hAnsi="宋体" w:cs="宋体" w:hint="eastAsia"/>
                <w:color w:val="000000" w:themeColor="text1"/>
                <w:spacing w:val="9"/>
                <w:lang w:eastAsia="zh-CN"/>
              </w:rPr>
              <w:t>简要技术需求或服务要求</w:t>
            </w:r>
          </w:p>
        </w:tc>
      </w:tr>
      <w:tr w:rsidR="000D6331" w14:paraId="0F763FC7" w14:textId="77777777">
        <w:trPr>
          <w:trHeight w:val="458"/>
        </w:trPr>
        <w:tc>
          <w:tcPr>
            <w:tcW w:w="707" w:type="dxa"/>
            <w:vAlign w:val="center"/>
          </w:tcPr>
          <w:p w14:paraId="660E303B" w14:textId="77777777" w:rsidR="000D6331" w:rsidRDefault="00000000">
            <w:pPr>
              <w:pStyle w:val="TableText"/>
              <w:jc w:val="center"/>
              <w:rPr>
                <w:rFonts w:ascii="宋体" w:eastAsia="宋体" w:hAnsi="宋体" w:cs="宋体" w:hint="eastAsia"/>
                <w:color w:val="000000" w:themeColor="text1"/>
              </w:rPr>
            </w:pPr>
            <w:r>
              <w:rPr>
                <w:rFonts w:ascii="宋体" w:eastAsia="宋体" w:hAnsi="宋体" w:cs="宋体" w:hint="eastAsia"/>
                <w:color w:val="000000" w:themeColor="text1"/>
                <w:spacing w:val="14"/>
              </w:rPr>
              <w:t>01</w:t>
            </w:r>
          </w:p>
        </w:tc>
        <w:tc>
          <w:tcPr>
            <w:tcW w:w="1557" w:type="dxa"/>
            <w:vAlign w:val="center"/>
          </w:tcPr>
          <w:p w14:paraId="495D46BD" w14:textId="77777777" w:rsidR="000D6331" w:rsidRDefault="00000000">
            <w:pPr>
              <w:pStyle w:val="TableText"/>
              <w:jc w:val="center"/>
              <w:rPr>
                <w:rFonts w:ascii="宋体" w:eastAsia="宋体" w:hAnsi="宋体" w:cs="宋体" w:hint="eastAsia"/>
                <w:color w:val="000000" w:themeColor="text1"/>
                <w:lang w:eastAsia="zh-CN"/>
              </w:rPr>
            </w:pPr>
            <w:r>
              <w:rPr>
                <w:rFonts w:ascii="宋体" w:eastAsia="宋体" w:hAnsi="宋体" w:cs="宋体" w:hint="eastAsia"/>
                <w:color w:val="000000" w:themeColor="text1"/>
                <w:lang w:eastAsia="zh-CN"/>
              </w:rPr>
              <w:t>中央财政森林草原防火-北京市八达岭林场管理处森林防火物资储备提升项目</w:t>
            </w:r>
          </w:p>
        </w:tc>
        <w:tc>
          <w:tcPr>
            <w:tcW w:w="1701" w:type="dxa"/>
            <w:vAlign w:val="center"/>
          </w:tcPr>
          <w:p w14:paraId="1A6F8B71" w14:textId="77777777" w:rsidR="000D6331" w:rsidRDefault="00000000">
            <w:pPr>
              <w:pStyle w:val="TableText"/>
              <w:jc w:val="center"/>
              <w:rPr>
                <w:rFonts w:ascii="宋体" w:eastAsia="宋体" w:hAnsi="宋体" w:cs="宋体" w:hint="eastAsia"/>
                <w:color w:val="000000" w:themeColor="text1"/>
                <w:lang w:eastAsia="zh-CN"/>
              </w:rPr>
            </w:pPr>
            <w:bookmarkStart w:id="5" w:name="_Hlk196311434"/>
            <w:r>
              <w:rPr>
                <w:rFonts w:ascii="宋体" w:eastAsia="宋体" w:hAnsi="宋体" w:cs="宋体" w:hint="eastAsia"/>
                <w:color w:val="000000" w:themeColor="text1"/>
                <w:lang w:eastAsia="zh-CN"/>
              </w:rPr>
              <w:t>310</w:t>
            </w:r>
            <w:bookmarkEnd w:id="5"/>
          </w:p>
        </w:tc>
        <w:tc>
          <w:tcPr>
            <w:tcW w:w="997" w:type="dxa"/>
            <w:vAlign w:val="center"/>
          </w:tcPr>
          <w:p w14:paraId="44452C2B" w14:textId="77777777" w:rsidR="000D6331" w:rsidRDefault="00000000">
            <w:pPr>
              <w:pStyle w:val="TableText"/>
              <w:jc w:val="center"/>
              <w:rPr>
                <w:rFonts w:ascii="宋体" w:eastAsia="宋体" w:hAnsi="宋体" w:cs="宋体" w:hint="eastAsia"/>
                <w:color w:val="000000" w:themeColor="text1"/>
                <w:lang w:eastAsia="zh-CN"/>
              </w:rPr>
            </w:pPr>
            <w:r>
              <w:rPr>
                <w:rFonts w:ascii="宋体" w:eastAsia="宋体" w:hAnsi="宋体" w:cs="宋体" w:hint="eastAsia"/>
                <w:color w:val="000000" w:themeColor="text1"/>
                <w:lang w:eastAsia="zh-CN"/>
              </w:rPr>
              <w:t>1</w:t>
            </w:r>
          </w:p>
        </w:tc>
        <w:tc>
          <w:tcPr>
            <w:tcW w:w="4278" w:type="dxa"/>
            <w:vAlign w:val="center"/>
          </w:tcPr>
          <w:p w14:paraId="2CBC375A" w14:textId="77777777" w:rsidR="000D6331" w:rsidRDefault="00000000">
            <w:pPr>
              <w:pStyle w:val="TableText"/>
              <w:rPr>
                <w:rFonts w:ascii="宋体" w:eastAsia="宋体" w:hAnsi="宋体" w:cs="宋体" w:hint="eastAsia"/>
                <w:lang w:eastAsia="zh-CN"/>
              </w:rPr>
            </w:pPr>
            <w:r>
              <w:rPr>
                <w:rFonts w:ascii="宋体" w:eastAsia="宋体" w:hAnsi="宋体" w:cs="宋体"/>
                <w:lang w:eastAsia="zh-CN"/>
              </w:rPr>
              <w:t>1.</w:t>
            </w:r>
            <w:r>
              <w:rPr>
                <w:rFonts w:ascii="宋体" w:eastAsia="宋体" w:hAnsi="宋体" w:cs="宋体" w:hint="eastAsia"/>
                <w:lang w:eastAsia="zh-CN"/>
              </w:rPr>
              <w:t>森林防火队伍储备物资购置。提高森林防火队的应急处置能力和队伍的稳定性，提高森林防火综合防控能力。</w:t>
            </w:r>
          </w:p>
          <w:p w14:paraId="4BA44758" w14:textId="77777777" w:rsidR="000D6331" w:rsidRDefault="00000000">
            <w:pPr>
              <w:pStyle w:val="TableText"/>
              <w:rPr>
                <w:rFonts w:ascii="宋体" w:eastAsia="宋体" w:hAnsi="宋体" w:cs="宋体" w:hint="eastAsia"/>
                <w:lang w:eastAsia="zh-CN"/>
              </w:rPr>
            </w:pPr>
            <w:r>
              <w:rPr>
                <w:rFonts w:ascii="宋体" w:eastAsia="宋体" w:hAnsi="宋体" w:cs="宋体"/>
                <w:lang w:eastAsia="zh-CN"/>
              </w:rPr>
              <w:t>2.</w:t>
            </w:r>
            <w:r>
              <w:rPr>
                <w:rFonts w:ascii="宋体" w:eastAsia="宋体" w:hAnsi="宋体" w:cs="宋体" w:hint="eastAsia"/>
                <w:lang w:eastAsia="zh-CN"/>
              </w:rPr>
              <w:t>建设森林火险因子综合监测站</w:t>
            </w:r>
            <w:r>
              <w:rPr>
                <w:rFonts w:ascii="宋体" w:eastAsia="宋体" w:hAnsi="宋体" w:cs="宋体"/>
                <w:lang w:eastAsia="zh-CN"/>
              </w:rPr>
              <w:t>3</w:t>
            </w:r>
            <w:r>
              <w:rPr>
                <w:rFonts w:ascii="宋体" w:eastAsia="宋体" w:hAnsi="宋体" w:cs="宋体" w:hint="eastAsia"/>
                <w:lang w:eastAsia="zh-CN"/>
              </w:rPr>
              <w:t>套。实现对林场内火险等级的预报预警。</w:t>
            </w:r>
          </w:p>
          <w:p w14:paraId="7851D807" w14:textId="77777777" w:rsidR="000D6331" w:rsidRDefault="00000000">
            <w:pPr>
              <w:pStyle w:val="TableText"/>
              <w:rPr>
                <w:rFonts w:ascii="宋体" w:eastAsia="宋体" w:hAnsi="宋体" w:cs="宋体" w:hint="eastAsia"/>
                <w:lang w:eastAsia="zh-CN"/>
              </w:rPr>
            </w:pPr>
            <w:r>
              <w:rPr>
                <w:rFonts w:ascii="宋体" w:eastAsia="宋体" w:hAnsi="宋体" w:cs="宋体"/>
                <w:lang w:eastAsia="zh-CN"/>
              </w:rPr>
              <w:t>3.</w:t>
            </w:r>
            <w:r>
              <w:rPr>
                <w:rFonts w:ascii="宋体" w:eastAsia="宋体" w:hAnsi="宋体" w:cs="宋体" w:hint="eastAsia"/>
                <w:lang w:eastAsia="zh-CN"/>
              </w:rPr>
              <w:t>建设</w:t>
            </w:r>
            <w:r>
              <w:rPr>
                <w:rFonts w:ascii="宋体" w:eastAsia="宋体" w:hAnsi="宋体" w:cs="宋体"/>
                <w:lang w:eastAsia="zh-CN"/>
              </w:rPr>
              <w:t>4G</w:t>
            </w:r>
            <w:r>
              <w:rPr>
                <w:rFonts w:ascii="宋体" w:eastAsia="宋体" w:hAnsi="宋体" w:cs="宋体" w:hint="eastAsia"/>
                <w:lang w:eastAsia="zh-CN"/>
              </w:rPr>
              <w:t>地表火探测器</w:t>
            </w:r>
            <w:r>
              <w:rPr>
                <w:rFonts w:ascii="宋体" w:eastAsia="宋体" w:hAnsi="宋体" w:cs="宋体"/>
                <w:lang w:eastAsia="zh-CN"/>
              </w:rPr>
              <w:t>80</w:t>
            </w:r>
            <w:r>
              <w:rPr>
                <w:rFonts w:ascii="宋体" w:eastAsia="宋体" w:hAnsi="宋体" w:cs="宋体" w:hint="eastAsia"/>
                <w:lang w:eastAsia="zh-CN"/>
              </w:rPr>
              <w:t>套。实现对林场植被茂盛区域的林下火情实时监测、快速定位告警，拟补高点防火视频监控系统在特殊情况对林下火监测的时效性弱的问题。</w:t>
            </w:r>
          </w:p>
          <w:p w14:paraId="76D9754F" w14:textId="77777777" w:rsidR="000D6331" w:rsidRDefault="00000000">
            <w:pPr>
              <w:pStyle w:val="TableText"/>
              <w:rPr>
                <w:rFonts w:ascii="宋体" w:eastAsia="宋体" w:hAnsi="宋体" w:cs="宋体" w:hint="eastAsia"/>
                <w:color w:val="000000" w:themeColor="text1"/>
                <w:lang w:eastAsia="zh-CN"/>
              </w:rPr>
            </w:pPr>
            <w:r>
              <w:rPr>
                <w:rFonts w:ascii="宋体" w:eastAsia="宋体" w:hAnsi="宋体" w:cs="宋体"/>
                <w:lang w:eastAsia="zh-CN"/>
              </w:rPr>
              <w:t>4.</w:t>
            </w:r>
            <w:r>
              <w:rPr>
                <w:rFonts w:ascii="宋体" w:eastAsia="宋体" w:hAnsi="宋体" w:cs="宋体" w:hint="eastAsia"/>
                <w:lang w:eastAsia="zh-CN"/>
              </w:rPr>
              <w:t>建设独立式光电感烟火灾探测报警器</w:t>
            </w:r>
            <w:r>
              <w:rPr>
                <w:rFonts w:ascii="宋体" w:eastAsia="宋体" w:hAnsi="宋体" w:cs="宋体"/>
                <w:lang w:eastAsia="zh-CN"/>
              </w:rPr>
              <w:t>10</w:t>
            </w:r>
            <w:r>
              <w:rPr>
                <w:rFonts w:ascii="宋体" w:eastAsia="宋体" w:hAnsi="宋体" w:cs="宋体" w:hint="eastAsia"/>
                <w:lang w:eastAsia="zh-CN"/>
              </w:rPr>
              <w:t>套。实现对林场辖区内重点区域火险隐患的监测与报警。（详见采购需求）</w:t>
            </w:r>
          </w:p>
        </w:tc>
      </w:tr>
    </w:tbl>
    <w:p w14:paraId="4679744F" w14:textId="77777777" w:rsidR="000D6331" w:rsidRDefault="000D6331">
      <w:pPr>
        <w:pStyle w:val="a6"/>
        <w:spacing w:line="352" w:lineRule="auto"/>
        <w:rPr>
          <w:rFonts w:ascii="宋体" w:eastAsia="宋体" w:hAnsi="宋体" w:cs="宋体" w:hint="eastAsia"/>
          <w:lang w:eastAsia="zh-CN"/>
        </w:rPr>
      </w:pPr>
    </w:p>
    <w:p w14:paraId="3C6FCB53" w14:textId="77777777" w:rsidR="000D6331" w:rsidRDefault="00000000">
      <w:pPr>
        <w:pStyle w:val="a6"/>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6.合同履行期限：自合同签订起至2025年12月31日止。</w:t>
      </w:r>
    </w:p>
    <w:p w14:paraId="27D7F3B7" w14:textId="77777777" w:rsidR="000D6331" w:rsidRDefault="00000000">
      <w:pPr>
        <w:pStyle w:val="a6"/>
        <w:spacing w:line="360" w:lineRule="auto"/>
        <w:ind w:firstLineChars="200" w:firstLine="50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7.本项目是否接受联合体：</w:t>
      </w:r>
      <w:r>
        <w:rPr>
          <w:rFonts w:ascii="宋体" w:eastAsia="宋体" w:hAnsi="宋体" w:cs="宋体" w:hint="eastAsia"/>
          <w:spacing w:val="5"/>
          <w:sz w:val="20"/>
          <w:szCs w:val="20"/>
          <w:lang w:eastAsia="zh-CN"/>
        </w:rPr>
        <w:t>□</w:t>
      </w:r>
      <w:r>
        <w:rPr>
          <w:rFonts w:ascii="宋体" w:eastAsia="宋体" w:hAnsi="宋体" w:cs="宋体" w:hint="eastAsia"/>
          <w:spacing w:val="5"/>
          <w:sz w:val="24"/>
          <w:szCs w:val="24"/>
          <w:lang w:eastAsia="zh-CN"/>
        </w:rPr>
        <w:t>是</w:t>
      </w:r>
      <w:r>
        <w:rPr>
          <w:rFonts w:ascii="宋体" w:eastAsia="宋体" w:hAnsi="宋体" w:cs="宋体" w:hint="eastAsia"/>
          <w:spacing w:val="8"/>
          <w:sz w:val="24"/>
          <w:szCs w:val="24"/>
          <w:lang w:eastAsia="zh-CN"/>
        </w:rPr>
        <w:t>■</w:t>
      </w:r>
      <w:r>
        <w:rPr>
          <w:rFonts w:ascii="宋体" w:eastAsia="宋体" w:hAnsi="宋体" w:cs="宋体" w:hint="eastAsia"/>
          <w:spacing w:val="5"/>
          <w:sz w:val="24"/>
          <w:szCs w:val="24"/>
          <w:lang w:eastAsia="zh-CN"/>
        </w:rPr>
        <w:t>否。</w:t>
      </w:r>
    </w:p>
    <w:p w14:paraId="22AD6EAD" w14:textId="77777777" w:rsidR="000D6331" w:rsidRDefault="000D6331">
      <w:pPr>
        <w:pStyle w:val="a6"/>
        <w:spacing w:line="246" w:lineRule="auto"/>
        <w:rPr>
          <w:rFonts w:ascii="宋体" w:eastAsia="宋体" w:hAnsi="宋体" w:cs="宋体" w:hint="eastAsia"/>
          <w:lang w:eastAsia="zh-CN"/>
        </w:rPr>
      </w:pPr>
    </w:p>
    <w:p w14:paraId="727BA95A" w14:textId="77777777" w:rsidR="000D6331" w:rsidRDefault="00000000">
      <w:pPr>
        <w:spacing w:line="360" w:lineRule="auto"/>
        <w:outlineLvl w:val="1"/>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二、申请人的资格要求（须同时满足）</w:t>
      </w:r>
    </w:p>
    <w:p w14:paraId="0D1CDEFB" w14:textId="77777777" w:rsidR="000D6331" w:rsidRDefault="00000000">
      <w:pPr>
        <w:pStyle w:val="a6"/>
        <w:spacing w:line="360" w:lineRule="auto"/>
        <w:ind w:firstLineChars="200" w:firstLine="472"/>
        <w:rPr>
          <w:rFonts w:ascii="宋体" w:eastAsia="宋体" w:hAnsi="宋体" w:cs="宋体" w:hint="eastAsia"/>
          <w:spacing w:val="8"/>
          <w:sz w:val="24"/>
          <w:szCs w:val="24"/>
          <w:lang w:eastAsia="zh-CN"/>
        </w:rPr>
      </w:pPr>
      <w:r>
        <w:rPr>
          <w:rFonts w:ascii="宋体" w:eastAsia="宋体" w:hAnsi="宋体" w:cs="宋体" w:hint="eastAsia"/>
          <w:spacing w:val="-2"/>
          <w:sz w:val="24"/>
          <w:szCs w:val="24"/>
          <w:lang w:eastAsia="zh-CN"/>
        </w:rPr>
        <w:lastRenderedPageBreak/>
        <w:t>1.满足《中华人民共和国政府采购法》第二十二条规定；</w:t>
      </w:r>
    </w:p>
    <w:p w14:paraId="27A2EB46" w14:textId="77777777" w:rsidR="000D6331" w:rsidRDefault="00000000">
      <w:pPr>
        <w:pStyle w:val="a6"/>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2.落实政府采购政策需满足的资格要求：</w:t>
      </w:r>
    </w:p>
    <w:p w14:paraId="302896BA" w14:textId="77777777" w:rsidR="000D6331" w:rsidRDefault="00000000">
      <w:pPr>
        <w:pStyle w:val="a6"/>
        <w:spacing w:line="360" w:lineRule="auto"/>
        <w:ind w:firstLineChars="200" w:firstLine="48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2.1中小企业政策</w:t>
      </w:r>
    </w:p>
    <w:p w14:paraId="202B1D30" w14:textId="77777777" w:rsidR="000D6331" w:rsidRDefault="00000000">
      <w:pPr>
        <w:pStyle w:val="a6"/>
        <w:spacing w:line="360" w:lineRule="auto"/>
        <w:ind w:firstLineChars="200" w:firstLine="512"/>
        <w:jc w:val="both"/>
        <w:rPr>
          <w:rFonts w:ascii="宋体" w:eastAsia="宋体" w:hAnsi="宋体" w:cs="宋体" w:hint="eastAsia"/>
          <w:spacing w:val="8"/>
          <w:sz w:val="24"/>
          <w:szCs w:val="24"/>
          <w:lang w:eastAsia="zh-CN"/>
        </w:rPr>
      </w:pPr>
      <w:r>
        <w:rPr>
          <w:rFonts w:ascii="宋体" w:eastAsia="宋体" w:hAnsi="宋体" w:cs="宋体" w:hint="eastAsia"/>
          <w:spacing w:val="8"/>
          <w:sz w:val="24"/>
          <w:szCs w:val="24"/>
          <w:lang w:eastAsia="zh-CN"/>
        </w:rPr>
        <w:t>□本项目不专门面向中小企业预留采购份额。</w:t>
      </w:r>
    </w:p>
    <w:p w14:paraId="310B7615" w14:textId="77777777" w:rsidR="000D6331" w:rsidRDefault="00000000">
      <w:pPr>
        <w:pStyle w:val="a6"/>
        <w:spacing w:line="360" w:lineRule="auto"/>
        <w:ind w:firstLineChars="200" w:firstLine="512"/>
        <w:jc w:val="both"/>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w:t>
      </w:r>
      <w:r>
        <w:rPr>
          <w:rFonts w:ascii="宋体" w:eastAsia="宋体" w:hAnsi="宋体" w:cs="宋体" w:hint="eastAsia"/>
          <w:spacing w:val="4"/>
          <w:sz w:val="24"/>
          <w:szCs w:val="24"/>
          <w:lang w:eastAsia="zh-CN"/>
        </w:rPr>
        <w:t>本项目专门面向</w:t>
      </w:r>
      <w:r>
        <w:rPr>
          <w:rFonts w:ascii="宋体" w:eastAsia="宋体" w:hAnsi="宋体" w:cs="宋体" w:hint="eastAsia"/>
          <w:spacing w:val="8"/>
          <w:sz w:val="24"/>
          <w:szCs w:val="24"/>
          <w:lang w:eastAsia="zh-CN"/>
        </w:rPr>
        <w:t>■</w:t>
      </w:r>
      <w:r>
        <w:rPr>
          <w:rFonts w:ascii="宋体" w:eastAsia="宋体" w:hAnsi="宋体" w:cs="宋体" w:hint="eastAsia"/>
          <w:spacing w:val="4"/>
          <w:sz w:val="24"/>
          <w:szCs w:val="24"/>
          <w:lang w:eastAsia="zh-CN"/>
        </w:rPr>
        <w:t>中小</w:t>
      </w:r>
      <w:r>
        <w:rPr>
          <w:rFonts w:ascii="宋体" w:eastAsia="宋体" w:hAnsi="宋体" w:cs="宋体" w:hint="eastAsia"/>
          <w:spacing w:val="4"/>
          <w:sz w:val="20"/>
          <w:szCs w:val="20"/>
          <w:lang w:eastAsia="zh-CN"/>
        </w:rPr>
        <w:t>□</w:t>
      </w:r>
      <w:r>
        <w:rPr>
          <w:rFonts w:ascii="宋体" w:eastAsia="宋体" w:hAnsi="宋体" w:cs="宋体" w:hint="eastAsia"/>
          <w:spacing w:val="4"/>
          <w:sz w:val="24"/>
          <w:szCs w:val="24"/>
          <w:lang w:eastAsia="zh-CN"/>
        </w:rPr>
        <w:t>小微企业采购。即：提供的货物全部由符合政策要</w:t>
      </w:r>
      <w:r>
        <w:rPr>
          <w:rFonts w:ascii="宋体" w:eastAsia="宋体" w:hAnsi="宋体" w:cs="宋体" w:hint="eastAsia"/>
          <w:spacing w:val="1"/>
          <w:sz w:val="24"/>
          <w:szCs w:val="24"/>
          <w:lang w:eastAsia="zh-CN"/>
        </w:rPr>
        <w:t>求的中小/小微企业制造、服务全部由符合政策</w:t>
      </w:r>
      <w:r>
        <w:rPr>
          <w:rFonts w:ascii="宋体" w:eastAsia="宋体" w:hAnsi="宋体" w:cs="宋体" w:hint="eastAsia"/>
          <w:sz w:val="24"/>
          <w:szCs w:val="24"/>
          <w:lang w:eastAsia="zh-CN"/>
        </w:rPr>
        <w:t>要求的中小/小微企业承接。</w:t>
      </w:r>
    </w:p>
    <w:p w14:paraId="1FBDCD96" w14:textId="77777777" w:rsidR="000D6331" w:rsidRDefault="00000000">
      <w:pPr>
        <w:pStyle w:val="a6"/>
        <w:spacing w:line="360" w:lineRule="auto"/>
        <w:ind w:firstLineChars="200" w:firstLine="404"/>
        <w:jc w:val="both"/>
        <w:rPr>
          <w:rFonts w:ascii="宋体" w:eastAsia="宋体" w:hAnsi="宋体" w:cs="宋体" w:hint="eastAsia"/>
          <w:sz w:val="24"/>
          <w:szCs w:val="24"/>
          <w:lang w:eastAsia="zh-CN"/>
        </w:rPr>
      </w:pPr>
      <w:r>
        <w:rPr>
          <w:rFonts w:ascii="宋体" w:eastAsia="宋体" w:hAnsi="宋体" w:cs="宋体" w:hint="eastAsia"/>
          <w:spacing w:val="1"/>
          <w:sz w:val="20"/>
          <w:szCs w:val="20"/>
          <w:lang w:eastAsia="zh-CN"/>
        </w:rPr>
        <w:t>□</w:t>
      </w:r>
      <w:r>
        <w:rPr>
          <w:rFonts w:ascii="宋体" w:eastAsia="宋体" w:hAnsi="宋体" w:cs="宋体" w:hint="eastAsia"/>
          <w:spacing w:val="1"/>
          <w:sz w:val="24"/>
          <w:szCs w:val="24"/>
          <w:lang w:eastAsia="zh-CN"/>
        </w:rPr>
        <w:t>本项目预留部分采购项目预算专门面向中小企业采购。对于预留份额，提供的货</w:t>
      </w:r>
      <w:r>
        <w:rPr>
          <w:rFonts w:ascii="宋体" w:eastAsia="宋体" w:hAnsi="宋体" w:cs="宋体" w:hint="eastAsia"/>
          <w:spacing w:val="-2"/>
          <w:sz w:val="24"/>
          <w:szCs w:val="24"/>
          <w:lang w:eastAsia="zh-CN"/>
        </w:rPr>
        <w:t>物由符合政策要求的中小企业制造、服务由符合政策要求的中小企业承接。预留份额通</w:t>
      </w:r>
      <w:r>
        <w:rPr>
          <w:rFonts w:ascii="宋体" w:eastAsia="宋体" w:hAnsi="宋体" w:cs="宋体" w:hint="eastAsia"/>
          <w:spacing w:val="-1"/>
          <w:sz w:val="24"/>
          <w:szCs w:val="24"/>
          <w:lang w:eastAsia="zh-CN"/>
        </w:rPr>
        <w:t>过以下措施进行：。</w:t>
      </w:r>
    </w:p>
    <w:p w14:paraId="4F84B1AF" w14:textId="77777777" w:rsidR="000D6331" w:rsidRDefault="00000000">
      <w:pPr>
        <w:pStyle w:val="a6"/>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2.2其它落实政府采购政策的资格要求（如有</w:t>
      </w:r>
      <w:r>
        <w:rPr>
          <w:rFonts w:ascii="宋体" w:eastAsia="宋体" w:hAnsi="宋体" w:cs="宋体" w:hint="eastAsia"/>
          <w:spacing w:val="-60"/>
          <w:sz w:val="24"/>
          <w:szCs w:val="24"/>
          <w:lang w:eastAsia="zh-CN"/>
        </w:rPr>
        <w:t>）：/</w:t>
      </w:r>
      <w:r>
        <w:rPr>
          <w:rFonts w:ascii="宋体" w:eastAsia="宋体" w:hAnsi="宋体" w:cs="宋体" w:hint="eastAsia"/>
          <w:spacing w:val="1"/>
          <w:sz w:val="24"/>
          <w:szCs w:val="24"/>
          <w:lang w:eastAsia="zh-CN"/>
        </w:rPr>
        <w:t>。</w:t>
      </w:r>
    </w:p>
    <w:p w14:paraId="30A15746" w14:textId="77777777" w:rsidR="000D6331" w:rsidRDefault="00000000">
      <w:pPr>
        <w:pStyle w:val="a6"/>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3.本项目的特定资格要求：</w:t>
      </w:r>
    </w:p>
    <w:p w14:paraId="389DE3F5" w14:textId="77777777" w:rsidR="000D6331" w:rsidRDefault="00000000">
      <w:pPr>
        <w:pStyle w:val="a6"/>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3.1本项目是否属于政府购买服务：</w:t>
      </w:r>
    </w:p>
    <w:p w14:paraId="1C3F0B71" w14:textId="77777777" w:rsidR="000D6331" w:rsidRDefault="00000000">
      <w:pPr>
        <w:pStyle w:val="a6"/>
        <w:spacing w:line="360" w:lineRule="auto"/>
        <w:ind w:firstLineChars="200" w:firstLine="512"/>
        <w:rPr>
          <w:rFonts w:ascii="宋体" w:eastAsia="宋体" w:hAnsi="宋体" w:cs="宋体" w:hint="eastAsia"/>
          <w:spacing w:val="1"/>
          <w:sz w:val="24"/>
          <w:szCs w:val="24"/>
          <w:lang w:eastAsia="zh-CN"/>
        </w:rPr>
      </w:pPr>
      <w:r>
        <w:rPr>
          <w:rFonts w:ascii="宋体" w:eastAsia="宋体" w:hAnsi="宋体" w:cs="宋体" w:hint="eastAsia"/>
          <w:spacing w:val="8"/>
          <w:sz w:val="24"/>
          <w:szCs w:val="24"/>
          <w:lang w:eastAsia="zh-CN"/>
        </w:rPr>
        <w:t>■</w:t>
      </w:r>
      <w:r>
        <w:rPr>
          <w:rFonts w:ascii="宋体" w:eastAsia="宋体" w:hAnsi="宋体" w:cs="宋体" w:hint="eastAsia"/>
          <w:spacing w:val="1"/>
          <w:sz w:val="24"/>
          <w:szCs w:val="24"/>
          <w:lang w:eastAsia="zh-CN"/>
        </w:rPr>
        <w:t>否</w:t>
      </w:r>
    </w:p>
    <w:p w14:paraId="39A6B4EF" w14:textId="77777777" w:rsidR="000D6331" w:rsidRDefault="00000000">
      <w:pPr>
        <w:pStyle w:val="a6"/>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□是，公益一类事业单位、使用事业编制且由财政拨款保障的群团组织，不得作为承接主体；</w:t>
      </w:r>
    </w:p>
    <w:p w14:paraId="4B780838" w14:textId="77777777" w:rsidR="000D6331" w:rsidRDefault="00000000">
      <w:pPr>
        <w:pStyle w:val="a6"/>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3.2其他特定资格要求：</w:t>
      </w:r>
      <w:r>
        <w:rPr>
          <w:rFonts w:ascii="宋体" w:eastAsia="宋体" w:hAnsi="宋体" w:hint="eastAsia"/>
          <w:spacing w:val="-2"/>
          <w:sz w:val="24"/>
          <w:szCs w:val="24"/>
          <w:lang w:eastAsia="zh-CN" w:bidi="ar"/>
        </w:rPr>
        <w:t>/</w:t>
      </w:r>
      <w:r>
        <w:rPr>
          <w:rFonts w:ascii="宋体" w:eastAsia="宋体" w:hAnsi="宋体" w:cs="宋体" w:hint="eastAsia"/>
          <w:sz w:val="24"/>
          <w:lang w:eastAsia="zh-CN" w:bidi="ar"/>
        </w:rPr>
        <w:t>。</w:t>
      </w:r>
    </w:p>
    <w:p w14:paraId="56E02C8D" w14:textId="77777777" w:rsidR="000D6331" w:rsidRDefault="00000000">
      <w:pPr>
        <w:spacing w:line="360" w:lineRule="auto"/>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三、获取采购文件</w:t>
      </w:r>
    </w:p>
    <w:p w14:paraId="7119FFC0" w14:textId="77777777" w:rsidR="000D6331" w:rsidRDefault="00000000">
      <w:pPr>
        <w:pStyle w:val="a6"/>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1.时间：</w:t>
      </w:r>
      <w:bookmarkStart w:id="6" w:name="_Hlk196311541"/>
      <w:r>
        <w:rPr>
          <w:rFonts w:ascii="宋体" w:eastAsia="宋体" w:hAnsi="宋体" w:cs="宋体" w:hint="eastAsia"/>
          <w:spacing w:val="-6"/>
          <w:sz w:val="24"/>
          <w:szCs w:val="24"/>
          <w:u w:val="single"/>
          <w:lang w:eastAsia="zh-CN"/>
        </w:rPr>
        <w:t>2025</w:t>
      </w:r>
      <w:r>
        <w:rPr>
          <w:rFonts w:ascii="宋体" w:eastAsia="宋体" w:hAnsi="宋体" w:cs="宋体" w:hint="eastAsia"/>
          <w:spacing w:val="-6"/>
          <w:sz w:val="24"/>
          <w:szCs w:val="24"/>
          <w:lang w:eastAsia="zh-CN"/>
        </w:rPr>
        <w:t>年</w:t>
      </w:r>
      <w:r>
        <w:rPr>
          <w:rFonts w:ascii="宋体" w:eastAsia="宋体" w:hAnsi="宋体" w:cs="宋体" w:hint="eastAsia"/>
          <w:spacing w:val="-6"/>
          <w:sz w:val="24"/>
          <w:szCs w:val="24"/>
          <w:u w:val="single"/>
          <w:lang w:eastAsia="zh-CN"/>
        </w:rPr>
        <w:t>04</w:t>
      </w:r>
      <w:r>
        <w:rPr>
          <w:rFonts w:ascii="宋体" w:eastAsia="宋体" w:hAnsi="宋体" w:cs="宋体" w:hint="eastAsia"/>
          <w:spacing w:val="-6"/>
          <w:sz w:val="24"/>
          <w:szCs w:val="24"/>
          <w:lang w:eastAsia="zh-CN"/>
        </w:rPr>
        <w:t>月</w:t>
      </w:r>
      <w:r>
        <w:rPr>
          <w:rFonts w:ascii="宋体" w:eastAsia="宋体" w:hAnsi="宋体" w:cs="宋体" w:hint="eastAsia"/>
          <w:spacing w:val="-6"/>
          <w:sz w:val="24"/>
          <w:szCs w:val="24"/>
          <w:u w:val="single"/>
          <w:lang w:eastAsia="zh-CN"/>
        </w:rPr>
        <w:t>15</w:t>
      </w:r>
      <w:r>
        <w:rPr>
          <w:rFonts w:ascii="宋体" w:eastAsia="宋体" w:hAnsi="宋体" w:cs="宋体" w:hint="eastAsia"/>
          <w:spacing w:val="-6"/>
          <w:sz w:val="24"/>
          <w:szCs w:val="24"/>
          <w:lang w:eastAsia="zh-CN"/>
        </w:rPr>
        <w:t>日</w:t>
      </w:r>
      <w:bookmarkEnd w:id="6"/>
      <w:r>
        <w:rPr>
          <w:rFonts w:ascii="宋体" w:eastAsia="宋体" w:hAnsi="宋体" w:cs="宋体" w:hint="eastAsia"/>
          <w:spacing w:val="-6"/>
          <w:sz w:val="24"/>
          <w:szCs w:val="24"/>
          <w:lang w:eastAsia="zh-CN"/>
        </w:rPr>
        <w:t>至</w:t>
      </w:r>
      <w:bookmarkStart w:id="7" w:name="_Hlk196311547"/>
      <w:r>
        <w:rPr>
          <w:rFonts w:ascii="宋体" w:eastAsia="宋体" w:hAnsi="宋体" w:cs="宋体" w:hint="eastAsia"/>
          <w:spacing w:val="1"/>
          <w:sz w:val="24"/>
          <w:szCs w:val="24"/>
          <w:u w:val="single"/>
          <w:lang w:eastAsia="zh-CN"/>
        </w:rPr>
        <w:t>2025</w:t>
      </w:r>
      <w:r>
        <w:rPr>
          <w:rFonts w:ascii="宋体" w:eastAsia="宋体" w:hAnsi="宋体" w:cs="宋体" w:hint="eastAsia"/>
          <w:spacing w:val="-6"/>
          <w:sz w:val="24"/>
          <w:szCs w:val="24"/>
          <w:lang w:eastAsia="zh-CN"/>
        </w:rPr>
        <w:t>年</w:t>
      </w:r>
      <w:r>
        <w:rPr>
          <w:rFonts w:ascii="宋体" w:eastAsia="宋体" w:hAnsi="宋体" w:cs="宋体" w:hint="eastAsia"/>
          <w:spacing w:val="1"/>
          <w:sz w:val="24"/>
          <w:szCs w:val="24"/>
          <w:u w:val="single"/>
          <w:lang w:eastAsia="zh-CN"/>
        </w:rPr>
        <w:t>04</w:t>
      </w:r>
      <w:r>
        <w:rPr>
          <w:rFonts w:ascii="宋体" w:eastAsia="宋体" w:hAnsi="宋体" w:cs="宋体" w:hint="eastAsia"/>
          <w:spacing w:val="-6"/>
          <w:sz w:val="24"/>
          <w:szCs w:val="24"/>
          <w:lang w:eastAsia="zh-CN"/>
        </w:rPr>
        <w:t>月</w:t>
      </w:r>
      <w:r>
        <w:rPr>
          <w:rFonts w:ascii="宋体" w:eastAsia="宋体" w:hAnsi="宋体" w:cs="宋体" w:hint="eastAsia"/>
          <w:spacing w:val="-6"/>
          <w:sz w:val="24"/>
          <w:szCs w:val="24"/>
          <w:u w:val="single"/>
          <w:lang w:eastAsia="zh-CN"/>
        </w:rPr>
        <w:t>21</w:t>
      </w:r>
      <w:r>
        <w:rPr>
          <w:rFonts w:ascii="宋体" w:eastAsia="宋体" w:hAnsi="宋体" w:cs="宋体" w:hint="eastAsia"/>
          <w:spacing w:val="-6"/>
          <w:sz w:val="24"/>
          <w:szCs w:val="24"/>
          <w:lang w:eastAsia="zh-CN"/>
        </w:rPr>
        <w:t>日</w:t>
      </w:r>
      <w:bookmarkEnd w:id="7"/>
      <w:r>
        <w:rPr>
          <w:rFonts w:ascii="宋体" w:eastAsia="宋体" w:hAnsi="宋体" w:cs="宋体" w:hint="eastAsia"/>
          <w:spacing w:val="-6"/>
          <w:sz w:val="24"/>
          <w:szCs w:val="24"/>
          <w:lang w:eastAsia="zh-CN"/>
        </w:rPr>
        <w:t>，每天上午</w:t>
      </w:r>
      <w:r>
        <w:rPr>
          <w:rFonts w:ascii="宋体" w:eastAsia="宋体" w:hAnsi="宋体" w:cs="宋体" w:hint="eastAsia"/>
          <w:spacing w:val="1"/>
          <w:sz w:val="24"/>
          <w:szCs w:val="24"/>
          <w:u w:val="single"/>
          <w:lang w:eastAsia="zh-CN"/>
        </w:rPr>
        <w:t>09：30</w:t>
      </w:r>
      <w:r>
        <w:rPr>
          <w:rFonts w:ascii="宋体" w:eastAsia="宋体" w:hAnsi="宋体" w:cs="宋体" w:hint="eastAsia"/>
          <w:spacing w:val="-6"/>
          <w:sz w:val="24"/>
          <w:szCs w:val="24"/>
          <w:lang w:eastAsia="zh-CN"/>
        </w:rPr>
        <w:t>至</w:t>
      </w:r>
      <w:r>
        <w:rPr>
          <w:rFonts w:ascii="宋体" w:eastAsia="宋体" w:hAnsi="宋体" w:cs="宋体" w:hint="eastAsia"/>
          <w:spacing w:val="-6"/>
          <w:sz w:val="24"/>
          <w:szCs w:val="24"/>
          <w:u w:val="single"/>
          <w:lang w:eastAsia="zh-CN"/>
        </w:rPr>
        <w:t>12：00</w:t>
      </w:r>
      <w:r>
        <w:rPr>
          <w:rFonts w:ascii="宋体" w:eastAsia="宋体" w:hAnsi="宋体" w:cs="宋体" w:hint="eastAsia"/>
          <w:spacing w:val="-6"/>
          <w:sz w:val="24"/>
          <w:szCs w:val="24"/>
          <w:lang w:eastAsia="zh-CN"/>
        </w:rPr>
        <w:t>，下午</w:t>
      </w:r>
      <w:r>
        <w:rPr>
          <w:rFonts w:ascii="宋体" w:eastAsia="宋体" w:hAnsi="宋体" w:cs="宋体" w:hint="eastAsia"/>
          <w:spacing w:val="1"/>
          <w:sz w:val="24"/>
          <w:szCs w:val="24"/>
          <w:u w:val="single"/>
          <w:lang w:eastAsia="zh-CN"/>
        </w:rPr>
        <w:t>13：30</w:t>
      </w:r>
      <w:r>
        <w:rPr>
          <w:rFonts w:ascii="宋体" w:eastAsia="宋体" w:hAnsi="宋体" w:cs="宋体" w:hint="eastAsia"/>
          <w:spacing w:val="-6"/>
          <w:sz w:val="24"/>
          <w:szCs w:val="24"/>
          <w:lang w:eastAsia="zh-CN"/>
        </w:rPr>
        <w:t>至</w:t>
      </w:r>
      <w:r>
        <w:rPr>
          <w:rFonts w:ascii="宋体" w:eastAsia="宋体" w:hAnsi="宋体" w:cs="宋体" w:hint="eastAsia"/>
          <w:sz w:val="24"/>
          <w:szCs w:val="24"/>
          <w:u w:val="single"/>
          <w:lang w:eastAsia="zh-CN"/>
        </w:rPr>
        <w:t>16：00</w:t>
      </w:r>
      <w:r>
        <w:rPr>
          <w:rFonts w:ascii="宋体" w:eastAsia="宋体" w:hAnsi="宋体" w:cs="宋体" w:hint="eastAsia"/>
          <w:spacing w:val="-7"/>
          <w:sz w:val="24"/>
          <w:szCs w:val="24"/>
          <w:lang w:eastAsia="zh-CN"/>
        </w:rPr>
        <w:t>（北京时间，法定节假日除外）。</w:t>
      </w:r>
    </w:p>
    <w:p w14:paraId="0D75637C"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2.地点：北京市政府采购电子交易平台</w:t>
      </w:r>
    </w:p>
    <w:p w14:paraId="6B7653E7" w14:textId="77777777" w:rsidR="000D6331" w:rsidRDefault="00000000">
      <w:pPr>
        <w:pStyle w:val="a6"/>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3.方式：供应商使用</w:t>
      </w:r>
      <w:r>
        <w:rPr>
          <w:rFonts w:ascii="宋体" w:eastAsia="宋体" w:hAnsi="宋体" w:cs="宋体" w:hint="eastAsia"/>
          <w:sz w:val="24"/>
          <w:szCs w:val="24"/>
          <w:lang w:eastAsia="zh-CN"/>
        </w:rPr>
        <w:t>CA</w:t>
      </w:r>
      <w:r>
        <w:rPr>
          <w:rFonts w:ascii="宋体" w:eastAsia="宋体" w:hAnsi="宋体" w:cs="宋体" w:hint="eastAsia"/>
          <w:spacing w:val="1"/>
          <w:sz w:val="24"/>
          <w:szCs w:val="24"/>
          <w:lang w:eastAsia="zh-CN"/>
        </w:rPr>
        <w:t>数字证书或电子营业执照登录北京市政府采购电子交易平</w:t>
      </w:r>
      <w:r>
        <w:rPr>
          <w:rFonts w:ascii="宋体" w:eastAsia="宋体" w:hAnsi="宋体" w:cs="宋体" w:hint="eastAsia"/>
          <w:spacing w:val="14"/>
          <w:sz w:val="24"/>
          <w:szCs w:val="24"/>
          <w:lang w:eastAsia="zh-CN"/>
        </w:rPr>
        <w:t>台（http://zbcg-bjzc.zhongcy.com/bjczj-portal-site/index.html#/hom</w:t>
      </w:r>
      <w:r>
        <w:rPr>
          <w:rFonts w:ascii="宋体" w:eastAsia="宋体" w:hAnsi="宋体" w:cs="宋体" w:hint="eastAsia"/>
          <w:spacing w:val="13"/>
          <w:sz w:val="24"/>
          <w:szCs w:val="24"/>
          <w:lang w:eastAsia="zh-CN"/>
        </w:rPr>
        <w:t>e）获取</w:t>
      </w:r>
      <w:r>
        <w:rPr>
          <w:rFonts w:ascii="宋体" w:eastAsia="宋体" w:hAnsi="宋体" w:cs="宋体" w:hint="eastAsia"/>
          <w:spacing w:val="-3"/>
          <w:sz w:val="24"/>
          <w:szCs w:val="24"/>
          <w:lang w:eastAsia="zh-CN"/>
        </w:rPr>
        <w:t>电子版竞争性磋商文件。</w:t>
      </w:r>
    </w:p>
    <w:p w14:paraId="357DA62D" w14:textId="77777777" w:rsidR="000D6331" w:rsidRDefault="00000000">
      <w:pPr>
        <w:pStyle w:val="a6"/>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4.售价：0元。</w:t>
      </w:r>
    </w:p>
    <w:p w14:paraId="305CDD7F" w14:textId="77777777" w:rsidR="000D6331" w:rsidRDefault="000D6331">
      <w:pPr>
        <w:pStyle w:val="a6"/>
        <w:spacing w:line="245" w:lineRule="auto"/>
        <w:rPr>
          <w:rFonts w:ascii="宋体" w:eastAsia="宋体" w:hAnsi="宋体" w:cs="宋体" w:hint="eastAsia"/>
          <w:lang w:eastAsia="zh-CN"/>
        </w:rPr>
      </w:pPr>
    </w:p>
    <w:p w14:paraId="75AA201C" w14:textId="77777777" w:rsidR="000D6331"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lastRenderedPageBreak/>
        <w:t>四、响应文件提交</w:t>
      </w:r>
    </w:p>
    <w:p w14:paraId="1A9EBD3F"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截止时间：2025年04月25日9点30分</w:t>
      </w:r>
    </w:p>
    <w:p w14:paraId="56CEE317"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地点：北京市丰台区富丰路4号工商联大厦A座1003</w:t>
      </w:r>
    </w:p>
    <w:p w14:paraId="59EAD4F4" w14:textId="77777777" w:rsidR="000D6331" w:rsidRDefault="000D6331">
      <w:pPr>
        <w:pStyle w:val="a6"/>
        <w:spacing w:line="243" w:lineRule="auto"/>
        <w:rPr>
          <w:rFonts w:ascii="宋体" w:eastAsia="宋体" w:hAnsi="宋体" w:cs="宋体" w:hint="eastAsia"/>
          <w:lang w:eastAsia="zh-CN"/>
        </w:rPr>
      </w:pPr>
    </w:p>
    <w:p w14:paraId="20F86830" w14:textId="77777777" w:rsidR="000D6331"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五、开启</w:t>
      </w:r>
    </w:p>
    <w:p w14:paraId="74C1C137"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时间：2025年04月25日9点30分</w:t>
      </w:r>
    </w:p>
    <w:p w14:paraId="481E5BA2"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地点：</w:t>
      </w:r>
      <w:bookmarkStart w:id="8" w:name="_Hlk195001116"/>
      <w:r>
        <w:rPr>
          <w:rFonts w:ascii="宋体" w:eastAsia="宋体" w:hAnsi="宋体" w:cs="宋体" w:hint="eastAsia"/>
          <w:sz w:val="24"/>
          <w:szCs w:val="24"/>
          <w:lang w:eastAsia="zh-CN"/>
        </w:rPr>
        <w:t>北京市丰台区富丰路4号工商联大厦A座1003</w:t>
      </w:r>
      <w:bookmarkEnd w:id="8"/>
    </w:p>
    <w:p w14:paraId="4FAE2B0B" w14:textId="77777777" w:rsidR="000D6331" w:rsidRDefault="000D6331">
      <w:pPr>
        <w:pStyle w:val="a6"/>
        <w:spacing w:line="243" w:lineRule="auto"/>
        <w:rPr>
          <w:rFonts w:ascii="宋体" w:eastAsia="宋体" w:hAnsi="宋体" w:cs="宋体" w:hint="eastAsia"/>
          <w:lang w:eastAsia="zh-CN"/>
        </w:rPr>
      </w:pPr>
    </w:p>
    <w:p w14:paraId="67B632FD" w14:textId="77777777" w:rsidR="000D6331"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六、公告期限</w:t>
      </w:r>
    </w:p>
    <w:p w14:paraId="53CF06A0"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自本公告发布之日起3个工作日。</w:t>
      </w:r>
    </w:p>
    <w:p w14:paraId="483E057C" w14:textId="77777777" w:rsidR="000D6331" w:rsidRDefault="000D6331">
      <w:pPr>
        <w:pStyle w:val="a6"/>
        <w:spacing w:line="245" w:lineRule="auto"/>
        <w:rPr>
          <w:rFonts w:ascii="宋体" w:eastAsia="宋体" w:hAnsi="宋体" w:cs="宋体" w:hint="eastAsia"/>
          <w:lang w:eastAsia="zh-CN"/>
        </w:rPr>
      </w:pPr>
    </w:p>
    <w:p w14:paraId="0E654C54" w14:textId="77777777" w:rsidR="000D6331"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七、其他补充事宜</w:t>
      </w:r>
    </w:p>
    <w:p w14:paraId="5F2DE3AB"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1.本项目需要落实的政采购政策：</w:t>
      </w:r>
      <w:r>
        <w:rPr>
          <w:rFonts w:ascii="宋体" w:eastAsia="宋体" w:hAnsi="宋体" w:cs="宋体" w:hint="eastAsia"/>
          <w:spacing w:val="20"/>
          <w:sz w:val="24"/>
          <w:szCs w:val="24"/>
          <w:lang w:eastAsia="zh-CN" w:bidi="ar"/>
        </w:rPr>
        <w:t>节约能源、保护环境、扶持不发达地区和少数民族地区、促进中小企业发展、支持监狱企业发展、促进残疾人就业等。</w:t>
      </w:r>
    </w:p>
    <w:p w14:paraId="7E83F6F3"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w:t>
      </w:r>
      <w:r>
        <w:rPr>
          <w:rFonts w:hint="eastAsia"/>
          <w:lang w:eastAsia="zh-CN"/>
        </w:rPr>
        <w:t xml:space="preserve"> </w:t>
      </w:r>
      <w:r>
        <w:rPr>
          <w:rFonts w:ascii="宋体" w:eastAsia="宋体" w:hAnsi="宋体" w:cs="宋体" w:hint="eastAsia"/>
          <w:sz w:val="24"/>
          <w:szCs w:val="24"/>
          <w:lang w:eastAsia="zh-CN"/>
        </w:rPr>
        <w:t>本项目采用线上线下相结合的采购方式，请供应商认真学习北京市政府采购电子交易平台发布的相关操作手册（供应商可在交易平台下载相关手册），办理</w:t>
      </w:r>
      <w:r>
        <w:rPr>
          <w:rFonts w:ascii="宋体" w:eastAsia="宋体" w:hAnsi="宋体" w:cs="宋体"/>
          <w:sz w:val="24"/>
          <w:szCs w:val="24"/>
          <w:lang w:eastAsia="zh-CN"/>
        </w:rPr>
        <w:t>CA</w:t>
      </w:r>
      <w:r>
        <w:rPr>
          <w:rFonts w:ascii="宋体" w:eastAsia="宋体" w:hAnsi="宋体" w:cs="宋体" w:hint="eastAsia"/>
          <w:sz w:val="24"/>
          <w:szCs w:val="24"/>
          <w:lang w:eastAsia="zh-CN"/>
        </w:rPr>
        <w:t>数字证书或电子营业执照、进行北京市政府采购电子交易平台注册绑定，并认真核实</w:t>
      </w:r>
      <w:r>
        <w:rPr>
          <w:rFonts w:ascii="宋体" w:eastAsia="宋体" w:hAnsi="宋体" w:cs="宋体"/>
          <w:sz w:val="24"/>
          <w:szCs w:val="24"/>
          <w:lang w:eastAsia="zh-CN"/>
        </w:rPr>
        <w:t>CA</w:t>
      </w:r>
      <w:r>
        <w:rPr>
          <w:rFonts w:ascii="宋体" w:eastAsia="宋体" w:hAnsi="宋体" w:cs="宋体" w:hint="eastAsia"/>
          <w:sz w:val="24"/>
          <w:szCs w:val="24"/>
          <w:lang w:eastAsia="zh-CN"/>
        </w:rPr>
        <w:t>数字证书或电子营业执照情况确认是否符合本项目电子化采购流程要求。</w:t>
      </w:r>
    </w:p>
    <w:p w14:paraId="27A5D4B2"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CA数字证书服务热线010-58511086电子营业执照服务热线400-699-7000技术支持服务热线010-86483801</w:t>
      </w:r>
    </w:p>
    <w:p w14:paraId="1FDD736D"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2.1办理CA数字证书或电子营业执照</w:t>
      </w:r>
    </w:p>
    <w:p w14:paraId="0DA1F05F" w14:textId="77777777" w:rsidR="000D6331"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供应商登录北京市政府采购电子交易平台查阅“用户指南”—“操作指南”—“市场主体CA办理操作流程指引”/“电子营业执照使用指南”，按照程序要求办理。</w:t>
      </w:r>
    </w:p>
    <w:p w14:paraId="188F22D6" w14:textId="77777777" w:rsidR="000D6331"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2.2注册</w:t>
      </w:r>
    </w:p>
    <w:p w14:paraId="463839AB" w14:textId="77777777" w:rsidR="000D6331"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供应商登录北京市政府采购电子交易平台“用户指南”—“操作指南”—“市场主体</w:t>
      </w:r>
      <w:r>
        <w:rPr>
          <w:rFonts w:ascii="宋体" w:eastAsia="宋体" w:hAnsi="宋体" w:cs="宋体" w:hint="eastAsia"/>
          <w:sz w:val="24"/>
          <w:szCs w:val="24"/>
          <w:lang w:eastAsia="zh-CN"/>
        </w:rPr>
        <w:lastRenderedPageBreak/>
        <w:t>注册入库操作流程指引”进行自助注册绑定。</w:t>
      </w:r>
    </w:p>
    <w:p w14:paraId="76092B5C" w14:textId="77777777" w:rsidR="000D6331"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2.3驱动、客户端下载</w:t>
      </w:r>
    </w:p>
    <w:p w14:paraId="58D16B3F" w14:textId="77777777" w:rsidR="000D6331"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供应商登录北京市政府采购电子交易平台“用户指南”—“工具下载”—“招标采购系统文件驱动安装包”下载相关驱动。</w:t>
      </w:r>
    </w:p>
    <w:p w14:paraId="750C2F6B"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供应商登录北京市政府采购电子交易平台“用户指南”—“工具下载”—“投标文件编制工具”下载相关客户端。</w:t>
      </w:r>
    </w:p>
    <w:p w14:paraId="6F840C69"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2.4获取电子竞争性磋商文件</w:t>
      </w:r>
    </w:p>
    <w:p w14:paraId="37DD11C1"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供应商使用CA数字证书或电子营业执照登录北京市政府采购电子交易平台获取电子竞争性磋商文件。</w:t>
      </w:r>
    </w:p>
    <w:p w14:paraId="36FEEB76"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响应文件。</w:t>
      </w:r>
    </w:p>
    <w:p w14:paraId="6C9BD93E"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w:t>
      </w:r>
      <w:r>
        <w:rPr>
          <w:rFonts w:ascii="宋体" w:eastAsia="宋体" w:hAnsi="宋体" w:cs="宋体"/>
          <w:sz w:val="24"/>
          <w:szCs w:val="24"/>
          <w:lang w:eastAsia="zh-CN"/>
        </w:rPr>
        <w:t>.</w:t>
      </w:r>
      <w:r>
        <w:rPr>
          <w:rFonts w:ascii="宋体" w:eastAsia="宋体" w:hAnsi="宋体" w:cs="宋体" w:hint="eastAsia"/>
          <w:sz w:val="24"/>
          <w:szCs w:val="24"/>
          <w:lang w:eastAsia="zh-CN"/>
        </w:rPr>
        <w:t>本公告在中国政府采购网（</w:t>
      </w:r>
      <w:r>
        <w:rPr>
          <w:rFonts w:ascii="宋体" w:eastAsia="宋体" w:hAnsi="宋体" w:cs="宋体"/>
          <w:sz w:val="24"/>
          <w:szCs w:val="24"/>
          <w:lang w:eastAsia="zh-CN"/>
        </w:rPr>
        <w:t>http://www.ccgp.gov.cn</w:t>
      </w:r>
      <w:r>
        <w:rPr>
          <w:rFonts w:ascii="宋体" w:eastAsia="宋体" w:hAnsi="宋体" w:cs="宋体" w:hint="eastAsia"/>
          <w:sz w:val="24"/>
          <w:szCs w:val="24"/>
          <w:lang w:eastAsia="zh-CN"/>
        </w:rPr>
        <w:t>）、北京市政府采购网</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w:t>
      </w:r>
      <w:r>
        <w:rPr>
          <w:rFonts w:ascii="宋体" w:eastAsia="宋体" w:hAnsi="宋体" w:cs="宋体"/>
          <w:sz w:val="24"/>
          <w:szCs w:val="24"/>
          <w:lang w:eastAsia="zh-CN"/>
        </w:rPr>
        <w:t>http://www.ccgp-beijing.gov.cn/</w:t>
      </w:r>
      <w:r>
        <w:rPr>
          <w:rFonts w:ascii="宋体" w:eastAsia="宋体" w:hAnsi="宋体" w:cs="宋体" w:hint="eastAsia"/>
          <w:sz w:val="24"/>
          <w:szCs w:val="24"/>
          <w:lang w:eastAsia="zh-CN"/>
        </w:rPr>
        <w:t>）上发布。</w:t>
      </w:r>
    </w:p>
    <w:p w14:paraId="31EA1563"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w:t>
      </w:r>
      <w:r>
        <w:rPr>
          <w:rFonts w:ascii="宋体" w:eastAsia="宋体" w:hAnsi="宋体" w:cs="宋体"/>
          <w:sz w:val="24"/>
          <w:szCs w:val="24"/>
          <w:lang w:eastAsia="zh-CN"/>
        </w:rPr>
        <w:t>.</w:t>
      </w:r>
      <w:r>
        <w:rPr>
          <w:rFonts w:ascii="宋体" w:eastAsia="宋体" w:hAnsi="宋体" w:cs="宋体" w:hint="eastAsia"/>
          <w:sz w:val="24"/>
          <w:szCs w:val="24"/>
          <w:lang w:eastAsia="zh-CN"/>
        </w:rPr>
        <w:t>服务费账户：</w:t>
      </w:r>
      <w:r>
        <w:rPr>
          <w:rFonts w:ascii="宋体" w:eastAsia="宋体" w:hAnsi="宋体" w:cs="宋体"/>
          <w:sz w:val="24"/>
          <w:szCs w:val="24"/>
          <w:lang w:eastAsia="zh-CN"/>
        </w:rPr>
        <w:t xml:space="preserve"> </w:t>
      </w:r>
    </w:p>
    <w:p w14:paraId="7C434629"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开户名称：标介联和（北京）咨询服务有限公司</w:t>
      </w:r>
    </w:p>
    <w:p w14:paraId="3BE792DF"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开户银行：中国银行股份有限公司北京怀柔府前街支行</w:t>
      </w:r>
    </w:p>
    <w:p w14:paraId="3DFA5824"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银行账号：</w:t>
      </w:r>
      <w:r>
        <w:rPr>
          <w:rFonts w:ascii="宋体" w:eastAsia="宋体" w:hAnsi="宋体" w:cs="宋体"/>
          <w:sz w:val="24"/>
          <w:szCs w:val="24"/>
          <w:lang w:eastAsia="zh-CN"/>
        </w:rPr>
        <w:t>323370387475</w:t>
      </w:r>
    </w:p>
    <w:p w14:paraId="481442D5"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请供应商在汇款时务必注明所投项目的磋商编号及用途，否则，因款项用途不明导致磋商无效等后果由供应商自行承担。</w:t>
      </w:r>
    </w:p>
    <w:p w14:paraId="4C54B27B"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w:t>
      </w:r>
      <w:r>
        <w:rPr>
          <w:rFonts w:ascii="宋体" w:eastAsia="宋体" w:hAnsi="宋体" w:cs="宋体"/>
          <w:sz w:val="24"/>
          <w:szCs w:val="24"/>
          <w:lang w:eastAsia="zh-CN"/>
        </w:rPr>
        <w:t>.</w:t>
      </w:r>
      <w:r>
        <w:rPr>
          <w:rFonts w:ascii="宋体" w:eastAsia="宋体" w:hAnsi="宋体" w:cs="宋体" w:hint="eastAsia"/>
          <w:sz w:val="24"/>
          <w:szCs w:val="24"/>
          <w:lang w:eastAsia="zh-CN"/>
        </w:rPr>
        <w:t>评标方法和标准：综合评分法。</w:t>
      </w:r>
    </w:p>
    <w:p w14:paraId="684FEF00"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6．磋商编号： </w:t>
      </w:r>
      <w:r>
        <w:rPr>
          <w:rFonts w:ascii="宋体" w:eastAsia="宋体" w:hAnsi="宋体" w:cs="宋体"/>
          <w:sz w:val="24"/>
          <w:szCs w:val="24"/>
          <w:lang w:eastAsia="zh-CN"/>
        </w:rPr>
        <w:t>BJLHZB-FW-20250041</w:t>
      </w:r>
      <w:r>
        <w:rPr>
          <w:rFonts w:ascii="宋体" w:eastAsia="宋体" w:hAnsi="宋体" w:cs="宋体" w:hint="eastAsia"/>
          <w:sz w:val="24"/>
          <w:szCs w:val="24"/>
          <w:lang w:eastAsia="zh-CN"/>
        </w:rPr>
        <w:t xml:space="preserve"> </w:t>
      </w:r>
    </w:p>
    <w:p w14:paraId="5D90B66E" w14:textId="77777777" w:rsidR="000D6331"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八、对本次采购提出询问，请按以下方式联系。</w:t>
      </w:r>
    </w:p>
    <w:p w14:paraId="13B3753A" w14:textId="77777777" w:rsidR="000D6331" w:rsidRDefault="00000000">
      <w:pPr>
        <w:pStyle w:val="a6"/>
        <w:spacing w:line="360" w:lineRule="auto"/>
        <w:ind w:firstLineChars="200" w:firstLine="498"/>
        <w:rPr>
          <w:rFonts w:ascii="宋体" w:eastAsia="宋体" w:hAnsi="宋体" w:cs="宋体" w:hint="eastAsia"/>
          <w:sz w:val="24"/>
          <w:szCs w:val="24"/>
          <w:lang w:eastAsia="zh-CN"/>
        </w:rPr>
      </w:pPr>
      <w:r>
        <w:rPr>
          <w:rFonts w:ascii="宋体" w:eastAsia="宋体" w:hAnsi="宋体" w:cs="宋体" w:hint="eastAsia"/>
          <w:b/>
          <w:bCs/>
          <w:spacing w:val="4"/>
          <w:sz w:val="24"/>
          <w:szCs w:val="24"/>
          <w:lang w:eastAsia="zh-CN"/>
        </w:rPr>
        <w:t>1.采购人信息</w:t>
      </w:r>
    </w:p>
    <w:p w14:paraId="66A4EEAF" w14:textId="77777777" w:rsidR="000D6331"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名称：</w:t>
      </w:r>
      <w:r>
        <w:rPr>
          <w:rFonts w:ascii="宋体" w:eastAsia="宋体" w:hAnsi="宋体" w:hint="eastAsia"/>
          <w:spacing w:val="-14"/>
          <w:sz w:val="24"/>
          <w:szCs w:val="24"/>
          <w:u w:val="single"/>
          <w:lang w:eastAsia="zh-CN" w:bidi="ar"/>
        </w:rPr>
        <w:t>北京市八达岭林场管理处</w:t>
      </w:r>
    </w:p>
    <w:p w14:paraId="6065ADC0" w14:textId="77777777" w:rsidR="000D6331" w:rsidRDefault="00000000">
      <w:pPr>
        <w:spacing w:line="360" w:lineRule="auto"/>
        <w:ind w:firstLineChars="200" w:firstLine="472"/>
        <w:jc w:val="both"/>
        <w:rPr>
          <w:rFonts w:ascii="宋体" w:eastAsia="宋体" w:hAnsi="宋体" w:hint="eastAsia"/>
          <w:color w:val="auto"/>
          <w:sz w:val="24"/>
          <w:szCs w:val="24"/>
          <w:u w:val="single"/>
          <w:lang w:eastAsia="zh-CN"/>
        </w:rPr>
      </w:pPr>
      <w:r>
        <w:rPr>
          <w:rFonts w:ascii="宋体" w:eastAsia="宋体" w:hAnsi="宋体" w:cs="宋体" w:hint="eastAsia"/>
          <w:spacing w:val="-2"/>
          <w:sz w:val="24"/>
          <w:szCs w:val="24"/>
          <w:lang w:eastAsia="zh-CN"/>
        </w:rPr>
        <w:t>地址：</w:t>
      </w:r>
      <w:r>
        <w:rPr>
          <w:rFonts w:ascii="宋体" w:eastAsia="宋体" w:hAnsi="宋体" w:hint="eastAsia"/>
          <w:bCs/>
          <w:spacing w:val="-14"/>
          <w:sz w:val="24"/>
          <w:szCs w:val="24"/>
          <w:u w:val="single"/>
          <w:lang w:eastAsia="zh-CN" w:bidi="ar"/>
        </w:rPr>
        <w:t xml:space="preserve"> </w:t>
      </w:r>
      <w:r>
        <w:rPr>
          <w:rFonts w:ascii="宋体" w:eastAsia="宋体" w:hAnsi="宋体" w:cs="宋体" w:hint="eastAsia"/>
          <w:color w:val="auto"/>
          <w:spacing w:val="-14"/>
          <w:sz w:val="24"/>
          <w:szCs w:val="24"/>
          <w:u w:val="single"/>
          <w:lang w:eastAsia="zh-CN"/>
        </w:rPr>
        <w:t>北京市延庆区八达岭镇青龙桥</w:t>
      </w:r>
    </w:p>
    <w:p w14:paraId="37C79A75" w14:textId="77777777" w:rsidR="000D6331" w:rsidRDefault="00000000">
      <w:pPr>
        <w:spacing w:line="360" w:lineRule="auto"/>
        <w:ind w:firstLineChars="200" w:firstLine="472"/>
        <w:rPr>
          <w:rFonts w:ascii="宋体" w:eastAsia="宋体" w:hAnsi="宋体" w:cs="宋体" w:hint="eastAsia"/>
          <w:spacing w:val="-15"/>
          <w:sz w:val="24"/>
          <w:szCs w:val="24"/>
          <w:u w:val="single"/>
          <w:lang w:eastAsia="zh-CN" w:bidi="ar"/>
        </w:rPr>
      </w:pPr>
      <w:r>
        <w:rPr>
          <w:rFonts w:ascii="宋体" w:eastAsia="宋体" w:hAnsi="宋体" w:cs="宋体" w:hint="eastAsia"/>
          <w:spacing w:val="-2"/>
          <w:sz w:val="24"/>
          <w:szCs w:val="24"/>
          <w:lang w:eastAsia="zh-CN"/>
        </w:rPr>
        <w:t>联系方式：</w:t>
      </w:r>
      <w:r>
        <w:rPr>
          <w:rFonts w:ascii="宋体" w:eastAsia="宋体" w:hAnsi="宋体" w:cs="宋体" w:hint="eastAsia"/>
          <w:spacing w:val="-2"/>
          <w:sz w:val="24"/>
          <w:szCs w:val="24"/>
          <w:u w:val="single"/>
          <w:lang w:eastAsia="zh-CN"/>
        </w:rPr>
        <w:t>李英军</w:t>
      </w:r>
      <w:r>
        <w:rPr>
          <w:rFonts w:ascii="宋体" w:eastAsia="宋体" w:hAnsi="宋体" w:cs="宋体" w:hint="eastAsia"/>
          <w:spacing w:val="-15"/>
          <w:sz w:val="24"/>
          <w:szCs w:val="24"/>
          <w:u w:val="single"/>
          <w:lang w:eastAsia="zh-CN" w:bidi="ar"/>
        </w:rPr>
        <w:t xml:space="preserve">，010-69135850 </w:t>
      </w:r>
    </w:p>
    <w:p w14:paraId="7F7D5012" w14:textId="77777777" w:rsidR="000D6331" w:rsidRDefault="00000000">
      <w:pPr>
        <w:spacing w:line="360" w:lineRule="auto"/>
        <w:ind w:firstLineChars="200" w:firstLine="498"/>
        <w:rPr>
          <w:rFonts w:ascii="宋体" w:eastAsia="宋体" w:hAnsi="宋体" w:cs="宋体" w:hint="eastAsia"/>
          <w:sz w:val="24"/>
          <w:szCs w:val="24"/>
          <w:lang w:eastAsia="zh-CN"/>
        </w:rPr>
      </w:pPr>
      <w:r>
        <w:rPr>
          <w:rFonts w:ascii="宋体" w:eastAsia="宋体" w:hAnsi="宋体" w:cs="宋体" w:hint="eastAsia"/>
          <w:b/>
          <w:bCs/>
          <w:spacing w:val="4"/>
          <w:sz w:val="24"/>
          <w:szCs w:val="24"/>
          <w:lang w:eastAsia="zh-CN"/>
        </w:rPr>
        <w:t>2.采购代理机构信息</w:t>
      </w:r>
    </w:p>
    <w:p w14:paraId="0575AD04" w14:textId="77777777" w:rsidR="000D6331"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名称：</w:t>
      </w:r>
      <w:r>
        <w:rPr>
          <w:rFonts w:ascii="宋体" w:eastAsia="宋体" w:hAnsi="宋体" w:hint="eastAsia"/>
          <w:spacing w:val="-14"/>
          <w:sz w:val="24"/>
          <w:szCs w:val="24"/>
          <w:u w:val="single"/>
          <w:lang w:eastAsia="zh-CN" w:bidi="ar"/>
        </w:rPr>
        <w:t>标介联和（北京）咨询服务有限公司</w:t>
      </w:r>
    </w:p>
    <w:p w14:paraId="0E7B2A47" w14:textId="77777777" w:rsidR="000D6331"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地址：</w:t>
      </w:r>
      <w:r>
        <w:rPr>
          <w:rFonts w:ascii="宋体" w:eastAsia="宋体" w:hAnsi="宋体" w:hint="eastAsia"/>
          <w:spacing w:val="-14"/>
          <w:sz w:val="24"/>
          <w:szCs w:val="24"/>
          <w:u w:val="single"/>
          <w:lang w:eastAsia="zh-CN" w:bidi="ar"/>
        </w:rPr>
        <w:t>北京市丰台区富丰路</w:t>
      </w:r>
      <w:r>
        <w:rPr>
          <w:rFonts w:ascii="宋体" w:eastAsia="宋体" w:hAnsi="宋体"/>
          <w:spacing w:val="-14"/>
          <w:sz w:val="24"/>
          <w:szCs w:val="24"/>
          <w:u w:val="single"/>
          <w:lang w:eastAsia="zh-CN" w:bidi="ar"/>
        </w:rPr>
        <w:t>4</w:t>
      </w:r>
      <w:r>
        <w:rPr>
          <w:rFonts w:ascii="宋体" w:eastAsia="宋体" w:hAnsi="宋体" w:hint="eastAsia"/>
          <w:spacing w:val="-14"/>
          <w:sz w:val="24"/>
          <w:szCs w:val="24"/>
          <w:u w:val="single"/>
          <w:lang w:eastAsia="zh-CN" w:bidi="ar"/>
        </w:rPr>
        <w:t>号工商联大厦</w:t>
      </w:r>
      <w:r>
        <w:rPr>
          <w:rFonts w:ascii="宋体" w:eastAsia="宋体" w:hAnsi="宋体"/>
          <w:spacing w:val="-14"/>
          <w:sz w:val="24"/>
          <w:szCs w:val="24"/>
          <w:u w:val="single"/>
          <w:lang w:eastAsia="zh-CN" w:bidi="ar"/>
        </w:rPr>
        <w:t>A</w:t>
      </w:r>
      <w:r>
        <w:rPr>
          <w:rFonts w:ascii="宋体" w:eastAsia="宋体" w:hAnsi="宋体" w:hint="eastAsia"/>
          <w:spacing w:val="-14"/>
          <w:sz w:val="24"/>
          <w:szCs w:val="24"/>
          <w:u w:val="single"/>
          <w:lang w:eastAsia="zh-CN" w:bidi="ar"/>
        </w:rPr>
        <w:t>座</w:t>
      </w:r>
      <w:r>
        <w:rPr>
          <w:rFonts w:ascii="宋体" w:eastAsia="宋体" w:hAnsi="宋体"/>
          <w:spacing w:val="-14"/>
          <w:sz w:val="24"/>
          <w:szCs w:val="24"/>
          <w:u w:val="single"/>
          <w:lang w:eastAsia="zh-CN" w:bidi="ar"/>
        </w:rPr>
        <w:t>1003</w:t>
      </w:r>
    </w:p>
    <w:p w14:paraId="2611A5A2" w14:textId="77777777" w:rsidR="000D6331"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联系方式：</w:t>
      </w:r>
      <w:r>
        <w:rPr>
          <w:rFonts w:ascii="宋体" w:eastAsia="宋体" w:hAnsi="宋体" w:hint="eastAsia"/>
          <w:bCs/>
          <w:spacing w:val="-15"/>
          <w:sz w:val="24"/>
          <w:szCs w:val="24"/>
          <w:u w:val="single"/>
          <w:lang w:eastAsia="zh-CN" w:bidi="ar"/>
        </w:rPr>
        <w:t>丁杨、徐亮、王子懿、丁蓁蓁，010-53392291、13426386089</w:t>
      </w:r>
    </w:p>
    <w:p w14:paraId="0E0C0867" w14:textId="77777777" w:rsidR="000D6331" w:rsidRDefault="00000000">
      <w:pPr>
        <w:pStyle w:val="a6"/>
        <w:spacing w:line="360" w:lineRule="auto"/>
        <w:ind w:firstLineChars="200" w:firstLine="498"/>
        <w:rPr>
          <w:rFonts w:ascii="宋体" w:eastAsia="宋体" w:hAnsi="宋体" w:cs="宋体" w:hint="eastAsia"/>
          <w:b/>
          <w:bCs/>
          <w:spacing w:val="4"/>
          <w:sz w:val="24"/>
          <w:szCs w:val="24"/>
          <w:lang w:eastAsia="zh-CN"/>
        </w:rPr>
      </w:pPr>
      <w:r>
        <w:rPr>
          <w:rFonts w:ascii="宋体" w:eastAsia="宋体" w:hAnsi="宋体" w:cs="宋体" w:hint="eastAsia"/>
          <w:b/>
          <w:bCs/>
          <w:spacing w:val="4"/>
          <w:sz w:val="24"/>
          <w:szCs w:val="24"/>
          <w:lang w:eastAsia="zh-CN"/>
        </w:rPr>
        <w:t>3.项目联系方式</w:t>
      </w:r>
    </w:p>
    <w:p w14:paraId="7EAB1501" w14:textId="77777777" w:rsidR="000D6331" w:rsidRDefault="00000000">
      <w:pPr>
        <w:spacing w:line="360" w:lineRule="auto"/>
        <w:ind w:firstLineChars="200" w:firstLine="472"/>
        <w:rPr>
          <w:rFonts w:ascii="宋体" w:eastAsia="宋体" w:hAnsi="宋体" w:hint="eastAsia"/>
          <w:bCs/>
          <w:spacing w:val="-15"/>
          <w:sz w:val="24"/>
          <w:szCs w:val="24"/>
          <w:u w:val="single"/>
          <w:lang w:eastAsia="zh-CN" w:bidi="ar"/>
        </w:rPr>
      </w:pPr>
      <w:r>
        <w:rPr>
          <w:rFonts w:ascii="宋体" w:eastAsia="宋体" w:hAnsi="宋体" w:cs="宋体" w:hint="eastAsia"/>
          <w:spacing w:val="-2"/>
          <w:sz w:val="24"/>
          <w:szCs w:val="24"/>
          <w:lang w:eastAsia="zh-CN"/>
        </w:rPr>
        <w:t>项目联系人：</w:t>
      </w:r>
      <w:r>
        <w:rPr>
          <w:rFonts w:ascii="宋体" w:eastAsia="宋体" w:hAnsi="宋体" w:hint="eastAsia"/>
          <w:bCs/>
          <w:spacing w:val="-15"/>
          <w:sz w:val="24"/>
          <w:szCs w:val="24"/>
          <w:u w:val="single"/>
          <w:lang w:eastAsia="zh-CN" w:bidi="ar"/>
        </w:rPr>
        <w:t>丁杨、徐亮、王子懿、丁蓁蓁</w:t>
      </w:r>
    </w:p>
    <w:p w14:paraId="0451D369" w14:textId="77777777" w:rsidR="000D6331" w:rsidRDefault="00000000">
      <w:pPr>
        <w:spacing w:line="360" w:lineRule="auto"/>
        <w:ind w:firstLineChars="200" w:firstLine="472"/>
        <w:rPr>
          <w:rFonts w:ascii="宋体" w:eastAsia="宋体" w:hAnsi="宋体" w:cs="宋体" w:hint="eastAsia"/>
          <w:spacing w:val="-2"/>
          <w:sz w:val="24"/>
          <w:szCs w:val="24"/>
          <w:u w:val="single"/>
          <w:lang w:eastAsia="zh-CN"/>
        </w:rPr>
      </w:pPr>
      <w:r>
        <w:rPr>
          <w:rFonts w:ascii="宋体" w:eastAsia="宋体" w:hAnsi="宋体" w:cs="宋体" w:hint="eastAsia"/>
          <w:spacing w:val="-2"/>
          <w:sz w:val="24"/>
          <w:szCs w:val="24"/>
          <w:lang w:eastAsia="zh-CN"/>
        </w:rPr>
        <w:t>电话：</w:t>
      </w:r>
      <w:r>
        <w:rPr>
          <w:rFonts w:ascii="宋体" w:eastAsia="宋体" w:hAnsi="宋体" w:hint="eastAsia"/>
          <w:bCs/>
          <w:spacing w:val="-15"/>
          <w:sz w:val="24"/>
          <w:szCs w:val="24"/>
          <w:u w:val="single"/>
          <w:lang w:eastAsia="zh-CN" w:bidi="ar"/>
        </w:rPr>
        <w:t>010-53392291、13426386089</w:t>
      </w:r>
    </w:p>
    <w:p w14:paraId="522802FD" w14:textId="77777777" w:rsidR="000D6331" w:rsidRDefault="000D6331">
      <w:pPr>
        <w:spacing w:line="360" w:lineRule="auto"/>
        <w:ind w:firstLineChars="200" w:firstLine="472"/>
        <w:rPr>
          <w:rFonts w:ascii="宋体" w:eastAsia="宋体" w:hAnsi="宋体" w:cs="宋体" w:hint="eastAsia"/>
          <w:spacing w:val="-2"/>
          <w:sz w:val="24"/>
          <w:szCs w:val="24"/>
          <w:lang w:eastAsia="zh-CN"/>
        </w:rPr>
        <w:sectPr w:rsidR="000D6331">
          <w:headerReference w:type="default" r:id="rId12"/>
          <w:footerReference w:type="default" r:id="rId13"/>
          <w:pgSz w:w="11907" w:h="16840"/>
          <w:pgMar w:top="1151" w:right="940" w:bottom="1054" w:left="1417" w:header="875" w:footer="884" w:gutter="0"/>
          <w:pgNumType w:start="1"/>
          <w:cols w:space="0"/>
        </w:sectPr>
      </w:pPr>
    </w:p>
    <w:p w14:paraId="64078551" w14:textId="77777777" w:rsidR="000D6331" w:rsidRDefault="00000000">
      <w:pPr>
        <w:spacing w:before="329" w:line="360" w:lineRule="auto"/>
        <w:jc w:val="center"/>
        <w:outlineLvl w:val="0"/>
        <w:rPr>
          <w:rFonts w:ascii="宋体" w:eastAsia="宋体" w:hAnsi="宋体" w:cs="宋体" w:hint="eastAsia"/>
          <w:sz w:val="35"/>
          <w:szCs w:val="35"/>
          <w:lang w:eastAsia="zh-CN"/>
        </w:rPr>
      </w:pPr>
      <w:bookmarkStart w:id="9" w:name="bookmark3"/>
      <w:bookmarkStart w:id="10" w:name="bookmark4"/>
      <w:bookmarkStart w:id="11" w:name="_Toc184117807"/>
      <w:bookmarkEnd w:id="9"/>
      <w:bookmarkEnd w:id="10"/>
      <w:r>
        <w:rPr>
          <w:rFonts w:ascii="宋体" w:eastAsia="宋体" w:hAnsi="宋体" w:cs="宋体" w:hint="eastAsia"/>
          <w:b/>
          <w:bCs/>
          <w:spacing w:val="7"/>
          <w:sz w:val="35"/>
          <w:szCs w:val="35"/>
          <w:lang w:eastAsia="zh-CN"/>
        </w:rPr>
        <w:lastRenderedPageBreak/>
        <w:t>第二章供应商须知</w:t>
      </w:r>
      <w:bookmarkEnd w:id="11"/>
    </w:p>
    <w:p w14:paraId="0F92535D" w14:textId="77777777" w:rsidR="000D6331" w:rsidRDefault="00000000">
      <w:pPr>
        <w:spacing w:before="256"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t>供应商须知资料表</w:t>
      </w:r>
    </w:p>
    <w:p w14:paraId="7B94CF94" w14:textId="77777777" w:rsidR="000D6331" w:rsidRDefault="000D6331">
      <w:pPr>
        <w:pStyle w:val="a6"/>
        <w:spacing w:line="422" w:lineRule="auto"/>
        <w:rPr>
          <w:rFonts w:ascii="宋体" w:eastAsia="宋体" w:hAnsi="宋体" w:cs="宋体" w:hint="eastAsia"/>
          <w:lang w:eastAsia="zh-CN"/>
        </w:rPr>
      </w:pPr>
    </w:p>
    <w:p w14:paraId="16EC54D5" w14:textId="77777777" w:rsidR="000D6331" w:rsidRDefault="00000000">
      <w:pPr>
        <w:spacing w:before="103" w:line="200" w:lineRule="auto"/>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本表是对供应商须知的具体补充和修改，如有矛盾，均以本资料表为准。</w:t>
      </w:r>
    </w:p>
    <w:tbl>
      <w:tblPr>
        <w:tblStyle w:val="TableNormal"/>
        <w:tblpPr w:leftFromText="180" w:rightFromText="180" w:vertAnchor="text" w:horzAnchor="page" w:tblpXSpec="center" w:tblpY="109"/>
        <w:tblOverlap w:val="never"/>
        <w:tblW w:w="994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254"/>
      </w:tblGrid>
      <w:tr w:rsidR="000D6331" w14:paraId="1ED74798" w14:textId="77777777">
        <w:trPr>
          <w:trHeight w:val="603"/>
          <w:jc w:val="center"/>
        </w:trPr>
        <w:tc>
          <w:tcPr>
            <w:tcW w:w="992" w:type="dxa"/>
            <w:vAlign w:val="center"/>
          </w:tcPr>
          <w:p w14:paraId="037F30CC" w14:textId="77777777" w:rsidR="000D6331" w:rsidRDefault="00000000">
            <w:pPr>
              <w:jc w:val="center"/>
              <w:rPr>
                <w:rFonts w:ascii="宋体" w:eastAsia="宋体" w:hAnsi="宋体" w:cs="宋体" w:hint="eastAsia"/>
                <w:sz w:val="24"/>
                <w:szCs w:val="24"/>
              </w:rPr>
            </w:pPr>
            <w:r>
              <w:rPr>
                <w:rFonts w:ascii="宋体" w:eastAsia="宋体" w:hAnsi="宋体" w:cs="宋体" w:hint="eastAsia"/>
                <w:b/>
                <w:bCs/>
                <w:spacing w:val="-2"/>
                <w:sz w:val="24"/>
                <w:szCs w:val="24"/>
              </w:rPr>
              <w:t>条款号</w:t>
            </w:r>
          </w:p>
        </w:tc>
        <w:tc>
          <w:tcPr>
            <w:tcW w:w="1700" w:type="dxa"/>
            <w:vAlign w:val="center"/>
          </w:tcPr>
          <w:p w14:paraId="417FA52D" w14:textId="77777777" w:rsidR="000D6331"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条目</w:t>
            </w:r>
          </w:p>
        </w:tc>
        <w:tc>
          <w:tcPr>
            <w:tcW w:w="7254" w:type="dxa"/>
            <w:vAlign w:val="center"/>
          </w:tcPr>
          <w:p w14:paraId="58F0897C" w14:textId="77777777" w:rsidR="000D6331" w:rsidRDefault="00000000">
            <w:pPr>
              <w:jc w:val="center"/>
              <w:rPr>
                <w:rFonts w:ascii="宋体" w:eastAsia="宋体" w:hAnsi="宋体" w:cs="宋体" w:hint="eastAsia"/>
                <w:sz w:val="24"/>
                <w:szCs w:val="24"/>
              </w:rPr>
            </w:pPr>
            <w:r>
              <w:rPr>
                <w:rFonts w:ascii="宋体" w:eastAsia="宋体" w:hAnsi="宋体" w:cs="宋体" w:hint="eastAsia"/>
                <w:b/>
                <w:bCs/>
                <w:spacing w:val="-15"/>
                <w:sz w:val="24"/>
                <w:szCs w:val="24"/>
              </w:rPr>
              <w:t>内容</w:t>
            </w:r>
          </w:p>
        </w:tc>
      </w:tr>
      <w:tr w:rsidR="000D6331" w14:paraId="343522CE" w14:textId="77777777">
        <w:trPr>
          <w:trHeight w:val="1395"/>
          <w:jc w:val="center"/>
        </w:trPr>
        <w:tc>
          <w:tcPr>
            <w:tcW w:w="992" w:type="dxa"/>
            <w:vAlign w:val="center"/>
          </w:tcPr>
          <w:p w14:paraId="43E25B20" w14:textId="77777777" w:rsidR="000D6331" w:rsidRDefault="00000000">
            <w:pPr>
              <w:pStyle w:val="TableText"/>
              <w:jc w:val="center"/>
              <w:rPr>
                <w:rFonts w:ascii="宋体" w:eastAsia="宋体" w:hAnsi="宋体" w:cs="宋体" w:hint="eastAsia"/>
                <w:sz w:val="24"/>
                <w:szCs w:val="24"/>
              </w:rPr>
            </w:pPr>
            <w:r>
              <w:rPr>
                <w:rFonts w:ascii="宋体" w:eastAsia="宋体" w:hAnsi="宋体" w:cs="宋体" w:hint="eastAsia"/>
                <w:spacing w:val="9"/>
                <w:sz w:val="24"/>
                <w:szCs w:val="24"/>
              </w:rPr>
              <w:t>2.2</w:t>
            </w:r>
          </w:p>
        </w:tc>
        <w:tc>
          <w:tcPr>
            <w:tcW w:w="1700" w:type="dxa"/>
            <w:vAlign w:val="center"/>
          </w:tcPr>
          <w:p w14:paraId="5DCEAA59"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项目属性</w:t>
            </w:r>
          </w:p>
        </w:tc>
        <w:tc>
          <w:tcPr>
            <w:tcW w:w="7254" w:type="dxa"/>
          </w:tcPr>
          <w:p w14:paraId="5C69FC5C" w14:textId="77777777" w:rsidR="000D6331" w:rsidRDefault="00000000">
            <w:pPr>
              <w:jc w:val="both"/>
              <w:rPr>
                <w:rFonts w:ascii="宋体" w:eastAsia="宋体" w:hAnsi="宋体" w:cs="宋体" w:hint="eastAsia"/>
                <w:color w:val="auto"/>
                <w:sz w:val="24"/>
                <w:szCs w:val="24"/>
                <w:lang w:eastAsia="zh-CN"/>
              </w:rPr>
            </w:pPr>
            <w:r>
              <w:rPr>
                <w:rFonts w:ascii="宋体" w:eastAsia="宋体" w:hAnsi="宋体" w:cs="宋体" w:hint="eastAsia"/>
                <w:spacing w:val="-11"/>
                <w:sz w:val="24"/>
                <w:szCs w:val="24"/>
                <w:lang w:eastAsia="zh-CN" w:bidi="ar"/>
              </w:rPr>
              <w:t>项目属性：</w:t>
            </w:r>
          </w:p>
          <w:p w14:paraId="69034211" w14:textId="77777777" w:rsidR="000D6331" w:rsidRDefault="00000000">
            <w:pPr>
              <w:jc w:val="both"/>
              <w:rPr>
                <w:rFonts w:ascii="宋体" w:eastAsia="宋体" w:hAnsi="宋体" w:cs="宋体" w:hint="eastAsia"/>
                <w:spacing w:val="-11"/>
                <w:sz w:val="24"/>
                <w:szCs w:val="24"/>
                <w:lang w:eastAsia="zh-CN" w:bidi="ar"/>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1"/>
                <w:sz w:val="24"/>
                <w:szCs w:val="24"/>
                <w:lang w:eastAsia="zh-CN" w:bidi="ar"/>
              </w:rPr>
              <w:t>服务</w:t>
            </w:r>
          </w:p>
          <w:p w14:paraId="3D0A6E8D" w14:textId="77777777" w:rsidR="000D6331" w:rsidRDefault="00000000">
            <w:pPr>
              <w:jc w:val="both"/>
              <w:rPr>
                <w:rFonts w:ascii="宋体" w:eastAsia="宋体" w:hAnsi="宋体" w:cs="宋体" w:hint="eastAsia"/>
                <w:spacing w:val="-11"/>
                <w:sz w:val="24"/>
                <w:szCs w:val="24"/>
                <w:lang w:eastAsia="zh-CN" w:bidi="ar"/>
              </w:rPr>
            </w:pPr>
            <w:r>
              <w:rPr>
                <w:rFonts w:ascii="宋体" w:eastAsia="宋体" w:hAnsi="宋体" w:cs="宋体" w:hint="eastAsia"/>
                <w:spacing w:val="-11"/>
                <w:sz w:val="24"/>
                <w:szCs w:val="24"/>
                <w:lang w:eastAsia="zh-CN" w:bidi="ar"/>
              </w:rPr>
              <w:t>□货物</w:t>
            </w:r>
          </w:p>
          <w:p w14:paraId="543FF209" w14:textId="77777777" w:rsidR="000D6331" w:rsidRDefault="00000000">
            <w:pPr>
              <w:jc w:val="both"/>
              <w:rPr>
                <w:rFonts w:ascii="宋体" w:eastAsia="宋体" w:hAnsi="宋体" w:cs="宋体" w:hint="eastAsia"/>
                <w:sz w:val="24"/>
                <w:szCs w:val="24"/>
              </w:rPr>
            </w:pPr>
            <w:r>
              <w:rPr>
                <w:rFonts w:ascii="宋体" w:eastAsia="宋体" w:hAnsi="宋体" w:cs="宋体" w:hint="eastAsia"/>
                <w:spacing w:val="-11"/>
                <w:sz w:val="24"/>
                <w:szCs w:val="24"/>
                <w:lang w:eastAsia="zh-CN" w:bidi="ar"/>
              </w:rPr>
              <w:t>□工程</w:t>
            </w:r>
          </w:p>
        </w:tc>
      </w:tr>
      <w:tr w:rsidR="000D6331" w14:paraId="69AAFBEB" w14:textId="77777777">
        <w:trPr>
          <w:trHeight w:val="1049"/>
          <w:jc w:val="center"/>
        </w:trPr>
        <w:tc>
          <w:tcPr>
            <w:tcW w:w="992" w:type="dxa"/>
            <w:vAlign w:val="center"/>
          </w:tcPr>
          <w:p w14:paraId="75850303" w14:textId="77777777" w:rsidR="000D6331" w:rsidRDefault="00000000">
            <w:pPr>
              <w:pStyle w:val="TableText"/>
              <w:jc w:val="center"/>
              <w:rPr>
                <w:rFonts w:ascii="宋体" w:eastAsia="宋体" w:hAnsi="宋体" w:cs="宋体" w:hint="eastAsia"/>
                <w:sz w:val="24"/>
                <w:szCs w:val="24"/>
              </w:rPr>
            </w:pPr>
            <w:r>
              <w:rPr>
                <w:rFonts w:ascii="宋体" w:eastAsia="宋体" w:hAnsi="宋体" w:cs="宋体" w:hint="eastAsia"/>
                <w:spacing w:val="9"/>
                <w:sz w:val="24"/>
                <w:szCs w:val="24"/>
              </w:rPr>
              <w:t>2.3</w:t>
            </w:r>
          </w:p>
        </w:tc>
        <w:tc>
          <w:tcPr>
            <w:tcW w:w="1700" w:type="dxa"/>
            <w:vAlign w:val="center"/>
          </w:tcPr>
          <w:p w14:paraId="0AD1838D"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科研仪器设备</w:t>
            </w:r>
          </w:p>
        </w:tc>
        <w:tc>
          <w:tcPr>
            <w:tcW w:w="7254" w:type="dxa"/>
          </w:tcPr>
          <w:p w14:paraId="22B07CA2" w14:textId="77777777" w:rsidR="000D6331" w:rsidRDefault="00000000">
            <w:pPr>
              <w:pStyle w:val="TableText"/>
              <w:jc w:val="both"/>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是否属于科研仪器设备采购项目：</w:t>
            </w:r>
          </w:p>
          <w:p w14:paraId="67AA2678" w14:textId="77777777" w:rsidR="000D6331" w:rsidRDefault="00000000">
            <w:pPr>
              <w:pStyle w:val="TableText"/>
              <w:jc w:val="both"/>
              <w:rPr>
                <w:rFonts w:ascii="宋体" w:eastAsia="宋体" w:hAnsi="宋体" w:cs="宋体" w:hint="eastAsia"/>
                <w:sz w:val="24"/>
                <w:szCs w:val="24"/>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rPr>
              <w:t>是</w:t>
            </w:r>
          </w:p>
          <w:p w14:paraId="0592BEB6" w14:textId="77777777" w:rsidR="000D6331" w:rsidRDefault="00000000">
            <w:pPr>
              <w:pStyle w:val="TableText"/>
              <w:jc w:val="both"/>
              <w:rPr>
                <w:rFonts w:ascii="宋体" w:eastAsia="宋体" w:hAnsi="宋体" w:cs="宋体" w:hint="eastAsia"/>
                <w:sz w:val="24"/>
                <w:szCs w:val="24"/>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28"/>
                <w:sz w:val="24"/>
                <w:szCs w:val="24"/>
              </w:rPr>
              <w:t>否</w:t>
            </w:r>
          </w:p>
        </w:tc>
      </w:tr>
      <w:tr w:rsidR="000D6331" w14:paraId="4830B698" w14:textId="77777777">
        <w:trPr>
          <w:trHeight w:val="1048"/>
          <w:jc w:val="center"/>
        </w:trPr>
        <w:tc>
          <w:tcPr>
            <w:tcW w:w="992" w:type="dxa"/>
            <w:vMerge w:val="restart"/>
            <w:tcBorders>
              <w:bottom w:val="nil"/>
            </w:tcBorders>
            <w:vAlign w:val="center"/>
          </w:tcPr>
          <w:p w14:paraId="5F8F623A" w14:textId="77777777" w:rsidR="000D6331" w:rsidRDefault="00000000">
            <w:pPr>
              <w:pStyle w:val="TableText"/>
              <w:jc w:val="center"/>
              <w:rPr>
                <w:rFonts w:ascii="宋体" w:eastAsia="宋体" w:hAnsi="宋体" w:cs="宋体" w:hint="eastAsia"/>
                <w:sz w:val="24"/>
                <w:szCs w:val="24"/>
              </w:rPr>
            </w:pPr>
            <w:r>
              <w:rPr>
                <w:rFonts w:ascii="宋体" w:eastAsia="宋体" w:hAnsi="宋体" w:cs="宋体" w:hint="eastAsia"/>
                <w:spacing w:val="9"/>
                <w:sz w:val="24"/>
                <w:szCs w:val="24"/>
              </w:rPr>
              <w:t>3.1</w:t>
            </w:r>
          </w:p>
        </w:tc>
        <w:tc>
          <w:tcPr>
            <w:tcW w:w="1700" w:type="dxa"/>
            <w:vAlign w:val="center"/>
          </w:tcPr>
          <w:p w14:paraId="1AB82E94"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现场考察</w:t>
            </w:r>
          </w:p>
        </w:tc>
        <w:tc>
          <w:tcPr>
            <w:tcW w:w="7254" w:type="dxa"/>
          </w:tcPr>
          <w:p w14:paraId="26DF9FA3" w14:textId="77777777" w:rsidR="000D6331" w:rsidRDefault="00000000">
            <w:pPr>
              <w:pStyle w:val="TableText"/>
              <w:jc w:val="both"/>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不组织</w:t>
            </w:r>
          </w:p>
          <w:p w14:paraId="6BFBE8B5" w14:textId="77777777" w:rsidR="000D6331"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z w:val="24"/>
                <w:szCs w:val="24"/>
                <w:lang w:eastAsia="zh-CN"/>
              </w:rPr>
              <w:t>组织，考察时间：年月日点分</w:t>
            </w:r>
          </w:p>
          <w:p w14:paraId="3A1B664F" w14:textId="77777777" w:rsidR="000D6331" w:rsidRDefault="00000000">
            <w:pPr>
              <w:jc w:val="both"/>
              <w:rPr>
                <w:rFonts w:ascii="宋体" w:eastAsia="宋体" w:hAnsi="宋体" w:cs="宋体" w:hint="eastAsia"/>
                <w:sz w:val="24"/>
                <w:szCs w:val="24"/>
              </w:rPr>
            </w:pPr>
            <w:r>
              <w:rPr>
                <w:rFonts w:ascii="宋体" w:eastAsia="宋体" w:hAnsi="宋体" w:cs="宋体" w:hint="eastAsia"/>
                <w:spacing w:val="-2"/>
                <w:sz w:val="24"/>
                <w:szCs w:val="24"/>
              </w:rPr>
              <w:t>考察地点：。</w:t>
            </w:r>
          </w:p>
        </w:tc>
      </w:tr>
      <w:tr w:rsidR="000D6331" w14:paraId="5283134B" w14:textId="77777777">
        <w:trPr>
          <w:trHeight w:val="1048"/>
          <w:jc w:val="center"/>
        </w:trPr>
        <w:tc>
          <w:tcPr>
            <w:tcW w:w="992" w:type="dxa"/>
            <w:vMerge/>
            <w:tcBorders>
              <w:top w:val="nil"/>
            </w:tcBorders>
            <w:vAlign w:val="center"/>
          </w:tcPr>
          <w:p w14:paraId="0FD9D384" w14:textId="77777777" w:rsidR="000D6331" w:rsidRDefault="000D6331">
            <w:pPr>
              <w:pStyle w:val="TableText"/>
              <w:jc w:val="center"/>
              <w:rPr>
                <w:rFonts w:ascii="宋体" w:eastAsia="宋体" w:hAnsi="宋体" w:cs="宋体" w:hint="eastAsia"/>
              </w:rPr>
            </w:pPr>
          </w:p>
        </w:tc>
        <w:tc>
          <w:tcPr>
            <w:tcW w:w="1700" w:type="dxa"/>
            <w:vAlign w:val="center"/>
          </w:tcPr>
          <w:p w14:paraId="329430D1"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磋商前答疑会</w:t>
            </w:r>
          </w:p>
        </w:tc>
        <w:tc>
          <w:tcPr>
            <w:tcW w:w="7254" w:type="dxa"/>
          </w:tcPr>
          <w:p w14:paraId="7A218ECD" w14:textId="77777777" w:rsidR="000D6331" w:rsidRDefault="00000000">
            <w:pPr>
              <w:pStyle w:val="TableText"/>
              <w:jc w:val="both"/>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不召开</w:t>
            </w:r>
          </w:p>
          <w:p w14:paraId="7470363F" w14:textId="77777777" w:rsidR="000D6331"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3"/>
                <w:sz w:val="24"/>
                <w:szCs w:val="24"/>
                <w:lang w:eastAsia="zh-CN"/>
              </w:rPr>
              <w:t>召开，召开时间：年月日点分</w:t>
            </w:r>
          </w:p>
          <w:p w14:paraId="0FDDFEC2" w14:textId="77777777" w:rsidR="000D6331" w:rsidRDefault="00000000">
            <w:pPr>
              <w:jc w:val="both"/>
              <w:rPr>
                <w:rFonts w:ascii="宋体" w:eastAsia="宋体" w:hAnsi="宋体" w:cs="宋体" w:hint="eastAsia"/>
                <w:sz w:val="24"/>
                <w:szCs w:val="24"/>
              </w:rPr>
            </w:pPr>
            <w:r>
              <w:rPr>
                <w:rFonts w:ascii="宋体" w:eastAsia="宋体" w:hAnsi="宋体" w:cs="宋体" w:hint="eastAsia"/>
                <w:spacing w:val="-3"/>
                <w:sz w:val="24"/>
                <w:szCs w:val="24"/>
              </w:rPr>
              <w:t>召开地点：。</w:t>
            </w:r>
          </w:p>
        </w:tc>
      </w:tr>
      <w:tr w:rsidR="000D6331" w14:paraId="04D4F337" w14:textId="77777777">
        <w:trPr>
          <w:trHeight w:val="1539"/>
          <w:jc w:val="center"/>
        </w:trPr>
        <w:tc>
          <w:tcPr>
            <w:tcW w:w="992" w:type="dxa"/>
            <w:vAlign w:val="center"/>
          </w:tcPr>
          <w:p w14:paraId="098814A4" w14:textId="77777777" w:rsidR="000D6331" w:rsidRDefault="00000000">
            <w:pPr>
              <w:pStyle w:val="TableText"/>
              <w:jc w:val="center"/>
              <w:rPr>
                <w:rFonts w:ascii="宋体" w:eastAsia="宋体" w:hAnsi="宋体" w:cs="宋体" w:hint="eastAsia"/>
                <w:sz w:val="24"/>
                <w:szCs w:val="24"/>
              </w:rPr>
            </w:pPr>
            <w:r>
              <w:rPr>
                <w:rFonts w:ascii="宋体" w:eastAsia="宋体" w:hAnsi="宋体" w:cs="宋体" w:hint="eastAsia"/>
                <w:spacing w:val="12"/>
                <w:sz w:val="24"/>
                <w:szCs w:val="24"/>
              </w:rPr>
              <w:t>4.2.5</w:t>
            </w:r>
          </w:p>
        </w:tc>
        <w:tc>
          <w:tcPr>
            <w:tcW w:w="1700" w:type="dxa"/>
            <w:vAlign w:val="center"/>
          </w:tcPr>
          <w:p w14:paraId="448C9CBD"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标的所属行业</w:t>
            </w:r>
          </w:p>
        </w:tc>
        <w:tc>
          <w:tcPr>
            <w:tcW w:w="7254" w:type="dxa"/>
          </w:tcPr>
          <w:p w14:paraId="6165CB3C" w14:textId="77777777" w:rsidR="000D6331" w:rsidRDefault="00000000">
            <w:pPr>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本项目采购标的对应的中小企业划分标准所属行业：</w:t>
            </w:r>
          </w:p>
          <w:tbl>
            <w:tblPr>
              <w:tblStyle w:val="TableNormal"/>
              <w:tblW w:w="653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2688"/>
              <w:gridCol w:w="3114"/>
            </w:tblGrid>
            <w:tr w:rsidR="000D6331" w14:paraId="5960A6E2" w14:textId="77777777">
              <w:trPr>
                <w:trHeight w:val="461"/>
              </w:trPr>
              <w:tc>
                <w:tcPr>
                  <w:tcW w:w="737" w:type="dxa"/>
                  <w:vAlign w:val="center"/>
                </w:tcPr>
                <w:p w14:paraId="1932AF11" w14:textId="77777777" w:rsidR="000D6331" w:rsidRDefault="00000000" w:rsidP="004F356F">
                  <w:pPr>
                    <w:framePr w:hSpace="180" w:wrap="around" w:vAnchor="text" w:hAnchor="page" w:xAlign="center" w:y="109"/>
                    <w:suppressOverlap/>
                    <w:jc w:val="center"/>
                    <w:rPr>
                      <w:rFonts w:ascii="宋体" w:eastAsia="宋体" w:hAnsi="宋体" w:cs="宋体" w:hint="eastAsia"/>
                    </w:rPr>
                  </w:pPr>
                  <w:r>
                    <w:rPr>
                      <w:rFonts w:ascii="宋体" w:eastAsia="宋体" w:hAnsi="宋体" w:cs="宋体" w:hint="eastAsia"/>
                      <w:spacing w:val="-2"/>
                    </w:rPr>
                    <w:t>包号</w:t>
                  </w:r>
                </w:p>
              </w:tc>
              <w:tc>
                <w:tcPr>
                  <w:tcW w:w="2688" w:type="dxa"/>
                  <w:vAlign w:val="center"/>
                </w:tcPr>
                <w:p w14:paraId="4872D2BA" w14:textId="77777777" w:rsidR="000D6331" w:rsidRDefault="00000000" w:rsidP="004F356F">
                  <w:pPr>
                    <w:framePr w:hSpace="180" w:wrap="around" w:vAnchor="text" w:hAnchor="page" w:xAlign="center" w:y="109"/>
                    <w:suppressOverlap/>
                    <w:jc w:val="center"/>
                    <w:rPr>
                      <w:rFonts w:ascii="宋体" w:eastAsia="宋体" w:hAnsi="宋体" w:cs="宋体" w:hint="eastAsia"/>
                    </w:rPr>
                  </w:pPr>
                  <w:r>
                    <w:rPr>
                      <w:rFonts w:ascii="宋体" w:eastAsia="宋体" w:hAnsi="宋体" w:cs="宋体" w:hint="eastAsia"/>
                      <w:spacing w:val="-1"/>
                    </w:rPr>
                    <w:t>标的名称</w:t>
                  </w:r>
                </w:p>
              </w:tc>
              <w:tc>
                <w:tcPr>
                  <w:tcW w:w="3114" w:type="dxa"/>
                  <w:vAlign w:val="center"/>
                </w:tcPr>
                <w:p w14:paraId="780B0235" w14:textId="77777777" w:rsidR="000D6331" w:rsidRDefault="00000000" w:rsidP="004F356F">
                  <w:pPr>
                    <w:framePr w:hSpace="180" w:wrap="around" w:vAnchor="text" w:hAnchor="page" w:xAlign="center" w:y="109"/>
                    <w:suppressOverlap/>
                    <w:jc w:val="center"/>
                    <w:rPr>
                      <w:rFonts w:ascii="宋体" w:eastAsia="宋体" w:hAnsi="宋体" w:cs="宋体" w:hint="eastAsia"/>
                      <w:lang w:eastAsia="zh-CN"/>
                    </w:rPr>
                  </w:pPr>
                  <w:r>
                    <w:rPr>
                      <w:rFonts w:ascii="宋体" w:eastAsia="宋体" w:hAnsi="宋体" w:cs="宋体" w:hint="eastAsia"/>
                      <w:spacing w:val="-3"/>
                      <w:lang w:eastAsia="zh-CN"/>
                    </w:rPr>
                    <w:t>中小企业划分标准所属行业</w:t>
                  </w:r>
                </w:p>
              </w:tc>
            </w:tr>
            <w:tr w:rsidR="000D6331" w14:paraId="10A76ADC" w14:textId="77777777">
              <w:trPr>
                <w:trHeight w:val="459"/>
              </w:trPr>
              <w:tc>
                <w:tcPr>
                  <w:tcW w:w="737" w:type="dxa"/>
                  <w:vAlign w:val="center"/>
                </w:tcPr>
                <w:p w14:paraId="6BEF2136" w14:textId="77777777" w:rsidR="000D6331" w:rsidRDefault="00000000" w:rsidP="004F356F">
                  <w:pPr>
                    <w:pStyle w:val="TableText"/>
                    <w:framePr w:hSpace="180" w:wrap="around" w:vAnchor="text" w:hAnchor="page" w:xAlign="center" w:y="109"/>
                    <w:suppressOverlap/>
                    <w:jc w:val="center"/>
                    <w:rPr>
                      <w:rFonts w:ascii="宋体" w:eastAsia="宋体" w:hAnsi="宋体" w:cs="宋体" w:hint="eastAsia"/>
                      <w:lang w:eastAsia="zh-CN"/>
                    </w:rPr>
                  </w:pPr>
                  <w:r>
                    <w:rPr>
                      <w:rFonts w:ascii="宋体" w:eastAsia="宋体" w:hAnsi="宋体" w:cs="宋体" w:hint="eastAsia"/>
                      <w:lang w:eastAsia="zh-CN"/>
                    </w:rPr>
                    <w:t>01</w:t>
                  </w:r>
                </w:p>
              </w:tc>
              <w:tc>
                <w:tcPr>
                  <w:tcW w:w="2688" w:type="dxa"/>
                  <w:vAlign w:val="center"/>
                </w:tcPr>
                <w:p w14:paraId="4FDA1126" w14:textId="77777777" w:rsidR="000D6331" w:rsidRDefault="00000000" w:rsidP="004F356F">
                  <w:pPr>
                    <w:pStyle w:val="TableText"/>
                    <w:framePr w:hSpace="180" w:wrap="around" w:vAnchor="text" w:hAnchor="page" w:xAlign="center" w:y="109"/>
                    <w:suppressOverlap/>
                    <w:jc w:val="center"/>
                    <w:rPr>
                      <w:rFonts w:ascii="宋体" w:eastAsia="宋体" w:hAnsi="宋体" w:cs="宋体" w:hint="eastAsia"/>
                      <w:highlight w:val="yellow"/>
                      <w:lang w:eastAsia="zh-CN"/>
                    </w:rPr>
                  </w:pPr>
                  <w:r>
                    <w:rPr>
                      <w:rFonts w:ascii="宋体" w:eastAsia="宋体" w:hAnsi="宋体" w:cs="宋体" w:hint="eastAsia"/>
                      <w:lang w:eastAsia="zh-CN"/>
                    </w:rPr>
                    <w:t>中央财政森林草原防火-北京市八达岭林场管理处森林防火物资储备提升项目</w:t>
                  </w:r>
                </w:p>
              </w:tc>
              <w:tc>
                <w:tcPr>
                  <w:tcW w:w="3114" w:type="dxa"/>
                  <w:vAlign w:val="center"/>
                </w:tcPr>
                <w:p w14:paraId="7BD0B472" w14:textId="77777777" w:rsidR="000D6331" w:rsidRDefault="00000000" w:rsidP="004F356F">
                  <w:pPr>
                    <w:pStyle w:val="TableText"/>
                    <w:framePr w:hSpace="180" w:wrap="around" w:vAnchor="text" w:hAnchor="page" w:xAlign="center" w:y="109"/>
                    <w:suppressOverlap/>
                    <w:jc w:val="center"/>
                    <w:rPr>
                      <w:rFonts w:ascii="宋体" w:eastAsia="宋体" w:hAnsi="宋体" w:cs="宋体" w:hint="eastAsia"/>
                      <w:highlight w:val="yellow"/>
                      <w:lang w:eastAsia="zh-CN"/>
                    </w:rPr>
                  </w:pPr>
                  <w:r>
                    <w:rPr>
                      <w:rFonts w:ascii="宋体" w:eastAsia="宋体" w:hAnsi="宋体" w:cs="宋体" w:hint="eastAsia"/>
                      <w:lang w:eastAsia="zh-CN"/>
                    </w:rPr>
                    <w:t>工业</w:t>
                  </w:r>
                </w:p>
              </w:tc>
            </w:tr>
          </w:tbl>
          <w:p w14:paraId="01BB2DB4" w14:textId="77777777" w:rsidR="000D6331" w:rsidRDefault="000D6331">
            <w:pPr>
              <w:pStyle w:val="TableText"/>
              <w:jc w:val="both"/>
              <w:rPr>
                <w:rFonts w:ascii="宋体" w:eastAsia="宋体" w:hAnsi="宋体" w:cs="宋体" w:hint="eastAsia"/>
                <w:lang w:eastAsia="zh-CN"/>
              </w:rPr>
            </w:pPr>
          </w:p>
        </w:tc>
      </w:tr>
      <w:tr w:rsidR="000D6331" w14:paraId="1AA9F1F5" w14:textId="77777777">
        <w:trPr>
          <w:trHeight w:val="1048"/>
          <w:jc w:val="center"/>
        </w:trPr>
        <w:tc>
          <w:tcPr>
            <w:tcW w:w="992" w:type="dxa"/>
            <w:vAlign w:val="center"/>
          </w:tcPr>
          <w:p w14:paraId="78832786" w14:textId="77777777" w:rsidR="000D6331" w:rsidRDefault="00000000">
            <w:pPr>
              <w:pStyle w:val="TableText"/>
              <w:jc w:val="center"/>
              <w:rPr>
                <w:rFonts w:ascii="宋体" w:eastAsia="宋体" w:hAnsi="宋体" w:cs="宋体" w:hint="eastAsia"/>
                <w:sz w:val="24"/>
                <w:szCs w:val="24"/>
              </w:rPr>
            </w:pPr>
            <w:r>
              <w:rPr>
                <w:rFonts w:ascii="宋体" w:eastAsia="宋体" w:hAnsi="宋体" w:cs="宋体" w:hint="eastAsia"/>
                <w:spacing w:val="10"/>
                <w:sz w:val="24"/>
                <w:szCs w:val="24"/>
              </w:rPr>
              <w:t>10.2</w:t>
            </w:r>
          </w:p>
        </w:tc>
        <w:tc>
          <w:tcPr>
            <w:tcW w:w="1700" w:type="dxa"/>
            <w:vAlign w:val="center"/>
          </w:tcPr>
          <w:p w14:paraId="5A902665"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4"/>
                <w:sz w:val="24"/>
                <w:szCs w:val="24"/>
              </w:rPr>
              <w:t>报价</w:t>
            </w:r>
          </w:p>
        </w:tc>
        <w:tc>
          <w:tcPr>
            <w:tcW w:w="7254" w:type="dxa"/>
            <w:vAlign w:val="center"/>
          </w:tcPr>
          <w:p w14:paraId="671DE2CE" w14:textId="77777777" w:rsidR="000D6331"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报价的特殊规定：</w:t>
            </w:r>
          </w:p>
          <w:p w14:paraId="0092EB2E" w14:textId="77777777" w:rsidR="000D6331"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无</w:t>
            </w:r>
          </w:p>
          <w:p w14:paraId="1F54FE3B" w14:textId="77777777" w:rsidR="000D6331" w:rsidRDefault="00000000">
            <w:pPr>
              <w:pStyle w:val="TableText"/>
              <w:jc w:val="both"/>
              <w:rPr>
                <w:rFonts w:ascii="宋体" w:eastAsia="宋体" w:hAnsi="宋体" w:cs="宋体" w:hint="eastAsia"/>
                <w:sz w:val="24"/>
                <w:szCs w:val="24"/>
              </w:rPr>
            </w:pPr>
            <w:r>
              <w:rPr>
                <w:rFonts w:ascii="宋体" w:eastAsia="宋体" w:hAnsi="宋体" w:cs="宋体" w:hint="eastAsia"/>
                <w:b/>
                <w:bCs/>
                <w:spacing w:val="1"/>
                <w:position w:val="3"/>
                <w:sz w:val="24"/>
                <w:szCs w:val="24"/>
                <w:lang w:eastAsia="zh-CN" w:bidi="ar"/>
              </w:rPr>
              <w:lastRenderedPageBreak/>
              <w:t>■</w:t>
            </w:r>
            <w:r>
              <w:rPr>
                <w:rFonts w:ascii="宋体" w:eastAsia="宋体" w:hAnsi="宋体" w:cs="宋体" w:hint="eastAsia"/>
                <w:spacing w:val="3"/>
                <w:sz w:val="24"/>
                <w:szCs w:val="24"/>
                <w:lang w:eastAsia="zh-CN"/>
              </w:rPr>
              <w:t>有，具体情形：</w:t>
            </w:r>
            <w:r>
              <w:rPr>
                <w:rFonts w:ascii="宋体" w:eastAsia="宋体" w:hAnsi="宋体" w:cs="宋体" w:hint="eastAsia"/>
                <w:spacing w:val="-10"/>
                <w:sz w:val="24"/>
                <w:szCs w:val="24"/>
                <w:u w:val="single"/>
                <w:lang w:eastAsia="zh-CN"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rsidR="000D6331" w14:paraId="468AD478" w14:textId="77777777">
        <w:trPr>
          <w:trHeight w:val="1395"/>
          <w:jc w:val="center"/>
        </w:trPr>
        <w:tc>
          <w:tcPr>
            <w:tcW w:w="992" w:type="dxa"/>
            <w:vAlign w:val="center"/>
          </w:tcPr>
          <w:p w14:paraId="04B3FECA" w14:textId="77777777" w:rsidR="000D6331" w:rsidRDefault="00000000">
            <w:pPr>
              <w:pStyle w:val="TableText"/>
              <w:jc w:val="center"/>
              <w:rPr>
                <w:rFonts w:ascii="宋体" w:eastAsia="宋体" w:hAnsi="宋体" w:cs="宋体" w:hint="eastAsia"/>
                <w:sz w:val="24"/>
                <w:szCs w:val="24"/>
              </w:rPr>
            </w:pPr>
            <w:r>
              <w:rPr>
                <w:rFonts w:ascii="宋体" w:eastAsia="宋体" w:hAnsi="宋体" w:cs="宋体" w:hint="eastAsia"/>
                <w:spacing w:val="10"/>
                <w:sz w:val="24"/>
                <w:szCs w:val="24"/>
              </w:rPr>
              <w:lastRenderedPageBreak/>
              <w:t>11.1</w:t>
            </w:r>
          </w:p>
        </w:tc>
        <w:tc>
          <w:tcPr>
            <w:tcW w:w="1700" w:type="dxa"/>
            <w:vMerge w:val="restart"/>
            <w:tcBorders>
              <w:bottom w:val="nil"/>
            </w:tcBorders>
            <w:vAlign w:val="center"/>
          </w:tcPr>
          <w:p w14:paraId="08423EC0"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磋商保证金</w:t>
            </w:r>
          </w:p>
        </w:tc>
        <w:tc>
          <w:tcPr>
            <w:tcW w:w="7254" w:type="dxa"/>
          </w:tcPr>
          <w:p w14:paraId="706DFFC9" w14:textId="77777777" w:rsidR="000D6331" w:rsidRDefault="00000000">
            <w:pPr>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1、磋商保证金金额：</w:t>
            </w:r>
          </w:p>
          <w:p w14:paraId="46FAB4C6" w14:textId="77777777" w:rsidR="000D6331"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01包</w:t>
            </w:r>
            <w:r>
              <w:rPr>
                <w:rFonts w:ascii="宋体" w:eastAsia="宋体" w:hAnsi="宋体" w:cs="宋体" w:hint="eastAsia"/>
                <w:sz w:val="24"/>
                <w:szCs w:val="24"/>
                <w:lang w:eastAsia="zh-CN"/>
              </w:rPr>
              <w:t>：</w:t>
            </w:r>
            <w:r>
              <w:rPr>
                <w:rFonts w:ascii="宋体" w:eastAsia="宋体" w:hAnsi="宋体" w:cs="宋体" w:hint="eastAsia"/>
                <w:spacing w:val="2"/>
                <w:sz w:val="24"/>
                <w:szCs w:val="24"/>
                <w:u w:val="single"/>
                <w:lang w:eastAsia="zh-CN"/>
              </w:rPr>
              <w:t>62000元</w:t>
            </w:r>
            <w:r>
              <w:rPr>
                <w:rFonts w:ascii="宋体" w:eastAsia="宋体" w:hAnsi="宋体" w:cs="宋体" w:hint="eastAsia"/>
                <w:sz w:val="24"/>
                <w:szCs w:val="24"/>
                <w:lang w:eastAsia="zh-CN"/>
              </w:rPr>
              <w:t>；</w:t>
            </w:r>
          </w:p>
          <w:p w14:paraId="1AF5DDA2" w14:textId="77777777" w:rsidR="000D6331"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2、磋商保证金形式：</w:t>
            </w:r>
          </w:p>
          <w:p w14:paraId="65445130" w14:textId="77777777" w:rsidR="000D6331"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（1）银行转账（对公转账）、支票、汇票、本票等非现金形式，并在响应文件中附磋商保证金缴纳凭证复印件。</w:t>
            </w:r>
          </w:p>
          <w:p w14:paraId="08EB8744" w14:textId="77777777" w:rsidR="000D6331"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（2）由具有融资性担保机构经营许可证的试点专业担保机构出具的磋商担保函。</w:t>
            </w:r>
          </w:p>
          <w:p w14:paraId="4EB0F399" w14:textId="77777777" w:rsidR="000D6331"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3、递交方式：</w:t>
            </w:r>
          </w:p>
          <w:p w14:paraId="757E21C0" w14:textId="77777777" w:rsidR="000D6331"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（1）递交要求：</w:t>
            </w:r>
          </w:p>
          <w:p w14:paraId="02E1B58B" w14:textId="77777777" w:rsidR="000D6331"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■采用银行汇款、电汇支付的磋商保证金，必须保证开标前到达采购代理机构指定账户(需备注磋商编号)。</w:t>
            </w:r>
          </w:p>
          <w:p w14:paraId="27FE5377" w14:textId="77777777" w:rsidR="000D6331" w:rsidRDefault="00000000">
            <w:pPr>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收款人：标介联和</w:t>
            </w:r>
            <w:r>
              <w:rPr>
                <w:rFonts w:ascii="宋体" w:eastAsia="宋体" w:hAnsi="宋体" w:cs="宋体"/>
                <w:sz w:val="24"/>
                <w:szCs w:val="24"/>
                <w:lang w:eastAsia="zh-CN" w:bidi="ar"/>
              </w:rPr>
              <w:t>(</w:t>
            </w:r>
            <w:r>
              <w:rPr>
                <w:rFonts w:ascii="宋体" w:eastAsia="宋体" w:hAnsi="宋体" w:cs="宋体" w:hint="eastAsia"/>
                <w:sz w:val="24"/>
                <w:szCs w:val="24"/>
                <w:lang w:eastAsia="zh-CN" w:bidi="ar"/>
              </w:rPr>
              <w:t>北京</w:t>
            </w:r>
            <w:r>
              <w:rPr>
                <w:rFonts w:ascii="宋体" w:eastAsia="宋体" w:hAnsi="宋体" w:cs="宋体"/>
                <w:sz w:val="24"/>
                <w:szCs w:val="24"/>
                <w:lang w:eastAsia="zh-CN" w:bidi="ar"/>
              </w:rPr>
              <w:t>)</w:t>
            </w:r>
            <w:r>
              <w:rPr>
                <w:rFonts w:ascii="宋体" w:eastAsia="宋体" w:hAnsi="宋体" w:cs="宋体" w:hint="eastAsia"/>
                <w:sz w:val="24"/>
                <w:szCs w:val="24"/>
                <w:lang w:eastAsia="zh-CN" w:bidi="ar"/>
              </w:rPr>
              <w:t>咨询服务有限公司；</w:t>
            </w:r>
          </w:p>
          <w:p w14:paraId="62D4B806" w14:textId="77777777" w:rsidR="000D6331" w:rsidRDefault="00000000">
            <w:pPr>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开户银行：杭州银行股份有限公司北京上地支行；</w:t>
            </w:r>
          </w:p>
          <w:p w14:paraId="15A4AD14" w14:textId="77777777" w:rsidR="000D6331" w:rsidRDefault="00000000">
            <w:pPr>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账号：</w:t>
            </w:r>
            <w:r>
              <w:rPr>
                <w:rFonts w:ascii="宋体" w:eastAsia="宋体" w:hAnsi="宋体" w:cs="宋体"/>
                <w:sz w:val="24"/>
                <w:szCs w:val="24"/>
                <w:lang w:eastAsia="zh-CN" w:bidi="ar"/>
              </w:rPr>
              <w:t>1101040160001556066</w:t>
            </w:r>
          </w:p>
          <w:p w14:paraId="69908525" w14:textId="77777777" w:rsidR="000D6331" w:rsidRDefault="00000000">
            <w:pPr>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bidi="ar"/>
              </w:rPr>
              <w:t>■采用磋商担保函形式递交的应随响应文件一并提交。</w:t>
            </w:r>
          </w:p>
          <w:p w14:paraId="6850D513" w14:textId="77777777" w:rsidR="000D6331" w:rsidRDefault="00000000">
            <w:pPr>
              <w:jc w:val="both"/>
              <w:rPr>
                <w:rFonts w:ascii="宋体" w:eastAsia="宋体" w:hAnsi="宋体" w:cs="宋体" w:hint="eastAsia"/>
                <w:color w:val="auto"/>
                <w:sz w:val="24"/>
                <w:szCs w:val="24"/>
              </w:rPr>
            </w:pPr>
            <w:r>
              <w:rPr>
                <w:rFonts w:ascii="宋体" w:eastAsia="宋体" w:hAnsi="宋体" w:cs="宋体" w:hint="eastAsia"/>
                <w:sz w:val="24"/>
                <w:szCs w:val="24"/>
                <w:lang w:eastAsia="zh-CN" w:bidi="ar"/>
              </w:rPr>
              <w:t>注：供应商应将磋商保证金的凭证发到</w:t>
            </w:r>
            <w:r>
              <w:rPr>
                <w:rFonts w:ascii="宋体" w:eastAsia="宋体" w:hAnsi="宋体" w:cs="宋体"/>
                <w:sz w:val="24"/>
                <w:szCs w:val="24"/>
                <w:lang w:eastAsia="zh-CN" w:bidi="ar"/>
              </w:rPr>
              <w:t>biaojielianhe@sina.com</w:t>
            </w:r>
          </w:p>
          <w:p w14:paraId="000B24AE" w14:textId="77777777" w:rsidR="000D6331" w:rsidRDefault="00000000">
            <w:pPr>
              <w:rPr>
                <w:rFonts w:ascii="宋体" w:eastAsia="宋体" w:hAnsi="宋体" w:cs="宋体" w:hint="eastAsia"/>
                <w:spacing w:val="-1"/>
                <w:sz w:val="24"/>
                <w:szCs w:val="24"/>
                <w:lang w:eastAsia="zh-CN"/>
              </w:rPr>
            </w:pPr>
            <w:r>
              <w:rPr>
                <w:rFonts w:ascii="宋体" w:eastAsia="宋体" w:hAnsi="宋体" w:cs="宋体" w:hint="eastAsia"/>
                <w:sz w:val="24"/>
                <w:szCs w:val="24"/>
                <w:lang w:eastAsia="zh-CN" w:bidi="ar"/>
              </w:rPr>
              <w:t>（2）磋商保证金在磋商文件规定的响应文件递交截止时间未能到达采购代理机构指定账户的，均视为无磋商保证金，磋商保证金有效期与响应有效期一致。</w:t>
            </w:r>
          </w:p>
        </w:tc>
      </w:tr>
      <w:tr w:rsidR="000D6331" w14:paraId="62E9BFFA" w14:textId="77777777">
        <w:trPr>
          <w:trHeight w:val="1049"/>
          <w:jc w:val="center"/>
        </w:trPr>
        <w:tc>
          <w:tcPr>
            <w:tcW w:w="992" w:type="dxa"/>
            <w:vAlign w:val="center"/>
          </w:tcPr>
          <w:p w14:paraId="5705CE58" w14:textId="77777777" w:rsidR="000D6331" w:rsidRDefault="00000000">
            <w:pPr>
              <w:pStyle w:val="TableText"/>
              <w:jc w:val="center"/>
              <w:rPr>
                <w:rFonts w:ascii="宋体" w:eastAsia="宋体" w:hAnsi="宋体" w:cs="宋体" w:hint="eastAsia"/>
                <w:sz w:val="24"/>
                <w:szCs w:val="24"/>
              </w:rPr>
            </w:pPr>
            <w:r>
              <w:rPr>
                <w:rFonts w:ascii="宋体" w:eastAsia="宋体" w:hAnsi="宋体" w:cs="宋体" w:hint="eastAsia"/>
                <w:spacing w:val="11"/>
                <w:sz w:val="24"/>
                <w:szCs w:val="24"/>
              </w:rPr>
              <w:t>11.8.5</w:t>
            </w:r>
          </w:p>
        </w:tc>
        <w:tc>
          <w:tcPr>
            <w:tcW w:w="1700" w:type="dxa"/>
            <w:vMerge/>
            <w:tcBorders>
              <w:top w:val="nil"/>
            </w:tcBorders>
            <w:vAlign w:val="center"/>
          </w:tcPr>
          <w:p w14:paraId="14C9E9C7" w14:textId="77777777" w:rsidR="000D6331" w:rsidRDefault="000D6331">
            <w:pPr>
              <w:pStyle w:val="TableText"/>
              <w:jc w:val="center"/>
              <w:rPr>
                <w:rFonts w:ascii="宋体" w:eastAsia="宋体" w:hAnsi="宋体" w:cs="宋体" w:hint="eastAsia"/>
              </w:rPr>
            </w:pPr>
          </w:p>
        </w:tc>
        <w:tc>
          <w:tcPr>
            <w:tcW w:w="7254" w:type="dxa"/>
          </w:tcPr>
          <w:p w14:paraId="211A28AC" w14:textId="77777777" w:rsidR="000D6331" w:rsidRDefault="00000000">
            <w:pPr>
              <w:pStyle w:val="TableText"/>
              <w:jc w:val="both"/>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磋商保证金不予退还的其他情形：</w:t>
            </w:r>
          </w:p>
          <w:p w14:paraId="03971CDD" w14:textId="77777777" w:rsidR="000D6331" w:rsidRDefault="00000000">
            <w:pPr>
              <w:pStyle w:val="TableText"/>
              <w:jc w:val="both"/>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无</w:t>
            </w:r>
          </w:p>
          <w:p w14:paraId="573AFD9C" w14:textId="77777777" w:rsidR="000D6331" w:rsidRDefault="00000000">
            <w:pPr>
              <w:pStyle w:val="TableText"/>
              <w:jc w:val="both"/>
              <w:rPr>
                <w:rFonts w:ascii="宋体" w:eastAsia="宋体" w:hAnsi="宋体" w:cs="宋体" w:hint="eastAsia"/>
                <w:spacing w:val="3"/>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3"/>
                <w:sz w:val="24"/>
                <w:szCs w:val="24"/>
                <w:lang w:eastAsia="zh-CN"/>
              </w:rPr>
              <w:t>有，具体情形：</w:t>
            </w:r>
          </w:p>
          <w:p w14:paraId="0D2033C6" w14:textId="77777777" w:rsidR="000D6331"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1供应商在提交响应文件截止时间后撤回响应文件的；</w:t>
            </w:r>
          </w:p>
          <w:p w14:paraId="276EEE33" w14:textId="77777777" w:rsidR="000D6331"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2供应商在响应文件中提供虚假材料的；</w:t>
            </w:r>
          </w:p>
          <w:p w14:paraId="65B4E800" w14:textId="77777777" w:rsidR="000D6331"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lastRenderedPageBreak/>
              <w:t>3除因不可抗力或磋商文件认可的情形以外，成交供应商不与采购人签订合同的；</w:t>
            </w:r>
          </w:p>
          <w:p w14:paraId="68354128" w14:textId="77777777" w:rsidR="000D6331"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4供应商与采购人、其他供应商或者采购代理机构恶意串通的；</w:t>
            </w:r>
          </w:p>
          <w:p w14:paraId="5E1190B8" w14:textId="77777777" w:rsidR="000D6331" w:rsidRDefault="00000000">
            <w:pPr>
              <w:rPr>
                <w:rFonts w:ascii="宋体" w:eastAsia="宋体" w:hAnsi="宋体" w:cs="宋体" w:hint="eastAsia"/>
                <w:spacing w:val="3"/>
                <w:sz w:val="24"/>
                <w:szCs w:val="24"/>
                <w:lang w:eastAsia="zh-CN"/>
              </w:rPr>
            </w:pPr>
            <w:r>
              <w:rPr>
                <w:rFonts w:ascii="宋体" w:eastAsia="宋体" w:hAnsi="宋体" w:cs="Times New Roman" w:hint="eastAsia"/>
                <w:kern w:val="2"/>
                <w:sz w:val="24"/>
                <w:szCs w:val="24"/>
                <w:lang w:eastAsia="zh-CN" w:bidi="ar"/>
              </w:rPr>
              <w:t>5《供应商须知资料表》规定的其他情形。</w:t>
            </w:r>
          </w:p>
        </w:tc>
      </w:tr>
      <w:tr w:rsidR="000D6331" w14:paraId="6516C6CE" w14:textId="77777777">
        <w:trPr>
          <w:trHeight w:val="352"/>
          <w:jc w:val="center"/>
        </w:trPr>
        <w:tc>
          <w:tcPr>
            <w:tcW w:w="992" w:type="dxa"/>
            <w:vAlign w:val="center"/>
          </w:tcPr>
          <w:p w14:paraId="3C76D18E" w14:textId="77777777" w:rsidR="000D6331" w:rsidRDefault="00000000">
            <w:pPr>
              <w:pStyle w:val="TableText"/>
              <w:jc w:val="center"/>
              <w:rPr>
                <w:rFonts w:ascii="宋体" w:eastAsia="宋体" w:hAnsi="宋体" w:cs="宋体" w:hint="eastAsia"/>
                <w:sz w:val="24"/>
                <w:szCs w:val="24"/>
              </w:rPr>
            </w:pPr>
            <w:r>
              <w:rPr>
                <w:rFonts w:ascii="宋体" w:eastAsia="宋体" w:hAnsi="宋体" w:cs="宋体" w:hint="eastAsia"/>
                <w:spacing w:val="10"/>
                <w:sz w:val="24"/>
                <w:szCs w:val="24"/>
              </w:rPr>
              <w:lastRenderedPageBreak/>
              <w:t>12.1</w:t>
            </w:r>
          </w:p>
        </w:tc>
        <w:tc>
          <w:tcPr>
            <w:tcW w:w="1700" w:type="dxa"/>
            <w:vAlign w:val="center"/>
          </w:tcPr>
          <w:p w14:paraId="35521877"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4"/>
                <w:sz w:val="24"/>
                <w:szCs w:val="24"/>
              </w:rPr>
              <w:t>响应有效期</w:t>
            </w:r>
          </w:p>
        </w:tc>
        <w:tc>
          <w:tcPr>
            <w:tcW w:w="7254" w:type="dxa"/>
          </w:tcPr>
          <w:p w14:paraId="29816BF1" w14:textId="77777777" w:rsidR="000D6331" w:rsidRDefault="00000000">
            <w:pPr>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自响应文件提交截止之日起算</w:t>
            </w:r>
            <w:r>
              <w:rPr>
                <w:rFonts w:ascii="宋体" w:eastAsia="宋体" w:hAnsi="宋体" w:cs="宋体" w:hint="eastAsia"/>
                <w:spacing w:val="-4"/>
                <w:sz w:val="24"/>
                <w:szCs w:val="24"/>
                <w:u w:val="single"/>
                <w:lang w:eastAsia="zh-CN"/>
              </w:rPr>
              <w:t>90</w:t>
            </w:r>
            <w:r>
              <w:rPr>
                <w:rFonts w:ascii="宋体" w:eastAsia="宋体" w:hAnsi="宋体" w:cs="宋体" w:hint="eastAsia"/>
                <w:spacing w:val="-5"/>
                <w:sz w:val="24"/>
                <w:szCs w:val="24"/>
                <w:lang w:eastAsia="zh-CN"/>
              </w:rPr>
              <w:t>日历天。</w:t>
            </w:r>
          </w:p>
        </w:tc>
      </w:tr>
      <w:tr w:rsidR="000D6331" w14:paraId="6A3C1F9B" w14:textId="77777777">
        <w:trPr>
          <w:trHeight w:val="703"/>
          <w:jc w:val="center"/>
        </w:trPr>
        <w:tc>
          <w:tcPr>
            <w:tcW w:w="992" w:type="dxa"/>
            <w:vAlign w:val="center"/>
          </w:tcPr>
          <w:p w14:paraId="35D5A6E7" w14:textId="77777777" w:rsidR="000D6331" w:rsidRDefault="00000000">
            <w:pPr>
              <w:pStyle w:val="TableText"/>
              <w:jc w:val="center"/>
              <w:rPr>
                <w:rFonts w:ascii="宋体" w:eastAsia="宋体" w:hAnsi="宋体" w:cs="宋体" w:hint="eastAsia"/>
                <w:sz w:val="24"/>
                <w:szCs w:val="24"/>
              </w:rPr>
            </w:pPr>
            <w:r>
              <w:rPr>
                <w:rFonts w:ascii="宋体" w:eastAsia="宋体" w:hAnsi="宋体" w:cs="宋体" w:hint="eastAsia"/>
                <w:spacing w:val="12"/>
                <w:sz w:val="24"/>
                <w:szCs w:val="24"/>
              </w:rPr>
              <w:t>20.1</w:t>
            </w:r>
          </w:p>
        </w:tc>
        <w:tc>
          <w:tcPr>
            <w:tcW w:w="1700" w:type="dxa"/>
            <w:vAlign w:val="center"/>
          </w:tcPr>
          <w:p w14:paraId="6070AC21"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确定成交供应</w:t>
            </w:r>
            <w:r>
              <w:rPr>
                <w:rFonts w:ascii="宋体" w:eastAsia="宋体" w:hAnsi="宋体" w:cs="宋体" w:hint="eastAsia"/>
                <w:sz w:val="24"/>
                <w:szCs w:val="24"/>
              </w:rPr>
              <w:t>商</w:t>
            </w:r>
          </w:p>
        </w:tc>
        <w:tc>
          <w:tcPr>
            <w:tcW w:w="7254" w:type="dxa"/>
          </w:tcPr>
          <w:p w14:paraId="5D886160" w14:textId="77777777" w:rsidR="000D6331" w:rsidRDefault="00000000">
            <w:pPr>
              <w:pStyle w:val="TableText"/>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采购人是否授权磋商小组直接确定成交供应商：</w:t>
            </w:r>
          </w:p>
          <w:p w14:paraId="540C9596" w14:textId="77777777" w:rsidR="000D6331" w:rsidRDefault="00000000">
            <w:pPr>
              <w:pStyle w:val="TableText"/>
              <w:jc w:val="both"/>
              <w:rPr>
                <w:rFonts w:ascii="宋体" w:eastAsia="宋体" w:hAnsi="宋体" w:cs="宋体" w:hint="eastAsia"/>
                <w:spacing w:val="28"/>
                <w:sz w:val="24"/>
                <w:szCs w:val="24"/>
                <w:highlight w:val="cyan"/>
                <w:lang w:eastAsia="zh-CN"/>
              </w:rPr>
            </w:pPr>
            <w:r>
              <w:rPr>
                <w:rFonts w:ascii="宋体" w:eastAsia="宋体" w:hAnsi="宋体" w:cs="宋体" w:hint="eastAsia"/>
                <w:sz w:val="24"/>
                <w:szCs w:val="24"/>
                <w:lang w:eastAsia="zh-CN" w:bidi="ar"/>
              </w:rPr>
              <w:t>■</w:t>
            </w:r>
            <w:r>
              <w:rPr>
                <w:rFonts w:ascii="宋体" w:eastAsia="宋体" w:hAnsi="宋体" w:cs="宋体" w:hint="eastAsia"/>
                <w:spacing w:val="28"/>
                <w:sz w:val="24"/>
                <w:szCs w:val="24"/>
                <w:lang w:eastAsia="zh-CN"/>
              </w:rPr>
              <w:t>否</w:t>
            </w:r>
          </w:p>
          <w:p w14:paraId="01D3830C" w14:textId="77777777" w:rsidR="000D6331" w:rsidRDefault="00000000">
            <w:pPr>
              <w:pStyle w:val="TableText"/>
              <w:spacing w:before="41" w:line="200"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是</w:t>
            </w:r>
          </w:p>
          <w:p w14:paraId="2A5717E3" w14:textId="77777777" w:rsidR="000D6331" w:rsidRDefault="00000000">
            <w:pPr>
              <w:pStyle w:val="TableText"/>
              <w:jc w:val="both"/>
              <w:rPr>
                <w:rFonts w:ascii="宋体" w:eastAsia="宋体" w:hAnsi="宋体" w:cs="宋体" w:hint="eastAsia"/>
                <w:spacing w:val="28"/>
                <w:sz w:val="24"/>
                <w:szCs w:val="24"/>
                <w:lang w:eastAsia="zh-CN"/>
              </w:rPr>
            </w:pPr>
            <w:r>
              <w:rPr>
                <w:rFonts w:ascii="宋体" w:eastAsia="宋体" w:hAnsi="宋体" w:cs="宋体" w:hint="eastAsia"/>
                <w:spacing w:val="-1"/>
                <w:sz w:val="24"/>
                <w:szCs w:val="24"/>
                <w:lang w:eastAsia="zh-CN"/>
              </w:rPr>
              <w:t>成交候选人并列的，按照以下方式确定成交供应商：</w:t>
            </w:r>
            <w:r>
              <w:rPr>
                <w:rFonts w:ascii="宋体" w:eastAsia="宋体" w:hAnsi="宋体" w:hint="eastAsia"/>
                <w:spacing w:val="-10"/>
                <w:sz w:val="24"/>
                <w:szCs w:val="24"/>
                <w:u w:val="single"/>
                <w:lang w:eastAsia="zh-CN" w:bidi="ar"/>
              </w:rPr>
              <w:t>评审得分相同的，按照最后报价由低到高的顺序推荐。评审得分且最后报价相同的，按照技术评分优劣顺序推荐</w:t>
            </w:r>
            <w:r>
              <w:rPr>
                <w:rFonts w:ascii="宋体" w:eastAsia="宋体" w:hAnsi="宋体" w:cs="宋体" w:hint="eastAsia"/>
                <w:spacing w:val="-10"/>
                <w:sz w:val="24"/>
                <w:szCs w:val="24"/>
                <w:lang w:eastAsia="zh-CN" w:bidi="ar"/>
              </w:rPr>
              <w:t>。</w:t>
            </w:r>
          </w:p>
        </w:tc>
      </w:tr>
      <w:tr w:rsidR="000D6331" w14:paraId="4BB71937" w14:textId="77777777">
        <w:trPr>
          <w:trHeight w:val="703"/>
          <w:jc w:val="center"/>
        </w:trPr>
        <w:tc>
          <w:tcPr>
            <w:tcW w:w="992" w:type="dxa"/>
            <w:vAlign w:val="center"/>
          </w:tcPr>
          <w:p w14:paraId="1F955A5F" w14:textId="77777777" w:rsidR="000D6331" w:rsidRDefault="00000000">
            <w:pPr>
              <w:pStyle w:val="TableText"/>
              <w:jc w:val="center"/>
              <w:rPr>
                <w:rFonts w:ascii="宋体" w:eastAsia="宋体" w:hAnsi="宋体" w:cs="宋体" w:hint="eastAsia"/>
                <w:spacing w:val="12"/>
                <w:sz w:val="24"/>
                <w:szCs w:val="24"/>
              </w:rPr>
            </w:pPr>
            <w:r>
              <w:rPr>
                <w:rFonts w:ascii="宋体" w:eastAsia="宋体" w:hAnsi="宋体" w:cs="宋体" w:hint="eastAsia"/>
                <w:spacing w:val="12"/>
                <w:sz w:val="24"/>
                <w:szCs w:val="24"/>
              </w:rPr>
              <w:t>23.5</w:t>
            </w:r>
          </w:p>
        </w:tc>
        <w:tc>
          <w:tcPr>
            <w:tcW w:w="1700" w:type="dxa"/>
            <w:vAlign w:val="center"/>
          </w:tcPr>
          <w:p w14:paraId="3FB8B8EA" w14:textId="77777777" w:rsidR="000D6331" w:rsidRDefault="00000000">
            <w:pPr>
              <w:jc w:val="center"/>
              <w:rPr>
                <w:rFonts w:ascii="宋体" w:eastAsia="宋体" w:hAnsi="宋体" w:cs="宋体" w:hint="eastAsia"/>
                <w:spacing w:val="-2"/>
                <w:sz w:val="24"/>
                <w:szCs w:val="24"/>
              </w:rPr>
            </w:pPr>
            <w:r>
              <w:rPr>
                <w:rFonts w:ascii="宋体" w:eastAsia="宋体" w:hAnsi="宋体" w:cs="宋体" w:hint="eastAsia"/>
                <w:spacing w:val="-3"/>
                <w:sz w:val="24"/>
                <w:szCs w:val="24"/>
              </w:rPr>
              <w:t>分包</w:t>
            </w:r>
          </w:p>
        </w:tc>
        <w:tc>
          <w:tcPr>
            <w:tcW w:w="7254" w:type="dxa"/>
          </w:tcPr>
          <w:p w14:paraId="2C9AD103" w14:textId="77777777" w:rsidR="000D6331" w:rsidRDefault="00000000">
            <w:pPr>
              <w:pStyle w:val="TableText"/>
              <w:spacing w:before="42" w:line="201" w:lineRule="auto"/>
              <w:ind w:left="123" w:right="4793" w:hanging="15"/>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本项目是否允许分包：</w:t>
            </w:r>
            <w:r>
              <w:rPr>
                <w:rFonts w:ascii="宋体" w:eastAsia="宋体" w:hAnsi="宋体" w:cs="宋体" w:hint="eastAsia"/>
                <w:sz w:val="24"/>
                <w:szCs w:val="24"/>
                <w:lang w:eastAsia="zh-CN" w:bidi="ar"/>
              </w:rPr>
              <w:t>■</w:t>
            </w:r>
            <w:r>
              <w:rPr>
                <w:rFonts w:ascii="宋体" w:eastAsia="宋体" w:hAnsi="宋体" w:cs="宋体" w:hint="eastAsia"/>
                <w:spacing w:val="14"/>
                <w:sz w:val="24"/>
                <w:szCs w:val="24"/>
                <w:lang w:eastAsia="zh-CN"/>
              </w:rPr>
              <w:t>不允许</w:t>
            </w:r>
          </w:p>
          <w:p w14:paraId="4A511810" w14:textId="77777777" w:rsidR="000D6331" w:rsidRDefault="00000000">
            <w:pPr>
              <w:pStyle w:val="TableText"/>
              <w:spacing w:before="3" w:line="200" w:lineRule="auto"/>
              <w:ind w:left="123"/>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5"/>
                <w:sz w:val="24"/>
                <w:szCs w:val="24"/>
                <w:lang w:eastAsia="zh-CN"/>
              </w:rPr>
              <w:t>允许，具体要求：。</w:t>
            </w:r>
          </w:p>
          <w:p w14:paraId="2414EB97" w14:textId="77777777" w:rsidR="000D6331" w:rsidRDefault="00000000">
            <w:pPr>
              <w:pStyle w:val="TableText"/>
              <w:spacing w:before="3" w:line="196" w:lineRule="auto"/>
              <w:ind w:left="99"/>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（1）可以分包履行的具体内容</w:t>
            </w:r>
            <w:r>
              <w:rPr>
                <w:rFonts w:ascii="宋体" w:eastAsia="宋体" w:hAnsi="宋体" w:cs="宋体" w:hint="eastAsia"/>
                <w:spacing w:val="4"/>
                <w:sz w:val="24"/>
                <w:szCs w:val="24"/>
                <w:lang w:eastAsia="zh-CN"/>
              </w:rPr>
              <w:t>：；</w:t>
            </w:r>
          </w:p>
          <w:p w14:paraId="519EC829" w14:textId="77777777" w:rsidR="000D6331" w:rsidRDefault="00000000">
            <w:pPr>
              <w:pStyle w:val="TableText"/>
              <w:spacing w:before="11" w:line="196" w:lineRule="auto"/>
              <w:ind w:left="99"/>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（2）允许分包的金额或者比例</w:t>
            </w:r>
            <w:r>
              <w:rPr>
                <w:rFonts w:ascii="宋体" w:eastAsia="宋体" w:hAnsi="宋体" w:cs="宋体" w:hint="eastAsia"/>
                <w:spacing w:val="5"/>
                <w:sz w:val="24"/>
                <w:szCs w:val="24"/>
                <w:lang w:eastAsia="zh-CN"/>
              </w:rPr>
              <w:t>：；</w:t>
            </w:r>
          </w:p>
          <w:p w14:paraId="5371B199" w14:textId="77777777" w:rsidR="000D6331" w:rsidRDefault="00000000">
            <w:pPr>
              <w:pStyle w:val="TableText"/>
              <w:spacing w:before="12" w:line="176" w:lineRule="auto"/>
              <w:ind w:left="99"/>
              <w:rPr>
                <w:rFonts w:ascii="宋体" w:eastAsia="宋体" w:hAnsi="宋体" w:cs="宋体" w:hint="eastAsia"/>
                <w:spacing w:val="-3"/>
                <w:sz w:val="24"/>
                <w:szCs w:val="24"/>
              </w:rPr>
            </w:pPr>
            <w:r>
              <w:rPr>
                <w:rFonts w:ascii="宋体" w:eastAsia="宋体" w:hAnsi="宋体" w:cs="宋体" w:hint="eastAsia"/>
                <w:spacing w:val="2"/>
                <w:sz w:val="24"/>
                <w:szCs w:val="24"/>
              </w:rPr>
              <w:t>（3）其他要求：。</w:t>
            </w:r>
          </w:p>
        </w:tc>
      </w:tr>
      <w:tr w:rsidR="000D6331" w14:paraId="25B9467D" w14:textId="77777777">
        <w:trPr>
          <w:trHeight w:val="703"/>
          <w:jc w:val="center"/>
        </w:trPr>
        <w:tc>
          <w:tcPr>
            <w:tcW w:w="992" w:type="dxa"/>
            <w:vAlign w:val="center"/>
          </w:tcPr>
          <w:p w14:paraId="4A4F3CA1" w14:textId="77777777" w:rsidR="000D6331" w:rsidRDefault="00000000">
            <w:pPr>
              <w:pStyle w:val="TableText"/>
              <w:jc w:val="center"/>
              <w:rPr>
                <w:rFonts w:ascii="宋体" w:eastAsia="宋体" w:hAnsi="宋体" w:cs="宋体" w:hint="eastAsia"/>
                <w:spacing w:val="12"/>
                <w:sz w:val="24"/>
                <w:szCs w:val="24"/>
              </w:rPr>
            </w:pPr>
            <w:r>
              <w:rPr>
                <w:rFonts w:ascii="宋体" w:eastAsia="宋体" w:hAnsi="宋体" w:cs="宋体" w:hint="eastAsia"/>
                <w:spacing w:val="12"/>
                <w:sz w:val="24"/>
                <w:szCs w:val="24"/>
              </w:rPr>
              <w:t>23.6</w:t>
            </w:r>
          </w:p>
        </w:tc>
        <w:tc>
          <w:tcPr>
            <w:tcW w:w="1700" w:type="dxa"/>
            <w:vAlign w:val="center"/>
          </w:tcPr>
          <w:p w14:paraId="5CD5CAAC" w14:textId="77777777" w:rsidR="000D6331" w:rsidRDefault="00000000">
            <w:pPr>
              <w:jc w:val="center"/>
              <w:rPr>
                <w:rFonts w:ascii="宋体" w:eastAsia="宋体" w:hAnsi="宋体" w:cs="宋体" w:hint="eastAsia"/>
                <w:spacing w:val="-2"/>
                <w:sz w:val="24"/>
                <w:szCs w:val="24"/>
              </w:rPr>
            </w:pPr>
            <w:r>
              <w:rPr>
                <w:rFonts w:ascii="宋体" w:eastAsia="宋体" w:hAnsi="宋体" w:cs="宋体" w:hint="eastAsia"/>
                <w:spacing w:val="-2"/>
                <w:sz w:val="24"/>
                <w:szCs w:val="24"/>
              </w:rPr>
              <w:t>政采贷</w:t>
            </w:r>
          </w:p>
        </w:tc>
        <w:tc>
          <w:tcPr>
            <w:tcW w:w="7254" w:type="dxa"/>
          </w:tcPr>
          <w:p w14:paraId="10CD0EB1" w14:textId="77777777" w:rsidR="000D6331" w:rsidRDefault="00000000">
            <w:pPr>
              <w:pStyle w:val="TableText"/>
              <w:spacing w:before="37" w:line="199" w:lineRule="auto"/>
              <w:ind w:left="99" w:right="69" w:firstLine="16"/>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为更大力度激发市场活力和社会创造力，增强发展动力，按照《北</w:t>
            </w:r>
            <w:r>
              <w:rPr>
                <w:rFonts w:ascii="宋体" w:eastAsia="宋体" w:hAnsi="宋体" w:cs="宋体" w:hint="eastAsia"/>
                <w:sz w:val="24"/>
                <w:szCs w:val="24"/>
                <w:lang w:eastAsia="zh-CN"/>
              </w:rPr>
              <w:t>京市全面优化营商环境助力企业高质量发展实施方案》（京政办发</w:t>
            </w:r>
            <w:r>
              <w:rPr>
                <w:rFonts w:ascii="宋体" w:eastAsia="宋体" w:hAnsi="宋体" w:cs="宋体" w:hint="eastAsia"/>
                <w:spacing w:val="4"/>
                <w:sz w:val="24"/>
                <w:szCs w:val="24"/>
                <w:lang w:eastAsia="zh-CN"/>
              </w:rPr>
              <w:t>〔2023〕8号）部署，进一步加强政府采购合同线上融资“一站式”</w:t>
            </w:r>
            <w:r>
              <w:rPr>
                <w:rFonts w:ascii="宋体" w:eastAsia="宋体" w:hAnsi="宋体" w:cs="宋体" w:hint="eastAsia"/>
                <w:spacing w:val="1"/>
                <w:sz w:val="24"/>
                <w:szCs w:val="24"/>
                <w:lang w:eastAsia="zh-CN"/>
              </w:rPr>
              <w:t>服务（以下简称“政采贷”</w:t>
            </w:r>
            <w:r>
              <w:rPr>
                <w:rFonts w:ascii="宋体" w:eastAsia="宋体" w:hAnsi="宋体" w:cs="宋体" w:hint="eastAsia"/>
                <w:spacing w:val="-23"/>
                <w:sz w:val="24"/>
                <w:szCs w:val="24"/>
                <w:lang w:eastAsia="zh-CN"/>
              </w:rPr>
              <w:t>），</w:t>
            </w:r>
            <w:r>
              <w:rPr>
                <w:rFonts w:ascii="宋体" w:eastAsia="宋体" w:hAnsi="宋体" w:cs="宋体" w:hint="eastAsia"/>
                <w:spacing w:val="1"/>
                <w:sz w:val="24"/>
                <w:szCs w:val="24"/>
                <w:lang w:eastAsia="zh-CN"/>
              </w:rPr>
              <w:t>北京市财政局、中国人民银行营业管理部联合发布《关于推进政府采购合同线上融资有关工</w:t>
            </w:r>
            <w:r>
              <w:rPr>
                <w:rFonts w:ascii="宋体" w:eastAsia="宋体" w:hAnsi="宋体" w:cs="宋体" w:hint="eastAsia"/>
                <w:sz w:val="24"/>
                <w:szCs w:val="24"/>
                <w:lang w:eastAsia="zh-CN"/>
              </w:rPr>
              <w:t>作的通知》</w:t>
            </w:r>
            <w:r>
              <w:rPr>
                <w:rFonts w:ascii="宋体" w:eastAsia="宋体" w:hAnsi="宋体" w:cs="宋体" w:hint="eastAsia"/>
                <w:spacing w:val="1"/>
                <w:sz w:val="24"/>
                <w:szCs w:val="24"/>
                <w:lang w:eastAsia="zh-CN"/>
              </w:rPr>
              <w:t>（京财采购〔2023〕637号）。有需求的供应商，可按上述通知要</w:t>
            </w:r>
            <w:r>
              <w:rPr>
                <w:rFonts w:ascii="宋体" w:eastAsia="宋体" w:hAnsi="宋体" w:cs="宋体" w:hint="eastAsia"/>
                <w:spacing w:val="5"/>
                <w:sz w:val="24"/>
                <w:szCs w:val="24"/>
                <w:lang w:eastAsia="zh-CN"/>
              </w:rPr>
              <w:t>求办理“政采贷”。</w:t>
            </w:r>
          </w:p>
        </w:tc>
      </w:tr>
      <w:tr w:rsidR="000D6331" w14:paraId="4A2F2F68" w14:textId="77777777">
        <w:trPr>
          <w:trHeight w:val="703"/>
          <w:jc w:val="center"/>
        </w:trPr>
        <w:tc>
          <w:tcPr>
            <w:tcW w:w="992" w:type="dxa"/>
            <w:vAlign w:val="center"/>
          </w:tcPr>
          <w:p w14:paraId="4FD1E700" w14:textId="77777777" w:rsidR="000D6331" w:rsidRDefault="00000000">
            <w:pPr>
              <w:pStyle w:val="TableText"/>
              <w:jc w:val="center"/>
              <w:rPr>
                <w:rFonts w:ascii="宋体" w:eastAsia="宋体" w:hAnsi="宋体" w:cs="宋体" w:hint="eastAsia"/>
                <w:spacing w:val="12"/>
                <w:sz w:val="24"/>
                <w:szCs w:val="24"/>
              </w:rPr>
            </w:pPr>
            <w:r>
              <w:rPr>
                <w:rFonts w:ascii="宋体" w:eastAsia="宋体" w:hAnsi="宋体" w:cs="宋体" w:hint="eastAsia"/>
                <w:spacing w:val="12"/>
                <w:sz w:val="24"/>
                <w:szCs w:val="24"/>
              </w:rPr>
              <w:t>24.1.1</w:t>
            </w:r>
          </w:p>
        </w:tc>
        <w:tc>
          <w:tcPr>
            <w:tcW w:w="1700" w:type="dxa"/>
            <w:vAlign w:val="center"/>
          </w:tcPr>
          <w:p w14:paraId="4297D0AE" w14:textId="77777777" w:rsidR="000D6331" w:rsidRDefault="00000000">
            <w:pPr>
              <w:jc w:val="center"/>
              <w:rPr>
                <w:rFonts w:ascii="宋体" w:eastAsia="宋体" w:hAnsi="宋体" w:cs="宋体" w:hint="eastAsia"/>
                <w:spacing w:val="-2"/>
                <w:sz w:val="24"/>
                <w:szCs w:val="24"/>
              </w:rPr>
            </w:pPr>
            <w:r>
              <w:rPr>
                <w:rFonts w:ascii="宋体" w:eastAsia="宋体" w:hAnsi="宋体" w:cs="宋体" w:hint="eastAsia"/>
                <w:spacing w:val="-4"/>
                <w:sz w:val="24"/>
                <w:szCs w:val="24"/>
              </w:rPr>
              <w:t>询问</w:t>
            </w:r>
          </w:p>
        </w:tc>
        <w:tc>
          <w:tcPr>
            <w:tcW w:w="7254" w:type="dxa"/>
            <w:vAlign w:val="center"/>
          </w:tcPr>
          <w:p w14:paraId="552D6958" w14:textId="77777777" w:rsidR="000D6331" w:rsidRDefault="00000000">
            <w:pPr>
              <w:spacing w:before="42" w:line="175" w:lineRule="auto"/>
              <w:ind w:left="112"/>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询问提出形式：</w:t>
            </w:r>
            <w:r>
              <w:rPr>
                <w:rFonts w:ascii="宋体" w:eastAsia="宋体" w:hAnsi="宋体" w:hint="eastAsia"/>
                <w:spacing w:val="-14"/>
                <w:sz w:val="24"/>
                <w:szCs w:val="24"/>
                <w:u w:val="single"/>
                <w:lang w:eastAsia="zh-CN" w:bidi="ar"/>
              </w:rPr>
              <w:t>纸质版，书面形式</w:t>
            </w:r>
            <w:r>
              <w:rPr>
                <w:rFonts w:ascii="宋体" w:eastAsia="宋体" w:hAnsi="宋体" w:cs="宋体" w:hint="eastAsia"/>
                <w:spacing w:val="-2"/>
                <w:sz w:val="24"/>
                <w:szCs w:val="24"/>
                <w:lang w:eastAsia="zh-CN"/>
              </w:rPr>
              <w:t>。</w:t>
            </w:r>
          </w:p>
        </w:tc>
      </w:tr>
      <w:tr w:rsidR="000D6331" w14:paraId="663E4CC5" w14:textId="77777777">
        <w:trPr>
          <w:trHeight w:val="262"/>
          <w:jc w:val="center"/>
        </w:trPr>
        <w:tc>
          <w:tcPr>
            <w:tcW w:w="992" w:type="dxa"/>
            <w:vAlign w:val="center"/>
          </w:tcPr>
          <w:p w14:paraId="0F3A8BD7" w14:textId="77777777" w:rsidR="000D6331" w:rsidRDefault="00000000">
            <w:pPr>
              <w:pStyle w:val="TableText"/>
              <w:jc w:val="center"/>
              <w:rPr>
                <w:rFonts w:ascii="宋体" w:eastAsia="宋体" w:hAnsi="宋体" w:cs="宋体" w:hint="eastAsia"/>
                <w:spacing w:val="12"/>
                <w:sz w:val="24"/>
                <w:szCs w:val="24"/>
              </w:rPr>
            </w:pPr>
            <w:r>
              <w:rPr>
                <w:rFonts w:ascii="宋体" w:eastAsia="宋体" w:hAnsi="宋体" w:cs="宋体" w:hint="eastAsia"/>
                <w:spacing w:val="12"/>
                <w:sz w:val="24"/>
                <w:szCs w:val="24"/>
              </w:rPr>
              <w:t>24.3</w:t>
            </w:r>
          </w:p>
        </w:tc>
        <w:tc>
          <w:tcPr>
            <w:tcW w:w="1700" w:type="dxa"/>
            <w:vAlign w:val="center"/>
          </w:tcPr>
          <w:p w14:paraId="54136F87" w14:textId="77777777" w:rsidR="000D6331" w:rsidRDefault="00000000">
            <w:pPr>
              <w:jc w:val="center"/>
              <w:rPr>
                <w:rFonts w:ascii="宋体" w:eastAsia="宋体" w:hAnsi="宋体" w:cs="宋体" w:hint="eastAsia"/>
                <w:spacing w:val="-4"/>
                <w:sz w:val="24"/>
                <w:szCs w:val="24"/>
              </w:rPr>
            </w:pPr>
            <w:r>
              <w:rPr>
                <w:rFonts w:ascii="宋体" w:eastAsia="宋体" w:hAnsi="宋体" w:cs="宋体" w:hint="eastAsia"/>
                <w:spacing w:val="-2"/>
                <w:sz w:val="24"/>
                <w:szCs w:val="24"/>
              </w:rPr>
              <w:t>联系方式</w:t>
            </w:r>
          </w:p>
        </w:tc>
        <w:tc>
          <w:tcPr>
            <w:tcW w:w="7254" w:type="dxa"/>
          </w:tcPr>
          <w:p w14:paraId="08AA5F45" w14:textId="77777777" w:rsidR="000D6331" w:rsidRDefault="00000000">
            <w:pPr>
              <w:jc w:val="both"/>
              <w:rPr>
                <w:rFonts w:ascii="宋体" w:eastAsia="宋体" w:hAnsi="宋体" w:cs="宋体" w:hint="eastAsia"/>
                <w:color w:val="auto"/>
                <w:sz w:val="24"/>
                <w:szCs w:val="24"/>
                <w:lang w:eastAsia="zh-CN"/>
              </w:rPr>
            </w:pPr>
            <w:r>
              <w:rPr>
                <w:rFonts w:ascii="宋体" w:eastAsia="宋体" w:hAnsi="宋体" w:cs="宋体" w:hint="eastAsia"/>
                <w:spacing w:val="-1"/>
                <w:sz w:val="24"/>
                <w:szCs w:val="24"/>
                <w:lang w:eastAsia="zh-CN" w:bidi="ar"/>
              </w:rPr>
              <w:t>接收询问和质疑的</w:t>
            </w:r>
            <w:r>
              <w:rPr>
                <w:rFonts w:ascii="宋体" w:eastAsia="宋体" w:hAnsi="宋体" w:cs="宋体" w:hint="eastAsia"/>
                <w:sz w:val="24"/>
                <w:szCs w:val="24"/>
                <w:lang w:eastAsia="zh-CN" w:bidi="ar"/>
              </w:rPr>
              <w:t>联系方式：</w:t>
            </w:r>
          </w:p>
          <w:p w14:paraId="0B1589A6" w14:textId="77777777" w:rsidR="000D6331" w:rsidRDefault="00000000">
            <w:pPr>
              <w:jc w:val="both"/>
              <w:rPr>
                <w:rFonts w:ascii="宋体" w:eastAsia="宋体" w:hAnsi="宋体" w:cs="宋体" w:hint="eastAsia"/>
                <w:color w:val="auto"/>
                <w:spacing w:val="-17"/>
                <w:sz w:val="24"/>
                <w:szCs w:val="24"/>
                <w:lang w:eastAsia="zh-CN"/>
              </w:rPr>
            </w:pPr>
            <w:r>
              <w:rPr>
                <w:rFonts w:ascii="宋体" w:eastAsia="宋体" w:hAnsi="宋体" w:cs="宋体" w:hint="eastAsia"/>
                <w:spacing w:val="-17"/>
                <w:sz w:val="24"/>
                <w:szCs w:val="24"/>
                <w:lang w:eastAsia="zh-CN" w:bidi="ar"/>
              </w:rPr>
              <w:t>联系部门：_</w:t>
            </w:r>
            <w:r>
              <w:rPr>
                <w:rFonts w:ascii="宋体" w:eastAsia="宋体" w:hAnsi="宋体" w:cs="宋体" w:hint="eastAsia"/>
                <w:spacing w:val="-17"/>
                <w:sz w:val="24"/>
                <w:szCs w:val="24"/>
                <w:u w:val="single"/>
                <w:lang w:eastAsia="zh-CN" w:bidi="ar"/>
              </w:rPr>
              <w:t>采购部</w:t>
            </w:r>
            <w:r>
              <w:rPr>
                <w:rFonts w:ascii="宋体" w:eastAsia="宋体" w:hAnsi="宋体" w:cs="宋体" w:hint="eastAsia"/>
                <w:spacing w:val="-17"/>
                <w:sz w:val="24"/>
                <w:szCs w:val="24"/>
                <w:lang w:eastAsia="zh-CN" w:bidi="ar"/>
              </w:rPr>
              <w:t>_；</w:t>
            </w:r>
          </w:p>
          <w:p w14:paraId="544E65E4" w14:textId="77777777" w:rsidR="000D6331" w:rsidRDefault="00000000">
            <w:pPr>
              <w:jc w:val="both"/>
              <w:rPr>
                <w:rFonts w:ascii="宋体" w:eastAsia="宋体" w:hAnsi="宋体" w:cs="宋体" w:hint="eastAsia"/>
                <w:color w:val="auto"/>
                <w:spacing w:val="-17"/>
                <w:sz w:val="24"/>
                <w:szCs w:val="24"/>
                <w:lang w:eastAsia="zh-CN"/>
              </w:rPr>
            </w:pPr>
            <w:r>
              <w:rPr>
                <w:rFonts w:ascii="宋体" w:eastAsia="宋体" w:hAnsi="宋体" w:cs="宋体" w:hint="eastAsia"/>
                <w:spacing w:val="-17"/>
                <w:sz w:val="24"/>
                <w:szCs w:val="24"/>
                <w:lang w:eastAsia="zh-CN" w:bidi="ar"/>
              </w:rPr>
              <w:t>联系电话：_</w:t>
            </w:r>
            <w:r>
              <w:rPr>
                <w:rFonts w:ascii="宋体" w:eastAsia="宋体" w:hAnsi="宋体" w:cs="宋体" w:hint="eastAsia"/>
                <w:color w:val="auto"/>
                <w:spacing w:val="-17"/>
                <w:sz w:val="24"/>
                <w:szCs w:val="24"/>
                <w:u w:val="single"/>
                <w:lang w:eastAsia="zh-CN"/>
              </w:rPr>
              <w:t>010-53392291</w:t>
            </w:r>
            <w:r>
              <w:rPr>
                <w:rFonts w:ascii="宋体" w:eastAsia="宋体" w:hAnsi="宋体" w:cs="宋体" w:hint="eastAsia"/>
                <w:spacing w:val="-17"/>
                <w:sz w:val="24"/>
                <w:szCs w:val="24"/>
                <w:lang w:eastAsia="zh-CN" w:bidi="ar"/>
              </w:rPr>
              <w:t>；</w:t>
            </w:r>
          </w:p>
          <w:p w14:paraId="5EA7CBB2" w14:textId="77777777" w:rsidR="000D6331" w:rsidRDefault="00000000">
            <w:pPr>
              <w:rPr>
                <w:rFonts w:ascii="宋体" w:eastAsia="宋体" w:hAnsi="宋体" w:cs="宋体" w:hint="eastAsia"/>
                <w:spacing w:val="-2"/>
                <w:sz w:val="24"/>
                <w:szCs w:val="24"/>
                <w:lang w:eastAsia="zh-CN"/>
              </w:rPr>
            </w:pPr>
            <w:r>
              <w:rPr>
                <w:rFonts w:ascii="宋体" w:eastAsia="宋体" w:hAnsi="宋体" w:cs="宋体" w:hint="eastAsia"/>
                <w:spacing w:val="-17"/>
                <w:sz w:val="24"/>
                <w:szCs w:val="24"/>
                <w:lang w:eastAsia="zh-CN" w:bidi="ar"/>
              </w:rPr>
              <w:t>通讯地址：</w:t>
            </w:r>
            <w:r>
              <w:rPr>
                <w:rFonts w:ascii="宋体" w:eastAsia="宋体" w:hAnsi="宋体" w:cs="宋体" w:hint="eastAsia"/>
                <w:color w:val="auto"/>
                <w:spacing w:val="-17"/>
                <w:sz w:val="24"/>
                <w:szCs w:val="24"/>
                <w:u w:val="single"/>
                <w:lang w:eastAsia="zh-CN"/>
              </w:rPr>
              <w:t>北京市丰台区富丰路</w:t>
            </w:r>
            <w:r>
              <w:rPr>
                <w:rFonts w:ascii="宋体" w:eastAsia="宋体" w:hAnsi="宋体" w:cs="宋体"/>
                <w:color w:val="auto"/>
                <w:spacing w:val="-17"/>
                <w:sz w:val="24"/>
                <w:szCs w:val="24"/>
                <w:u w:val="single"/>
                <w:lang w:eastAsia="zh-CN"/>
              </w:rPr>
              <w:t>4</w:t>
            </w:r>
            <w:r>
              <w:rPr>
                <w:rFonts w:ascii="宋体" w:eastAsia="宋体" w:hAnsi="宋体" w:cs="宋体" w:hint="eastAsia"/>
                <w:color w:val="auto"/>
                <w:spacing w:val="-17"/>
                <w:sz w:val="24"/>
                <w:szCs w:val="24"/>
                <w:u w:val="single"/>
                <w:lang w:eastAsia="zh-CN"/>
              </w:rPr>
              <w:t>号工商联大厦</w:t>
            </w:r>
            <w:r>
              <w:rPr>
                <w:rFonts w:ascii="宋体" w:eastAsia="宋体" w:hAnsi="宋体" w:cs="宋体"/>
                <w:color w:val="auto"/>
                <w:spacing w:val="-17"/>
                <w:sz w:val="24"/>
                <w:szCs w:val="24"/>
                <w:u w:val="single"/>
                <w:lang w:eastAsia="zh-CN"/>
              </w:rPr>
              <w:t>A</w:t>
            </w:r>
            <w:r>
              <w:rPr>
                <w:rFonts w:ascii="宋体" w:eastAsia="宋体" w:hAnsi="宋体" w:cs="宋体" w:hint="eastAsia"/>
                <w:color w:val="auto"/>
                <w:spacing w:val="-17"/>
                <w:sz w:val="24"/>
                <w:szCs w:val="24"/>
                <w:u w:val="single"/>
                <w:lang w:eastAsia="zh-CN"/>
              </w:rPr>
              <w:t>座</w:t>
            </w:r>
            <w:r>
              <w:rPr>
                <w:rFonts w:ascii="宋体" w:eastAsia="宋体" w:hAnsi="宋体" w:cs="宋体"/>
                <w:color w:val="auto"/>
                <w:spacing w:val="-17"/>
                <w:sz w:val="24"/>
                <w:szCs w:val="24"/>
                <w:u w:val="single"/>
                <w:lang w:eastAsia="zh-CN"/>
              </w:rPr>
              <w:t>1003</w:t>
            </w:r>
          </w:p>
        </w:tc>
      </w:tr>
      <w:tr w:rsidR="000D6331" w14:paraId="5346B80A" w14:textId="77777777">
        <w:trPr>
          <w:trHeight w:val="1555"/>
          <w:jc w:val="center"/>
        </w:trPr>
        <w:tc>
          <w:tcPr>
            <w:tcW w:w="992" w:type="dxa"/>
          </w:tcPr>
          <w:p w14:paraId="7F140AFD" w14:textId="77777777" w:rsidR="000D6331" w:rsidRDefault="000D6331">
            <w:pPr>
              <w:pStyle w:val="TableText"/>
              <w:spacing w:line="351" w:lineRule="auto"/>
              <w:rPr>
                <w:rFonts w:ascii="宋体" w:eastAsia="宋体" w:hAnsi="宋体" w:cs="宋体" w:hint="eastAsia"/>
                <w:lang w:eastAsia="zh-CN"/>
              </w:rPr>
            </w:pPr>
          </w:p>
          <w:p w14:paraId="3EF67B8E" w14:textId="77777777" w:rsidR="000D6331" w:rsidRDefault="000D6331">
            <w:pPr>
              <w:pStyle w:val="TableText"/>
              <w:spacing w:line="351" w:lineRule="auto"/>
              <w:rPr>
                <w:rFonts w:ascii="宋体" w:eastAsia="宋体" w:hAnsi="宋体" w:cs="宋体" w:hint="eastAsia"/>
                <w:lang w:eastAsia="zh-CN"/>
              </w:rPr>
            </w:pPr>
          </w:p>
          <w:p w14:paraId="10EEC2F1" w14:textId="77777777" w:rsidR="000D6331" w:rsidRDefault="00000000">
            <w:pPr>
              <w:pStyle w:val="TableText"/>
              <w:spacing w:before="69" w:line="202" w:lineRule="auto"/>
              <w:ind w:left="359"/>
              <w:rPr>
                <w:rFonts w:ascii="宋体" w:eastAsia="宋体" w:hAnsi="宋体" w:cs="宋体" w:hint="eastAsia"/>
                <w:spacing w:val="12"/>
                <w:sz w:val="24"/>
                <w:szCs w:val="24"/>
              </w:rPr>
            </w:pPr>
            <w:r>
              <w:rPr>
                <w:rFonts w:ascii="宋体" w:eastAsia="宋体" w:hAnsi="宋体" w:cs="宋体" w:hint="eastAsia"/>
                <w:spacing w:val="9"/>
                <w:sz w:val="24"/>
                <w:szCs w:val="24"/>
              </w:rPr>
              <w:t>25</w:t>
            </w:r>
          </w:p>
        </w:tc>
        <w:tc>
          <w:tcPr>
            <w:tcW w:w="1700" w:type="dxa"/>
          </w:tcPr>
          <w:p w14:paraId="32B94E8D" w14:textId="77777777" w:rsidR="000D6331" w:rsidRDefault="000D6331">
            <w:pPr>
              <w:pStyle w:val="TableText"/>
              <w:spacing w:line="316" w:lineRule="auto"/>
              <w:rPr>
                <w:rFonts w:ascii="宋体" w:eastAsia="宋体" w:hAnsi="宋体" w:cs="宋体" w:hint="eastAsia"/>
              </w:rPr>
            </w:pPr>
          </w:p>
          <w:p w14:paraId="0A073724" w14:textId="77777777" w:rsidR="000D6331" w:rsidRDefault="000D6331">
            <w:pPr>
              <w:pStyle w:val="TableText"/>
              <w:spacing w:line="317" w:lineRule="auto"/>
              <w:rPr>
                <w:rFonts w:ascii="宋体" w:eastAsia="宋体" w:hAnsi="宋体" w:cs="宋体" w:hint="eastAsia"/>
              </w:rPr>
            </w:pPr>
          </w:p>
          <w:p w14:paraId="51DB113B" w14:textId="77777777" w:rsidR="000D6331" w:rsidRDefault="00000000">
            <w:pPr>
              <w:spacing w:before="103" w:line="201" w:lineRule="auto"/>
              <w:ind w:left="488"/>
              <w:rPr>
                <w:rFonts w:ascii="宋体" w:eastAsia="宋体" w:hAnsi="宋体" w:cs="宋体" w:hint="eastAsia"/>
                <w:spacing w:val="-4"/>
                <w:sz w:val="24"/>
                <w:szCs w:val="24"/>
              </w:rPr>
            </w:pPr>
            <w:r>
              <w:rPr>
                <w:rFonts w:ascii="宋体" w:eastAsia="宋体" w:hAnsi="宋体" w:cs="宋体" w:hint="eastAsia"/>
                <w:spacing w:val="-2"/>
                <w:sz w:val="24"/>
                <w:szCs w:val="24"/>
              </w:rPr>
              <w:t>代理费</w:t>
            </w:r>
          </w:p>
        </w:tc>
        <w:tc>
          <w:tcPr>
            <w:tcW w:w="7254" w:type="dxa"/>
          </w:tcPr>
          <w:p w14:paraId="5C30E444" w14:textId="77777777" w:rsidR="000D6331"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收费对象：</w:t>
            </w:r>
          </w:p>
          <w:p w14:paraId="5AB1EAC1" w14:textId="77777777" w:rsidR="000D6331"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□采购人</w:t>
            </w:r>
          </w:p>
          <w:p w14:paraId="7687D716" w14:textId="77777777" w:rsidR="000D6331"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■成交供应商</w:t>
            </w:r>
          </w:p>
          <w:p w14:paraId="54535330" w14:textId="77777777" w:rsidR="000D6331"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收费标准：参照原《国家计委关于印发招标代理服务收费管理暂行办法的通知》（计价格〔2002〕1980号）和《国家发展改革委办公厅关</w:t>
            </w:r>
            <w:r>
              <w:rPr>
                <w:rFonts w:ascii="宋体" w:eastAsia="宋体" w:hAnsi="宋体" w:cs="宋体" w:hint="eastAsia"/>
                <w:spacing w:val="-3"/>
                <w:sz w:val="24"/>
                <w:szCs w:val="24"/>
                <w:lang w:eastAsia="zh-CN"/>
              </w:rPr>
              <w:lastRenderedPageBreak/>
              <w:t>于招标代理服务收费有关问题的通知》（发改办价格〔2003〕857号）的规定进行收取。</w:t>
            </w:r>
          </w:p>
          <w:p w14:paraId="1BAB3D5E" w14:textId="77777777" w:rsidR="000D6331"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缴纳时间：成交单位领取成交通知书后五日内一次性支付。</w:t>
            </w:r>
          </w:p>
          <w:p w14:paraId="135E0C54" w14:textId="77777777" w:rsidR="000D6331"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服务费</w:t>
            </w:r>
            <w:r>
              <w:rPr>
                <w:rFonts w:ascii="宋体" w:eastAsia="宋体" w:hAnsi="宋体" w:cs="宋体"/>
                <w:spacing w:val="-3"/>
                <w:sz w:val="24"/>
                <w:szCs w:val="24"/>
                <w:lang w:eastAsia="zh-CN"/>
              </w:rPr>
              <w:t xml:space="preserve">账户： </w:t>
            </w:r>
          </w:p>
          <w:p w14:paraId="1A0BA971" w14:textId="77777777" w:rsidR="000D6331"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开户名称：标介联和（北京）咨询服务有限公司</w:t>
            </w:r>
          </w:p>
          <w:p w14:paraId="4C700CFF" w14:textId="77777777" w:rsidR="000D6331"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开户银行：中国银行股份有限公司北京怀柔府前街支行</w:t>
            </w:r>
          </w:p>
          <w:p w14:paraId="01AF6E47" w14:textId="77777777" w:rsidR="000D6331"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银行账号：</w:t>
            </w:r>
            <w:r>
              <w:rPr>
                <w:rFonts w:ascii="宋体" w:eastAsia="宋体" w:hAnsi="宋体" w:cs="宋体"/>
                <w:spacing w:val="-3"/>
                <w:sz w:val="24"/>
                <w:szCs w:val="24"/>
                <w:lang w:eastAsia="zh-CN"/>
              </w:rPr>
              <w:t>323370387475</w:t>
            </w:r>
          </w:p>
          <w:p w14:paraId="422652E3" w14:textId="77777777" w:rsidR="000D6331" w:rsidRDefault="00000000">
            <w:pPr>
              <w:spacing w:before="44" w:line="201" w:lineRule="auto"/>
              <w:ind w:left="118"/>
              <w:rPr>
                <w:rFonts w:ascii="宋体" w:eastAsia="宋体" w:hAnsi="宋体" w:cs="宋体" w:hint="eastAsia"/>
                <w:spacing w:val="-3"/>
                <w:sz w:val="24"/>
                <w:szCs w:val="24"/>
                <w:lang w:eastAsia="zh-CN"/>
              </w:rPr>
            </w:pPr>
            <w:r>
              <w:rPr>
                <w:rFonts w:ascii="宋体" w:eastAsia="宋体" w:hAnsi="宋体" w:cs="宋体"/>
                <w:spacing w:val="-3"/>
                <w:sz w:val="24"/>
                <w:szCs w:val="24"/>
                <w:lang w:eastAsia="zh-CN"/>
              </w:rPr>
              <w:t>请供应商在汇款时务必注明所投项目的</w:t>
            </w:r>
            <w:r>
              <w:rPr>
                <w:rFonts w:ascii="宋体" w:eastAsia="宋体" w:hAnsi="宋体" w:cs="宋体" w:hint="eastAsia"/>
                <w:spacing w:val="-3"/>
                <w:sz w:val="24"/>
                <w:szCs w:val="24"/>
                <w:lang w:eastAsia="zh-CN"/>
              </w:rPr>
              <w:t>磋商</w:t>
            </w:r>
            <w:r>
              <w:rPr>
                <w:rFonts w:ascii="宋体" w:eastAsia="宋体" w:hAnsi="宋体" w:cs="宋体"/>
                <w:spacing w:val="-3"/>
                <w:sz w:val="24"/>
                <w:szCs w:val="24"/>
                <w:lang w:eastAsia="zh-CN"/>
              </w:rPr>
              <w:t>编号及用途，否则，因款项用途不明导致磋商无效等后果由供应商自行承担。</w:t>
            </w:r>
          </w:p>
        </w:tc>
      </w:tr>
    </w:tbl>
    <w:p w14:paraId="5B0F45DA" w14:textId="77777777" w:rsidR="000D6331" w:rsidRDefault="000D6331">
      <w:pPr>
        <w:pStyle w:val="a6"/>
        <w:rPr>
          <w:rFonts w:ascii="宋体" w:eastAsia="宋体" w:hAnsi="宋体" w:cs="宋体" w:hint="eastAsia"/>
          <w:lang w:eastAsia="zh-CN"/>
        </w:rPr>
      </w:pPr>
    </w:p>
    <w:p w14:paraId="73F79D73" w14:textId="77777777" w:rsidR="000D6331" w:rsidRDefault="000D6331">
      <w:pPr>
        <w:rPr>
          <w:rFonts w:ascii="宋体" w:eastAsia="宋体" w:hAnsi="宋体" w:cs="宋体" w:hint="eastAsia"/>
          <w:lang w:eastAsia="zh-CN"/>
        </w:rPr>
        <w:sectPr w:rsidR="000D6331">
          <w:headerReference w:type="default" r:id="rId14"/>
          <w:pgSz w:w="11907" w:h="16840"/>
          <w:pgMar w:top="1149" w:right="694" w:bottom="1057" w:left="1261" w:header="875" w:footer="886" w:gutter="0"/>
          <w:cols w:space="720"/>
        </w:sectPr>
      </w:pPr>
    </w:p>
    <w:p w14:paraId="7D603C22" w14:textId="77777777" w:rsidR="000D6331" w:rsidRDefault="00000000">
      <w:pPr>
        <w:spacing w:line="360" w:lineRule="auto"/>
        <w:jc w:val="center"/>
        <w:rPr>
          <w:rFonts w:ascii="宋体" w:eastAsia="宋体" w:hAnsi="宋体" w:cs="宋体" w:hint="eastAsia"/>
          <w:sz w:val="28"/>
          <w:szCs w:val="28"/>
          <w:lang w:eastAsia="zh-CN"/>
        </w:rPr>
      </w:pPr>
      <w:r>
        <w:rPr>
          <w:rFonts w:ascii="宋体" w:eastAsia="宋体" w:hAnsi="宋体" w:cs="宋体" w:hint="eastAsia"/>
          <w:b/>
          <w:bCs/>
          <w:spacing w:val="-1"/>
          <w:sz w:val="28"/>
          <w:szCs w:val="28"/>
          <w:lang w:eastAsia="zh-CN"/>
        </w:rPr>
        <w:lastRenderedPageBreak/>
        <w:t>供应商须知</w:t>
      </w:r>
    </w:p>
    <w:p w14:paraId="6FEFF230" w14:textId="77777777" w:rsidR="000D6331"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一 说明</w:t>
      </w:r>
    </w:p>
    <w:p w14:paraId="632B15CB" w14:textId="77777777" w:rsidR="000D6331" w:rsidRDefault="00000000">
      <w:pPr>
        <w:pStyle w:val="a6"/>
        <w:widowControl w:val="0"/>
        <w:spacing w:line="360" w:lineRule="auto"/>
        <w:ind w:left="26"/>
        <w:jc w:val="both"/>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1采购人、采购代理机构、供应商、联合体</w:t>
      </w:r>
    </w:p>
    <w:p w14:paraId="06EFFE6B" w14:textId="77777777" w:rsidR="000D6331" w:rsidRDefault="00000000">
      <w:pPr>
        <w:pStyle w:val="a6"/>
        <w:widowControl w:val="0"/>
        <w:spacing w:line="360" w:lineRule="auto"/>
        <w:ind w:left="1085" w:right="7" w:hanging="698"/>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1.1采购人、采购代理机构：指依法进行政府采购的国家机关、事业单位、团体</w:t>
      </w:r>
      <w:r>
        <w:rPr>
          <w:rFonts w:ascii="宋体" w:eastAsia="宋体" w:hAnsi="宋体" w:cs="宋体" w:hint="eastAsia"/>
          <w:spacing w:val="-5"/>
          <w:sz w:val="24"/>
          <w:szCs w:val="24"/>
          <w:lang w:eastAsia="zh-CN"/>
        </w:rPr>
        <w:t>组织，及其委托的采购代理机构。本项目采购人、采购代理机构见第</w:t>
      </w:r>
      <w:r>
        <w:rPr>
          <w:rFonts w:ascii="宋体" w:eastAsia="宋体" w:hAnsi="宋体" w:cs="宋体" w:hint="eastAsia"/>
          <w:spacing w:val="-6"/>
          <w:sz w:val="24"/>
          <w:szCs w:val="24"/>
          <w:lang w:eastAsia="zh-CN"/>
        </w:rPr>
        <w:t>一章《采</w:t>
      </w:r>
      <w:r>
        <w:rPr>
          <w:rFonts w:ascii="宋体" w:eastAsia="宋体" w:hAnsi="宋体" w:cs="宋体" w:hint="eastAsia"/>
          <w:spacing w:val="-16"/>
          <w:w w:val="97"/>
          <w:sz w:val="24"/>
          <w:szCs w:val="24"/>
          <w:lang w:eastAsia="zh-CN"/>
        </w:rPr>
        <w:t>购邀请》。</w:t>
      </w:r>
    </w:p>
    <w:p w14:paraId="3FFFF10A" w14:textId="77777777" w:rsidR="000D6331" w:rsidRDefault="00000000">
      <w:pPr>
        <w:pStyle w:val="a6"/>
        <w:widowControl w:val="0"/>
        <w:spacing w:line="360" w:lineRule="auto"/>
        <w:ind w:left="1085" w:right="4" w:hanging="69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1.2供应商（也称“申请人”</w:t>
      </w:r>
      <w:r>
        <w:rPr>
          <w:rFonts w:ascii="宋体" w:eastAsia="宋体" w:hAnsi="宋体" w:cs="宋体" w:hint="eastAsia"/>
          <w:spacing w:val="-58"/>
          <w:w w:val="88"/>
          <w:sz w:val="24"/>
          <w:szCs w:val="24"/>
          <w:lang w:eastAsia="zh-CN"/>
        </w:rPr>
        <w:t>）：</w:t>
      </w:r>
      <w:r>
        <w:rPr>
          <w:rFonts w:ascii="宋体" w:eastAsia="宋体" w:hAnsi="宋体" w:cs="宋体" w:hint="eastAsia"/>
          <w:sz w:val="24"/>
          <w:szCs w:val="24"/>
          <w:lang w:eastAsia="zh-CN"/>
        </w:rPr>
        <w:t>指向采购人提供货物、工程或</w:t>
      </w:r>
      <w:r>
        <w:rPr>
          <w:rFonts w:ascii="宋体" w:eastAsia="宋体" w:hAnsi="宋体" w:cs="宋体" w:hint="eastAsia"/>
          <w:spacing w:val="-1"/>
          <w:sz w:val="24"/>
          <w:szCs w:val="24"/>
          <w:lang w:eastAsia="zh-CN"/>
        </w:rPr>
        <w:t>者服务的法人、其他组织或者自然人。</w:t>
      </w:r>
    </w:p>
    <w:p w14:paraId="58CEDFE1"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1.3联合体：指两个以上的自然人、法人或者其他组织组成一个联合体，以一个</w:t>
      </w:r>
      <w:r>
        <w:rPr>
          <w:rFonts w:ascii="宋体" w:eastAsia="宋体" w:hAnsi="宋体" w:cs="宋体" w:hint="eastAsia"/>
          <w:spacing w:val="-1"/>
          <w:sz w:val="24"/>
          <w:szCs w:val="24"/>
          <w:lang w:eastAsia="zh-CN"/>
        </w:rPr>
        <w:t>供应商的身份共同参加政府采购。</w:t>
      </w:r>
    </w:p>
    <w:p w14:paraId="136F8D03" w14:textId="77777777" w:rsidR="000D6331" w:rsidRDefault="00000000">
      <w:pPr>
        <w:pStyle w:val="a6"/>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2资金来源、项目属性、科研仪器设备采购</w:t>
      </w:r>
    </w:p>
    <w:p w14:paraId="39817080"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2.1资金来源为财政性资金和/或本项目采购中无法与财政性资金分割的非财政性资金。</w:t>
      </w:r>
    </w:p>
    <w:p w14:paraId="35C5B21F"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2.2项目属性见《供应商须知资料表》。</w:t>
      </w:r>
    </w:p>
    <w:p w14:paraId="7C4F1E02"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2.3是否属于科研仪器设备采购见《供应商须知资料表》。</w:t>
      </w:r>
    </w:p>
    <w:p w14:paraId="023F2F43" w14:textId="77777777" w:rsidR="000D6331" w:rsidRDefault="00000000">
      <w:pPr>
        <w:pStyle w:val="a6"/>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3现场考察、磋商前答疑会</w:t>
      </w:r>
    </w:p>
    <w:p w14:paraId="4D04CC9E"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3.1若《供应商须知资料表》中规定了组织现场考察、召开磋商前答疑会，则供应商应按要求在规定的时间和地点参加。</w:t>
      </w:r>
    </w:p>
    <w:p w14:paraId="4C2ABAD7"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1E4EBB1A"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4政府采购政策（包括但不限于下列具体政策要求）</w:t>
      </w:r>
    </w:p>
    <w:p w14:paraId="4D6C84A0"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4.1采购本国货物、工程和服务</w:t>
      </w:r>
    </w:p>
    <w:p w14:paraId="5728C018"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4.1.1政府采购应当采购本国货物、工程和服务。但有《中华人民共和国政府采购法》第十条规定情形的除外。</w:t>
      </w:r>
    </w:p>
    <w:p w14:paraId="515E4DFB"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4.1.2本项目如接受非本国货物、工程、服务参与响应，则具体要求见第</w:t>
      </w:r>
      <w:r>
        <w:rPr>
          <w:rFonts w:ascii="宋体" w:eastAsia="宋体" w:hAnsi="宋体" w:cs="宋体" w:hint="eastAsia"/>
          <w:spacing w:val="6"/>
          <w:sz w:val="24"/>
          <w:szCs w:val="24"/>
          <w:lang w:eastAsia="zh-CN"/>
        </w:rPr>
        <w:lastRenderedPageBreak/>
        <w:t>四章《采购需求》。</w:t>
      </w:r>
    </w:p>
    <w:p w14:paraId="29E27A4A" w14:textId="77777777" w:rsidR="000D6331" w:rsidRDefault="00000000">
      <w:pPr>
        <w:pStyle w:val="a6"/>
        <w:widowControl w:val="0"/>
        <w:spacing w:line="360" w:lineRule="auto"/>
        <w:ind w:left="1986" w:right="133" w:hanging="894"/>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4.1.3进口产品指通过中国海关报关验放进入中国</w:t>
      </w:r>
      <w:r>
        <w:rPr>
          <w:rFonts w:ascii="宋体" w:eastAsia="宋体" w:hAnsi="宋体" w:cs="宋体" w:hint="eastAsia"/>
          <w:spacing w:val="5"/>
          <w:sz w:val="24"/>
          <w:szCs w:val="24"/>
          <w:lang w:eastAsia="zh-CN"/>
        </w:rPr>
        <w:t>境内且产自关境外的产</w:t>
      </w:r>
      <w:r>
        <w:rPr>
          <w:rFonts w:ascii="宋体" w:eastAsia="宋体" w:hAnsi="宋体" w:cs="宋体" w:hint="eastAsia"/>
          <w:spacing w:val="-4"/>
          <w:sz w:val="24"/>
          <w:szCs w:val="24"/>
          <w:lang w:eastAsia="zh-CN"/>
        </w:rPr>
        <w:t>品，包括已经进入中国境内的进口产品。关于进口产品的相关规定依</w:t>
      </w:r>
      <w:r>
        <w:rPr>
          <w:rFonts w:ascii="宋体" w:eastAsia="宋体" w:hAnsi="宋体" w:cs="宋体" w:hint="eastAsia"/>
          <w:spacing w:val="-6"/>
          <w:sz w:val="24"/>
          <w:szCs w:val="24"/>
          <w:lang w:eastAsia="zh-CN"/>
        </w:rPr>
        <w:t>据《政府采购进口产品管理办法》（财库〔2007〕119号文）、《关</w:t>
      </w:r>
      <w:r>
        <w:rPr>
          <w:rFonts w:ascii="宋体" w:eastAsia="宋体" w:hAnsi="宋体" w:cs="宋体" w:hint="eastAsia"/>
          <w:spacing w:val="4"/>
          <w:sz w:val="24"/>
          <w:szCs w:val="24"/>
          <w:lang w:eastAsia="zh-CN"/>
        </w:rPr>
        <w:t>于政府采购进口产品管理有关问题的通知》（财办库〔2</w:t>
      </w:r>
      <w:r>
        <w:rPr>
          <w:rFonts w:ascii="宋体" w:eastAsia="宋体" w:hAnsi="宋体" w:cs="宋体" w:hint="eastAsia"/>
          <w:spacing w:val="3"/>
          <w:sz w:val="24"/>
          <w:szCs w:val="24"/>
          <w:lang w:eastAsia="zh-CN"/>
        </w:rPr>
        <w:t>008〕</w:t>
      </w:r>
      <w:r>
        <w:rPr>
          <w:rFonts w:ascii="宋体" w:eastAsia="宋体" w:hAnsi="宋体" w:cs="宋体" w:hint="eastAsia"/>
          <w:spacing w:val="4"/>
          <w:sz w:val="24"/>
          <w:szCs w:val="24"/>
          <w:lang w:eastAsia="zh-CN"/>
        </w:rPr>
        <w:t>248号文</w:t>
      </w:r>
      <w:r>
        <w:rPr>
          <w:rFonts w:ascii="宋体" w:eastAsia="宋体" w:hAnsi="宋体" w:cs="宋体" w:hint="eastAsia"/>
          <w:spacing w:val="-21"/>
          <w:w w:val="96"/>
          <w:sz w:val="24"/>
          <w:szCs w:val="24"/>
          <w:lang w:eastAsia="zh-CN"/>
        </w:rPr>
        <w:t>）。</w:t>
      </w:r>
    </w:p>
    <w:p w14:paraId="707A3622" w14:textId="77777777" w:rsidR="000D6331" w:rsidRDefault="00000000">
      <w:pPr>
        <w:pStyle w:val="a6"/>
        <w:widowControl w:val="0"/>
        <w:spacing w:line="360" w:lineRule="auto"/>
        <w:ind w:left="37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4.2中小企业、监狱企业及残疾人福利性单位</w:t>
      </w:r>
    </w:p>
    <w:p w14:paraId="1B7B9A9C" w14:textId="77777777" w:rsidR="000D6331" w:rsidRDefault="00000000">
      <w:pPr>
        <w:pStyle w:val="a6"/>
        <w:widowControl w:val="0"/>
        <w:spacing w:line="360" w:lineRule="auto"/>
        <w:ind w:left="109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4.2.1中小企业定义：</w:t>
      </w:r>
    </w:p>
    <w:p w14:paraId="6FE707A5" w14:textId="77777777" w:rsidR="000D6331" w:rsidRDefault="000D6331">
      <w:pPr>
        <w:pStyle w:val="a6"/>
        <w:widowControl w:val="0"/>
        <w:spacing w:line="360" w:lineRule="auto"/>
        <w:ind w:left="2889" w:right="12" w:hanging="892"/>
        <w:jc w:val="both"/>
        <w:rPr>
          <w:rFonts w:ascii="宋体" w:eastAsia="宋体" w:hAnsi="宋体" w:cs="宋体" w:hint="eastAsia"/>
          <w:sz w:val="24"/>
          <w:szCs w:val="24"/>
          <w:lang w:eastAsia="zh-CN"/>
        </w:rPr>
      </w:pPr>
      <w:hyperlink r:id="rId15" w:history="1">
        <w:r>
          <w:rPr>
            <w:rFonts w:ascii="宋体" w:eastAsia="宋体" w:hAnsi="宋体" w:cs="宋体" w:hint="eastAsia"/>
            <w:sz w:val="24"/>
            <w:szCs w:val="24"/>
            <w:lang w:eastAsia="zh-CN"/>
          </w:rPr>
          <w:t>4.2.1.1</w:t>
        </w:r>
      </w:hyperlink>
      <w:r>
        <w:rPr>
          <w:rFonts w:ascii="宋体" w:eastAsia="宋体" w:hAnsi="宋体" w:cs="宋体" w:hint="eastAsia"/>
          <w:sz w:val="24"/>
          <w:szCs w:val="24"/>
          <w:lang w:eastAsia="zh-CN"/>
        </w:rPr>
        <w:t>中小企业是指在中华人民共和国境内依法设立，依据国务院</w:t>
      </w:r>
      <w:r>
        <w:rPr>
          <w:rFonts w:ascii="宋体" w:eastAsia="宋体" w:hAnsi="宋体" w:cs="宋体" w:hint="eastAsia"/>
          <w:spacing w:val="-2"/>
          <w:sz w:val="24"/>
          <w:szCs w:val="24"/>
          <w:lang w:eastAsia="zh-CN"/>
        </w:rPr>
        <w:t>批准的中小企业划分标准确定的中型企业、小</w:t>
      </w:r>
      <w:r>
        <w:rPr>
          <w:rFonts w:ascii="宋体" w:eastAsia="宋体" w:hAnsi="宋体" w:cs="宋体" w:hint="eastAsia"/>
          <w:spacing w:val="-3"/>
          <w:sz w:val="24"/>
          <w:szCs w:val="24"/>
          <w:lang w:eastAsia="zh-CN"/>
        </w:rPr>
        <w:t>型企业和微型</w:t>
      </w:r>
      <w:r>
        <w:rPr>
          <w:rFonts w:ascii="宋体" w:eastAsia="宋体" w:hAnsi="宋体" w:cs="宋体" w:hint="eastAsia"/>
          <w:spacing w:val="-2"/>
          <w:sz w:val="24"/>
          <w:szCs w:val="24"/>
          <w:lang w:eastAsia="zh-CN"/>
        </w:rPr>
        <w:t>企业，但与大企业的负责人为同一人，或者与</w:t>
      </w:r>
      <w:r>
        <w:rPr>
          <w:rFonts w:ascii="宋体" w:eastAsia="宋体" w:hAnsi="宋体" w:cs="宋体" w:hint="eastAsia"/>
          <w:spacing w:val="-3"/>
          <w:sz w:val="24"/>
          <w:szCs w:val="24"/>
          <w:lang w:eastAsia="zh-CN"/>
        </w:rPr>
        <w:t>大企业存在直</w:t>
      </w:r>
      <w:r>
        <w:rPr>
          <w:rFonts w:ascii="宋体" w:eastAsia="宋体" w:hAnsi="宋体" w:cs="宋体" w:hint="eastAsia"/>
          <w:spacing w:val="-2"/>
          <w:sz w:val="24"/>
          <w:szCs w:val="24"/>
          <w:lang w:eastAsia="zh-CN"/>
        </w:rPr>
        <w:t>接控股、管理关系的除外。符合中小企业划分</w:t>
      </w:r>
      <w:r>
        <w:rPr>
          <w:rFonts w:ascii="宋体" w:eastAsia="宋体" w:hAnsi="宋体" w:cs="宋体" w:hint="eastAsia"/>
          <w:spacing w:val="-3"/>
          <w:sz w:val="24"/>
          <w:szCs w:val="24"/>
          <w:lang w:eastAsia="zh-CN"/>
        </w:rPr>
        <w:t>标准的个体工</w:t>
      </w:r>
      <w:r>
        <w:rPr>
          <w:rFonts w:ascii="宋体" w:eastAsia="宋体" w:hAnsi="宋体" w:cs="宋体" w:hint="eastAsia"/>
          <w:spacing w:val="-2"/>
          <w:sz w:val="24"/>
          <w:szCs w:val="24"/>
          <w:lang w:eastAsia="zh-CN"/>
        </w:rPr>
        <w:t>商户，在政府采购活动中视同中小企业。关于</w:t>
      </w:r>
      <w:r>
        <w:rPr>
          <w:rFonts w:ascii="宋体" w:eastAsia="宋体" w:hAnsi="宋体" w:cs="宋体" w:hint="eastAsia"/>
          <w:spacing w:val="-3"/>
          <w:sz w:val="24"/>
          <w:szCs w:val="24"/>
          <w:lang w:eastAsia="zh-CN"/>
        </w:rPr>
        <w:t>中小企业的判</w:t>
      </w:r>
      <w:r>
        <w:rPr>
          <w:rFonts w:ascii="宋体" w:eastAsia="宋体" w:hAnsi="宋体" w:cs="宋体" w:hint="eastAsia"/>
          <w:spacing w:val="-11"/>
          <w:sz w:val="24"/>
          <w:szCs w:val="24"/>
          <w:lang w:eastAsia="zh-CN"/>
        </w:rPr>
        <w:t>定依据《中华人民共和国中小企业促进法》、《关于进一步加</w:t>
      </w:r>
      <w:r>
        <w:rPr>
          <w:rFonts w:ascii="宋体" w:eastAsia="宋体" w:hAnsi="宋体" w:cs="宋体" w:hint="eastAsia"/>
          <w:spacing w:val="-1"/>
          <w:sz w:val="24"/>
          <w:szCs w:val="24"/>
          <w:lang w:eastAsia="zh-CN"/>
        </w:rPr>
        <w:t>大政府采购支持中小企业力度的通知》（财库〔2022</w:t>
      </w:r>
      <w:r>
        <w:rPr>
          <w:rFonts w:ascii="宋体" w:eastAsia="宋体" w:hAnsi="宋体" w:cs="宋体" w:hint="eastAsia"/>
          <w:spacing w:val="-2"/>
          <w:sz w:val="24"/>
          <w:szCs w:val="24"/>
          <w:lang w:eastAsia="zh-CN"/>
        </w:rPr>
        <w:t>〕19</w:t>
      </w:r>
      <w:r>
        <w:rPr>
          <w:rFonts w:ascii="宋体" w:eastAsia="宋体" w:hAnsi="宋体" w:cs="宋体" w:hint="eastAsia"/>
          <w:spacing w:val="-16"/>
          <w:sz w:val="24"/>
          <w:szCs w:val="24"/>
          <w:lang w:eastAsia="zh-CN"/>
        </w:rPr>
        <w:t>号）、《政府采购促进中小企业发展管理办法》（财库〔2020〕</w:t>
      </w:r>
      <w:r>
        <w:rPr>
          <w:rFonts w:ascii="宋体" w:eastAsia="宋体" w:hAnsi="宋体" w:cs="宋体" w:hint="eastAsia"/>
          <w:spacing w:val="-14"/>
          <w:sz w:val="24"/>
          <w:szCs w:val="24"/>
          <w:lang w:eastAsia="zh-CN"/>
        </w:rPr>
        <w:t>46号）、《关于印发中小企业划型标准规定的通知》（工信部</w:t>
      </w:r>
      <w:r>
        <w:rPr>
          <w:rFonts w:ascii="宋体" w:eastAsia="宋体" w:hAnsi="宋体" w:cs="宋体" w:hint="eastAsia"/>
          <w:spacing w:val="1"/>
          <w:sz w:val="24"/>
          <w:szCs w:val="24"/>
          <w:lang w:eastAsia="zh-CN"/>
        </w:rPr>
        <w:t>联企业〔2011〕300号）、《金融业企</w:t>
      </w:r>
      <w:r>
        <w:rPr>
          <w:rFonts w:ascii="宋体" w:eastAsia="宋体" w:hAnsi="宋体" w:cs="宋体" w:hint="eastAsia"/>
          <w:sz w:val="24"/>
          <w:szCs w:val="24"/>
          <w:lang w:eastAsia="zh-CN"/>
        </w:rPr>
        <w:t>业划型标准规定》</w:t>
      </w:r>
      <w:r>
        <w:rPr>
          <w:rFonts w:ascii="宋体" w:eastAsia="宋体" w:hAnsi="宋体" w:cs="宋体" w:hint="eastAsia"/>
          <w:spacing w:val="3"/>
          <w:sz w:val="24"/>
          <w:szCs w:val="24"/>
          <w:lang w:eastAsia="zh-CN"/>
        </w:rPr>
        <w:t>（〔2015〕309号）等国务院批准的中小企业划分标准执</w:t>
      </w:r>
      <w:r>
        <w:rPr>
          <w:rFonts w:ascii="宋体" w:eastAsia="宋体" w:hAnsi="宋体" w:cs="宋体" w:hint="eastAsia"/>
          <w:spacing w:val="2"/>
          <w:sz w:val="24"/>
          <w:szCs w:val="24"/>
          <w:lang w:eastAsia="zh-CN"/>
        </w:rPr>
        <w:t>行。</w:t>
      </w:r>
    </w:p>
    <w:p w14:paraId="0D1D2EE5" w14:textId="77777777" w:rsidR="000D6331" w:rsidRDefault="000D6331">
      <w:pPr>
        <w:pStyle w:val="a6"/>
        <w:widowControl w:val="0"/>
        <w:spacing w:line="360" w:lineRule="auto"/>
        <w:ind w:left="2889" w:right="12" w:hanging="892"/>
        <w:jc w:val="both"/>
        <w:rPr>
          <w:rFonts w:ascii="宋体" w:eastAsia="宋体" w:hAnsi="宋体" w:cs="宋体" w:hint="eastAsia"/>
          <w:sz w:val="24"/>
          <w:szCs w:val="24"/>
          <w:lang w:eastAsia="zh-CN"/>
        </w:rPr>
      </w:pPr>
      <w:hyperlink r:id="rId16" w:history="1">
        <w:r>
          <w:rPr>
            <w:rFonts w:ascii="宋体" w:eastAsia="宋体" w:hAnsi="宋体" w:cs="宋体" w:hint="eastAsia"/>
            <w:sz w:val="24"/>
            <w:szCs w:val="24"/>
            <w:lang w:eastAsia="zh-CN"/>
          </w:rPr>
          <w:t>4.2.1.2</w:t>
        </w:r>
      </w:hyperlink>
      <w:r>
        <w:rPr>
          <w:rFonts w:ascii="宋体" w:eastAsia="宋体" w:hAnsi="宋体" w:cs="宋体" w:hint="eastAsia"/>
          <w:sz w:val="24"/>
          <w:szCs w:val="24"/>
          <w:lang w:eastAsia="zh-CN"/>
        </w:rPr>
        <w:t>供应商提供的货物、工程或者服务符合下列情形的，享受中小企业扶持政策：</w:t>
      </w:r>
    </w:p>
    <w:p w14:paraId="339CB4AD" w14:textId="77777777" w:rsidR="000D6331" w:rsidRDefault="00000000">
      <w:pPr>
        <w:pStyle w:val="a6"/>
        <w:widowControl w:val="0"/>
        <w:spacing w:line="360" w:lineRule="auto"/>
        <w:ind w:left="2889" w:right="12" w:hanging="89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（1）在货物采购项目中，货物由中小企业制造，即货物由中小企业生产且使用该中小企业商号或者注册商标；</w:t>
      </w:r>
    </w:p>
    <w:p w14:paraId="1DCC0E24" w14:textId="77777777" w:rsidR="000D6331" w:rsidRDefault="00000000">
      <w:pPr>
        <w:pStyle w:val="a6"/>
        <w:widowControl w:val="0"/>
        <w:spacing w:line="360" w:lineRule="auto"/>
        <w:ind w:left="2889" w:right="12" w:hanging="89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（2）在工程采购项目中，工程由中小企业承建，即工程施工单位为中小企业；</w:t>
      </w:r>
    </w:p>
    <w:p w14:paraId="384744E2" w14:textId="77777777" w:rsidR="000D6331" w:rsidRDefault="00000000">
      <w:pPr>
        <w:pStyle w:val="a6"/>
        <w:widowControl w:val="0"/>
        <w:spacing w:line="360" w:lineRule="auto"/>
        <w:ind w:left="2889" w:right="12" w:hanging="89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（3）在服务采购项目中，服务由中小企业承接，即提供服务的人员为中小企业依照《中华人民共和国劳动合同法》订立劳动合同的从业人员。</w:t>
      </w:r>
    </w:p>
    <w:p w14:paraId="212A68B9" w14:textId="77777777" w:rsidR="000D6331" w:rsidRDefault="000D6331">
      <w:pPr>
        <w:pStyle w:val="a6"/>
        <w:widowControl w:val="0"/>
        <w:kinsoku/>
        <w:spacing w:line="360" w:lineRule="auto"/>
        <w:ind w:left="2886" w:right="11" w:hanging="890"/>
        <w:jc w:val="both"/>
        <w:rPr>
          <w:rFonts w:ascii="宋体" w:eastAsia="宋体" w:hAnsi="宋体" w:cs="宋体" w:hint="eastAsia"/>
          <w:sz w:val="24"/>
          <w:szCs w:val="24"/>
          <w:lang w:eastAsia="zh-CN"/>
        </w:rPr>
      </w:pPr>
      <w:hyperlink r:id="rId17" w:history="1">
        <w:r>
          <w:rPr>
            <w:rFonts w:ascii="宋体" w:eastAsia="宋体" w:hAnsi="宋体" w:cs="宋体" w:hint="eastAsia"/>
            <w:sz w:val="24"/>
            <w:szCs w:val="24"/>
            <w:lang w:eastAsia="zh-CN"/>
          </w:rPr>
          <w:t>4.2.1.3</w:t>
        </w:r>
      </w:hyperlink>
      <w:r>
        <w:rPr>
          <w:rFonts w:ascii="宋体" w:eastAsia="宋体" w:hAnsi="宋体" w:cs="宋体" w:hint="eastAsia"/>
          <w:sz w:val="24"/>
          <w:szCs w:val="24"/>
          <w:lang w:eastAsia="zh-CN"/>
        </w:rPr>
        <w:t>在货物采购项目中，供应商提供的货物既有中小企业制造货物，也有大型企业制造货物的，不享受中小企业扶持政策。</w:t>
      </w:r>
    </w:p>
    <w:p w14:paraId="730033C8" w14:textId="77777777" w:rsidR="000D6331" w:rsidRDefault="000D6331">
      <w:pPr>
        <w:pStyle w:val="a6"/>
        <w:widowControl w:val="0"/>
        <w:spacing w:line="360" w:lineRule="auto"/>
        <w:ind w:left="2889" w:right="12" w:hanging="892"/>
        <w:jc w:val="both"/>
        <w:rPr>
          <w:rFonts w:ascii="宋体" w:eastAsia="宋体" w:hAnsi="宋体" w:cs="宋体" w:hint="eastAsia"/>
          <w:lang w:eastAsia="zh-CN"/>
        </w:rPr>
      </w:pPr>
      <w:hyperlink r:id="rId18" w:history="1">
        <w:r>
          <w:rPr>
            <w:rFonts w:ascii="宋体" w:eastAsia="宋体" w:hAnsi="宋体" w:cs="宋体" w:hint="eastAsia"/>
            <w:sz w:val="24"/>
            <w:szCs w:val="24"/>
            <w:lang w:eastAsia="zh-CN"/>
          </w:rPr>
          <w:t>4.2.1.4</w:t>
        </w:r>
      </w:hyperlink>
      <w:r>
        <w:rPr>
          <w:rFonts w:ascii="宋体" w:eastAsia="宋体" w:hAnsi="宋体" w:cs="宋体" w:hint="eastAsia"/>
          <w:sz w:val="24"/>
          <w:szCs w:val="24"/>
          <w:lang w:eastAsia="zh-CN"/>
        </w:rPr>
        <w:t>以联合体形式参加政府采购活动，联合体各方均为中小企业的，联合体视同中小企业。其中，联合体各方均为小微企业的，联合体视同小微企业。</w:t>
      </w:r>
    </w:p>
    <w:p w14:paraId="69CF70CC"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62726BD"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705F854" w14:textId="77777777" w:rsidR="000D6331" w:rsidRDefault="000D6331">
      <w:pPr>
        <w:pStyle w:val="a6"/>
        <w:widowControl w:val="0"/>
        <w:spacing w:line="360" w:lineRule="auto"/>
        <w:ind w:left="2889" w:right="12" w:hanging="892"/>
        <w:jc w:val="both"/>
        <w:rPr>
          <w:rFonts w:ascii="宋体" w:eastAsia="宋体" w:hAnsi="宋体" w:cs="宋体" w:hint="eastAsia"/>
          <w:sz w:val="24"/>
          <w:szCs w:val="24"/>
          <w:lang w:eastAsia="zh-CN"/>
        </w:rPr>
      </w:pPr>
      <w:hyperlink r:id="rId19" w:history="1">
        <w:r>
          <w:rPr>
            <w:rFonts w:ascii="宋体" w:eastAsia="宋体" w:hAnsi="宋体" w:cs="宋体" w:hint="eastAsia"/>
            <w:sz w:val="24"/>
            <w:szCs w:val="24"/>
            <w:lang w:eastAsia="zh-CN"/>
          </w:rPr>
          <w:t>4.2.3.1</w:t>
        </w:r>
      </w:hyperlink>
      <w:r>
        <w:rPr>
          <w:rFonts w:ascii="宋体" w:eastAsia="宋体" w:hAnsi="宋体" w:cs="宋体" w:hint="eastAsia"/>
          <w:sz w:val="24"/>
          <w:szCs w:val="24"/>
          <w:lang w:eastAsia="zh-CN"/>
        </w:rPr>
        <w:t>安置的残疾人占本单位在职职工人数的比例不低于25%（含25%），并且安置的残疾人人数不少于10人（含10人）；</w:t>
      </w:r>
    </w:p>
    <w:p w14:paraId="7B1475EB" w14:textId="77777777" w:rsidR="000D6331" w:rsidRDefault="000D6331">
      <w:pPr>
        <w:pStyle w:val="a6"/>
        <w:widowControl w:val="0"/>
        <w:spacing w:line="360" w:lineRule="auto"/>
        <w:ind w:left="2889" w:right="12" w:hanging="892"/>
        <w:jc w:val="both"/>
        <w:rPr>
          <w:rFonts w:ascii="宋体" w:eastAsia="宋体" w:hAnsi="宋体" w:cs="宋体" w:hint="eastAsia"/>
          <w:sz w:val="24"/>
          <w:szCs w:val="24"/>
          <w:lang w:eastAsia="zh-CN"/>
        </w:rPr>
      </w:pPr>
      <w:hyperlink r:id="rId20" w:history="1">
        <w:r>
          <w:rPr>
            <w:rFonts w:ascii="宋体" w:eastAsia="宋体" w:hAnsi="宋体" w:cs="宋体" w:hint="eastAsia"/>
            <w:sz w:val="24"/>
            <w:szCs w:val="24"/>
            <w:lang w:eastAsia="zh-CN"/>
          </w:rPr>
          <w:t>4.2.3.2</w:t>
        </w:r>
      </w:hyperlink>
      <w:r>
        <w:rPr>
          <w:rFonts w:ascii="宋体" w:eastAsia="宋体" w:hAnsi="宋体" w:cs="宋体" w:hint="eastAsia"/>
          <w:sz w:val="24"/>
          <w:szCs w:val="24"/>
          <w:lang w:eastAsia="zh-CN"/>
        </w:rPr>
        <w:t>依法与安置的每位残疾人签订了一年以上（含一年）的劳动合同或服务协议；</w:t>
      </w:r>
    </w:p>
    <w:p w14:paraId="5AFCBC8B" w14:textId="77777777" w:rsidR="000D6331" w:rsidRDefault="000D6331">
      <w:pPr>
        <w:pStyle w:val="a6"/>
        <w:widowControl w:val="0"/>
        <w:spacing w:line="360" w:lineRule="auto"/>
        <w:ind w:left="2889" w:right="12" w:hanging="892"/>
        <w:jc w:val="both"/>
        <w:rPr>
          <w:rFonts w:ascii="宋体" w:eastAsia="宋体" w:hAnsi="宋体" w:cs="宋体" w:hint="eastAsia"/>
          <w:sz w:val="24"/>
          <w:szCs w:val="24"/>
          <w:lang w:eastAsia="zh-CN"/>
        </w:rPr>
      </w:pPr>
      <w:hyperlink r:id="rId21" w:history="1">
        <w:r>
          <w:rPr>
            <w:rFonts w:ascii="宋体" w:eastAsia="宋体" w:hAnsi="宋体" w:cs="宋体" w:hint="eastAsia"/>
            <w:sz w:val="24"/>
            <w:szCs w:val="24"/>
            <w:lang w:eastAsia="zh-CN"/>
          </w:rPr>
          <w:t>4.2.3.3</w:t>
        </w:r>
      </w:hyperlink>
      <w:r>
        <w:rPr>
          <w:rFonts w:ascii="宋体" w:eastAsia="宋体" w:hAnsi="宋体" w:cs="宋体" w:hint="eastAsia"/>
          <w:sz w:val="24"/>
          <w:szCs w:val="24"/>
          <w:lang w:eastAsia="zh-CN"/>
        </w:rPr>
        <w:t>为安置的每位残疾人按月足额缴纳了基本养老保险、基本医疗保险、失业保险、工伤保险和生育保险等社会保险费；</w:t>
      </w:r>
    </w:p>
    <w:p w14:paraId="2CDA0A39" w14:textId="77777777" w:rsidR="000D6331" w:rsidRDefault="000D6331">
      <w:pPr>
        <w:pStyle w:val="a6"/>
        <w:widowControl w:val="0"/>
        <w:spacing w:line="360" w:lineRule="auto"/>
        <w:ind w:left="2889" w:right="12" w:hanging="892"/>
        <w:jc w:val="both"/>
        <w:rPr>
          <w:rFonts w:ascii="宋体" w:eastAsia="宋体" w:hAnsi="宋体" w:cs="宋体" w:hint="eastAsia"/>
          <w:sz w:val="24"/>
          <w:szCs w:val="24"/>
          <w:lang w:eastAsia="zh-CN"/>
        </w:rPr>
      </w:pPr>
      <w:hyperlink r:id="rId22" w:history="1">
        <w:r>
          <w:rPr>
            <w:rFonts w:ascii="宋体" w:eastAsia="宋体" w:hAnsi="宋体" w:cs="宋体" w:hint="eastAsia"/>
            <w:sz w:val="24"/>
            <w:szCs w:val="24"/>
            <w:lang w:eastAsia="zh-CN"/>
          </w:rPr>
          <w:t>4.2.3.4</w:t>
        </w:r>
      </w:hyperlink>
      <w:r>
        <w:rPr>
          <w:rFonts w:ascii="宋体" w:eastAsia="宋体" w:hAnsi="宋体" w:cs="宋体" w:hint="eastAsia"/>
          <w:sz w:val="24"/>
          <w:szCs w:val="24"/>
          <w:lang w:eastAsia="zh-CN"/>
        </w:rPr>
        <w:t>通过银行等金融机构向安置的每位残疾人，按月支付了不低于单位所在区县适用的经省级人民政府批准的月最低工资标准的工资；</w:t>
      </w:r>
    </w:p>
    <w:p w14:paraId="43C6EB7F" w14:textId="77777777" w:rsidR="000D6331" w:rsidRDefault="000D6331">
      <w:pPr>
        <w:pStyle w:val="a6"/>
        <w:widowControl w:val="0"/>
        <w:spacing w:line="360" w:lineRule="auto"/>
        <w:ind w:left="2889" w:right="12" w:hanging="892"/>
        <w:jc w:val="both"/>
        <w:rPr>
          <w:rFonts w:ascii="宋体" w:eastAsia="宋体" w:hAnsi="宋体" w:cs="宋体" w:hint="eastAsia"/>
          <w:sz w:val="24"/>
          <w:szCs w:val="24"/>
          <w:lang w:eastAsia="zh-CN"/>
        </w:rPr>
      </w:pPr>
      <w:hyperlink r:id="rId23" w:history="1">
        <w:r>
          <w:rPr>
            <w:rFonts w:ascii="宋体" w:eastAsia="宋体" w:hAnsi="宋体" w:cs="宋体" w:hint="eastAsia"/>
            <w:sz w:val="24"/>
            <w:szCs w:val="24"/>
            <w:lang w:eastAsia="zh-CN"/>
          </w:rPr>
          <w:t>4.2.3.5</w:t>
        </w:r>
      </w:hyperlink>
      <w:r>
        <w:rPr>
          <w:rFonts w:ascii="宋体" w:eastAsia="宋体" w:hAnsi="宋体" w:cs="宋体" w:hint="eastAsia"/>
          <w:sz w:val="24"/>
          <w:szCs w:val="24"/>
          <w:lang w:eastAsia="zh-CN"/>
        </w:rPr>
        <w:t>提供本单位制造的货物、承担的工程或者服务（以下简称产品），或者提供其他残疾人福利性单位制造的货物（不包括</w:t>
      </w:r>
      <w:r>
        <w:rPr>
          <w:rFonts w:ascii="宋体" w:eastAsia="宋体" w:hAnsi="宋体" w:cs="宋体" w:hint="eastAsia"/>
          <w:sz w:val="24"/>
          <w:szCs w:val="24"/>
          <w:lang w:eastAsia="zh-CN"/>
        </w:rPr>
        <w:lastRenderedPageBreak/>
        <w:t>使用非残疾人福利性单位注册商标的货物）；</w:t>
      </w:r>
    </w:p>
    <w:p w14:paraId="41454938" w14:textId="77777777" w:rsidR="000D6331" w:rsidRDefault="000D6331">
      <w:pPr>
        <w:pStyle w:val="a6"/>
        <w:widowControl w:val="0"/>
        <w:spacing w:line="360" w:lineRule="auto"/>
        <w:ind w:left="2889" w:right="12" w:hanging="892"/>
        <w:jc w:val="both"/>
        <w:rPr>
          <w:rFonts w:ascii="宋体" w:eastAsia="宋体" w:hAnsi="宋体" w:cs="宋体" w:hint="eastAsia"/>
          <w:sz w:val="24"/>
          <w:szCs w:val="24"/>
          <w:lang w:eastAsia="zh-CN"/>
        </w:rPr>
      </w:pPr>
      <w:hyperlink r:id="rId24" w:history="1">
        <w:r>
          <w:rPr>
            <w:rFonts w:ascii="宋体" w:eastAsia="宋体" w:hAnsi="宋体" w:cs="宋体" w:hint="eastAsia"/>
            <w:sz w:val="24"/>
            <w:szCs w:val="24"/>
            <w:lang w:eastAsia="zh-CN"/>
          </w:rPr>
          <w:t>4.2.3.6</w:t>
        </w:r>
      </w:hyperlink>
      <w:r>
        <w:rPr>
          <w:rFonts w:ascii="宋体" w:eastAsia="宋体" w:hAnsi="宋体" w:cs="宋体" w:hint="eastAsia"/>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A16BA45"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4.2.4本项目是否专门面向中小企业预留采购份额见第一章《采购邀请》。</w:t>
      </w:r>
    </w:p>
    <w:p w14:paraId="74F4A322"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4.2.5采购标的对应的中小企业划分标准所属行业见《供应商须知资料表》。</w:t>
      </w:r>
    </w:p>
    <w:p w14:paraId="682346C9"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4.2.6小微企业价格评审优惠的政策调整：见第三章《评审方法和评审标准》。</w:t>
      </w:r>
    </w:p>
    <w:p w14:paraId="2C5F7B8A" w14:textId="77777777" w:rsidR="000D6331" w:rsidRDefault="00000000">
      <w:pPr>
        <w:pStyle w:val="a6"/>
        <w:widowControl w:val="0"/>
        <w:spacing w:line="360" w:lineRule="auto"/>
        <w:ind w:left="37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4.3政府采购节能产品、环境标志产品</w:t>
      </w:r>
    </w:p>
    <w:p w14:paraId="661333E6"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9BAE56F"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20095DC"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4B81FE26"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lastRenderedPageBreak/>
        <w:t>4.3.4非政府强制采购的节能产品或环境标志产品，依据品目清单和认证证书实施政府优先采购。优先采购的具体规定见第三章《评审方法和评审标准》（如涉及）。</w:t>
      </w:r>
    </w:p>
    <w:p w14:paraId="54FFE0DA" w14:textId="77777777" w:rsidR="000D6331" w:rsidRDefault="00000000">
      <w:pPr>
        <w:pStyle w:val="a6"/>
        <w:widowControl w:val="0"/>
        <w:spacing w:line="360" w:lineRule="auto"/>
        <w:ind w:left="372"/>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4.4正版软件</w:t>
      </w:r>
    </w:p>
    <w:p w14:paraId="7761FE5B"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567F03C" w14:textId="77777777" w:rsidR="000D6331" w:rsidRDefault="00000000">
      <w:pPr>
        <w:pStyle w:val="a6"/>
        <w:widowControl w:val="0"/>
        <w:spacing w:line="360" w:lineRule="auto"/>
        <w:ind w:left="372"/>
        <w:rPr>
          <w:rFonts w:ascii="宋体" w:eastAsia="宋体" w:hAnsi="宋体" w:cs="宋体" w:hint="eastAsia"/>
          <w:sz w:val="24"/>
          <w:szCs w:val="24"/>
          <w:lang w:eastAsia="zh-CN"/>
        </w:rPr>
      </w:pPr>
      <w:r>
        <w:rPr>
          <w:rFonts w:ascii="宋体" w:eastAsia="宋体" w:hAnsi="宋体" w:cs="宋体" w:hint="eastAsia"/>
          <w:sz w:val="24"/>
          <w:szCs w:val="24"/>
          <w:lang w:eastAsia="zh-CN"/>
        </w:rPr>
        <w:t>4.5网络安全专用产品</w:t>
      </w:r>
    </w:p>
    <w:p w14:paraId="7F77D4FB"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332A150" w14:textId="77777777" w:rsidR="000D6331" w:rsidRDefault="00000000">
      <w:pPr>
        <w:pStyle w:val="a6"/>
        <w:widowControl w:val="0"/>
        <w:spacing w:line="360" w:lineRule="auto"/>
        <w:ind w:left="3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4.6推广使用低挥发性有机化合物（</w:t>
      </w:r>
      <w:r>
        <w:rPr>
          <w:rFonts w:ascii="宋体" w:eastAsia="宋体" w:hAnsi="宋体" w:cs="宋体" w:hint="eastAsia"/>
          <w:sz w:val="24"/>
          <w:szCs w:val="24"/>
          <w:lang w:eastAsia="zh-CN"/>
        </w:rPr>
        <w:t>VOCs</w:t>
      </w:r>
      <w:r>
        <w:rPr>
          <w:rFonts w:ascii="宋体" w:eastAsia="宋体" w:hAnsi="宋体" w:cs="宋体" w:hint="eastAsia"/>
          <w:spacing w:val="2"/>
          <w:sz w:val="24"/>
          <w:szCs w:val="24"/>
          <w:lang w:eastAsia="zh-CN"/>
        </w:rPr>
        <w:t>）</w:t>
      </w:r>
    </w:p>
    <w:p w14:paraId="386344EB"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w:t>
      </w:r>
      <w:r>
        <w:rPr>
          <w:rFonts w:ascii="宋体" w:eastAsia="宋体" w:hAnsi="宋体" w:cs="宋体" w:hint="eastAsia"/>
          <w:spacing w:val="6"/>
          <w:sz w:val="24"/>
          <w:szCs w:val="24"/>
          <w:lang w:eastAsia="zh-CN"/>
        </w:rPr>
        <w:lastRenderedPageBreak/>
        <w:t>法和评审标准》。</w:t>
      </w:r>
    </w:p>
    <w:p w14:paraId="5357B074" w14:textId="77777777" w:rsidR="000D6331" w:rsidRDefault="00000000">
      <w:pPr>
        <w:pStyle w:val="a6"/>
        <w:widowControl w:val="0"/>
        <w:spacing w:line="360" w:lineRule="auto"/>
        <w:ind w:left="372"/>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4.7采购需求标准</w:t>
      </w:r>
    </w:p>
    <w:p w14:paraId="66193E1C"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4.7.1商品包装、快递包装政府采购需求标准（试行）</w:t>
      </w:r>
    </w:p>
    <w:p w14:paraId="7170AE8E" w14:textId="77777777" w:rsidR="000D6331" w:rsidRDefault="00000000">
      <w:pPr>
        <w:pStyle w:val="a6"/>
        <w:widowControl w:val="0"/>
        <w:spacing w:line="360" w:lineRule="auto"/>
        <w:ind w:leftChars="1000" w:left="2100"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AE57D7E"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4.7.2其他政府采购需求标准</w:t>
      </w:r>
    </w:p>
    <w:p w14:paraId="210C00A6" w14:textId="77777777" w:rsidR="000D6331" w:rsidRDefault="00000000">
      <w:pPr>
        <w:pStyle w:val="a6"/>
        <w:widowControl w:val="0"/>
        <w:spacing w:line="360" w:lineRule="auto"/>
        <w:ind w:leftChars="1000" w:left="2100"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6481AAC8"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5响应费用</w:t>
      </w:r>
    </w:p>
    <w:p w14:paraId="5D81A9A0"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5.1供应商应自行承担所有与准备和参加磋商有关的费用，无论磋商的结果如何，采购人或采购代理机构在任何情况下均无承担这些费用的义务和责任。</w:t>
      </w:r>
    </w:p>
    <w:p w14:paraId="52553956" w14:textId="77777777" w:rsidR="000D6331" w:rsidRDefault="000D6331">
      <w:pPr>
        <w:pStyle w:val="a6"/>
        <w:spacing w:line="274" w:lineRule="auto"/>
        <w:rPr>
          <w:rFonts w:ascii="宋体" w:eastAsia="宋体" w:hAnsi="宋体" w:cs="宋体" w:hint="eastAsia"/>
          <w:lang w:eastAsia="zh-CN"/>
        </w:rPr>
      </w:pPr>
    </w:p>
    <w:p w14:paraId="2A858CC2" w14:textId="77777777" w:rsidR="000D6331" w:rsidRDefault="000D6331">
      <w:pPr>
        <w:pStyle w:val="a6"/>
        <w:spacing w:line="275" w:lineRule="auto"/>
        <w:rPr>
          <w:rFonts w:ascii="宋体" w:eastAsia="宋体" w:hAnsi="宋体" w:cs="宋体" w:hint="eastAsia"/>
          <w:lang w:eastAsia="zh-CN"/>
        </w:rPr>
      </w:pPr>
    </w:p>
    <w:p w14:paraId="6075B342" w14:textId="77777777" w:rsidR="000D6331" w:rsidRDefault="00000000">
      <w:pPr>
        <w:spacing w:before="121"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t>二 竞争性磋商文件</w:t>
      </w:r>
    </w:p>
    <w:p w14:paraId="1E6AE171"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6竞争性磋商文件构成</w:t>
      </w:r>
    </w:p>
    <w:p w14:paraId="05576633" w14:textId="77777777" w:rsidR="000D6331" w:rsidRDefault="00000000">
      <w:pPr>
        <w:pStyle w:val="a6"/>
        <w:spacing w:line="360" w:lineRule="auto"/>
        <w:ind w:left="1446" w:hanging="1071"/>
        <w:rPr>
          <w:rFonts w:ascii="宋体" w:eastAsia="宋体" w:hAnsi="宋体" w:cs="宋体" w:hint="eastAsia"/>
          <w:spacing w:val="8"/>
          <w:sz w:val="24"/>
          <w:szCs w:val="24"/>
          <w:lang w:eastAsia="zh-CN"/>
        </w:rPr>
      </w:pPr>
      <w:r>
        <w:rPr>
          <w:rFonts w:ascii="宋体" w:eastAsia="宋体" w:hAnsi="宋体" w:cs="宋体" w:hint="eastAsia"/>
          <w:spacing w:val="-1"/>
          <w:sz w:val="24"/>
          <w:szCs w:val="24"/>
          <w:lang w:eastAsia="zh-CN"/>
        </w:rPr>
        <w:t>6.1竞争性磋商文件包括以下部分：</w:t>
      </w:r>
    </w:p>
    <w:p w14:paraId="04F86435" w14:textId="77777777" w:rsidR="000D6331" w:rsidRDefault="00000000">
      <w:pPr>
        <w:spacing w:line="360" w:lineRule="auto"/>
        <w:ind w:left="1446"/>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第一章采购邀请</w:t>
      </w:r>
    </w:p>
    <w:p w14:paraId="48290924" w14:textId="77777777" w:rsidR="000D6331"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第二章供应商须知</w:t>
      </w:r>
    </w:p>
    <w:p w14:paraId="69507348" w14:textId="77777777" w:rsidR="000D6331"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第三章评审方法和评审标准</w:t>
      </w:r>
    </w:p>
    <w:p w14:paraId="4E637CC1" w14:textId="77777777" w:rsidR="000D6331"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第四章采购需求</w:t>
      </w:r>
    </w:p>
    <w:p w14:paraId="59B5CBA8" w14:textId="77777777" w:rsidR="000D6331"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第五章合同草案条款</w:t>
      </w:r>
    </w:p>
    <w:p w14:paraId="2E52DA2D" w14:textId="77777777" w:rsidR="000D6331"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第六章响应文件格式</w:t>
      </w:r>
    </w:p>
    <w:p w14:paraId="3B88CAA3"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09D2A456"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7对竞争性磋商文件的澄清或修改</w:t>
      </w:r>
    </w:p>
    <w:p w14:paraId="70F737E7"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7288FC1"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7.2上述书面通知，按照获取竞争性磋商文件的潜在供应商提供的联系方式发出，因提供的信息有误导致通知延迟或无法通知的，采购人或采购代理机构不承担责任。</w:t>
      </w:r>
    </w:p>
    <w:p w14:paraId="4A1FBC40"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3E85B49F" w14:textId="77777777" w:rsidR="000D6331" w:rsidRDefault="000D6331">
      <w:pPr>
        <w:pStyle w:val="a6"/>
        <w:spacing w:line="273" w:lineRule="auto"/>
        <w:rPr>
          <w:rFonts w:ascii="宋体" w:eastAsia="宋体" w:hAnsi="宋体" w:cs="宋体" w:hint="eastAsia"/>
          <w:lang w:eastAsia="zh-CN"/>
        </w:rPr>
      </w:pPr>
    </w:p>
    <w:p w14:paraId="2A6F1BA5" w14:textId="77777777" w:rsidR="000D6331" w:rsidRDefault="000D6331">
      <w:pPr>
        <w:pStyle w:val="a6"/>
        <w:spacing w:line="274" w:lineRule="auto"/>
        <w:rPr>
          <w:rFonts w:ascii="宋体" w:eastAsia="宋体" w:hAnsi="宋体" w:cs="宋体" w:hint="eastAsia"/>
          <w:lang w:eastAsia="zh-CN"/>
        </w:rPr>
      </w:pPr>
    </w:p>
    <w:p w14:paraId="0384414B" w14:textId="77777777" w:rsidR="000D6331"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三 响应文件的编制</w:t>
      </w:r>
    </w:p>
    <w:p w14:paraId="03C97E24"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8响应范围、竞争性磋商文件中计量单位的使用及磋商语言</w:t>
      </w:r>
    </w:p>
    <w:p w14:paraId="63F8DEC7"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D875EDE"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8.2除竞争性磋商文件有特殊要求外，本项目磋商所使用的计量单位，应采用中华人民共和国法定计量单位。</w:t>
      </w:r>
    </w:p>
    <w:p w14:paraId="2D4F5E0A"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8D774FB"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9响应文件构成</w:t>
      </w:r>
    </w:p>
    <w:p w14:paraId="5CAFA8BC"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9.1供应商应当按照竞争性磋商文件的要求编制响应文件，并对其提交的响应文件的真实性、合法性承担法律责任。响应文件的部分格式要求，见第六章《响应文件格式》。</w:t>
      </w:r>
    </w:p>
    <w:p w14:paraId="59E90F2F"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5CF86493"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9.3第三章《评审方法和评审标准》中涉及的证明文件。</w:t>
      </w:r>
    </w:p>
    <w:p w14:paraId="403747D3"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23CB3D20"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9.5供应商认为应附的其他材料。</w:t>
      </w:r>
    </w:p>
    <w:p w14:paraId="46F4B570"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10报价</w:t>
      </w:r>
    </w:p>
    <w:p w14:paraId="34E16819"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10.1所有响应均以人民币为计价货币。</w:t>
      </w:r>
    </w:p>
    <w:p w14:paraId="46635BD3"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6CC69833"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9C9C19C"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lastRenderedPageBreak/>
        <w:t>10.2.2按照竞争性磋商文件要求完成本项目的全部相关费用。</w:t>
      </w:r>
    </w:p>
    <w:p w14:paraId="6C15327E"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10.3采购人不得向供应商索要或者接受其给予的赠品、回扣或者与采购无关的其他商品、服务。</w:t>
      </w:r>
    </w:p>
    <w:p w14:paraId="043F0E27"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10.4供应商不能提供任何有选择性或可调整的最后报价（竞争性磋商文件另有规定的除外），否则其响应无效。</w:t>
      </w:r>
    </w:p>
    <w:p w14:paraId="020EA3BF"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11磋商保证金</w:t>
      </w:r>
    </w:p>
    <w:p w14:paraId="06AC84FF"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11.1供应商应按《供应商须知资料表》中规定的金额及要求交纳磋商保证金。供应商自愿超额缴纳磋商保证金的，响应文件不做无效处理。</w:t>
      </w:r>
    </w:p>
    <w:p w14:paraId="2376DD5E"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11.2交纳磋商保证金可采用的形式：政府采购法律法规接受的支票、汇票、本票、网上银行支付或者金融机构、担保机构出具的保函等非现金形式。</w:t>
      </w:r>
    </w:p>
    <w:p w14:paraId="2217287F"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6D79540F"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11.4供应商除需在响应文件中提供“磋商保证金凭证/交款单据电子件”，还需在首次响应文件提交截止时间前，通过电子交易平台上传“磋商保证金凭证/交款单据电子件”。</w:t>
      </w:r>
    </w:p>
    <w:p w14:paraId="629AA351"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11.5磋商保证金有效期同响应有效期。</w:t>
      </w:r>
    </w:p>
    <w:p w14:paraId="6178572E"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11.6供应商为联合体的，可以由联合体中的一方或者多方共同交纳磋商保证金，其交纳的保证金对联合体各方均具有约束力。</w:t>
      </w:r>
    </w:p>
    <w:p w14:paraId="60B56A1C"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2AB48B51"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11.7.1已提交响应文件的供应商，在提交最后报价之前，可以根据磋商</w:t>
      </w:r>
      <w:r>
        <w:rPr>
          <w:rFonts w:ascii="宋体" w:eastAsia="宋体" w:hAnsi="宋体" w:cs="宋体" w:hint="eastAsia"/>
          <w:spacing w:val="6"/>
          <w:sz w:val="24"/>
          <w:szCs w:val="24"/>
          <w:lang w:eastAsia="zh-CN"/>
        </w:rPr>
        <w:lastRenderedPageBreak/>
        <w:t>情况退出磋商。采购人、采购代理机构将退还退出磋商的供应商的磋商保证金；</w:t>
      </w:r>
    </w:p>
    <w:p w14:paraId="6B515F6A"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11.7.2成交供应商的磋商保证金，在采购合同签订后5个工作日内退还成交供应商；</w:t>
      </w:r>
    </w:p>
    <w:p w14:paraId="2BC6602B"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11.7.3未成交供应商的磋商保证金，在成交通知书发出后5个工作日内退还。</w:t>
      </w:r>
    </w:p>
    <w:p w14:paraId="7464126E"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11.8有下列情形之一的，采购人或采购代理机构不予退还磋商保证金：</w:t>
      </w:r>
    </w:p>
    <w:p w14:paraId="3E240ABC"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11.8.1供应商在响应文件提交截止时间后撤回响应文件的；</w:t>
      </w:r>
    </w:p>
    <w:p w14:paraId="07BCA30B"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11.8.2供应商在响应文件中提供虚假材料的；</w:t>
      </w:r>
    </w:p>
    <w:p w14:paraId="6AC7A12E"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11.8.3除因不可抗力或磋商文件认可的情形以外，成交供应商不与采购人签订合同的；</w:t>
      </w:r>
    </w:p>
    <w:p w14:paraId="077F46CB"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11.8.4供应商与采购人、其他供应商或者采购代理机构恶意串通的；</w:t>
      </w:r>
    </w:p>
    <w:p w14:paraId="38CB8E92"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11.8.5《供应商须知资料表》规定的其他情形。</w:t>
      </w:r>
    </w:p>
    <w:p w14:paraId="7429530C"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12响应有效期</w:t>
      </w:r>
    </w:p>
    <w:p w14:paraId="7063F5A8"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12.1响应文件应在本竞争性磋商文件《供应商须知资料表》中规定的响应有效期内保持有效，响应有效期少于竞争性磋商文件规定期限的，其响应无效。</w:t>
      </w:r>
    </w:p>
    <w:p w14:paraId="45D42970"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13响应文件的签署、盖章</w:t>
      </w:r>
    </w:p>
    <w:p w14:paraId="77468DD1" w14:textId="77777777" w:rsidR="000D6331" w:rsidRDefault="00000000">
      <w:pPr>
        <w:pStyle w:val="a6"/>
        <w:widowControl w:val="0"/>
        <w:spacing w:line="360" w:lineRule="auto"/>
        <w:ind w:left="1083" w:right="7"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13.1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8BB8CD9"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13.2竞争性磋商文件要求盖章的内容，一般通过投标文件编制工具加盖电子签章。</w:t>
      </w:r>
    </w:p>
    <w:p w14:paraId="7E175FD5" w14:textId="77777777" w:rsidR="000D6331" w:rsidRDefault="000D6331">
      <w:pPr>
        <w:pStyle w:val="a6"/>
        <w:spacing w:line="425" w:lineRule="auto"/>
        <w:rPr>
          <w:rFonts w:ascii="宋体" w:eastAsia="宋体" w:hAnsi="宋体" w:cs="宋体" w:hint="eastAsia"/>
          <w:lang w:eastAsia="zh-CN"/>
        </w:rPr>
      </w:pPr>
    </w:p>
    <w:p w14:paraId="61C46A02" w14:textId="77777777" w:rsidR="000D6331"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四 响应文件的提交</w:t>
      </w:r>
    </w:p>
    <w:p w14:paraId="4723C3D7" w14:textId="77777777" w:rsidR="000D6331" w:rsidRDefault="00000000">
      <w:pPr>
        <w:pStyle w:val="a6"/>
        <w:widowControl w:val="0"/>
        <w:spacing w:line="360" w:lineRule="auto"/>
        <w:ind w:left="12" w:firstLine="24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14响应文件的提交</w:t>
      </w:r>
    </w:p>
    <w:p w14:paraId="421CE546" w14:textId="77777777" w:rsidR="000D6331" w:rsidRDefault="00000000">
      <w:pPr>
        <w:pStyle w:val="a6"/>
        <w:widowControl w:val="0"/>
        <w:kinsoku/>
        <w:spacing w:line="360" w:lineRule="auto"/>
        <w:ind w:left="1083" w:right="6" w:firstLine="24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14.1本项目使用北京市政府采购电子交易平台。供应商根据竞争性磋商公告及电子交易平台供应商操作手册要求获取竞争性磋商文件并根据竞争性磋商文件要求提交响应文件。</w:t>
      </w:r>
    </w:p>
    <w:p w14:paraId="699483EC" w14:textId="77777777" w:rsidR="000D6331" w:rsidRDefault="00000000">
      <w:pPr>
        <w:pStyle w:val="a6"/>
        <w:widowControl w:val="0"/>
        <w:kinsoku/>
        <w:spacing w:line="360" w:lineRule="auto"/>
        <w:ind w:left="1083" w:right="6" w:firstLine="240"/>
        <w:jc w:val="both"/>
        <w:rPr>
          <w:rFonts w:ascii="宋体" w:eastAsia="宋体" w:hAnsi="宋体" w:cs="宋体" w:hint="eastAsia"/>
          <w:color w:val="auto"/>
          <w:spacing w:val="-3"/>
          <w:sz w:val="24"/>
          <w:szCs w:val="24"/>
          <w:lang w:eastAsia="zh-CN"/>
        </w:rPr>
      </w:pPr>
      <w:r>
        <w:rPr>
          <w:rFonts w:ascii="宋体" w:eastAsia="宋体" w:hAnsi="宋体" w:cs="宋体" w:hint="eastAsia"/>
          <w:sz w:val="24"/>
          <w:szCs w:val="24"/>
          <w:lang w:eastAsia="zh-CN"/>
        </w:rPr>
        <w:t>14.2</w:t>
      </w:r>
      <w:r>
        <w:rPr>
          <w:rFonts w:ascii="宋体" w:eastAsia="宋体" w:hAnsi="宋体" w:cs="宋体" w:hint="eastAsia"/>
          <w:color w:val="auto"/>
          <w:spacing w:val="4"/>
          <w:sz w:val="24"/>
          <w:szCs w:val="24"/>
          <w:lang w:eastAsia="zh-CN"/>
        </w:rPr>
        <w:t>供应商应将响应文件的正本、副本和电子文件分别包装密封,且在包装正面标明“正本”、“副本”和“电子文件”。采购代理机构将拒绝接收未密封的响应文件</w:t>
      </w:r>
      <w:r>
        <w:rPr>
          <w:rFonts w:ascii="宋体" w:eastAsia="宋体" w:hAnsi="宋体" w:cs="宋体"/>
          <w:color w:val="auto"/>
          <w:spacing w:val="-3"/>
          <w:sz w:val="24"/>
          <w:szCs w:val="24"/>
          <w:lang w:eastAsia="zh-CN"/>
        </w:rPr>
        <w:t>。</w:t>
      </w:r>
    </w:p>
    <w:p w14:paraId="0195D83E" w14:textId="77777777" w:rsidR="000D6331" w:rsidRDefault="00000000">
      <w:pPr>
        <w:pStyle w:val="a6"/>
        <w:widowControl w:val="0"/>
        <w:kinsoku/>
        <w:spacing w:line="360" w:lineRule="auto"/>
        <w:ind w:left="1083" w:right="6" w:firstLine="234"/>
        <w:jc w:val="both"/>
        <w:rPr>
          <w:rFonts w:ascii="宋体" w:eastAsia="宋体" w:hAnsi="宋体" w:cs="宋体" w:hint="eastAsia"/>
          <w:sz w:val="24"/>
          <w:szCs w:val="24"/>
          <w:lang w:eastAsia="zh-CN"/>
        </w:rPr>
      </w:pPr>
      <w:r>
        <w:rPr>
          <w:rFonts w:ascii="宋体" w:eastAsia="宋体" w:hAnsi="宋体" w:cs="宋体" w:hint="eastAsia"/>
          <w:color w:val="auto"/>
          <w:spacing w:val="-3"/>
          <w:sz w:val="24"/>
          <w:szCs w:val="24"/>
          <w:lang w:eastAsia="zh-CN"/>
        </w:rPr>
        <w:t>14.3</w:t>
      </w:r>
      <w:r>
        <w:rPr>
          <w:rFonts w:ascii="宋体" w:eastAsia="宋体" w:hAnsi="宋体" w:cs="宋体" w:hint="eastAsia"/>
          <w:b/>
          <w:bCs/>
          <w:color w:val="auto"/>
          <w:spacing w:val="-3"/>
          <w:sz w:val="24"/>
          <w:szCs w:val="24"/>
          <w:lang w:eastAsia="zh-CN"/>
        </w:rPr>
        <w:t>供应商需提交响应文件正本一份、副本二份、电子版一份（包含可编辑word版及签字盖章后的扫描件pdf版）</w:t>
      </w:r>
    </w:p>
    <w:p w14:paraId="6C957E64" w14:textId="77777777" w:rsidR="000D6331" w:rsidRDefault="00000000">
      <w:pPr>
        <w:pStyle w:val="a6"/>
        <w:widowControl w:val="0"/>
        <w:spacing w:line="360" w:lineRule="auto"/>
        <w:ind w:left="12" w:firstLine="24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15响应文件提交截止时间</w:t>
      </w:r>
    </w:p>
    <w:p w14:paraId="3E1EA130" w14:textId="77777777" w:rsidR="000D6331" w:rsidRDefault="00000000">
      <w:pPr>
        <w:spacing w:line="360" w:lineRule="auto"/>
        <w:ind w:firstLineChars="200" w:firstLine="512"/>
        <w:jc w:val="both"/>
        <w:rPr>
          <w:rFonts w:ascii="宋体" w:eastAsia="宋体" w:hAnsi="宋体" w:cs="宋体" w:hint="eastAsia"/>
          <w:color w:val="auto"/>
          <w:spacing w:val="-4"/>
          <w:sz w:val="24"/>
          <w:szCs w:val="24"/>
          <w:lang w:eastAsia="zh-CN"/>
        </w:rPr>
      </w:pPr>
      <w:r>
        <w:rPr>
          <w:rFonts w:ascii="宋体" w:eastAsia="宋体" w:hAnsi="宋体"/>
          <w:color w:val="auto"/>
          <w:spacing w:val="8"/>
          <w:sz w:val="24"/>
          <w:szCs w:val="24"/>
          <w:lang w:eastAsia="zh-CN"/>
        </w:rPr>
        <w:t>15</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hint="eastAsia"/>
          <w:color w:val="auto"/>
          <w:spacing w:val="4"/>
          <w:sz w:val="24"/>
          <w:szCs w:val="24"/>
          <w:lang w:eastAsia="zh-CN"/>
        </w:rPr>
        <w:t>供应商应在不迟于“供应商须知前附表”中规定的报价截止时间之前将响应文件递交至采购代理机构，递交地点应是“供应商须知前附表”中指明的地址</w:t>
      </w:r>
      <w:r>
        <w:rPr>
          <w:rFonts w:ascii="宋体" w:eastAsia="宋体" w:hAnsi="宋体" w:cs="宋体"/>
          <w:color w:val="auto"/>
          <w:spacing w:val="-4"/>
          <w:sz w:val="24"/>
          <w:szCs w:val="24"/>
          <w:lang w:eastAsia="zh-CN"/>
        </w:rPr>
        <w:t>。</w:t>
      </w:r>
      <w:r>
        <w:rPr>
          <w:rFonts w:ascii="宋体" w:eastAsia="宋体" w:hAnsi="宋体" w:cs="宋体" w:hint="eastAsia"/>
          <w:color w:val="auto"/>
          <w:spacing w:val="4"/>
          <w:sz w:val="24"/>
          <w:szCs w:val="24"/>
          <w:lang w:eastAsia="zh-CN"/>
        </w:rPr>
        <w:t>迟于“供应商须知前附表”中规定的报价截止时间递交的响应文件，采购代理机构将不予接收。</w:t>
      </w:r>
    </w:p>
    <w:p w14:paraId="381A922B" w14:textId="77777777" w:rsidR="000D6331" w:rsidRDefault="00000000">
      <w:pPr>
        <w:pStyle w:val="a6"/>
        <w:widowControl w:val="0"/>
        <w:spacing w:line="360" w:lineRule="auto"/>
        <w:ind w:firstLineChars="200" w:firstLine="512"/>
        <w:jc w:val="both"/>
        <w:rPr>
          <w:rFonts w:ascii="宋体" w:eastAsia="宋体" w:hAnsi="宋体" w:hint="eastAsia"/>
          <w:color w:val="auto"/>
          <w:spacing w:val="8"/>
          <w:sz w:val="24"/>
          <w:szCs w:val="24"/>
          <w:lang w:eastAsia="zh-CN"/>
        </w:rPr>
      </w:pPr>
      <w:r>
        <w:rPr>
          <w:rFonts w:ascii="宋体" w:eastAsia="宋体" w:hAnsi="宋体"/>
          <w:color w:val="auto"/>
          <w:spacing w:val="8"/>
          <w:sz w:val="24"/>
          <w:szCs w:val="24"/>
          <w:lang w:eastAsia="zh-CN"/>
        </w:rPr>
        <w:t>15.2</w:t>
      </w:r>
      <w:r>
        <w:rPr>
          <w:rFonts w:ascii="宋体" w:eastAsia="宋体" w:hAnsi="宋体" w:hint="eastAsia"/>
          <w:color w:val="auto"/>
          <w:spacing w:val="8"/>
          <w:sz w:val="24"/>
          <w:szCs w:val="24"/>
          <w:lang w:eastAsia="zh-CN"/>
        </w:rPr>
        <w:t>采购代理机构可以按本项目规定，通知修改竞争性磋商文件磋商时间。</w:t>
      </w:r>
    </w:p>
    <w:p w14:paraId="6E664C64" w14:textId="77777777" w:rsidR="000D6331" w:rsidRDefault="00000000">
      <w:pPr>
        <w:pStyle w:val="a6"/>
        <w:widowControl w:val="0"/>
        <w:spacing w:line="360" w:lineRule="auto"/>
        <w:ind w:left="12" w:firstLine="24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16响应文件的修改与撤回</w:t>
      </w:r>
    </w:p>
    <w:p w14:paraId="658D912F" w14:textId="77777777" w:rsidR="000D6331" w:rsidRDefault="00000000">
      <w:pPr>
        <w:spacing w:line="360" w:lineRule="auto"/>
        <w:ind w:firstLineChars="200" w:firstLine="512"/>
        <w:jc w:val="both"/>
        <w:rPr>
          <w:rFonts w:ascii="宋体" w:eastAsia="宋体" w:hAnsi="宋体" w:cs="宋体" w:hint="eastAsia"/>
          <w:color w:val="auto"/>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color w:val="auto"/>
          <w:spacing w:val="4"/>
          <w:sz w:val="24"/>
          <w:szCs w:val="24"/>
          <w:lang w:eastAsia="zh-CN"/>
        </w:rPr>
        <w:t>提交响应文件截止时间前，供应商可以对所提交的响应文件</w:t>
      </w:r>
      <w:r>
        <w:rPr>
          <w:rFonts w:ascii="宋体" w:eastAsia="宋体" w:hAnsi="宋体" w:cs="宋体"/>
          <w:color w:val="auto"/>
          <w:spacing w:val="3"/>
          <w:sz w:val="24"/>
          <w:szCs w:val="24"/>
          <w:lang w:eastAsia="zh-CN"/>
        </w:rPr>
        <w:t>进</w:t>
      </w:r>
      <w:r>
        <w:rPr>
          <w:rFonts w:ascii="宋体" w:eastAsia="宋体" w:hAnsi="宋体" w:cs="宋体"/>
          <w:color w:val="auto"/>
          <w:spacing w:val="2"/>
          <w:sz w:val="24"/>
          <w:szCs w:val="24"/>
          <w:lang w:eastAsia="zh-CN"/>
        </w:rPr>
        <w:t>行补充、修改或者撤回。磋商保证金的补充、修改</w:t>
      </w:r>
      <w:r>
        <w:rPr>
          <w:rFonts w:ascii="宋体" w:eastAsia="宋体" w:hAnsi="宋体" w:cs="宋体"/>
          <w:color w:val="auto"/>
          <w:spacing w:val="-2"/>
          <w:sz w:val="24"/>
          <w:szCs w:val="24"/>
          <w:lang w:eastAsia="zh-CN"/>
        </w:rPr>
        <w:t>应</w:t>
      </w:r>
      <w:r>
        <w:rPr>
          <w:rFonts w:ascii="宋体" w:eastAsia="宋体" w:hAnsi="宋体" w:cs="宋体"/>
          <w:color w:val="auto"/>
          <w:spacing w:val="-1"/>
          <w:sz w:val="24"/>
          <w:szCs w:val="24"/>
          <w:lang w:eastAsia="zh-CN"/>
        </w:rPr>
        <w:t>通知采购人或采购代理机构。</w:t>
      </w:r>
    </w:p>
    <w:p w14:paraId="0307B7D5" w14:textId="77777777" w:rsidR="000D6331" w:rsidRDefault="00000000">
      <w:pPr>
        <w:spacing w:line="360" w:lineRule="auto"/>
        <w:ind w:firstLineChars="200" w:firstLine="512"/>
        <w:jc w:val="both"/>
        <w:rPr>
          <w:rFonts w:ascii="宋体" w:eastAsia="宋体" w:hAnsi="宋体" w:cs="宋体" w:hint="eastAsia"/>
          <w:color w:val="auto"/>
          <w:spacing w:val="-5"/>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5"/>
          <w:sz w:val="24"/>
          <w:szCs w:val="24"/>
          <w:lang w:eastAsia="zh-CN"/>
        </w:rPr>
        <w:t>.</w:t>
      </w:r>
      <w:r>
        <w:rPr>
          <w:rFonts w:ascii="宋体" w:eastAsia="宋体" w:hAnsi="宋体"/>
          <w:color w:val="auto"/>
          <w:spacing w:val="4"/>
          <w:sz w:val="24"/>
          <w:szCs w:val="24"/>
          <w:lang w:eastAsia="zh-CN"/>
        </w:rPr>
        <w:t>2</w:t>
      </w:r>
      <w:r>
        <w:rPr>
          <w:rFonts w:ascii="宋体" w:eastAsia="宋体" w:hAnsi="宋体" w:cs="宋体"/>
          <w:color w:val="auto"/>
          <w:spacing w:val="4"/>
          <w:sz w:val="24"/>
          <w:szCs w:val="24"/>
          <w:lang w:eastAsia="zh-CN"/>
        </w:rPr>
        <w:t>供应商对响应文件的补充、修改的内容应当按照竞争性磋商文件要求签署、</w:t>
      </w:r>
      <w:r>
        <w:rPr>
          <w:rFonts w:ascii="宋体" w:eastAsia="宋体" w:hAnsi="宋体" w:cs="宋体"/>
          <w:color w:val="auto"/>
          <w:spacing w:val="1"/>
          <w:sz w:val="24"/>
          <w:szCs w:val="24"/>
          <w:lang w:eastAsia="zh-CN"/>
        </w:rPr>
        <w:t>盖章，作为响应文件的组成部分。</w:t>
      </w:r>
      <w:r>
        <w:rPr>
          <w:rFonts w:ascii="宋体" w:eastAsia="宋体" w:hAnsi="宋体" w:cs="宋体"/>
          <w:color w:val="auto"/>
          <w:sz w:val="24"/>
          <w:szCs w:val="24"/>
          <w:lang w:eastAsia="zh-CN"/>
        </w:rPr>
        <w:t>补充、修改的内容与响应文件不一致的，</w:t>
      </w:r>
      <w:r>
        <w:rPr>
          <w:rFonts w:ascii="宋体" w:eastAsia="宋体" w:hAnsi="宋体" w:cs="宋体"/>
          <w:color w:val="auto"/>
          <w:spacing w:val="-10"/>
          <w:sz w:val="24"/>
          <w:szCs w:val="24"/>
          <w:lang w:eastAsia="zh-CN"/>
        </w:rPr>
        <w:t>以</w:t>
      </w:r>
      <w:r>
        <w:rPr>
          <w:rFonts w:ascii="宋体" w:eastAsia="宋体" w:hAnsi="宋体" w:cs="宋体"/>
          <w:color w:val="auto"/>
          <w:spacing w:val="-5"/>
          <w:sz w:val="24"/>
          <w:szCs w:val="24"/>
          <w:lang w:eastAsia="zh-CN"/>
        </w:rPr>
        <w:t>补充、修改的内容为准。</w:t>
      </w:r>
    </w:p>
    <w:p w14:paraId="5A240E3D" w14:textId="77777777" w:rsidR="000D6331"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6</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3</w:t>
      </w:r>
      <w:bookmarkStart w:id="12" w:name="_Hlk147921465"/>
      <w:r>
        <w:rPr>
          <w:rFonts w:ascii="宋体" w:eastAsia="宋体" w:hAnsi="宋体" w:cs="宋体" w:hint="eastAsia"/>
          <w:color w:val="auto"/>
          <w:sz w:val="24"/>
          <w:szCs w:val="24"/>
          <w:lang w:eastAsia="zh-CN"/>
        </w:rPr>
        <w:t>供应商的修改或撤回通知应加盖公章并密封递交</w:t>
      </w:r>
      <w:bookmarkEnd w:id="12"/>
      <w:r>
        <w:rPr>
          <w:rFonts w:ascii="宋体" w:eastAsia="宋体" w:hAnsi="宋体" w:cs="宋体" w:hint="eastAsia"/>
          <w:color w:val="auto"/>
          <w:sz w:val="24"/>
          <w:szCs w:val="24"/>
          <w:lang w:eastAsia="zh-CN"/>
        </w:rPr>
        <w:t>。</w:t>
      </w:r>
    </w:p>
    <w:p w14:paraId="34432C48" w14:textId="77777777" w:rsidR="000D6331" w:rsidRDefault="000D6331">
      <w:pPr>
        <w:pStyle w:val="a6"/>
        <w:spacing w:line="316" w:lineRule="auto"/>
        <w:rPr>
          <w:rFonts w:ascii="宋体" w:eastAsia="宋体" w:hAnsi="宋体" w:cs="宋体" w:hint="eastAsia"/>
          <w:lang w:eastAsia="zh-CN"/>
        </w:rPr>
      </w:pPr>
    </w:p>
    <w:p w14:paraId="100682C7" w14:textId="77777777" w:rsidR="000D6331"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五 评审</w:t>
      </w:r>
    </w:p>
    <w:p w14:paraId="64D3BDBE" w14:textId="77777777" w:rsidR="000D6331"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rPr>
        <w:t xml:space="preserve">17 </w:t>
      </w:r>
      <w:r>
        <w:rPr>
          <w:rFonts w:ascii="宋体" w:eastAsia="宋体" w:hAnsi="宋体" w:cs="宋体" w:hint="eastAsia"/>
          <w:color w:val="auto"/>
          <w:sz w:val="24"/>
          <w:szCs w:val="24"/>
          <w:lang w:eastAsia="zh-CN"/>
        </w:rPr>
        <w:t>响应文件开启</w:t>
      </w:r>
    </w:p>
    <w:p w14:paraId="2A231DBB" w14:textId="77777777" w:rsidR="000D6331"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17.1采购人或采购代理机构将按竞争性磋商文件的规定，在响应文件提交截止时间的同一时间和竞争性磋商文件预先确定的地点开启响应文件。</w:t>
      </w:r>
    </w:p>
    <w:p w14:paraId="20386481" w14:textId="77777777" w:rsidR="000D6331"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E746CF9" w14:textId="77777777" w:rsidR="000D6331"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17.3供应商不足3家的，不予拆封文件后进行评审。</w:t>
      </w:r>
    </w:p>
    <w:p w14:paraId="43856A91" w14:textId="77777777" w:rsidR="000D6331"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17.4本项目不公开报价。</w:t>
      </w:r>
    </w:p>
    <w:p w14:paraId="70561BE8" w14:textId="77777777" w:rsidR="000D6331"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 磋商小组</w:t>
      </w:r>
    </w:p>
    <w:p w14:paraId="32798E51" w14:textId="77777777" w:rsidR="000D6331"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18.1磋商小组根据政府采购有关规定和本次采购项目的特点进行组建，并负责具体评审与磋商事务，独立履行职责。</w:t>
      </w:r>
    </w:p>
    <w:p w14:paraId="7C5576CA" w14:textId="77777777" w:rsidR="000D6331"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75BB1A84" w14:textId="77777777" w:rsidR="000D6331"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19 评审方法和评审标准</w:t>
      </w:r>
    </w:p>
    <w:p w14:paraId="25F532F7" w14:textId="77777777" w:rsidR="000D6331"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19.1见第三章《评审方法和评审标准》。</w:t>
      </w:r>
    </w:p>
    <w:p w14:paraId="4AB0EEB1" w14:textId="77777777" w:rsidR="000D6331"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19.1见第三章《评审方法和评审标准》。</w:t>
      </w:r>
    </w:p>
    <w:p w14:paraId="00C1E8A7" w14:textId="77777777" w:rsidR="000D6331" w:rsidRDefault="000D6331">
      <w:pPr>
        <w:spacing w:line="360" w:lineRule="auto"/>
        <w:ind w:firstLineChars="200" w:firstLine="480"/>
        <w:jc w:val="both"/>
        <w:rPr>
          <w:rFonts w:ascii="宋体" w:eastAsia="宋体" w:hAnsi="宋体" w:cs="宋体" w:hint="eastAsia"/>
          <w:color w:val="auto"/>
          <w:sz w:val="24"/>
          <w:szCs w:val="24"/>
          <w:lang w:eastAsia="zh-CN"/>
        </w:rPr>
      </w:pPr>
    </w:p>
    <w:p w14:paraId="2A06F4CF" w14:textId="77777777" w:rsidR="000D6331" w:rsidRDefault="000D6331">
      <w:pPr>
        <w:pStyle w:val="a6"/>
        <w:spacing w:before="176" w:line="201" w:lineRule="auto"/>
        <w:ind w:left="382"/>
        <w:rPr>
          <w:rFonts w:ascii="宋体" w:eastAsia="宋体" w:hAnsi="宋体" w:cs="宋体" w:hint="eastAsia"/>
          <w:spacing w:val="-4"/>
          <w:sz w:val="24"/>
          <w:szCs w:val="24"/>
          <w:lang w:eastAsia="zh-CN"/>
        </w:rPr>
      </w:pPr>
    </w:p>
    <w:p w14:paraId="67EA6E22" w14:textId="77777777" w:rsidR="000D6331"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六 确定成交</w:t>
      </w:r>
    </w:p>
    <w:p w14:paraId="278FF7E4"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20确定成交供应商</w:t>
      </w:r>
    </w:p>
    <w:p w14:paraId="5925A66A"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46E2061"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21成交公告与成交通知书</w:t>
      </w:r>
    </w:p>
    <w:p w14:paraId="5FDCE3FB"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21.1采购人或采购代理机构将在成交供应商确定后2个工作日内，在北京市政府采购</w:t>
      </w:r>
      <w:r>
        <w:rPr>
          <w:rFonts w:ascii="宋体" w:eastAsia="宋体" w:hAnsi="宋体" w:cs="宋体" w:hint="eastAsia"/>
          <w:sz w:val="24"/>
          <w:szCs w:val="24"/>
          <w:lang w:eastAsia="zh-CN"/>
        </w:rPr>
        <w:lastRenderedPageBreak/>
        <w:t>网、中国政府采购网公告成交结果，同时向成交供应商发出成交通知书，成交公告期限为1个工作日。</w:t>
      </w:r>
    </w:p>
    <w:p w14:paraId="3822FD9C"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21.2成交通知书对采购人和成交供应商均具有法律效力。成交通知书发出后，采购人改变成交结果的，或者成交供应商放弃成交项目的，应当依法承担法律责任。</w:t>
      </w:r>
    </w:p>
    <w:p w14:paraId="316812F4"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22终止</w:t>
      </w:r>
    </w:p>
    <w:p w14:paraId="00ABE6D9"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22.1出现下列情形之一的，采购人或采购代理机构将终止竞争性磋商采购活动，发布项目终止公告并说明原因，重新开展采购活动：</w:t>
      </w:r>
    </w:p>
    <w:p w14:paraId="5DC3BBE4" w14:textId="77777777" w:rsidR="000D6331" w:rsidRDefault="00000000">
      <w:pPr>
        <w:pStyle w:val="a6"/>
        <w:widowControl w:val="0"/>
        <w:kinsoku/>
        <w:spacing w:line="360" w:lineRule="auto"/>
        <w:ind w:left="1990" w:right="130" w:hanging="896"/>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22.1.1因情况变化，不再符合规定的竞争性磋商采购方式适用情形的；</w:t>
      </w:r>
    </w:p>
    <w:p w14:paraId="390C0859"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22.1.2出现影响采购公正的违法、违规行为的；</w:t>
      </w:r>
    </w:p>
    <w:p w14:paraId="1DA92091"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C53132B"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23签订合同</w:t>
      </w:r>
    </w:p>
    <w:p w14:paraId="1A13572D"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73042B3E"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1FBD7D2"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23.3联合体成交的，联合体各方应当共同与采购人签订合同，就采购合同约定的事项向采购人承担连带责任。</w:t>
      </w:r>
    </w:p>
    <w:p w14:paraId="35935527"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23.4政府采购合同不能转包。</w:t>
      </w:r>
    </w:p>
    <w:p w14:paraId="7036860B"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76C152C6"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23.6“政采贷”融资指引：详见《供应商须知资料表》。</w:t>
      </w:r>
    </w:p>
    <w:p w14:paraId="71915CA7"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24询问与质疑</w:t>
      </w:r>
    </w:p>
    <w:p w14:paraId="709C7411"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24.1询问</w:t>
      </w:r>
    </w:p>
    <w:p w14:paraId="3D1DA4B1"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24.1.1供应商对政府采购活动事项有疑问的，可依法向采购人或采购代理机构提出询问，提出形式见《供应商须知资料表》。</w:t>
      </w:r>
    </w:p>
    <w:p w14:paraId="3543DF29"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24.1.2采购人或采购代理机构对供应商依法提出的询问，在3个工作日内作出答复，但答复的内容不得涉及商业秘密。</w:t>
      </w:r>
    </w:p>
    <w:p w14:paraId="07D4FEF7"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24.2质疑</w:t>
      </w:r>
    </w:p>
    <w:p w14:paraId="1145FFC2"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5716787"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14:paraId="2A9D8CC5"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92E3C87" w14:textId="77777777" w:rsidR="000D6331" w:rsidRDefault="00000000">
      <w:pPr>
        <w:pStyle w:val="a6"/>
        <w:widowControl w:val="0"/>
        <w:spacing w:line="360" w:lineRule="auto"/>
        <w:ind w:left="1986" w:right="133" w:hanging="894"/>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24.2.4供应商应在法定质疑期内一次性提出针对同一采购程序环节的质</w:t>
      </w:r>
      <w:r>
        <w:rPr>
          <w:rFonts w:ascii="宋体" w:eastAsia="宋体" w:hAnsi="宋体" w:cs="宋体" w:hint="eastAsia"/>
          <w:spacing w:val="6"/>
          <w:sz w:val="24"/>
          <w:szCs w:val="24"/>
          <w:lang w:eastAsia="zh-CN"/>
        </w:rPr>
        <w:lastRenderedPageBreak/>
        <w:t>疑，法定质疑期内针对同一采购程序环节再次提出的质疑，采购人、采购代理机构有权不予答复。</w:t>
      </w:r>
    </w:p>
    <w:p w14:paraId="7DD4F482"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24.3接收询问和质疑的联系部门、联系电话和通讯地址见《供应商须知资料表》。</w:t>
      </w:r>
    </w:p>
    <w:p w14:paraId="6DB52DF6" w14:textId="77777777" w:rsidR="000D6331"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25代理费</w:t>
      </w:r>
    </w:p>
    <w:p w14:paraId="5AB1379E" w14:textId="77777777" w:rsidR="000D6331" w:rsidRDefault="00000000">
      <w:pPr>
        <w:pStyle w:val="a6"/>
        <w:widowControl w:val="0"/>
        <w:kinsoku/>
        <w:spacing w:line="360" w:lineRule="auto"/>
        <w:ind w:left="1083" w:right="6" w:hanging="69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25.1收费对象、收费标准及缴纳时间见《供应商须知资料表》。由成交供应商支付的，成交供应商须一次性向采购代理机构缴纳代理费，报价应包含代理费用。</w:t>
      </w:r>
    </w:p>
    <w:p w14:paraId="5BAF8EF9" w14:textId="77777777" w:rsidR="000D6331" w:rsidRDefault="000D6331">
      <w:pPr>
        <w:pStyle w:val="a6"/>
        <w:widowControl w:val="0"/>
        <w:kinsoku/>
        <w:spacing w:line="360" w:lineRule="auto"/>
        <w:ind w:left="1083" w:right="6" w:hanging="697"/>
        <w:jc w:val="both"/>
        <w:rPr>
          <w:rFonts w:ascii="宋体" w:eastAsia="宋体" w:hAnsi="宋体" w:cs="宋体" w:hint="eastAsia"/>
          <w:sz w:val="24"/>
          <w:szCs w:val="24"/>
          <w:lang w:eastAsia="zh-CN"/>
        </w:rPr>
        <w:sectPr w:rsidR="000D6331">
          <w:headerReference w:type="default" r:id="rId25"/>
          <w:pgSz w:w="11907" w:h="16840"/>
          <w:pgMar w:top="1149" w:right="1041" w:bottom="1060" w:left="1701" w:header="875" w:footer="886" w:gutter="0"/>
          <w:cols w:space="720"/>
        </w:sectPr>
      </w:pPr>
    </w:p>
    <w:p w14:paraId="790CD9D8" w14:textId="77777777" w:rsidR="000D6331" w:rsidRDefault="00000000">
      <w:pPr>
        <w:spacing w:before="329" w:line="360" w:lineRule="auto"/>
        <w:jc w:val="center"/>
        <w:outlineLvl w:val="0"/>
        <w:rPr>
          <w:rFonts w:ascii="宋体" w:eastAsia="宋体" w:hAnsi="宋体" w:cs="宋体" w:hint="eastAsia"/>
          <w:b/>
          <w:bCs/>
          <w:spacing w:val="7"/>
          <w:sz w:val="35"/>
          <w:szCs w:val="35"/>
          <w:lang w:eastAsia="zh-CN"/>
        </w:rPr>
      </w:pPr>
      <w:bookmarkStart w:id="13" w:name="bookmark6"/>
      <w:bookmarkStart w:id="14" w:name="bookmark5"/>
      <w:bookmarkStart w:id="15" w:name="_Toc184117808"/>
      <w:bookmarkEnd w:id="13"/>
      <w:bookmarkEnd w:id="14"/>
      <w:r>
        <w:rPr>
          <w:rFonts w:ascii="宋体" w:eastAsia="宋体" w:hAnsi="宋体" w:cs="宋体" w:hint="eastAsia"/>
          <w:b/>
          <w:bCs/>
          <w:spacing w:val="7"/>
          <w:sz w:val="35"/>
          <w:szCs w:val="35"/>
          <w:lang w:eastAsia="zh-CN"/>
        </w:rPr>
        <w:lastRenderedPageBreak/>
        <w:t>第三章评审方法和评审标准</w:t>
      </w:r>
      <w:bookmarkEnd w:id="15"/>
    </w:p>
    <w:p w14:paraId="7D0E292D" w14:textId="77777777" w:rsidR="000D6331" w:rsidRDefault="00000000">
      <w:pPr>
        <w:spacing w:before="250" w:line="360" w:lineRule="auto"/>
        <w:jc w:val="center"/>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一、评审程序和方法</w:t>
      </w:r>
    </w:p>
    <w:p w14:paraId="234EB157" w14:textId="77777777" w:rsidR="000D6331" w:rsidRDefault="000D6331">
      <w:pPr>
        <w:pStyle w:val="a6"/>
        <w:spacing w:line="352" w:lineRule="auto"/>
        <w:rPr>
          <w:rFonts w:ascii="宋体" w:eastAsia="宋体" w:hAnsi="宋体" w:cs="宋体" w:hint="eastAsia"/>
          <w:lang w:eastAsia="zh-CN"/>
        </w:rPr>
      </w:pPr>
    </w:p>
    <w:p w14:paraId="1CF6122D" w14:textId="77777777" w:rsidR="000D6331" w:rsidRDefault="00000000">
      <w:pPr>
        <w:pStyle w:val="a6"/>
        <w:spacing w:line="360" w:lineRule="auto"/>
        <w:ind w:left="139"/>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1响应文件的资格审查和符合性审查</w:t>
      </w:r>
    </w:p>
    <w:p w14:paraId="27240B56" w14:textId="77777777" w:rsidR="000D6331" w:rsidRDefault="00000000">
      <w:pPr>
        <w:pStyle w:val="a6"/>
        <w:spacing w:line="360" w:lineRule="auto"/>
        <w:ind w:left="1173" w:right="109" w:hanging="67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1.1磋商小组将根据《资格审查要求》和</w:t>
      </w:r>
      <w:r>
        <w:rPr>
          <w:rFonts w:ascii="宋体" w:eastAsia="宋体" w:hAnsi="宋体" w:cs="宋体" w:hint="eastAsia"/>
          <w:spacing w:val="1"/>
          <w:sz w:val="24"/>
          <w:szCs w:val="24"/>
          <w:lang w:eastAsia="zh-CN"/>
        </w:rPr>
        <w:t>《符合性审查要求》中规定的内容，对</w:t>
      </w:r>
      <w:r>
        <w:rPr>
          <w:rFonts w:ascii="宋体" w:eastAsia="宋体" w:hAnsi="宋体" w:cs="宋体" w:hint="eastAsia"/>
          <w:spacing w:val="2"/>
          <w:sz w:val="24"/>
          <w:szCs w:val="24"/>
          <w:lang w:eastAsia="zh-CN"/>
        </w:rPr>
        <w:t>供应商进行检查，并形成检查结果。供应商《响应文件</w:t>
      </w:r>
      <w:r>
        <w:rPr>
          <w:rFonts w:ascii="宋体" w:eastAsia="宋体" w:hAnsi="宋体" w:cs="宋体" w:hint="eastAsia"/>
          <w:spacing w:val="1"/>
          <w:sz w:val="24"/>
          <w:szCs w:val="24"/>
          <w:lang w:eastAsia="zh-CN"/>
        </w:rPr>
        <w:t>》有任何一项不符合</w:t>
      </w:r>
      <w:r>
        <w:rPr>
          <w:rFonts w:ascii="宋体" w:eastAsia="宋体" w:hAnsi="宋体" w:cs="宋体" w:hint="eastAsia"/>
          <w:spacing w:val="3"/>
          <w:sz w:val="24"/>
          <w:szCs w:val="24"/>
          <w:lang w:eastAsia="zh-CN"/>
        </w:rPr>
        <w:t>《资格审查要求》和《符合性审查要求》要求的</w:t>
      </w:r>
      <w:r>
        <w:rPr>
          <w:rFonts w:ascii="宋体" w:eastAsia="宋体" w:hAnsi="宋体" w:cs="宋体" w:hint="eastAsia"/>
          <w:spacing w:val="2"/>
          <w:sz w:val="24"/>
          <w:szCs w:val="24"/>
          <w:lang w:eastAsia="zh-CN"/>
        </w:rPr>
        <w:t>，视为未实质性响应磋商文</w:t>
      </w:r>
      <w:r>
        <w:rPr>
          <w:rFonts w:ascii="宋体" w:eastAsia="宋体" w:hAnsi="宋体" w:cs="宋体" w:hint="eastAsia"/>
          <w:sz w:val="24"/>
          <w:szCs w:val="24"/>
          <w:lang w:eastAsia="zh-CN"/>
        </w:rPr>
        <w:t>件。未实质性响应磋商文件的响应文件按</w:t>
      </w:r>
      <w:r>
        <w:rPr>
          <w:rFonts w:ascii="宋体" w:eastAsia="宋体" w:hAnsi="宋体" w:cs="宋体" w:hint="eastAsia"/>
          <w:b/>
          <w:bCs/>
          <w:sz w:val="24"/>
          <w:szCs w:val="24"/>
          <w:lang w:eastAsia="zh-CN"/>
        </w:rPr>
        <w:t>无效响应</w:t>
      </w:r>
      <w:r>
        <w:rPr>
          <w:rFonts w:ascii="宋体" w:eastAsia="宋体" w:hAnsi="宋体" w:cs="宋体" w:hint="eastAsia"/>
          <w:sz w:val="24"/>
          <w:szCs w:val="24"/>
          <w:lang w:eastAsia="zh-CN"/>
        </w:rPr>
        <w:t>处理，磋商小组应当告知</w:t>
      </w:r>
      <w:r>
        <w:rPr>
          <w:rFonts w:ascii="宋体" w:eastAsia="宋体" w:hAnsi="宋体" w:cs="宋体" w:hint="eastAsia"/>
          <w:spacing w:val="1"/>
          <w:sz w:val="24"/>
          <w:szCs w:val="24"/>
          <w:lang w:eastAsia="zh-CN"/>
        </w:rPr>
        <w:t>提交响应文件的供应商。</w:t>
      </w:r>
    </w:p>
    <w:p w14:paraId="2CD3A48E" w14:textId="77777777" w:rsidR="000D6331" w:rsidRDefault="00000000">
      <w:pPr>
        <w:pStyle w:val="a6"/>
        <w:spacing w:line="360" w:lineRule="auto"/>
        <w:ind w:left="1195" w:right="112" w:hanging="700"/>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1.2《资格审查要求》中对格式有要求的，除竞争性磋商文件另有规定外，</w:t>
      </w:r>
      <w:r>
        <w:rPr>
          <w:rFonts w:ascii="宋体" w:eastAsia="宋体" w:hAnsi="宋体" w:cs="宋体" w:hint="eastAsia"/>
          <w:spacing w:val="-5"/>
          <w:sz w:val="24"/>
          <w:szCs w:val="24"/>
          <w:lang w:eastAsia="zh-CN"/>
        </w:rPr>
        <w:t>均为“实</w:t>
      </w:r>
      <w:r>
        <w:rPr>
          <w:rFonts w:ascii="宋体" w:eastAsia="宋体" w:hAnsi="宋体" w:cs="宋体" w:hint="eastAsia"/>
          <w:spacing w:val="2"/>
          <w:sz w:val="24"/>
          <w:szCs w:val="24"/>
          <w:lang w:eastAsia="zh-CN"/>
        </w:rPr>
        <w:t>质性格式”文件。</w:t>
      </w:r>
    </w:p>
    <w:p w14:paraId="4E5CABE9" w14:textId="77777777" w:rsidR="000D6331" w:rsidRDefault="00000000">
      <w:pPr>
        <w:pStyle w:val="a6"/>
        <w:spacing w:line="360" w:lineRule="auto"/>
        <w:ind w:left="495"/>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1.3《资格审查要求》见下表：</w:t>
      </w:r>
    </w:p>
    <w:p w14:paraId="543BD8B1" w14:textId="77777777" w:rsidR="000D6331" w:rsidRDefault="00000000">
      <w:pPr>
        <w:spacing w:before="175" w:line="201" w:lineRule="auto"/>
        <w:ind w:left="3838"/>
        <w:rPr>
          <w:rFonts w:ascii="宋体" w:eastAsia="宋体" w:hAnsi="宋体" w:cs="宋体" w:hint="eastAsia"/>
          <w:sz w:val="24"/>
          <w:szCs w:val="24"/>
        </w:rPr>
      </w:pPr>
      <w:r>
        <w:rPr>
          <w:rFonts w:ascii="宋体" w:eastAsia="宋体" w:hAnsi="宋体" w:cs="宋体" w:hint="eastAsia"/>
          <w:b/>
          <w:bCs/>
          <w:spacing w:val="-1"/>
          <w:sz w:val="24"/>
          <w:szCs w:val="24"/>
        </w:rPr>
        <w:t>资格审查要求</w:t>
      </w:r>
    </w:p>
    <w:p w14:paraId="16F4F058" w14:textId="77777777" w:rsidR="000D6331" w:rsidRDefault="000D6331">
      <w:pPr>
        <w:spacing w:line="139" w:lineRule="exact"/>
        <w:rPr>
          <w:rFonts w:ascii="宋体" w:eastAsia="宋体" w:hAnsi="宋体" w:cs="宋体" w:hint="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0D6331" w14:paraId="5240E91D" w14:textId="77777777">
        <w:trPr>
          <w:trHeight w:val="20"/>
        </w:trPr>
        <w:tc>
          <w:tcPr>
            <w:tcW w:w="850" w:type="dxa"/>
          </w:tcPr>
          <w:p w14:paraId="4DB524FA" w14:textId="77777777" w:rsidR="000D6331" w:rsidRDefault="00000000">
            <w:pPr>
              <w:spacing w:before="105" w:line="201" w:lineRule="auto"/>
              <w:ind w:left="188"/>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1741" w:type="dxa"/>
          </w:tcPr>
          <w:p w14:paraId="39586FD3" w14:textId="77777777" w:rsidR="000D6331" w:rsidRDefault="00000000">
            <w:pPr>
              <w:spacing w:before="105" w:line="201" w:lineRule="auto"/>
              <w:ind w:left="392"/>
              <w:rPr>
                <w:rFonts w:ascii="宋体" w:eastAsia="宋体" w:hAnsi="宋体" w:cs="宋体" w:hint="eastAsia"/>
                <w:sz w:val="24"/>
                <w:szCs w:val="24"/>
              </w:rPr>
            </w:pPr>
            <w:r>
              <w:rPr>
                <w:rFonts w:ascii="宋体" w:eastAsia="宋体" w:hAnsi="宋体" w:cs="宋体" w:hint="eastAsia"/>
                <w:b/>
                <w:bCs/>
                <w:spacing w:val="-2"/>
                <w:sz w:val="24"/>
                <w:szCs w:val="24"/>
              </w:rPr>
              <w:t>检查因素</w:t>
            </w:r>
          </w:p>
        </w:tc>
        <w:tc>
          <w:tcPr>
            <w:tcW w:w="4788" w:type="dxa"/>
          </w:tcPr>
          <w:p w14:paraId="10C6C5CD" w14:textId="77777777" w:rsidR="000D6331" w:rsidRDefault="00000000">
            <w:pPr>
              <w:spacing w:before="104" w:line="201" w:lineRule="auto"/>
              <w:ind w:left="1918"/>
              <w:rPr>
                <w:rFonts w:ascii="宋体" w:eastAsia="宋体" w:hAnsi="宋体" w:cs="宋体" w:hint="eastAsia"/>
                <w:sz w:val="24"/>
                <w:szCs w:val="24"/>
              </w:rPr>
            </w:pPr>
            <w:r>
              <w:rPr>
                <w:rFonts w:ascii="宋体" w:eastAsia="宋体" w:hAnsi="宋体" w:cs="宋体" w:hint="eastAsia"/>
                <w:b/>
                <w:bCs/>
                <w:spacing w:val="-2"/>
                <w:sz w:val="24"/>
                <w:szCs w:val="24"/>
              </w:rPr>
              <w:t>检查内容</w:t>
            </w:r>
          </w:p>
        </w:tc>
        <w:tc>
          <w:tcPr>
            <w:tcW w:w="1913" w:type="dxa"/>
          </w:tcPr>
          <w:p w14:paraId="349EFC46" w14:textId="77777777" w:rsidR="000D6331" w:rsidRDefault="00000000">
            <w:pPr>
              <w:spacing w:before="104" w:line="201" w:lineRule="auto"/>
              <w:ind w:left="478"/>
              <w:rPr>
                <w:rFonts w:ascii="宋体" w:eastAsia="宋体" w:hAnsi="宋体" w:cs="宋体" w:hint="eastAsia"/>
                <w:sz w:val="24"/>
                <w:szCs w:val="24"/>
              </w:rPr>
            </w:pPr>
            <w:r>
              <w:rPr>
                <w:rFonts w:ascii="宋体" w:eastAsia="宋体" w:hAnsi="宋体" w:cs="宋体" w:hint="eastAsia"/>
                <w:b/>
                <w:bCs/>
                <w:spacing w:val="-1"/>
                <w:sz w:val="24"/>
                <w:szCs w:val="24"/>
              </w:rPr>
              <w:t>格式要求</w:t>
            </w:r>
          </w:p>
        </w:tc>
      </w:tr>
      <w:tr w:rsidR="000D6331" w14:paraId="37636A96" w14:textId="77777777">
        <w:trPr>
          <w:trHeight w:val="20"/>
        </w:trPr>
        <w:tc>
          <w:tcPr>
            <w:tcW w:w="850" w:type="dxa"/>
            <w:vAlign w:val="center"/>
          </w:tcPr>
          <w:p w14:paraId="1F3BD5A7" w14:textId="77777777" w:rsidR="000D6331"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1741" w:type="dxa"/>
            <w:vAlign w:val="center"/>
          </w:tcPr>
          <w:p w14:paraId="55803285" w14:textId="77777777" w:rsidR="000D6331" w:rsidRDefault="00000000">
            <w:pPr>
              <w:spacing w:before="39" w:line="196" w:lineRule="auto"/>
              <w:ind w:left="107" w:right="192"/>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满足《中华人民共和国政府采购法》第二十二条规定</w:t>
            </w:r>
          </w:p>
        </w:tc>
        <w:tc>
          <w:tcPr>
            <w:tcW w:w="4788" w:type="dxa"/>
            <w:vAlign w:val="center"/>
          </w:tcPr>
          <w:p w14:paraId="321F03C4" w14:textId="77777777" w:rsidR="000D6331" w:rsidRDefault="00000000">
            <w:pPr>
              <w:spacing w:before="103" w:line="201" w:lineRule="auto"/>
              <w:ind w:left="1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具体规定见第一章《采购邀请》</w:t>
            </w:r>
          </w:p>
        </w:tc>
        <w:tc>
          <w:tcPr>
            <w:tcW w:w="1913" w:type="dxa"/>
            <w:vAlign w:val="center"/>
          </w:tcPr>
          <w:p w14:paraId="6AE03BCF" w14:textId="77777777" w:rsidR="000D6331" w:rsidRDefault="000D6331">
            <w:pPr>
              <w:pStyle w:val="TableText"/>
              <w:jc w:val="both"/>
              <w:rPr>
                <w:rFonts w:ascii="宋体" w:eastAsia="宋体" w:hAnsi="宋体" w:cs="宋体" w:hint="eastAsia"/>
                <w:lang w:eastAsia="zh-CN"/>
              </w:rPr>
            </w:pPr>
          </w:p>
        </w:tc>
      </w:tr>
      <w:tr w:rsidR="000D6331" w14:paraId="2F35E5E3" w14:textId="77777777">
        <w:trPr>
          <w:trHeight w:val="20"/>
        </w:trPr>
        <w:tc>
          <w:tcPr>
            <w:tcW w:w="850" w:type="dxa"/>
            <w:vAlign w:val="center"/>
          </w:tcPr>
          <w:p w14:paraId="7BFCD607" w14:textId="77777777" w:rsidR="000D6331"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pacing w:val="5"/>
                <w:sz w:val="24"/>
                <w:szCs w:val="24"/>
              </w:rPr>
              <w:t>1-1</w:t>
            </w:r>
          </w:p>
        </w:tc>
        <w:tc>
          <w:tcPr>
            <w:tcW w:w="1741" w:type="dxa"/>
            <w:vAlign w:val="center"/>
          </w:tcPr>
          <w:p w14:paraId="2DABCD12" w14:textId="77777777" w:rsidR="000D6331" w:rsidRDefault="00000000">
            <w:pPr>
              <w:spacing w:before="103" w:line="201" w:lineRule="auto"/>
              <w:ind w:left="127" w:right="192" w:hanging="9"/>
              <w:jc w:val="both"/>
              <w:rPr>
                <w:rFonts w:ascii="宋体" w:eastAsia="宋体" w:hAnsi="宋体" w:cs="宋体" w:hint="eastAsia"/>
                <w:sz w:val="24"/>
                <w:szCs w:val="24"/>
              </w:rPr>
            </w:pPr>
            <w:r>
              <w:rPr>
                <w:rFonts w:ascii="宋体" w:eastAsia="宋体" w:hAnsi="宋体" w:cs="宋体" w:hint="eastAsia"/>
                <w:spacing w:val="-3"/>
                <w:sz w:val="24"/>
                <w:szCs w:val="24"/>
              </w:rPr>
              <w:t>营业执照等证</w:t>
            </w:r>
            <w:r>
              <w:rPr>
                <w:rFonts w:ascii="宋体" w:eastAsia="宋体" w:hAnsi="宋体" w:cs="宋体" w:hint="eastAsia"/>
                <w:spacing w:val="-9"/>
                <w:sz w:val="24"/>
                <w:szCs w:val="24"/>
              </w:rPr>
              <w:t>明文件</w:t>
            </w:r>
          </w:p>
        </w:tc>
        <w:tc>
          <w:tcPr>
            <w:tcW w:w="4788" w:type="dxa"/>
            <w:vAlign w:val="center"/>
          </w:tcPr>
          <w:p w14:paraId="32E6EF33" w14:textId="77777777" w:rsidR="000D6331" w:rsidRDefault="00000000">
            <w:pPr>
              <w:pStyle w:val="TableText"/>
              <w:spacing w:before="40" w:line="202" w:lineRule="auto"/>
              <w:ind w:left="108" w:right="118"/>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供应商为企业（包括合伙企业）的，应提供</w:t>
            </w:r>
            <w:r>
              <w:rPr>
                <w:rFonts w:ascii="宋体" w:eastAsia="宋体" w:hAnsi="宋体" w:cs="宋体" w:hint="eastAsia"/>
                <w:spacing w:val="4"/>
                <w:sz w:val="24"/>
                <w:szCs w:val="24"/>
                <w:lang w:eastAsia="zh-CN"/>
              </w:rPr>
              <w:t>有效的“营业执照”；</w:t>
            </w:r>
          </w:p>
          <w:p w14:paraId="60735230" w14:textId="77777777" w:rsidR="000D6331" w:rsidRDefault="00000000">
            <w:pPr>
              <w:pStyle w:val="TableText"/>
              <w:spacing w:before="2" w:line="202" w:lineRule="auto"/>
              <w:ind w:left="108"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供应商为事业单位的，应提供有效的“事业单</w:t>
            </w:r>
            <w:r>
              <w:rPr>
                <w:rFonts w:ascii="宋体" w:eastAsia="宋体" w:hAnsi="宋体" w:cs="宋体" w:hint="eastAsia"/>
                <w:spacing w:val="2"/>
                <w:sz w:val="24"/>
                <w:szCs w:val="24"/>
                <w:lang w:eastAsia="zh-CN"/>
              </w:rPr>
              <w:t>位法人证书”；</w:t>
            </w:r>
          </w:p>
          <w:p w14:paraId="4324F366" w14:textId="77777777" w:rsidR="000D6331" w:rsidRDefault="00000000">
            <w:pPr>
              <w:pStyle w:val="TableText"/>
              <w:spacing w:before="2" w:line="202" w:lineRule="auto"/>
              <w:ind w:left="107"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供应商是非企业机构的，应提供有效的“执业</w:t>
            </w:r>
            <w:r>
              <w:rPr>
                <w:rFonts w:ascii="宋体" w:eastAsia="宋体" w:hAnsi="宋体" w:cs="宋体" w:hint="eastAsia"/>
                <w:spacing w:val="3"/>
                <w:sz w:val="24"/>
                <w:szCs w:val="24"/>
                <w:lang w:eastAsia="zh-CN"/>
              </w:rPr>
              <w:t>许可证”、“登记证书”等证明文件；</w:t>
            </w:r>
          </w:p>
          <w:p w14:paraId="7B9A6279" w14:textId="77777777" w:rsidR="000D6331" w:rsidRDefault="00000000">
            <w:pPr>
              <w:pStyle w:val="TableText"/>
              <w:spacing w:before="3" w:line="201" w:lineRule="auto"/>
              <w:ind w:left="109" w:right="104" w:hanging="1"/>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供应商是个体工商户的，应提供有效的“个体</w:t>
            </w:r>
            <w:r>
              <w:rPr>
                <w:rFonts w:ascii="宋体" w:eastAsia="宋体" w:hAnsi="宋体" w:cs="宋体" w:hint="eastAsia"/>
                <w:spacing w:val="2"/>
                <w:sz w:val="24"/>
                <w:szCs w:val="24"/>
                <w:lang w:eastAsia="zh-CN"/>
              </w:rPr>
              <w:t>工商户营业执照”；</w:t>
            </w:r>
          </w:p>
          <w:p w14:paraId="6CC0B4AA" w14:textId="77777777" w:rsidR="000D6331" w:rsidRDefault="00000000">
            <w:pPr>
              <w:spacing w:before="4" w:line="202" w:lineRule="auto"/>
              <w:ind w:left="109" w:right="118" w:hanging="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供应商是自然人的，应提供有效的自然人身</w:t>
            </w:r>
            <w:r>
              <w:rPr>
                <w:rFonts w:ascii="宋体" w:eastAsia="宋体" w:hAnsi="宋体" w:cs="宋体" w:hint="eastAsia"/>
                <w:spacing w:val="-2"/>
                <w:sz w:val="24"/>
                <w:szCs w:val="24"/>
                <w:lang w:eastAsia="zh-CN"/>
              </w:rPr>
              <w:t>份证明。</w:t>
            </w:r>
          </w:p>
          <w:p w14:paraId="37DFCF93" w14:textId="77777777" w:rsidR="000D6331" w:rsidRDefault="00000000">
            <w:pPr>
              <w:pStyle w:val="TableText"/>
              <w:spacing w:before="5" w:line="197" w:lineRule="auto"/>
              <w:ind w:left="108" w:right="104" w:firstLine="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分支机构参加响应的，应提供该分支机构或</w:t>
            </w:r>
            <w:r>
              <w:rPr>
                <w:rFonts w:ascii="宋体" w:eastAsia="宋体" w:hAnsi="宋体" w:cs="宋体" w:hint="eastAsia"/>
                <w:spacing w:val="-3"/>
                <w:sz w:val="24"/>
                <w:szCs w:val="24"/>
                <w:lang w:eastAsia="zh-CN"/>
              </w:rPr>
              <w:t>其所属法人/其他组织的相应证明文件；同时</w:t>
            </w:r>
            <w:r>
              <w:rPr>
                <w:rFonts w:ascii="宋体" w:eastAsia="宋体" w:hAnsi="宋体" w:cs="宋体" w:hint="eastAsia"/>
                <w:sz w:val="24"/>
                <w:szCs w:val="24"/>
                <w:lang w:eastAsia="zh-CN"/>
              </w:rPr>
              <w:t>还应提供其所属法人/其他组织出具的授权</w:t>
            </w:r>
            <w:r>
              <w:rPr>
                <w:rFonts w:ascii="宋体" w:eastAsia="宋体" w:hAnsi="宋体" w:cs="宋体" w:hint="eastAsia"/>
                <w:spacing w:val="-1"/>
                <w:sz w:val="24"/>
                <w:szCs w:val="24"/>
                <w:lang w:eastAsia="zh-CN"/>
              </w:rPr>
              <w:t>其参与本项目的授权书（格式自拟，须加盖</w:t>
            </w:r>
            <w:r>
              <w:rPr>
                <w:rFonts w:ascii="宋体" w:eastAsia="宋体" w:hAnsi="宋体" w:cs="宋体" w:hint="eastAsia"/>
                <w:sz w:val="24"/>
                <w:szCs w:val="24"/>
                <w:lang w:eastAsia="zh-CN"/>
              </w:rPr>
              <w:lastRenderedPageBreak/>
              <w:t>其所属法人/其他组织的公章</w:t>
            </w:r>
            <w:r>
              <w:rPr>
                <w:rFonts w:ascii="宋体" w:eastAsia="宋体" w:hAnsi="宋体" w:cs="宋体" w:hint="eastAsia"/>
                <w:spacing w:val="-57"/>
                <w:sz w:val="24"/>
                <w:szCs w:val="24"/>
                <w:lang w:eastAsia="zh-CN"/>
              </w:rPr>
              <w:t>）；</w:t>
            </w:r>
            <w:r>
              <w:rPr>
                <w:rFonts w:ascii="宋体" w:eastAsia="宋体" w:hAnsi="宋体" w:cs="宋体" w:hint="eastAsia"/>
                <w:sz w:val="24"/>
                <w:szCs w:val="24"/>
                <w:lang w:eastAsia="zh-CN"/>
              </w:rPr>
              <w:t>对于银行、</w:t>
            </w:r>
            <w:r>
              <w:rPr>
                <w:rFonts w:ascii="宋体" w:eastAsia="宋体" w:hAnsi="宋体" w:cs="宋体" w:hint="eastAsia"/>
                <w:spacing w:val="-1"/>
                <w:sz w:val="24"/>
                <w:szCs w:val="24"/>
                <w:lang w:eastAsia="zh-CN"/>
              </w:rPr>
              <w:t>保险、石油石化、电力、电信等行业的分支</w:t>
            </w:r>
            <w:r>
              <w:rPr>
                <w:rFonts w:ascii="宋体" w:eastAsia="宋体" w:hAnsi="宋体" w:cs="宋体" w:hint="eastAsia"/>
                <w:spacing w:val="-3"/>
                <w:sz w:val="24"/>
                <w:szCs w:val="24"/>
                <w:lang w:eastAsia="zh-CN"/>
              </w:rPr>
              <w:t>机构，可以提供上述授权，也可以提供其所</w:t>
            </w:r>
            <w:r>
              <w:rPr>
                <w:rFonts w:ascii="宋体" w:eastAsia="宋体" w:hAnsi="宋体" w:cs="宋体" w:hint="eastAsia"/>
                <w:sz w:val="24"/>
                <w:szCs w:val="24"/>
                <w:lang w:eastAsia="zh-CN"/>
              </w:rPr>
              <w:t>属法人/其他组织的有关文件或制度等能够</w:t>
            </w:r>
            <w:r>
              <w:rPr>
                <w:rFonts w:ascii="宋体" w:eastAsia="宋体" w:hAnsi="宋体" w:cs="宋体" w:hint="eastAsia"/>
                <w:spacing w:val="-1"/>
                <w:sz w:val="24"/>
                <w:szCs w:val="24"/>
                <w:lang w:eastAsia="zh-CN"/>
              </w:rPr>
              <w:t>证明授权其独立开展业务的证明材料。</w:t>
            </w:r>
          </w:p>
        </w:tc>
        <w:tc>
          <w:tcPr>
            <w:tcW w:w="1913" w:type="dxa"/>
            <w:vAlign w:val="center"/>
          </w:tcPr>
          <w:p w14:paraId="202B10F2" w14:textId="77777777" w:rsidR="000D6331" w:rsidRDefault="00000000">
            <w:pPr>
              <w:spacing w:before="103" w:line="203" w:lineRule="auto"/>
              <w:ind w:left="115" w:right="121"/>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复印件并加盖公章</w:t>
            </w:r>
          </w:p>
        </w:tc>
      </w:tr>
      <w:tr w:rsidR="000D6331" w14:paraId="151F5B82" w14:textId="77777777">
        <w:trPr>
          <w:trHeight w:val="20"/>
        </w:trPr>
        <w:tc>
          <w:tcPr>
            <w:tcW w:w="850" w:type="dxa"/>
            <w:vAlign w:val="center"/>
          </w:tcPr>
          <w:p w14:paraId="41C1045D" w14:textId="77777777" w:rsidR="000D6331"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1-2</w:t>
            </w:r>
          </w:p>
        </w:tc>
        <w:tc>
          <w:tcPr>
            <w:tcW w:w="1741" w:type="dxa"/>
            <w:vAlign w:val="center"/>
          </w:tcPr>
          <w:p w14:paraId="24D147E4" w14:textId="77777777" w:rsidR="000D6331"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1"/>
                <w:sz w:val="24"/>
                <w:szCs w:val="24"/>
              </w:rPr>
              <w:t>供应商资格声</w:t>
            </w:r>
            <w:r>
              <w:rPr>
                <w:rFonts w:ascii="宋体" w:eastAsia="宋体" w:hAnsi="宋体" w:cs="宋体" w:hint="eastAsia"/>
                <w:spacing w:val="-13"/>
                <w:sz w:val="24"/>
                <w:szCs w:val="24"/>
              </w:rPr>
              <w:t>明书</w:t>
            </w:r>
          </w:p>
        </w:tc>
        <w:tc>
          <w:tcPr>
            <w:tcW w:w="4788" w:type="dxa"/>
            <w:vAlign w:val="center"/>
          </w:tcPr>
          <w:p w14:paraId="0BBFC315"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提供了符合竞争性磋商文件要求的《供应商</w:t>
            </w:r>
            <w:r>
              <w:rPr>
                <w:rFonts w:ascii="宋体" w:eastAsia="宋体" w:hAnsi="宋体" w:cs="宋体" w:hint="eastAsia"/>
                <w:spacing w:val="-16"/>
                <w:sz w:val="24"/>
                <w:szCs w:val="24"/>
                <w:lang w:eastAsia="zh-CN"/>
              </w:rPr>
              <w:t>资格声明书》。</w:t>
            </w:r>
          </w:p>
        </w:tc>
        <w:tc>
          <w:tcPr>
            <w:tcW w:w="1913" w:type="dxa"/>
            <w:vAlign w:val="center"/>
          </w:tcPr>
          <w:p w14:paraId="56ABBA85" w14:textId="77777777" w:rsidR="000D6331"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0D6331" w14:paraId="59AAA2D9" w14:textId="77777777">
        <w:trPr>
          <w:trHeight w:val="20"/>
        </w:trPr>
        <w:tc>
          <w:tcPr>
            <w:tcW w:w="850" w:type="dxa"/>
            <w:vAlign w:val="center"/>
          </w:tcPr>
          <w:p w14:paraId="6F063FDF" w14:textId="77777777" w:rsidR="000D6331"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1-3</w:t>
            </w:r>
          </w:p>
        </w:tc>
        <w:tc>
          <w:tcPr>
            <w:tcW w:w="1741" w:type="dxa"/>
            <w:vAlign w:val="center"/>
          </w:tcPr>
          <w:p w14:paraId="5DCD504F" w14:textId="77777777" w:rsidR="000D6331"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13"/>
                <w:sz w:val="24"/>
                <w:szCs w:val="24"/>
              </w:rPr>
              <w:t>供应商信用记</w:t>
            </w:r>
            <w:r>
              <w:rPr>
                <w:rFonts w:ascii="宋体" w:eastAsia="宋体" w:hAnsi="宋体" w:cs="宋体" w:hint="eastAsia"/>
                <w:sz w:val="24"/>
                <w:szCs w:val="24"/>
              </w:rPr>
              <w:t>录</w:t>
            </w:r>
          </w:p>
        </w:tc>
        <w:tc>
          <w:tcPr>
            <w:tcW w:w="4788" w:type="dxa"/>
            <w:vAlign w:val="center"/>
          </w:tcPr>
          <w:p w14:paraId="288EE21C" w14:textId="77777777" w:rsidR="000D6331" w:rsidRDefault="00000000">
            <w:pPr>
              <w:pStyle w:val="TableText"/>
              <w:spacing w:before="41" w:line="200" w:lineRule="auto"/>
              <w:ind w:left="99" w:right="104" w:firstLine="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查询渠道：信用中国网站和中国政府采购网</w:t>
            </w:r>
            <w:r>
              <w:rPr>
                <w:rFonts w:ascii="宋体" w:eastAsia="宋体" w:hAnsi="宋体" w:cs="宋体" w:hint="eastAsia"/>
                <w:spacing w:val="12"/>
                <w:sz w:val="24"/>
                <w:szCs w:val="24"/>
                <w:lang w:eastAsia="zh-CN"/>
              </w:rPr>
              <w:t>（</w:t>
            </w:r>
            <w:r>
              <w:rPr>
                <w:rFonts w:ascii="宋体" w:eastAsia="宋体" w:hAnsi="宋体" w:cs="宋体" w:hint="eastAsia"/>
                <w:spacing w:val="12"/>
                <w:sz w:val="20"/>
                <w:szCs w:val="20"/>
                <w:lang w:eastAsia="zh-CN"/>
              </w:rPr>
              <w:t>www.creditchina.gov.cn</w:t>
            </w:r>
            <w:r>
              <w:rPr>
                <w:rFonts w:ascii="宋体" w:eastAsia="宋体" w:hAnsi="宋体" w:cs="宋体" w:hint="eastAsia"/>
                <w:spacing w:val="12"/>
                <w:sz w:val="24"/>
                <w:szCs w:val="24"/>
                <w:lang w:eastAsia="zh-CN"/>
              </w:rPr>
              <w:t>、</w:t>
            </w:r>
            <w:r>
              <w:rPr>
                <w:rFonts w:ascii="宋体" w:eastAsia="宋体" w:hAnsi="宋体" w:cs="宋体" w:hint="eastAsia"/>
                <w:spacing w:val="17"/>
                <w:sz w:val="20"/>
                <w:szCs w:val="20"/>
                <w:lang w:eastAsia="zh-CN"/>
              </w:rPr>
              <w:t>www.ccgp.gov.cn</w:t>
            </w:r>
            <w:r>
              <w:rPr>
                <w:rFonts w:ascii="宋体" w:eastAsia="宋体" w:hAnsi="宋体" w:cs="宋体" w:hint="eastAsia"/>
                <w:spacing w:val="-55"/>
                <w:w w:val="97"/>
                <w:sz w:val="24"/>
                <w:szCs w:val="24"/>
                <w:lang w:eastAsia="zh-CN"/>
              </w:rPr>
              <w:t>）；</w:t>
            </w:r>
          </w:p>
          <w:p w14:paraId="0C8505DF" w14:textId="77777777" w:rsidR="000D6331" w:rsidRDefault="00000000">
            <w:pPr>
              <w:spacing w:before="12" w:line="202" w:lineRule="auto"/>
              <w:ind w:left="107" w:right="12" w:firstLine="1"/>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截止时点：首次响应文件提交截止时间以后、</w:t>
            </w:r>
            <w:r>
              <w:rPr>
                <w:rFonts w:ascii="宋体" w:eastAsia="宋体" w:hAnsi="宋体" w:cs="宋体" w:hint="eastAsia"/>
                <w:sz w:val="24"/>
                <w:szCs w:val="24"/>
                <w:lang w:eastAsia="zh-CN"/>
              </w:rPr>
              <w:t>资格审查阶段采购人或采购代理机构的实际</w:t>
            </w:r>
            <w:r>
              <w:rPr>
                <w:rFonts w:ascii="宋体" w:eastAsia="宋体" w:hAnsi="宋体" w:cs="宋体" w:hint="eastAsia"/>
                <w:spacing w:val="-1"/>
                <w:sz w:val="24"/>
                <w:szCs w:val="24"/>
                <w:lang w:eastAsia="zh-CN"/>
              </w:rPr>
              <w:t>查询时间；</w:t>
            </w:r>
          </w:p>
          <w:p w14:paraId="663EEA3E" w14:textId="77777777" w:rsidR="000D6331" w:rsidRDefault="00000000">
            <w:pPr>
              <w:spacing w:before="1" w:line="202" w:lineRule="auto"/>
              <w:ind w:left="108" w:right="104"/>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信用信息查询记录和证据留存具体方式：查</w:t>
            </w:r>
            <w:r>
              <w:rPr>
                <w:rFonts w:ascii="宋体" w:eastAsia="宋体" w:hAnsi="宋体" w:cs="宋体" w:hint="eastAsia"/>
                <w:spacing w:val="-2"/>
                <w:sz w:val="24"/>
                <w:szCs w:val="24"/>
                <w:lang w:eastAsia="zh-CN"/>
              </w:rPr>
              <w:t>询结果网页打印页作为查询记录和证据，与</w:t>
            </w:r>
            <w:r>
              <w:rPr>
                <w:rFonts w:ascii="宋体" w:eastAsia="宋体" w:hAnsi="宋体" w:cs="宋体" w:hint="eastAsia"/>
                <w:spacing w:val="-1"/>
                <w:sz w:val="24"/>
                <w:szCs w:val="24"/>
                <w:lang w:eastAsia="zh-CN"/>
              </w:rPr>
              <w:t>其他竞争性磋商文件一并保存；</w:t>
            </w:r>
          </w:p>
          <w:p w14:paraId="16AD2923"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信用信息的使用原则：经认定的被列入失信被执行人、重大税收违法案件当事人名单、政府采购严重违法失信行为记录名单的供应</w:t>
            </w:r>
            <w:r>
              <w:rPr>
                <w:rFonts w:ascii="宋体" w:eastAsia="宋体" w:hAnsi="宋体" w:cs="宋体" w:hint="eastAsia"/>
                <w:spacing w:val="-1"/>
                <w:sz w:val="24"/>
                <w:szCs w:val="24"/>
                <w:lang w:eastAsia="zh-CN"/>
              </w:rPr>
              <w:t>商，其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。联合体形式磋商的，联合</w:t>
            </w:r>
            <w:r>
              <w:rPr>
                <w:rFonts w:ascii="宋体" w:eastAsia="宋体" w:hAnsi="宋体" w:cs="宋体" w:hint="eastAsia"/>
                <w:sz w:val="24"/>
                <w:szCs w:val="24"/>
                <w:lang w:eastAsia="zh-CN"/>
              </w:rPr>
              <w:t>体成员存在不良信用记录，视同联合体存在</w:t>
            </w:r>
            <w:r>
              <w:rPr>
                <w:rFonts w:ascii="宋体" w:eastAsia="宋体" w:hAnsi="宋体" w:cs="宋体" w:hint="eastAsia"/>
                <w:spacing w:val="-1"/>
                <w:sz w:val="24"/>
                <w:szCs w:val="24"/>
                <w:lang w:eastAsia="zh-CN"/>
              </w:rPr>
              <w:t>不良信用记录。</w:t>
            </w:r>
          </w:p>
        </w:tc>
        <w:tc>
          <w:tcPr>
            <w:tcW w:w="1913" w:type="dxa"/>
            <w:vAlign w:val="center"/>
          </w:tcPr>
          <w:p w14:paraId="0C0FEAAD" w14:textId="77777777" w:rsidR="000D6331"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41"/>
                <w:sz w:val="24"/>
                <w:szCs w:val="24"/>
                <w:lang w:eastAsia="zh-CN"/>
              </w:rPr>
              <w:t>无须供应商提</w:t>
            </w:r>
            <w:r>
              <w:rPr>
                <w:rFonts w:ascii="宋体" w:eastAsia="宋体" w:hAnsi="宋体" w:cs="宋体" w:hint="eastAsia"/>
                <w:spacing w:val="-4"/>
                <w:sz w:val="24"/>
                <w:szCs w:val="24"/>
                <w:lang w:eastAsia="zh-CN"/>
              </w:rPr>
              <w:t>供，由采购人或</w:t>
            </w:r>
            <w:r>
              <w:rPr>
                <w:rFonts w:ascii="宋体" w:eastAsia="宋体" w:hAnsi="宋体" w:cs="宋体" w:hint="eastAsia"/>
                <w:spacing w:val="1"/>
                <w:sz w:val="24"/>
                <w:szCs w:val="24"/>
                <w:lang w:eastAsia="zh-CN"/>
              </w:rPr>
              <w:t>采购代理机构查</w:t>
            </w:r>
            <w:r>
              <w:rPr>
                <w:rFonts w:ascii="宋体" w:eastAsia="宋体" w:hAnsi="宋体" w:cs="宋体" w:hint="eastAsia"/>
                <w:spacing w:val="-2"/>
                <w:sz w:val="24"/>
                <w:szCs w:val="24"/>
                <w:lang w:eastAsia="zh-CN"/>
              </w:rPr>
              <w:t>询。</w:t>
            </w:r>
          </w:p>
        </w:tc>
      </w:tr>
      <w:tr w:rsidR="000D6331" w14:paraId="15317C7D" w14:textId="77777777">
        <w:trPr>
          <w:trHeight w:val="20"/>
        </w:trPr>
        <w:tc>
          <w:tcPr>
            <w:tcW w:w="850" w:type="dxa"/>
            <w:vAlign w:val="center"/>
          </w:tcPr>
          <w:p w14:paraId="02363AEC" w14:textId="77777777" w:rsidR="000D6331"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1-4</w:t>
            </w:r>
          </w:p>
        </w:tc>
        <w:tc>
          <w:tcPr>
            <w:tcW w:w="1741" w:type="dxa"/>
            <w:vAlign w:val="center"/>
          </w:tcPr>
          <w:p w14:paraId="757F2C46" w14:textId="77777777" w:rsidR="000D6331"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6"/>
                <w:sz w:val="24"/>
                <w:szCs w:val="24"/>
                <w:lang w:eastAsia="zh-CN"/>
              </w:rPr>
              <w:t>法律、行政法</w:t>
            </w:r>
            <w:r>
              <w:rPr>
                <w:rFonts w:ascii="宋体" w:eastAsia="宋体" w:hAnsi="宋体" w:cs="宋体" w:hint="eastAsia"/>
                <w:spacing w:val="13"/>
                <w:sz w:val="24"/>
                <w:szCs w:val="24"/>
                <w:lang w:eastAsia="zh-CN"/>
              </w:rPr>
              <w:t>规规定的其他</w:t>
            </w:r>
            <w:r>
              <w:rPr>
                <w:rFonts w:ascii="宋体" w:eastAsia="宋体" w:hAnsi="宋体" w:cs="宋体" w:hint="eastAsia"/>
                <w:spacing w:val="-3"/>
                <w:sz w:val="24"/>
                <w:szCs w:val="24"/>
                <w:lang w:eastAsia="zh-CN"/>
              </w:rPr>
              <w:t>条件</w:t>
            </w:r>
          </w:p>
        </w:tc>
        <w:tc>
          <w:tcPr>
            <w:tcW w:w="4788" w:type="dxa"/>
            <w:vAlign w:val="center"/>
          </w:tcPr>
          <w:p w14:paraId="2AD270A5"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法律、行政法规规定的其他条件</w:t>
            </w:r>
          </w:p>
        </w:tc>
        <w:tc>
          <w:tcPr>
            <w:tcW w:w="1913" w:type="dxa"/>
            <w:vAlign w:val="center"/>
          </w:tcPr>
          <w:p w14:paraId="6638340B" w14:textId="77777777" w:rsidR="000D6331"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4"/>
                <w:sz w:val="24"/>
                <w:szCs w:val="24"/>
              </w:rPr>
              <w:t>/</w:t>
            </w:r>
          </w:p>
        </w:tc>
      </w:tr>
      <w:tr w:rsidR="000D6331" w14:paraId="7E468656" w14:textId="77777777">
        <w:trPr>
          <w:trHeight w:val="20"/>
        </w:trPr>
        <w:tc>
          <w:tcPr>
            <w:tcW w:w="850" w:type="dxa"/>
            <w:vAlign w:val="center"/>
          </w:tcPr>
          <w:p w14:paraId="26818FDE" w14:textId="77777777" w:rsidR="000D6331"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1"/>
                <w:sz w:val="24"/>
                <w:szCs w:val="24"/>
              </w:rPr>
              <w:t>2</w:t>
            </w:r>
          </w:p>
        </w:tc>
        <w:tc>
          <w:tcPr>
            <w:tcW w:w="1741" w:type="dxa"/>
            <w:vAlign w:val="center"/>
          </w:tcPr>
          <w:p w14:paraId="537903ED" w14:textId="77777777" w:rsidR="000D6331"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落实政府采购</w:t>
            </w:r>
            <w:r>
              <w:rPr>
                <w:rFonts w:ascii="宋体" w:eastAsia="宋体" w:hAnsi="宋体" w:cs="宋体" w:hint="eastAsia"/>
                <w:spacing w:val="-1"/>
                <w:sz w:val="24"/>
                <w:szCs w:val="24"/>
                <w:lang w:eastAsia="zh-CN"/>
              </w:rPr>
              <w:t>政策需满足的</w:t>
            </w:r>
            <w:r>
              <w:rPr>
                <w:rFonts w:ascii="宋体" w:eastAsia="宋体" w:hAnsi="宋体" w:cs="宋体" w:hint="eastAsia"/>
                <w:spacing w:val="-2"/>
                <w:sz w:val="24"/>
                <w:szCs w:val="24"/>
                <w:lang w:eastAsia="zh-CN"/>
              </w:rPr>
              <w:t>资格要求</w:t>
            </w:r>
          </w:p>
        </w:tc>
        <w:tc>
          <w:tcPr>
            <w:tcW w:w="4788" w:type="dxa"/>
            <w:vAlign w:val="center"/>
          </w:tcPr>
          <w:p w14:paraId="6498717D"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4746B2CF" w14:textId="77777777" w:rsidR="000D6331" w:rsidRDefault="000D6331">
            <w:pPr>
              <w:spacing w:before="103" w:line="203" w:lineRule="auto"/>
              <w:ind w:left="115" w:right="121"/>
              <w:jc w:val="both"/>
              <w:rPr>
                <w:rFonts w:ascii="宋体" w:eastAsia="宋体" w:hAnsi="宋体" w:cs="宋体" w:hint="eastAsia"/>
                <w:spacing w:val="-2"/>
                <w:sz w:val="24"/>
                <w:szCs w:val="24"/>
                <w:lang w:eastAsia="zh-CN"/>
              </w:rPr>
            </w:pPr>
          </w:p>
        </w:tc>
      </w:tr>
      <w:tr w:rsidR="000D6331" w14:paraId="0698ACCD" w14:textId="77777777">
        <w:trPr>
          <w:trHeight w:val="20"/>
        </w:trPr>
        <w:tc>
          <w:tcPr>
            <w:tcW w:w="850" w:type="dxa"/>
            <w:vAlign w:val="center"/>
          </w:tcPr>
          <w:p w14:paraId="729C9AF5" w14:textId="77777777" w:rsidR="000D6331"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p>
        </w:tc>
        <w:tc>
          <w:tcPr>
            <w:tcW w:w="1741" w:type="dxa"/>
            <w:vAlign w:val="center"/>
          </w:tcPr>
          <w:p w14:paraId="7CF1A3CF" w14:textId="77777777" w:rsidR="000D6331"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5"/>
                <w:sz w:val="24"/>
                <w:szCs w:val="24"/>
                <w:lang w:eastAsia="zh-CN"/>
              </w:rPr>
              <w:t>中小企业政策</w:t>
            </w:r>
            <w:r>
              <w:rPr>
                <w:rFonts w:ascii="宋体" w:eastAsia="宋体" w:hAnsi="宋体" w:cs="宋体" w:hint="eastAsia"/>
                <w:spacing w:val="-1"/>
                <w:sz w:val="24"/>
                <w:szCs w:val="24"/>
                <w:lang w:eastAsia="zh-CN"/>
              </w:rPr>
              <w:t>证明文件</w:t>
            </w:r>
          </w:p>
        </w:tc>
        <w:tc>
          <w:tcPr>
            <w:tcW w:w="4788" w:type="dxa"/>
            <w:vAlign w:val="center"/>
          </w:tcPr>
          <w:p w14:paraId="5D263150"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1D3EA04F" w14:textId="77777777" w:rsidR="000D6331" w:rsidRDefault="000D6331">
            <w:pPr>
              <w:spacing w:before="103" w:line="203" w:lineRule="auto"/>
              <w:ind w:left="115" w:right="121"/>
              <w:jc w:val="both"/>
              <w:rPr>
                <w:rFonts w:ascii="宋体" w:eastAsia="宋体" w:hAnsi="宋体" w:cs="宋体" w:hint="eastAsia"/>
                <w:spacing w:val="-2"/>
                <w:sz w:val="24"/>
                <w:szCs w:val="24"/>
                <w:lang w:eastAsia="zh-CN"/>
              </w:rPr>
            </w:pPr>
          </w:p>
        </w:tc>
      </w:tr>
      <w:tr w:rsidR="000D6331" w14:paraId="0FA18A48" w14:textId="77777777">
        <w:trPr>
          <w:trHeight w:val="20"/>
        </w:trPr>
        <w:tc>
          <w:tcPr>
            <w:tcW w:w="850" w:type="dxa"/>
            <w:vAlign w:val="center"/>
          </w:tcPr>
          <w:p w14:paraId="2A29ED7F" w14:textId="77777777" w:rsidR="000D6331"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r>
              <w:rPr>
                <w:rFonts w:ascii="宋体" w:eastAsia="宋体" w:hAnsi="宋体" w:cs="宋体" w:hint="eastAsia"/>
                <w:sz w:val="24"/>
                <w:szCs w:val="24"/>
              </w:rPr>
              <w:t>1</w:t>
            </w:r>
          </w:p>
        </w:tc>
        <w:tc>
          <w:tcPr>
            <w:tcW w:w="1741" w:type="dxa"/>
            <w:vAlign w:val="center"/>
          </w:tcPr>
          <w:p w14:paraId="2588DD62" w14:textId="77777777" w:rsidR="000D6331"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5"/>
                <w:sz w:val="24"/>
                <w:szCs w:val="24"/>
              </w:rPr>
              <w:t>中小企业证明</w:t>
            </w:r>
            <w:r>
              <w:rPr>
                <w:rFonts w:ascii="宋体" w:eastAsia="宋体" w:hAnsi="宋体" w:cs="宋体" w:hint="eastAsia"/>
                <w:spacing w:val="-4"/>
                <w:sz w:val="24"/>
                <w:szCs w:val="24"/>
              </w:rPr>
              <w:t>文件</w:t>
            </w:r>
          </w:p>
        </w:tc>
        <w:tc>
          <w:tcPr>
            <w:tcW w:w="4788" w:type="dxa"/>
            <w:vAlign w:val="center"/>
          </w:tcPr>
          <w:p w14:paraId="0EA1AD94" w14:textId="77777777" w:rsidR="000D6331" w:rsidRDefault="00000000">
            <w:pPr>
              <w:spacing w:before="42" w:line="202" w:lineRule="auto"/>
              <w:ind w:left="109" w:right="118" w:firstLine="17"/>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当本项目（包）涉及预留份额专门面向中小</w:t>
            </w:r>
            <w:r>
              <w:rPr>
                <w:rFonts w:ascii="宋体" w:eastAsia="宋体" w:hAnsi="宋体" w:cs="宋体" w:hint="eastAsia"/>
                <w:spacing w:val="-4"/>
                <w:sz w:val="24"/>
                <w:szCs w:val="24"/>
                <w:lang w:eastAsia="zh-CN"/>
              </w:rPr>
              <w:t>企业采购，提供如下资料：</w:t>
            </w:r>
          </w:p>
          <w:p w14:paraId="6B8CCA59" w14:textId="77777777" w:rsidR="000D6331" w:rsidRDefault="00000000">
            <w:pPr>
              <w:pStyle w:val="TableText"/>
              <w:spacing w:before="5" w:line="202" w:lineRule="auto"/>
              <w:ind w:left="106" w:right="118" w:firstLine="2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14:paraId="133BB265"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2、如磋商文件要求以联合体形式参加或者</w:t>
            </w:r>
            <w:r>
              <w:rPr>
                <w:rFonts w:ascii="宋体" w:eastAsia="宋体" w:hAnsi="宋体" w:cs="宋体" w:hint="eastAsia"/>
                <w:spacing w:val="-1"/>
                <w:sz w:val="24"/>
                <w:szCs w:val="24"/>
                <w:lang w:eastAsia="zh-CN"/>
              </w:rPr>
              <w:t>要求合同分包的，且供应商为联合体或拟进行合同分包的，则联合体中的中小企业、签</w:t>
            </w:r>
            <w:r>
              <w:rPr>
                <w:rFonts w:ascii="宋体" w:eastAsia="宋体" w:hAnsi="宋体" w:cs="宋体" w:hint="eastAsia"/>
                <w:sz w:val="24"/>
                <w:szCs w:val="24"/>
                <w:lang w:eastAsia="zh-CN"/>
              </w:rPr>
              <w:t>订分包意向协议的中小企业具体情况须在《中小企业声明函》或《残疾人福利性单位声明函》或由省级以上监狱管理局、戒毒管理局（含新疆生产建设兵团）出具的</w:t>
            </w:r>
            <w:r>
              <w:rPr>
                <w:rFonts w:ascii="宋体" w:eastAsia="宋体" w:hAnsi="宋体" w:cs="宋体" w:hint="eastAsia"/>
                <w:sz w:val="24"/>
                <w:szCs w:val="24"/>
                <w:lang w:eastAsia="zh-CN"/>
              </w:rPr>
              <w:lastRenderedPageBreak/>
              <w:t>属于监狱企业的证明文件中如实填报，且满足采购</w:t>
            </w:r>
            <w:r>
              <w:rPr>
                <w:rFonts w:ascii="宋体" w:eastAsia="宋体" w:hAnsi="宋体" w:cs="宋体" w:hint="eastAsia"/>
                <w:spacing w:val="1"/>
                <w:sz w:val="24"/>
                <w:szCs w:val="24"/>
                <w:lang w:eastAsia="zh-CN"/>
              </w:rPr>
              <w:t>文件关于预留份额的要求。</w:t>
            </w:r>
          </w:p>
        </w:tc>
        <w:tc>
          <w:tcPr>
            <w:tcW w:w="1913" w:type="dxa"/>
            <w:vAlign w:val="center"/>
          </w:tcPr>
          <w:p w14:paraId="74377C1E" w14:textId="77777777" w:rsidR="000D6331"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lastRenderedPageBreak/>
              <w:t>格式见《响应文</w:t>
            </w:r>
            <w:r>
              <w:rPr>
                <w:rFonts w:ascii="宋体" w:eastAsia="宋体" w:hAnsi="宋体" w:cs="宋体" w:hint="eastAsia"/>
                <w:spacing w:val="3"/>
                <w:sz w:val="24"/>
                <w:szCs w:val="24"/>
                <w:lang w:eastAsia="zh-CN"/>
              </w:rPr>
              <w:t>件格式》</w:t>
            </w:r>
          </w:p>
        </w:tc>
      </w:tr>
      <w:tr w:rsidR="000D6331" w14:paraId="1482E5FB" w14:textId="77777777">
        <w:trPr>
          <w:trHeight w:val="20"/>
        </w:trPr>
        <w:tc>
          <w:tcPr>
            <w:tcW w:w="850" w:type="dxa"/>
            <w:vAlign w:val="center"/>
          </w:tcPr>
          <w:p w14:paraId="4342978A" w14:textId="77777777" w:rsidR="000D6331"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2-1-</w:t>
            </w:r>
            <w:r>
              <w:rPr>
                <w:rFonts w:ascii="宋体" w:eastAsia="宋体" w:hAnsi="宋体" w:cs="宋体" w:hint="eastAsia"/>
                <w:spacing w:val="1"/>
                <w:sz w:val="24"/>
                <w:szCs w:val="24"/>
              </w:rPr>
              <w:t>2</w:t>
            </w:r>
          </w:p>
        </w:tc>
        <w:tc>
          <w:tcPr>
            <w:tcW w:w="1741" w:type="dxa"/>
            <w:vAlign w:val="center"/>
          </w:tcPr>
          <w:p w14:paraId="6CBC697D" w14:textId="77777777" w:rsidR="000D6331"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拟分包情况说</w:t>
            </w:r>
            <w:r>
              <w:rPr>
                <w:rFonts w:ascii="宋体" w:eastAsia="宋体" w:hAnsi="宋体" w:cs="宋体" w:hint="eastAsia"/>
                <w:spacing w:val="-1"/>
                <w:sz w:val="24"/>
                <w:szCs w:val="24"/>
                <w:lang w:eastAsia="zh-CN"/>
              </w:rPr>
              <w:t>明及分包意向</w:t>
            </w:r>
            <w:r>
              <w:rPr>
                <w:rFonts w:ascii="宋体" w:eastAsia="宋体" w:hAnsi="宋体" w:cs="宋体" w:hint="eastAsia"/>
                <w:spacing w:val="-3"/>
                <w:sz w:val="24"/>
                <w:szCs w:val="24"/>
                <w:lang w:eastAsia="zh-CN"/>
              </w:rPr>
              <w:t>协议</w:t>
            </w:r>
          </w:p>
        </w:tc>
        <w:tc>
          <w:tcPr>
            <w:tcW w:w="4788" w:type="dxa"/>
            <w:vAlign w:val="center"/>
          </w:tcPr>
          <w:p w14:paraId="1327D0E1" w14:textId="77777777" w:rsidR="000D6331" w:rsidRDefault="00000000">
            <w:pPr>
              <w:spacing w:before="39" w:line="202" w:lineRule="auto"/>
              <w:ind w:left="109" w:right="118" w:firstLine="2"/>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如本项目（包）要求通过分包措施预留部分采购份额面向中小企业采购、且供应商因落实政府采购政策拟进行分包的，必须提供；否则无须提供。</w:t>
            </w:r>
          </w:p>
          <w:p w14:paraId="798513F0"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对于预留份额专门面向中小企业采购的项目</w:t>
            </w:r>
            <w:r>
              <w:rPr>
                <w:rFonts w:ascii="宋体" w:eastAsia="宋体" w:hAnsi="宋体" w:cs="宋体" w:hint="eastAsia"/>
                <w:sz w:val="24"/>
                <w:szCs w:val="24"/>
                <w:lang w:eastAsia="zh-CN"/>
              </w:rPr>
              <w:t>（包</w:t>
            </w:r>
            <w:r>
              <w:rPr>
                <w:rFonts w:ascii="宋体" w:eastAsia="宋体" w:hAnsi="宋体" w:cs="宋体" w:hint="eastAsia"/>
                <w:spacing w:val="-40"/>
                <w:w w:val="70"/>
                <w:sz w:val="24"/>
                <w:szCs w:val="24"/>
                <w:lang w:eastAsia="zh-CN"/>
              </w:rPr>
              <w:t>），</w:t>
            </w:r>
            <w:r>
              <w:rPr>
                <w:rFonts w:ascii="宋体" w:eastAsia="宋体" w:hAnsi="宋体" w:cs="宋体" w:hint="eastAsia"/>
                <w:sz w:val="24"/>
                <w:szCs w:val="24"/>
                <w:lang w:eastAsia="zh-CN"/>
              </w:rPr>
              <w:t>组成联合体或者接受分包合同的中小企业与联合体内其他企业、分包企业之间不得存在直接控股、管理关系。</w:t>
            </w:r>
          </w:p>
        </w:tc>
        <w:tc>
          <w:tcPr>
            <w:tcW w:w="1913" w:type="dxa"/>
            <w:vAlign w:val="center"/>
          </w:tcPr>
          <w:p w14:paraId="015AD3FB" w14:textId="77777777" w:rsidR="000D6331"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0D6331" w14:paraId="67BF6080" w14:textId="77777777">
        <w:trPr>
          <w:trHeight w:val="20"/>
        </w:trPr>
        <w:tc>
          <w:tcPr>
            <w:tcW w:w="850" w:type="dxa"/>
            <w:vAlign w:val="center"/>
          </w:tcPr>
          <w:p w14:paraId="7CBD7E96" w14:textId="77777777" w:rsidR="000D6331"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2-2</w:t>
            </w:r>
          </w:p>
        </w:tc>
        <w:tc>
          <w:tcPr>
            <w:tcW w:w="1741" w:type="dxa"/>
            <w:vAlign w:val="center"/>
          </w:tcPr>
          <w:p w14:paraId="0CAE32E0" w14:textId="77777777" w:rsidR="000D6331"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其它落实政府采购政策的资</w:t>
            </w:r>
            <w:r>
              <w:rPr>
                <w:rFonts w:ascii="宋体" w:eastAsia="宋体" w:hAnsi="宋体" w:cs="宋体" w:hint="eastAsia"/>
                <w:spacing w:val="-2"/>
                <w:sz w:val="24"/>
                <w:szCs w:val="24"/>
                <w:lang w:eastAsia="zh-CN"/>
              </w:rPr>
              <w:t>格要求</w:t>
            </w:r>
          </w:p>
        </w:tc>
        <w:tc>
          <w:tcPr>
            <w:tcW w:w="4788" w:type="dxa"/>
            <w:vAlign w:val="center"/>
          </w:tcPr>
          <w:p w14:paraId="11E26650"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357BC19C" w14:textId="77777777" w:rsidR="000D6331"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复印件并加盖公章</w:t>
            </w:r>
          </w:p>
        </w:tc>
      </w:tr>
      <w:tr w:rsidR="000D6331" w14:paraId="1BBD8A0F" w14:textId="77777777">
        <w:trPr>
          <w:trHeight w:val="20"/>
        </w:trPr>
        <w:tc>
          <w:tcPr>
            <w:tcW w:w="850" w:type="dxa"/>
            <w:vAlign w:val="center"/>
          </w:tcPr>
          <w:p w14:paraId="33E5FEBE" w14:textId="77777777" w:rsidR="000D6331"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t>3</w:t>
            </w:r>
          </w:p>
        </w:tc>
        <w:tc>
          <w:tcPr>
            <w:tcW w:w="1741" w:type="dxa"/>
            <w:vAlign w:val="center"/>
          </w:tcPr>
          <w:p w14:paraId="196A9C9D" w14:textId="77777777" w:rsidR="000D6331"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本项目的特定</w:t>
            </w:r>
            <w:r>
              <w:rPr>
                <w:rFonts w:ascii="宋体" w:eastAsia="宋体" w:hAnsi="宋体" w:cs="宋体" w:hint="eastAsia"/>
                <w:spacing w:val="-3"/>
                <w:sz w:val="24"/>
                <w:szCs w:val="24"/>
                <w:lang w:eastAsia="zh-CN"/>
              </w:rPr>
              <w:t>资格要求</w:t>
            </w:r>
          </w:p>
        </w:tc>
        <w:tc>
          <w:tcPr>
            <w:tcW w:w="4788" w:type="dxa"/>
            <w:vAlign w:val="center"/>
          </w:tcPr>
          <w:p w14:paraId="2A06E17E"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650569ED" w14:textId="77777777" w:rsidR="000D6331" w:rsidRDefault="000D6331">
            <w:pPr>
              <w:spacing w:before="103" w:line="203" w:lineRule="auto"/>
              <w:ind w:left="115" w:right="121"/>
              <w:jc w:val="both"/>
              <w:rPr>
                <w:rFonts w:ascii="宋体" w:eastAsia="宋体" w:hAnsi="宋体" w:cs="宋体" w:hint="eastAsia"/>
                <w:spacing w:val="-2"/>
                <w:sz w:val="24"/>
                <w:szCs w:val="24"/>
                <w:lang w:eastAsia="zh-CN"/>
              </w:rPr>
            </w:pPr>
          </w:p>
        </w:tc>
      </w:tr>
      <w:tr w:rsidR="000D6331" w14:paraId="6B4F1DA8" w14:textId="77777777">
        <w:trPr>
          <w:trHeight w:val="20"/>
        </w:trPr>
        <w:tc>
          <w:tcPr>
            <w:tcW w:w="850" w:type="dxa"/>
            <w:vAlign w:val="center"/>
          </w:tcPr>
          <w:p w14:paraId="51661693" w14:textId="77777777" w:rsidR="000D6331"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3-1</w:t>
            </w:r>
          </w:p>
        </w:tc>
        <w:tc>
          <w:tcPr>
            <w:tcW w:w="1741" w:type="dxa"/>
            <w:vAlign w:val="center"/>
          </w:tcPr>
          <w:p w14:paraId="547CD6EC" w14:textId="77777777" w:rsidR="000D6331"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lang w:eastAsia="zh-CN"/>
              </w:rPr>
              <w:t>本项目对于联</w:t>
            </w:r>
            <w:r>
              <w:rPr>
                <w:rFonts w:ascii="宋体" w:eastAsia="宋体" w:hAnsi="宋体" w:cs="宋体" w:hint="eastAsia"/>
                <w:spacing w:val="-1"/>
                <w:sz w:val="24"/>
                <w:szCs w:val="24"/>
                <w:lang w:eastAsia="zh-CN"/>
              </w:rPr>
              <w:t>合体的要求</w:t>
            </w:r>
          </w:p>
        </w:tc>
        <w:tc>
          <w:tcPr>
            <w:tcW w:w="4788" w:type="dxa"/>
            <w:vAlign w:val="center"/>
          </w:tcPr>
          <w:p w14:paraId="544E0D8D" w14:textId="77777777" w:rsidR="000D6331" w:rsidRDefault="00000000">
            <w:pPr>
              <w:pStyle w:val="TableText"/>
              <w:spacing w:before="48" w:line="202" w:lineRule="auto"/>
              <w:ind w:left="109" w:right="101" w:firstLine="21"/>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1、如本项目接受联合体磋商，且供应商为</w:t>
            </w:r>
            <w:r>
              <w:rPr>
                <w:rFonts w:ascii="宋体" w:eastAsia="宋体" w:hAnsi="宋体" w:cs="宋体" w:hint="eastAsia"/>
                <w:spacing w:val="-12"/>
                <w:sz w:val="24"/>
                <w:szCs w:val="24"/>
                <w:lang w:eastAsia="zh-CN"/>
              </w:rPr>
              <w:t>联合体时必须提供《联合协议》，明确各方拟</w:t>
            </w:r>
            <w:r>
              <w:rPr>
                <w:rFonts w:ascii="宋体" w:eastAsia="宋体" w:hAnsi="宋体" w:cs="宋体" w:hint="eastAsia"/>
                <w:sz w:val="24"/>
                <w:szCs w:val="24"/>
                <w:lang w:eastAsia="zh-CN"/>
              </w:rPr>
              <w:t>承担的工作和责任，并指定联合体牵头人，授权其代表所有联合体成员负责本项目磋商和合同实施阶段的牵头、协调工作。该联合</w:t>
            </w:r>
            <w:r>
              <w:rPr>
                <w:rFonts w:ascii="宋体" w:eastAsia="宋体" w:hAnsi="宋体" w:cs="宋体" w:hint="eastAsia"/>
                <w:spacing w:val="-2"/>
                <w:sz w:val="24"/>
                <w:szCs w:val="24"/>
                <w:lang w:eastAsia="zh-CN"/>
              </w:rPr>
              <w:t>协议应当作为响应文件的组成部分，与响应</w:t>
            </w:r>
            <w:r>
              <w:rPr>
                <w:rFonts w:ascii="宋体" w:eastAsia="宋体" w:hAnsi="宋体" w:cs="宋体" w:hint="eastAsia"/>
                <w:spacing w:val="-1"/>
                <w:sz w:val="24"/>
                <w:szCs w:val="24"/>
                <w:lang w:eastAsia="zh-CN"/>
              </w:rPr>
              <w:t>文件其他内容同时提交。</w:t>
            </w:r>
          </w:p>
          <w:p w14:paraId="516AB0B0" w14:textId="77777777" w:rsidR="000D6331" w:rsidRDefault="00000000">
            <w:pPr>
              <w:pStyle w:val="TableText"/>
              <w:spacing w:before="2" w:line="202" w:lineRule="auto"/>
              <w:ind w:left="108" w:right="99" w:firstLine="13"/>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2、联合体各成员单位均须提供本表中序号</w:t>
            </w:r>
            <w:r>
              <w:rPr>
                <w:rFonts w:ascii="宋体" w:eastAsia="宋体" w:hAnsi="宋体" w:cs="宋体" w:hint="eastAsia"/>
                <w:spacing w:val="-2"/>
                <w:sz w:val="24"/>
                <w:szCs w:val="24"/>
                <w:lang w:eastAsia="zh-CN"/>
              </w:rPr>
              <w:t>1-1、1-2的证明文件。联合体各成员单位均</w:t>
            </w:r>
            <w:r>
              <w:rPr>
                <w:rFonts w:ascii="宋体" w:eastAsia="宋体" w:hAnsi="宋体" w:cs="宋体" w:hint="eastAsia"/>
                <w:spacing w:val="1"/>
                <w:sz w:val="24"/>
                <w:szCs w:val="24"/>
                <w:lang w:eastAsia="zh-CN"/>
              </w:rPr>
              <w:t>应满足本表3-2项规定。</w:t>
            </w:r>
          </w:p>
          <w:p w14:paraId="0509414F" w14:textId="77777777" w:rsidR="000D6331" w:rsidRDefault="00000000">
            <w:pPr>
              <w:pStyle w:val="TableText"/>
              <w:spacing w:before="5" w:line="202" w:lineRule="auto"/>
              <w:ind w:left="109" w:right="101" w:firstLine="13"/>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3、本表序号3-3项规定的其他特定资格要</w:t>
            </w:r>
            <w:r>
              <w:rPr>
                <w:rFonts w:ascii="宋体" w:eastAsia="宋体" w:hAnsi="宋体" w:cs="宋体" w:hint="eastAsia"/>
                <w:sz w:val="24"/>
                <w:szCs w:val="24"/>
                <w:lang w:eastAsia="zh-CN"/>
              </w:rPr>
              <w:t>求中的每一小项要求，联合体各方中至少应当有一方符合本表中其他资格要求并提供证</w:t>
            </w:r>
            <w:r>
              <w:rPr>
                <w:rFonts w:ascii="宋体" w:eastAsia="宋体" w:hAnsi="宋体" w:cs="宋体" w:hint="eastAsia"/>
                <w:spacing w:val="-2"/>
                <w:sz w:val="24"/>
                <w:szCs w:val="24"/>
                <w:lang w:eastAsia="zh-CN"/>
              </w:rPr>
              <w:t>明文件。</w:t>
            </w:r>
          </w:p>
          <w:p w14:paraId="4F1B205B" w14:textId="77777777" w:rsidR="000D6331" w:rsidRDefault="00000000">
            <w:pPr>
              <w:pStyle w:val="TableText"/>
              <w:spacing w:before="3" w:line="202" w:lineRule="auto"/>
              <w:ind w:left="109" w:right="101" w:firstLine="6"/>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4、联合体中有同类资质的供应商按照联合</w:t>
            </w:r>
            <w:r>
              <w:rPr>
                <w:rFonts w:ascii="宋体" w:eastAsia="宋体" w:hAnsi="宋体" w:cs="宋体" w:hint="eastAsia"/>
                <w:sz w:val="24"/>
                <w:szCs w:val="24"/>
                <w:lang w:eastAsia="zh-CN"/>
              </w:rPr>
              <w:t>体分工承担相同工作的，应当按照资质等级</w:t>
            </w:r>
            <w:r>
              <w:rPr>
                <w:rFonts w:ascii="宋体" w:eastAsia="宋体" w:hAnsi="宋体" w:cs="宋体" w:hint="eastAsia"/>
                <w:spacing w:val="-1"/>
                <w:sz w:val="24"/>
                <w:szCs w:val="24"/>
                <w:lang w:eastAsia="zh-CN"/>
              </w:rPr>
              <w:t>较低的供应商确定资质等级。</w:t>
            </w:r>
          </w:p>
          <w:p w14:paraId="5EB526C9" w14:textId="77777777" w:rsidR="000D6331" w:rsidRDefault="00000000">
            <w:pPr>
              <w:spacing w:before="40" w:line="202" w:lineRule="auto"/>
              <w:ind w:left="111" w:right="104" w:hanging="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5、以联合体形式参加政府采购活动的，联</w:t>
            </w:r>
            <w:r>
              <w:rPr>
                <w:rFonts w:ascii="宋体" w:eastAsia="宋体" w:hAnsi="宋体" w:cs="宋体" w:hint="eastAsia"/>
                <w:sz w:val="24"/>
                <w:szCs w:val="24"/>
                <w:lang w:eastAsia="zh-CN"/>
              </w:rPr>
              <w:t>合体各方不得再单独参加或者与其他供应商另外组成联合体参加同一合同项下的政府采</w:t>
            </w:r>
            <w:r>
              <w:rPr>
                <w:rFonts w:ascii="宋体" w:eastAsia="宋体" w:hAnsi="宋体" w:cs="宋体" w:hint="eastAsia"/>
                <w:spacing w:val="-2"/>
                <w:sz w:val="24"/>
                <w:szCs w:val="24"/>
                <w:lang w:eastAsia="zh-CN"/>
              </w:rPr>
              <w:t>购活动。</w:t>
            </w:r>
          </w:p>
          <w:p w14:paraId="669DE427" w14:textId="77777777" w:rsidR="000D6331" w:rsidRDefault="00000000">
            <w:pPr>
              <w:pStyle w:val="TableText"/>
              <w:spacing w:before="2" w:line="202" w:lineRule="auto"/>
              <w:ind w:left="107" w:right="101" w:firstLine="1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6、若联合体中任一成员单位中途退出，则</w:t>
            </w:r>
            <w:r>
              <w:rPr>
                <w:rFonts w:ascii="宋体" w:eastAsia="宋体" w:hAnsi="宋体" w:cs="宋体" w:hint="eastAsia"/>
                <w:spacing w:val="-1"/>
                <w:sz w:val="24"/>
                <w:szCs w:val="24"/>
                <w:lang w:eastAsia="zh-CN"/>
              </w:rPr>
              <w:t>该联合体的</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w:t>
            </w:r>
          </w:p>
          <w:p w14:paraId="5246A507"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7、本项目不接受联合体响应时，供应商不</w:t>
            </w:r>
            <w:r>
              <w:rPr>
                <w:rFonts w:ascii="宋体" w:eastAsia="宋体" w:hAnsi="宋体" w:cs="宋体" w:hint="eastAsia"/>
                <w:spacing w:val="-1"/>
                <w:sz w:val="24"/>
                <w:szCs w:val="24"/>
                <w:lang w:eastAsia="zh-CN"/>
              </w:rPr>
              <w:t>得为联合体。</w:t>
            </w:r>
          </w:p>
        </w:tc>
        <w:tc>
          <w:tcPr>
            <w:tcW w:w="1913" w:type="dxa"/>
            <w:vAlign w:val="center"/>
          </w:tcPr>
          <w:p w14:paraId="7B35D6DB" w14:textId="77777777" w:rsidR="000D6331" w:rsidRDefault="00000000">
            <w:pPr>
              <w:spacing w:before="103" w:line="201" w:lineRule="auto"/>
              <w:ind w:left="112" w:firstLine="2"/>
              <w:jc w:val="both"/>
              <w:rPr>
                <w:rFonts w:ascii="宋体" w:eastAsia="宋体" w:hAnsi="宋体" w:cs="宋体" w:hint="eastAsia"/>
                <w:sz w:val="24"/>
                <w:szCs w:val="24"/>
                <w:lang w:eastAsia="zh-CN"/>
              </w:rPr>
            </w:pPr>
            <w:r>
              <w:rPr>
                <w:rFonts w:ascii="宋体" w:eastAsia="宋体" w:hAnsi="宋体" w:cs="宋体" w:hint="eastAsia"/>
                <w:spacing w:val="-12"/>
                <w:w w:val="98"/>
                <w:sz w:val="24"/>
                <w:szCs w:val="24"/>
                <w:lang w:eastAsia="zh-CN"/>
              </w:rPr>
              <w:t>提供《联合协议》</w:t>
            </w:r>
            <w:r>
              <w:rPr>
                <w:rFonts w:ascii="宋体" w:eastAsia="宋体" w:hAnsi="宋体" w:cs="宋体" w:hint="eastAsia"/>
                <w:spacing w:val="-4"/>
                <w:sz w:val="24"/>
                <w:szCs w:val="24"/>
                <w:lang w:eastAsia="zh-CN"/>
              </w:rPr>
              <w:t>原件的电子件</w:t>
            </w:r>
          </w:p>
          <w:p w14:paraId="5B807D2D" w14:textId="77777777" w:rsidR="000D6331"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0D6331" w14:paraId="3768FF0A" w14:textId="77777777">
        <w:trPr>
          <w:trHeight w:val="20"/>
        </w:trPr>
        <w:tc>
          <w:tcPr>
            <w:tcW w:w="850" w:type="dxa"/>
            <w:vAlign w:val="center"/>
          </w:tcPr>
          <w:p w14:paraId="5531AEF7" w14:textId="77777777" w:rsidR="000D6331"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3-2</w:t>
            </w:r>
          </w:p>
        </w:tc>
        <w:tc>
          <w:tcPr>
            <w:tcW w:w="1741" w:type="dxa"/>
            <w:vAlign w:val="center"/>
          </w:tcPr>
          <w:p w14:paraId="6E121A29" w14:textId="77777777" w:rsidR="000D6331"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lang w:eastAsia="zh-CN"/>
              </w:rPr>
              <w:t>政府购买服务承接主体的要</w:t>
            </w:r>
            <w:r>
              <w:rPr>
                <w:rFonts w:ascii="宋体" w:eastAsia="宋体" w:hAnsi="宋体" w:cs="宋体" w:hint="eastAsia"/>
                <w:sz w:val="24"/>
                <w:szCs w:val="24"/>
                <w:lang w:eastAsia="zh-CN"/>
              </w:rPr>
              <w:t>求</w:t>
            </w:r>
          </w:p>
        </w:tc>
        <w:tc>
          <w:tcPr>
            <w:tcW w:w="4788" w:type="dxa"/>
            <w:vAlign w:val="center"/>
          </w:tcPr>
          <w:p w14:paraId="47828E55"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如本项目属于政府购买服务，供应商不属于</w:t>
            </w:r>
            <w:r>
              <w:rPr>
                <w:rFonts w:ascii="宋体" w:eastAsia="宋体" w:hAnsi="宋体" w:cs="宋体" w:hint="eastAsia"/>
                <w:spacing w:val="-1"/>
                <w:sz w:val="24"/>
                <w:szCs w:val="24"/>
                <w:lang w:eastAsia="zh-CN"/>
              </w:rPr>
              <w:t>公益一类事业单位、使用事业编制且由财政拨款保障的群团组织。</w:t>
            </w:r>
          </w:p>
        </w:tc>
        <w:tc>
          <w:tcPr>
            <w:tcW w:w="1913" w:type="dxa"/>
            <w:vAlign w:val="center"/>
          </w:tcPr>
          <w:p w14:paraId="769B1B08" w14:textId="77777777" w:rsidR="000D6331"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13"/>
                <w:sz w:val="24"/>
                <w:szCs w:val="24"/>
                <w:lang w:eastAsia="zh-CN"/>
              </w:rPr>
              <w:t>件格式》“1-2</w:t>
            </w:r>
            <w:r>
              <w:rPr>
                <w:rFonts w:ascii="宋体" w:eastAsia="宋体" w:hAnsi="宋体" w:cs="宋体" w:hint="eastAsia"/>
                <w:spacing w:val="1"/>
                <w:sz w:val="24"/>
                <w:szCs w:val="24"/>
                <w:lang w:eastAsia="zh-CN"/>
              </w:rPr>
              <w:t>供应商资格声明</w:t>
            </w:r>
            <w:r>
              <w:rPr>
                <w:rFonts w:ascii="宋体" w:eastAsia="宋体" w:hAnsi="宋体" w:cs="宋体" w:hint="eastAsia"/>
                <w:spacing w:val="48"/>
                <w:sz w:val="24"/>
                <w:szCs w:val="24"/>
                <w:lang w:eastAsia="zh-CN"/>
              </w:rPr>
              <w:t>书”</w:t>
            </w:r>
          </w:p>
        </w:tc>
      </w:tr>
      <w:tr w:rsidR="000D6331" w14:paraId="29D0BC76" w14:textId="77777777">
        <w:trPr>
          <w:trHeight w:val="20"/>
        </w:trPr>
        <w:tc>
          <w:tcPr>
            <w:tcW w:w="850" w:type="dxa"/>
            <w:vAlign w:val="center"/>
          </w:tcPr>
          <w:p w14:paraId="520CE34C" w14:textId="77777777" w:rsidR="000D6331"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lastRenderedPageBreak/>
              <w:t>3-3</w:t>
            </w:r>
          </w:p>
        </w:tc>
        <w:tc>
          <w:tcPr>
            <w:tcW w:w="1741" w:type="dxa"/>
            <w:vAlign w:val="center"/>
          </w:tcPr>
          <w:p w14:paraId="5378AB15" w14:textId="77777777" w:rsidR="000D6331"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rPr>
              <w:t>其他特定资格</w:t>
            </w:r>
            <w:r>
              <w:rPr>
                <w:rFonts w:ascii="宋体" w:eastAsia="宋体" w:hAnsi="宋体" w:cs="宋体" w:hint="eastAsia"/>
                <w:spacing w:val="-2"/>
                <w:sz w:val="24"/>
                <w:szCs w:val="24"/>
              </w:rPr>
              <w:t>要求</w:t>
            </w:r>
          </w:p>
        </w:tc>
        <w:tc>
          <w:tcPr>
            <w:tcW w:w="4788" w:type="dxa"/>
            <w:vAlign w:val="center"/>
          </w:tcPr>
          <w:p w14:paraId="5748219D" w14:textId="77777777" w:rsidR="000D6331" w:rsidRDefault="00000000">
            <w:pPr>
              <w:spacing w:before="44" w:line="200" w:lineRule="auto"/>
              <w:ind w:left="1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如有，见第一章《采购邀请》</w:t>
            </w:r>
          </w:p>
          <w:p w14:paraId="053E6DD6"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注：如联合体中有同类资质的供应商按照联</w:t>
            </w:r>
            <w:r>
              <w:rPr>
                <w:rFonts w:ascii="宋体" w:eastAsia="宋体" w:hAnsi="宋体" w:cs="宋体" w:hint="eastAsia"/>
                <w:spacing w:val="-2"/>
                <w:sz w:val="24"/>
                <w:szCs w:val="24"/>
                <w:lang w:eastAsia="zh-CN"/>
              </w:rPr>
              <w:t>合体分工承担相同工作的，均应当提供资质</w:t>
            </w:r>
            <w:r>
              <w:rPr>
                <w:rFonts w:ascii="宋体" w:eastAsia="宋体" w:hAnsi="宋体" w:cs="宋体" w:hint="eastAsia"/>
                <w:sz w:val="24"/>
                <w:szCs w:val="24"/>
                <w:lang w:eastAsia="zh-CN"/>
              </w:rPr>
              <w:t>复印件并加盖公章</w:t>
            </w:r>
            <w:r>
              <w:rPr>
                <w:rFonts w:ascii="宋体" w:eastAsia="宋体" w:hAnsi="宋体" w:cs="宋体" w:hint="eastAsia"/>
                <w:spacing w:val="-1"/>
                <w:sz w:val="24"/>
                <w:szCs w:val="24"/>
                <w:lang w:eastAsia="zh-CN"/>
              </w:rPr>
              <w:t>。</w:t>
            </w:r>
          </w:p>
        </w:tc>
        <w:tc>
          <w:tcPr>
            <w:tcW w:w="1913" w:type="dxa"/>
            <w:vAlign w:val="center"/>
          </w:tcPr>
          <w:p w14:paraId="47087080" w14:textId="77777777" w:rsidR="000D6331"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z w:val="24"/>
                <w:szCs w:val="24"/>
                <w:lang w:eastAsia="zh-CN"/>
              </w:rPr>
              <w:t>复印件并加盖公章</w:t>
            </w:r>
          </w:p>
        </w:tc>
      </w:tr>
      <w:tr w:rsidR="000D6331" w14:paraId="4B10E18D" w14:textId="77777777">
        <w:trPr>
          <w:trHeight w:val="20"/>
        </w:trPr>
        <w:tc>
          <w:tcPr>
            <w:tcW w:w="850" w:type="dxa"/>
            <w:vAlign w:val="center"/>
          </w:tcPr>
          <w:p w14:paraId="47DACC2A" w14:textId="77777777" w:rsidR="000D6331"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7"/>
                <w:sz w:val="24"/>
                <w:szCs w:val="24"/>
              </w:rPr>
              <w:t>4</w:t>
            </w:r>
          </w:p>
        </w:tc>
        <w:tc>
          <w:tcPr>
            <w:tcW w:w="1741" w:type="dxa"/>
            <w:vAlign w:val="center"/>
          </w:tcPr>
          <w:p w14:paraId="2FD7442C" w14:textId="77777777" w:rsidR="000D6331"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rPr>
              <w:t>磋商保证金</w:t>
            </w:r>
          </w:p>
        </w:tc>
        <w:tc>
          <w:tcPr>
            <w:tcW w:w="4788" w:type="dxa"/>
            <w:vAlign w:val="center"/>
          </w:tcPr>
          <w:p w14:paraId="705F0873"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3"/>
                <w:sz w:val="24"/>
                <w:szCs w:val="24"/>
                <w:lang w:eastAsia="zh-CN"/>
              </w:rPr>
              <w:t>按照竞争性磋商文件的要求提交磋商保证</w:t>
            </w:r>
            <w:r>
              <w:rPr>
                <w:rFonts w:ascii="宋体" w:eastAsia="宋体" w:hAnsi="宋体" w:cs="宋体" w:hint="eastAsia"/>
                <w:spacing w:val="-3"/>
                <w:sz w:val="24"/>
                <w:szCs w:val="24"/>
                <w:lang w:eastAsia="zh-CN"/>
              </w:rPr>
              <w:t>金。</w:t>
            </w:r>
          </w:p>
        </w:tc>
        <w:tc>
          <w:tcPr>
            <w:tcW w:w="1913" w:type="dxa"/>
            <w:vAlign w:val="center"/>
          </w:tcPr>
          <w:p w14:paraId="08D41406" w14:textId="77777777" w:rsidR="000D6331" w:rsidRDefault="000D6331">
            <w:pPr>
              <w:spacing w:before="103" w:line="203" w:lineRule="auto"/>
              <w:ind w:left="115" w:right="121"/>
              <w:jc w:val="both"/>
              <w:rPr>
                <w:rFonts w:ascii="宋体" w:eastAsia="宋体" w:hAnsi="宋体" w:cs="宋体" w:hint="eastAsia"/>
                <w:spacing w:val="-2"/>
                <w:sz w:val="24"/>
                <w:szCs w:val="24"/>
                <w:lang w:eastAsia="zh-CN"/>
              </w:rPr>
            </w:pPr>
          </w:p>
        </w:tc>
      </w:tr>
      <w:tr w:rsidR="000D6331" w14:paraId="3D1035AF" w14:textId="77777777">
        <w:trPr>
          <w:trHeight w:val="20"/>
        </w:trPr>
        <w:tc>
          <w:tcPr>
            <w:tcW w:w="850" w:type="dxa"/>
            <w:vAlign w:val="center"/>
          </w:tcPr>
          <w:p w14:paraId="61A9C0FA" w14:textId="77777777" w:rsidR="000D6331"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t>5</w:t>
            </w:r>
          </w:p>
        </w:tc>
        <w:tc>
          <w:tcPr>
            <w:tcW w:w="1741" w:type="dxa"/>
            <w:vAlign w:val="center"/>
          </w:tcPr>
          <w:p w14:paraId="485D2018" w14:textId="77777777" w:rsidR="000D6331"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rPr>
              <w:t>获取磋商文件</w:t>
            </w:r>
          </w:p>
        </w:tc>
        <w:tc>
          <w:tcPr>
            <w:tcW w:w="4788" w:type="dxa"/>
            <w:vAlign w:val="center"/>
          </w:tcPr>
          <w:p w14:paraId="37A51A6D" w14:textId="77777777" w:rsidR="000D6331" w:rsidRDefault="00000000">
            <w:pPr>
              <w:spacing w:before="45" w:line="201" w:lineRule="auto"/>
              <w:ind w:left="108" w:right="104" w:firstLine="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在规定期限内通过北京市政府采购电子交易</w:t>
            </w:r>
            <w:r>
              <w:rPr>
                <w:rFonts w:ascii="宋体" w:eastAsia="宋体" w:hAnsi="宋体" w:cs="宋体" w:hint="eastAsia"/>
                <w:spacing w:val="-1"/>
                <w:sz w:val="24"/>
                <w:szCs w:val="24"/>
                <w:lang w:eastAsia="zh-CN"/>
              </w:rPr>
              <w:t>平台获取所参与包的磋商文件。</w:t>
            </w:r>
          </w:p>
          <w:p w14:paraId="53F39C0A" w14:textId="77777777" w:rsidR="000D6331"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注：如本项目接受联合体，且供应商为联合</w:t>
            </w:r>
            <w:r>
              <w:rPr>
                <w:rFonts w:ascii="宋体" w:eastAsia="宋体" w:hAnsi="宋体" w:cs="宋体" w:hint="eastAsia"/>
                <w:sz w:val="24"/>
                <w:szCs w:val="24"/>
                <w:lang w:eastAsia="zh-CN"/>
              </w:rPr>
              <w:t>体时，联合体中任一成员获取文件即视为满</w:t>
            </w:r>
            <w:r>
              <w:rPr>
                <w:rFonts w:ascii="宋体" w:eastAsia="宋体" w:hAnsi="宋体" w:cs="宋体" w:hint="eastAsia"/>
                <w:spacing w:val="-2"/>
                <w:sz w:val="24"/>
                <w:szCs w:val="24"/>
                <w:lang w:eastAsia="zh-CN"/>
              </w:rPr>
              <w:t>足要求。</w:t>
            </w:r>
          </w:p>
        </w:tc>
        <w:tc>
          <w:tcPr>
            <w:tcW w:w="1913" w:type="dxa"/>
            <w:vAlign w:val="center"/>
          </w:tcPr>
          <w:p w14:paraId="43B620AC" w14:textId="77777777" w:rsidR="000D6331" w:rsidRDefault="000D6331">
            <w:pPr>
              <w:spacing w:before="103" w:line="203" w:lineRule="auto"/>
              <w:ind w:left="115" w:right="121"/>
              <w:jc w:val="both"/>
              <w:rPr>
                <w:rFonts w:ascii="宋体" w:eastAsia="宋体" w:hAnsi="宋体" w:cs="宋体" w:hint="eastAsia"/>
                <w:spacing w:val="-2"/>
                <w:sz w:val="24"/>
                <w:szCs w:val="24"/>
                <w:lang w:eastAsia="zh-CN"/>
              </w:rPr>
            </w:pPr>
          </w:p>
        </w:tc>
      </w:tr>
    </w:tbl>
    <w:p w14:paraId="31E85431" w14:textId="77777777" w:rsidR="000D6331" w:rsidRDefault="000D6331">
      <w:pPr>
        <w:pStyle w:val="a6"/>
        <w:rPr>
          <w:rFonts w:ascii="宋体" w:eastAsia="宋体" w:hAnsi="宋体" w:cs="宋体" w:hint="eastAsia"/>
          <w:lang w:eastAsia="zh-CN"/>
        </w:rPr>
      </w:pPr>
    </w:p>
    <w:p w14:paraId="38F29892" w14:textId="77777777" w:rsidR="000D6331" w:rsidRDefault="000D6331">
      <w:pPr>
        <w:rPr>
          <w:rFonts w:ascii="宋体" w:eastAsia="宋体" w:hAnsi="宋体" w:cs="宋体" w:hint="eastAsia"/>
          <w:lang w:eastAsia="zh-CN"/>
        </w:rPr>
        <w:sectPr w:rsidR="000D6331">
          <w:headerReference w:type="default" r:id="rId26"/>
          <w:pgSz w:w="11907" w:h="16840"/>
          <w:pgMar w:top="1149" w:right="1021" w:bottom="1060" w:left="1588" w:header="875" w:footer="886" w:gutter="0"/>
          <w:cols w:space="720"/>
        </w:sectPr>
      </w:pPr>
    </w:p>
    <w:p w14:paraId="4DD3D86E" w14:textId="77777777" w:rsidR="000D6331" w:rsidRDefault="00000000">
      <w:pPr>
        <w:pStyle w:val="a6"/>
        <w:spacing w:before="319" w:line="201" w:lineRule="auto"/>
        <w:ind w:left="495"/>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1.4《符合性审查要求》见下表：</w:t>
      </w:r>
    </w:p>
    <w:p w14:paraId="5322C110" w14:textId="77777777" w:rsidR="000D6331" w:rsidRDefault="00000000">
      <w:pPr>
        <w:spacing w:before="175" w:line="201" w:lineRule="auto"/>
        <w:ind w:left="3814"/>
        <w:rPr>
          <w:rFonts w:ascii="宋体" w:eastAsia="宋体" w:hAnsi="宋体" w:cs="宋体" w:hint="eastAsia"/>
          <w:sz w:val="24"/>
          <w:szCs w:val="24"/>
        </w:rPr>
      </w:pPr>
      <w:r>
        <w:rPr>
          <w:rFonts w:ascii="宋体" w:eastAsia="宋体" w:hAnsi="宋体" w:cs="宋体" w:hint="eastAsia"/>
          <w:b/>
          <w:bCs/>
          <w:spacing w:val="-1"/>
          <w:sz w:val="24"/>
          <w:szCs w:val="24"/>
        </w:rPr>
        <w:t>符合性审查要求</w:t>
      </w:r>
    </w:p>
    <w:p w14:paraId="77555920" w14:textId="77777777" w:rsidR="000D6331" w:rsidRDefault="000D6331">
      <w:pPr>
        <w:spacing w:line="138" w:lineRule="exact"/>
        <w:rPr>
          <w:rFonts w:ascii="宋体" w:eastAsia="宋体" w:hAnsi="宋体" w:cs="宋体" w:hint="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6"/>
        <w:gridCol w:w="1710"/>
        <w:gridCol w:w="2939"/>
        <w:gridCol w:w="3627"/>
      </w:tblGrid>
      <w:tr w:rsidR="000D6331" w14:paraId="2075674A" w14:textId="77777777">
        <w:trPr>
          <w:trHeight w:val="20"/>
        </w:trPr>
        <w:tc>
          <w:tcPr>
            <w:tcW w:w="1016" w:type="dxa"/>
          </w:tcPr>
          <w:p w14:paraId="20492A6C" w14:textId="77777777" w:rsidR="000D6331" w:rsidRDefault="00000000">
            <w:pPr>
              <w:spacing w:before="213" w:line="201" w:lineRule="auto"/>
              <w:ind w:left="272"/>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1710" w:type="dxa"/>
          </w:tcPr>
          <w:p w14:paraId="31ED2636" w14:textId="77777777" w:rsidR="000D6331" w:rsidRDefault="00000000">
            <w:pPr>
              <w:spacing w:before="213" w:line="201" w:lineRule="auto"/>
              <w:ind w:left="378"/>
              <w:rPr>
                <w:rFonts w:ascii="宋体" w:eastAsia="宋体" w:hAnsi="宋体" w:cs="宋体" w:hint="eastAsia"/>
                <w:sz w:val="24"/>
                <w:szCs w:val="24"/>
              </w:rPr>
            </w:pPr>
            <w:r>
              <w:rPr>
                <w:rFonts w:ascii="宋体" w:eastAsia="宋体" w:hAnsi="宋体" w:cs="宋体" w:hint="eastAsia"/>
                <w:b/>
                <w:bCs/>
                <w:spacing w:val="-2"/>
                <w:sz w:val="24"/>
                <w:szCs w:val="24"/>
              </w:rPr>
              <w:t>检查因素</w:t>
            </w:r>
          </w:p>
        </w:tc>
        <w:tc>
          <w:tcPr>
            <w:tcW w:w="2939" w:type="dxa"/>
          </w:tcPr>
          <w:p w14:paraId="71DFA933" w14:textId="77777777" w:rsidR="000D6331" w:rsidRDefault="00000000">
            <w:pPr>
              <w:spacing w:before="212" w:line="201" w:lineRule="auto"/>
              <w:ind w:left="993"/>
              <w:rPr>
                <w:rFonts w:ascii="宋体" w:eastAsia="宋体" w:hAnsi="宋体" w:cs="宋体" w:hint="eastAsia"/>
                <w:sz w:val="24"/>
                <w:szCs w:val="24"/>
              </w:rPr>
            </w:pPr>
            <w:r>
              <w:rPr>
                <w:rFonts w:ascii="宋体" w:eastAsia="宋体" w:hAnsi="宋体" w:cs="宋体" w:hint="eastAsia"/>
                <w:b/>
                <w:bCs/>
                <w:spacing w:val="-2"/>
                <w:sz w:val="24"/>
                <w:szCs w:val="24"/>
              </w:rPr>
              <w:t>检查内容</w:t>
            </w:r>
          </w:p>
        </w:tc>
        <w:tc>
          <w:tcPr>
            <w:tcW w:w="3627" w:type="dxa"/>
          </w:tcPr>
          <w:p w14:paraId="2C6B0396" w14:textId="77777777" w:rsidR="000D6331" w:rsidRDefault="00000000">
            <w:pPr>
              <w:spacing w:before="212" w:line="200" w:lineRule="auto"/>
              <w:ind w:left="256"/>
              <w:rPr>
                <w:rFonts w:ascii="宋体" w:eastAsia="宋体" w:hAnsi="宋体" w:cs="宋体" w:hint="eastAsia"/>
                <w:sz w:val="24"/>
                <w:szCs w:val="24"/>
                <w:lang w:eastAsia="zh-CN"/>
              </w:rPr>
            </w:pPr>
            <w:r>
              <w:rPr>
                <w:rFonts w:ascii="宋体" w:eastAsia="宋体" w:hAnsi="宋体" w:cs="宋体" w:hint="eastAsia"/>
                <w:b/>
                <w:bCs/>
                <w:sz w:val="24"/>
                <w:szCs w:val="24"/>
                <w:lang w:eastAsia="zh-CN"/>
              </w:rPr>
              <w:t>是否允许澄清、说明或者更正</w:t>
            </w:r>
          </w:p>
        </w:tc>
      </w:tr>
      <w:tr w:rsidR="000D6331" w14:paraId="681C6190" w14:textId="77777777">
        <w:trPr>
          <w:trHeight w:val="737"/>
        </w:trPr>
        <w:tc>
          <w:tcPr>
            <w:tcW w:w="1016" w:type="dxa"/>
            <w:vAlign w:val="center"/>
          </w:tcPr>
          <w:p w14:paraId="53083489"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1</w:t>
            </w:r>
          </w:p>
        </w:tc>
        <w:tc>
          <w:tcPr>
            <w:tcW w:w="1710" w:type="dxa"/>
            <w:vAlign w:val="center"/>
          </w:tcPr>
          <w:p w14:paraId="7CD43D83" w14:textId="77777777" w:rsidR="000D6331"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7548D14F" w14:textId="77777777" w:rsidR="000D6331" w:rsidRDefault="00000000">
            <w:pPr>
              <w:pStyle w:val="TableText"/>
              <w:rPr>
                <w:rFonts w:ascii="宋体" w:eastAsia="宋体" w:hAnsi="宋体" w:cs="宋体" w:hint="eastAsia"/>
                <w:lang w:eastAsia="zh-CN"/>
              </w:rPr>
            </w:pPr>
            <w:r>
              <w:rPr>
                <w:rFonts w:ascii="宋体" w:eastAsia="宋体" w:hAnsi="宋体" w:hint="eastAsia"/>
                <w:sz w:val="24"/>
              </w:rPr>
              <w:t>磋商有效期满足90天的</w:t>
            </w:r>
          </w:p>
        </w:tc>
        <w:tc>
          <w:tcPr>
            <w:tcW w:w="3627" w:type="dxa"/>
            <w:vAlign w:val="center"/>
          </w:tcPr>
          <w:p w14:paraId="0592B452"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0D6331" w14:paraId="18E0FCA9" w14:textId="77777777">
        <w:trPr>
          <w:trHeight w:val="737"/>
        </w:trPr>
        <w:tc>
          <w:tcPr>
            <w:tcW w:w="1016" w:type="dxa"/>
            <w:vAlign w:val="center"/>
          </w:tcPr>
          <w:p w14:paraId="23D7BEDC"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2</w:t>
            </w:r>
          </w:p>
        </w:tc>
        <w:tc>
          <w:tcPr>
            <w:tcW w:w="1710" w:type="dxa"/>
            <w:vAlign w:val="center"/>
          </w:tcPr>
          <w:p w14:paraId="26C1C6D4" w14:textId="77777777" w:rsidR="000D6331"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72F582BD" w14:textId="77777777" w:rsidR="000D6331"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响应文件符合磋商文件的密封、格式和签署要求</w:t>
            </w:r>
          </w:p>
        </w:tc>
        <w:tc>
          <w:tcPr>
            <w:tcW w:w="3627" w:type="dxa"/>
            <w:vAlign w:val="center"/>
          </w:tcPr>
          <w:p w14:paraId="4FA570B0"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0D6331" w14:paraId="422E62A9" w14:textId="77777777">
        <w:trPr>
          <w:trHeight w:val="737"/>
        </w:trPr>
        <w:tc>
          <w:tcPr>
            <w:tcW w:w="1016" w:type="dxa"/>
            <w:vAlign w:val="center"/>
          </w:tcPr>
          <w:p w14:paraId="0A49A861"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3</w:t>
            </w:r>
          </w:p>
        </w:tc>
        <w:tc>
          <w:tcPr>
            <w:tcW w:w="1710" w:type="dxa"/>
            <w:vAlign w:val="center"/>
          </w:tcPr>
          <w:p w14:paraId="46CD4191" w14:textId="77777777" w:rsidR="000D6331"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4B593795" w14:textId="77777777" w:rsidR="000D6331" w:rsidRDefault="00000000">
            <w:pPr>
              <w:pStyle w:val="TableText"/>
              <w:rPr>
                <w:rFonts w:ascii="宋体" w:eastAsia="宋体" w:hAnsi="宋体" w:cs="宋体" w:hint="eastAsia"/>
                <w:lang w:eastAsia="zh-CN"/>
              </w:rPr>
            </w:pPr>
            <w:r>
              <w:rPr>
                <w:rFonts w:ascii="宋体" w:eastAsia="宋体" w:hAnsi="宋体" w:hint="eastAsia"/>
                <w:sz w:val="24"/>
                <w:lang w:eastAsia="zh-CN"/>
              </w:rPr>
              <w:t>具备磋商文件中规定资格要求的</w:t>
            </w:r>
          </w:p>
        </w:tc>
        <w:tc>
          <w:tcPr>
            <w:tcW w:w="3627" w:type="dxa"/>
            <w:vAlign w:val="center"/>
          </w:tcPr>
          <w:p w14:paraId="38B63C26"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0D6331" w14:paraId="34818FE1" w14:textId="77777777">
        <w:trPr>
          <w:trHeight w:val="737"/>
        </w:trPr>
        <w:tc>
          <w:tcPr>
            <w:tcW w:w="1016" w:type="dxa"/>
            <w:vAlign w:val="center"/>
          </w:tcPr>
          <w:p w14:paraId="088BB39B"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4</w:t>
            </w:r>
          </w:p>
        </w:tc>
        <w:tc>
          <w:tcPr>
            <w:tcW w:w="1710" w:type="dxa"/>
            <w:vAlign w:val="center"/>
          </w:tcPr>
          <w:p w14:paraId="7275FC59" w14:textId="77777777" w:rsidR="000D6331"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335EE7A1" w14:textId="77777777" w:rsidR="000D6331"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响应文件中未提供虚假或失实材料的</w:t>
            </w:r>
          </w:p>
        </w:tc>
        <w:tc>
          <w:tcPr>
            <w:tcW w:w="3627" w:type="dxa"/>
            <w:vAlign w:val="center"/>
          </w:tcPr>
          <w:p w14:paraId="5AE8EAB9"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0D6331" w14:paraId="79629870" w14:textId="77777777">
        <w:trPr>
          <w:trHeight w:val="737"/>
        </w:trPr>
        <w:tc>
          <w:tcPr>
            <w:tcW w:w="1016" w:type="dxa"/>
            <w:vAlign w:val="center"/>
          </w:tcPr>
          <w:p w14:paraId="697967F4"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5</w:t>
            </w:r>
          </w:p>
        </w:tc>
        <w:tc>
          <w:tcPr>
            <w:tcW w:w="1710" w:type="dxa"/>
            <w:vAlign w:val="center"/>
          </w:tcPr>
          <w:p w14:paraId="7195E4D6" w14:textId="77777777" w:rsidR="000D6331"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1E78E6D9" w14:textId="77777777" w:rsidR="000D6331" w:rsidRDefault="00000000">
            <w:pPr>
              <w:pStyle w:val="TableText"/>
              <w:rPr>
                <w:rFonts w:ascii="宋体" w:eastAsia="宋体" w:hAnsi="宋体" w:cs="宋体" w:hint="eastAsia"/>
                <w:lang w:eastAsia="zh-CN"/>
              </w:rPr>
            </w:pPr>
            <w:r>
              <w:rPr>
                <w:rFonts w:ascii="宋体" w:eastAsia="宋体" w:hAnsi="宋体" w:hint="eastAsia"/>
                <w:sz w:val="24"/>
                <w:lang w:eastAsia="zh-CN"/>
              </w:rPr>
              <w:t>不属于磋商文件所列无效投标情形的</w:t>
            </w:r>
          </w:p>
        </w:tc>
        <w:tc>
          <w:tcPr>
            <w:tcW w:w="3627" w:type="dxa"/>
            <w:vAlign w:val="center"/>
          </w:tcPr>
          <w:p w14:paraId="1F3CC51C"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0D6331" w14:paraId="66EDE3B1" w14:textId="77777777">
        <w:trPr>
          <w:trHeight w:val="737"/>
        </w:trPr>
        <w:tc>
          <w:tcPr>
            <w:tcW w:w="1016" w:type="dxa"/>
            <w:vAlign w:val="center"/>
          </w:tcPr>
          <w:p w14:paraId="567EF5A6"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6</w:t>
            </w:r>
          </w:p>
        </w:tc>
        <w:tc>
          <w:tcPr>
            <w:tcW w:w="1710" w:type="dxa"/>
            <w:vAlign w:val="center"/>
          </w:tcPr>
          <w:p w14:paraId="5FA2CFF9" w14:textId="77777777" w:rsidR="000D6331"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0411682A" w14:textId="77777777" w:rsidR="000D6331"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响应文件报价未超过预算（控制价）且报价固定唯一</w:t>
            </w:r>
          </w:p>
        </w:tc>
        <w:tc>
          <w:tcPr>
            <w:tcW w:w="3627" w:type="dxa"/>
            <w:vAlign w:val="center"/>
          </w:tcPr>
          <w:p w14:paraId="2AD5CB88"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0D6331" w14:paraId="61083A7D" w14:textId="77777777">
        <w:trPr>
          <w:trHeight w:val="737"/>
        </w:trPr>
        <w:tc>
          <w:tcPr>
            <w:tcW w:w="1016" w:type="dxa"/>
            <w:vAlign w:val="center"/>
          </w:tcPr>
          <w:p w14:paraId="4F44DB7C"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7</w:t>
            </w:r>
          </w:p>
        </w:tc>
        <w:tc>
          <w:tcPr>
            <w:tcW w:w="1710" w:type="dxa"/>
            <w:vAlign w:val="center"/>
          </w:tcPr>
          <w:p w14:paraId="1FA50A40"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符合性审查</w:t>
            </w:r>
          </w:p>
        </w:tc>
        <w:tc>
          <w:tcPr>
            <w:tcW w:w="2939" w:type="dxa"/>
            <w:vAlign w:val="center"/>
          </w:tcPr>
          <w:p w14:paraId="198709CD" w14:textId="77777777" w:rsidR="000D6331"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响应文件实质性响应磋商文件要求，且无半数以上评委认定为无效标的</w:t>
            </w:r>
          </w:p>
        </w:tc>
        <w:tc>
          <w:tcPr>
            <w:tcW w:w="3627" w:type="dxa"/>
            <w:vAlign w:val="center"/>
          </w:tcPr>
          <w:p w14:paraId="6C8FBB10" w14:textId="77777777" w:rsidR="000D6331"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bl>
    <w:p w14:paraId="13B8B9FC" w14:textId="77777777" w:rsidR="000D6331" w:rsidRDefault="000D6331">
      <w:pPr>
        <w:pStyle w:val="a6"/>
        <w:spacing w:line="360" w:lineRule="auto"/>
        <w:ind w:left="130" w:firstLineChars="50" w:firstLine="120"/>
        <w:rPr>
          <w:rFonts w:ascii="宋体" w:eastAsia="宋体" w:hAnsi="宋体" w:cs="宋体" w:hint="eastAsia"/>
          <w:sz w:val="24"/>
          <w:szCs w:val="24"/>
          <w:lang w:eastAsia="zh-CN"/>
        </w:rPr>
      </w:pPr>
    </w:p>
    <w:p w14:paraId="30C3B397" w14:textId="77777777" w:rsidR="000D6331" w:rsidRDefault="00000000">
      <w:pPr>
        <w:pStyle w:val="a6"/>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2磋商、响应文件有关事项的澄清、说明或者更正和最后报价</w:t>
      </w:r>
    </w:p>
    <w:p w14:paraId="5ECD86CA" w14:textId="77777777" w:rsidR="000D6331" w:rsidRDefault="00000000">
      <w:pPr>
        <w:pStyle w:val="a6"/>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2.1磋商小组所有成员将集中与单一供应商分</w:t>
      </w:r>
      <w:r>
        <w:rPr>
          <w:rFonts w:ascii="宋体" w:eastAsia="宋体" w:hAnsi="宋体" w:cs="宋体" w:hint="eastAsia"/>
          <w:spacing w:val="2"/>
          <w:sz w:val="24"/>
          <w:szCs w:val="24"/>
          <w:lang w:eastAsia="zh-CN"/>
        </w:rPr>
        <w:t>别进行磋商，并给予所有参加磋商</w:t>
      </w:r>
      <w:r>
        <w:rPr>
          <w:rFonts w:ascii="宋体" w:eastAsia="宋体" w:hAnsi="宋体" w:cs="宋体" w:hint="eastAsia"/>
          <w:spacing w:val="-3"/>
          <w:sz w:val="24"/>
          <w:szCs w:val="24"/>
          <w:lang w:eastAsia="zh-CN"/>
        </w:rPr>
        <w:t>的供应商平等的磋商机会。</w:t>
      </w:r>
    </w:p>
    <w:p w14:paraId="0DB8D28C" w14:textId="77777777" w:rsidR="000D6331" w:rsidRDefault="00000000">
      <w:pPr>
        <w:pStyle w:val="a6"/>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2.2在磋商过程中，磋商小组可以根</w:t>
      </w:r>
      <w:r>
        <w:rPr>
          <w:rFonts w:ascii="宋体" w:eastAsia="宋体" w:hAnsi="宋体" w:cs="宋体" w:hint="eastAsia"/>
          <w:spacing w:val="1"/>
          <w:sz w:val="24"/>
          <w:szCs w:val="24"/>
          <w:lang w:eastAsia="zh-CN"/>
        </w:rPr>
        <w:t>据磋商文件和磋商情况实质性变动采购需求</w:t>
      </w:r>
      <w:r>
        <w:rPr>
          <w:rFonts w:ascii="宋体" w:eastAsia="宋体" w:hAnsi="宋体" w:cs="宋体" w:hint="eastAsia"/>
          <w:spacing w:val="-3"/>
          <w:sz w:val="24"/>
          <w:szCs w:val="24"/>
          <w:lang w:eastAsia="zh-CN"/>
        </w:rPr>
        <w:t>中的技术、服务要求以及合同草案条款，但不得变动磋商文件中的其他内容。</w:t>
      </w:r>
      <w:r>
        <w:rPr>
          <w:rFonts w:ascii="宋体" w:eastAsia="宋体" w:hAnsi="宋体" w:cs="宋体" w:hint="eastAsia"/>
          <w:spacing w:val="-1"/>
          <w:sz w:val="24"/>
          <w:szCs w:val="24"/>
          <w:lang w:eastAsia="zh-CN"/>
        </w:rPr>
        <w:t>实质性变动的内容，须经采购人代表确认。</w:t>
      </w:r>
    </w:p>
    <w:p w14:paraId="0671EC33" w14:textId="77777777" w:rsidR="000D6331" w:rsidRDefault="00000000">
      <w:pPr>
        <w:pStyle w:val="a6"/>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2.3对磋商文件作出的实质性变动是</w:t>
      </w:r>
      <w:r>
        <w:rPr>
          <w:rFonts w:ascii="宋体" w:eastAsia="宋体" w:hAnsi="宋体" w:cs="宋体" w:hint="eastAsia"/>
          <w:spacing w:val="1"/>
          <w:sz w:val="24"/>
          <w:szCs w:val="24"/>
          <w:lang w:eastAsia="zh-CN"/>
        </w:rPr>
        <w:t>磋商文件的有效组成部分，磋商小组应当及</w:t>
      </w:r>
      <w:r>
        <w:rPr>
          <w:rFonts w:ascii="宋体" w:eastAsia="宋体" w:hAnsi="宋体" w:cs="宋体" w:hint="eastAsia"/>
          <w:spacing w:val="-1"/>
          <w:sz w:val="24"/>
          <w:szCs w:val="24"/>
          <w:lang w:eastAsia="zh-CN"/>
        </w:rPr>
        <w:t>时以书面形式同时通知所有参加磋商的供应商。</w:t>
      </w:r>
    </w:p>
    <w:p w14:paraId="5B7F21DD" w14:textId="77777777" w:rsidR="000D6331" w:rsidRDefault="00000000">
      <w:pPr>
        <w:pStyle w:val="a6"/>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2.4供应商应当按照磋商文件的变动情况和磋</w:t>
      </w:r>
      <w:r>
        <w:rPr>
          <w:rFonts w:ascii="宋体" w:eastAsia="宋体" w:hAnsi="宋体" w:cs="宋体" w:hint="eastAsia"/>
          <w:spacing w:val="2"/>
          <w:sz w:val="24"/>
          <w:szCs w:val="24"/>
          <w:lang w:eastAsia="zh-CN"/>
        </w:rPr>
        <w:t>商小组的要求重新提交响应文件，</w:t>
      </w:r>
      <w:r>
        <w:rPr>
          <w:rFonts w:ascii="宋体" w:eastAsia="宋体" w:hAnsi="宋体" w:cs="宋体" w:hint="eastAsia"/>
          <w:spacing w:val="1"/>
          <w:sz w:val="24"/>
          <w:szCs w:val="24"/>
          <w:lang w:eastAsia="zh-CN"/>
        </w:rPr>
        <w:t>并由其法定代表人（若供应商为事业单位或其他组织或分</w:t>
      </w:r>
      <w:r>
        <w:rPr>
          <w:rFonts w:ascii="宋体" w:eastAsia="宋体" w:hAnsi="宋体" w:cs="宋体" w:hint="eastAsia"/>
          <w:sz w:val="24"/>
          <w:szCs w:val="24"/>
          <w:lang w:eastAsia="zh-CN"/>
        </w:rPr>
        <w:t>支机构，可为单位</w:t>
      </w:r>
      <w:r>
        <w:rPr>
          <w:rFonts w:ascii="宋体" w:eastAsia="宋体" w:hAnsi="宋体" w:cs="宋体" w:hint="eastAsia"/>
          <w:spacing w:val="1"/>
          <w:sz w:val="24"/>
          <w:szCs w:val="24"/>
          <w:lang w:eastAsia="zh-CN"/>
        </w:rPr>
        <w:t>负责人）</w:t>
      </w:r>
      <w:r>
        <w:rPr>
          <w:rFonts w:ascii="宋体" w:eastAsia="宋体" w:hAnsi="宋体" w:cs="宋体" w:hint="eastAsia"/>
          <w:spacing w:val="1"/>
          <w:sz w:val="24"/>
          <w:szCs w:val="24"/>
          <w:lang w:eastAsia="zh-CN"/>
        </w:rPr>
        <w:lastRenderedPageBreak/>
        <w:t>或授权代表签字或者加盖公章。由授权代表签字的，应当附授权委</w:t>
      </w:r>
      <w:r>
        <w:rPr>
          <w:rFonts w:ascii="宋体" w:eastAsia="宋体" w:hAnsi="宋体" w:cs="宋体" w:hint="eastAsia"/>
          <w:sz w:val="24"/>
          <w:szCs w:val="24"/>
          <w:lang w:eastAsia="zh-CN"/>
        </w:rPr>
        <w:t>托书。供应商为自然人的，应当由本人签字并附身</w:t>
      </w:r>
      <w:r>
        <w:rPr>
          <w:rFonts w:ascii="宋体" w:eastAsia="宋体" w:hAnsi="宋体" w:cs="宋体" w:hint="eastAsia"/>
          <w:spacing w:val="-1"/>
          <w:sz w:val="24"/>
          <w:szCs w:val="24"/>
          <w:lang w:eastAsia="zh-CN"/>
        </w:rPr>
        <w:t>份证明。</w:t>
      </w:r>
    </w:p>
    <w:p w14:paraId="3743041C" w14:textId="77777777" w:rsidR="000D6331" w:rsidRDefault="00000000">
      <w:pPr>
        <w:pStyle w:val="a6"/>
        <w:spacing w:line="360" w:lineRule="auto"/>
        <w:ind w:firstLineChars="200" w:firstLine="48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2.5响应文件的澄清、说明或者更正：</w:t>
      </w:r>
    </w:p>
    <w:p w14:paraId="2101846F" w14:textId="77777777" w:rsidR="000D6331" w:rsidRDefault="00000000">
      <w:pPr>
        <w:pStyle w:val="a6"/>
        <w:widowControl w:val="0"/>
        <w:spacing w:line="360" w:lineRule="auto"/>
        <w:ind w:firstLineChars="300" w:firstLine="71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2.5.1磋商小组在对响应文件的有效性、完整性和响应程度进行审查时，可</w:t>
      </w:r>
      <w:r>
        <w:rPr>
          <w:rFonts w:ascii="宋体" w:eastAsia="宋体" w:hAnsi="宋体" w:cs="宋体" w:hint="eastAsia"/>
          <w:spacing w:val="-5"/>
          <w:sz w:val="24"/>
          <w:szCs w:val="24"/>
          <w:lang w:eastAsia="zh-CN"/>
        </w:rPr>
        <w:t>以要求供应商对响应文件中含义不明确、同类问题表述不一致或者有</w:t>
      </w:r>
      <w:r>
        <w:rPr>
          <w:rFonts w:ascii="宋体" w:eastAsia="宋体" w:hAnsi="宋体" w:cs="宋体" w:hint="eastAsia"/>
          <w:spacing w:val="-1"/>
          <w:sz w:val="24"/>
          <w:szCs w:val="24"/>
          <w:lang w:eastAsia="zh-CN"/>
        </w:rPr>
        <w:t>明显文字和计算错误的内容等作出必要的澄清、说明或者更正。</w:t>
      </w:r>
    </w:p>
    <w:p w14:paraId="52425D21" w14:textId="77777777" w:rsidR="000D6331" w:rsidRDefault="00000000">
      <w:pPr>
        <w:pStyle w:val="a6"/>
        <w:widowControl w:val="0"/>
        <w:spacing w:line="360" w:lineRule="auto"/>
        <w:ind w:firstLineChars="300" w:firstLine="71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2.5.2磋商小组对响应文件进行审查，如发现供应商提交的响应文件存在不</w:t>
      </w:r>
      <w:r>
        <w:rPr>
          <w:rFonts w:ascii="宋体" w:eastAsia="宋体" w:hAnsi="宋体" w:cs="宋体" w:hint="eastAsia"/>
          <w:spacing w:val="-2"/>
          <w:sz w:val="24"/>
          <w:szCs w:val="24"/>
          <w:lang w:eastAsia="zh-CN"/>
        </w:rPr>
        <w:t>满足《符合性审查要求》的内容，如属于表中</w:t>
      </w:r>
      <w:r>
        <w:rPr>
          <w:rFonts w:ascii="宋体" w:eastAsia="宋体" w:hAnsi="宋体" w:cs="宋体" w:hint="eastAsia"/>
          <w:spacing w:val="-3"/>
          <w:sz w:val="24"/>
          <w:szCs w:val="24"/>
          <w:lang w:eastAsia="zh-CN"/>
        </w:rPr>
        <w:t>“不允许”澄清、说明或</w:t>
      </w:r>
      <w:r>
        <w:rPr>
          <w:rFonts w:ascii="宋体" w:eastAsia="宋体" w:hAnsi="宋体" w:cs="宋体" w:hint="eastAsia"/>
          <w:spacing w:val="-1"/>
          <w:sz w:val="24"/>
          <w:szCs w:val="24"/>
          <w:lang w:eastAsia="zh-CN"/>
        </w:rPr>
        <w:t>者更正的内容，则供应商响应文件按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；如属于表中的“允</w:t>
      </w:r>
      <w:r>
        <w:rPr>
          <w:rFonts w:ascii="宋体" w:eastAsia="宋体" w:hAnsi="宋体" w:cs="宋体" w:hint="eastAsia"/>
          <w:spacing w:val="-2"/>
          <w:sz w:val="24"/>
          <w:szCs w:val="24"/>
          <w:lang w:eastAsia="zh-CN"/>
        </w:rPr>
        <w:t>许”</w:t>
      </w:r>
      <w:r>
        <w:rPr>
          <w:rFonts w:ascii="宋体" w:eastAsia="宋体" w:hAnsi="宋体" w:cs="宋体" w:hint="eastAsia"/>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ascii="宋体" w:eastAsia="宋体" w:hAnsi="宋体" w:cs="宋体" w:hint="eastAsia"/>
          <w:sz w:val="24"/>
          <w:szCs w:val="24"/>
          <w:lang w:eastAsia="zh-CN"/>
        </w:rPr>
        <w:t>能满足采购文件要求的，则供应商的响应文件按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w:t>
      </w:r>
    </w:p>
    <w:p w14:paraId="56FBADC7" w14:textId="77777777" w:rsidR="000D6331" w:rsidRDefault="00000000">
      <w:pPr>
        <w:pStyle w:val="a6"/>
        <w:widowControl w:val="0"/>
        <w:spacing w:line="360" w:lineRule="auto"/>
        <w:ind w:firstLineChars="300" w:firstLine="71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2.5.3供应商的澄清、说明或者更正不得超出响应文件的范围或者改变响应</w:t>
      </w:r>
      <w:r>
        <w:rPr>
          <w:rFonts w:ascii="宋体" w:eastAsia="宋体" w:hAnsi="宋体" w:cs="宋体" w:hint="eastAsia"/>
          <w:spacing w:val="-4"/>
          <w:sz w:val="24"/>
          <w:szCs w:val="24"/>
          <w:lang w:eastAsia="zh-CN"/>
        </w:rPr>
        <w:t>文件的实质性内容。磋商小组要求供应商澄清、说明或者更正响应文件应当以书面形式作出。供应商的澄清、说明或者更正应当由法定代</w:t>
      </w:r>
      <w:r>
        <w:rPr>
          <w:rFonts w:ascii="宋体" w:eastAsia="宋体" w:hAnsi="宋体" w:cs="宋体" w:hint="eastAsia"/>
          <w:spacing w:val="-8"/>
          <w:sz w:val="24"/>
          <w:szCs w:val="24"/>
          <w:lang w:eastAsia="zh-CN"/>
        </w:rPr>
        <w:t>表人（若供应商为事业单位或其他组织或分支机构，可为单位负责人）</w:t>
      </w:r>
      <w:r>
        <w:rPr>
          <w:rFonts w:ascii="宋体" w:eastAsia="宋体" w:hAnsi="宋体" w:cs="宋体" w:hint="eastAsia"/>
          <w:spacing w:val="-4"/>
          <w:sz w:val="24"/>
          <w:szCs w:val="24"/>
          <w:lang w:eastAsia="zh-CN"/>
        </w:rPr>
        <w:t>或其授权代表签字或者加盖公章。由授权代表签字的，应当附授权委托书。供应商为自然人的，应当由本人签字并附身份证明。澄清、说</w:t>
      </w:r>
      <w:r>
        <w:rPr>
          <w:rFonts w:ascii="宋体" w:eastAsia="宋体" w:hAnsi="宋体" w:cs="宋体" w:hint="eastAsia"/>
          <w:spacing w:val="-1"/>
          <w:sz w:val="24"/>
          <w:szCs w:val="24"/>
          <w:lang w:eastAsia="zh-CN"/>
        </w:rPr>
        <w:t>明或者更正文件将作为响应文件内容的一部分。</w:t>
      </w:r>
    </w:p>
    <w:p w14:paraId="10468FA0" w14:textId="77777777" w:rsidR="000D6331" w:rsidRDefault="00000000">
      <w:pPr>
        <w:pStyle w:val="a6"/>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2.6磋商结束后，磋商小组将要求所</w:t>
      </w:r>
      <w:r>
        <w:rPr>
          <w:rFonts w:ascii="宋体" w:eastAsia="宋体" w:hAnsi="宋体" w:cs="宋体" w:hint="eastAsia"/>
          <w:spacing w:val="1"/>
          <w:sz w:val="24"/>
          <w:szCs w:val="24"/>
          <w:lang w:eastAsia="zh-CN"/>
        </w:rPr>
        <w:t>有实质性响应的供应商在规定时间内提交最后报价。最后报价时间为磋商小组指定的时间，具体时间根据磋商进度另行</w:t>
      </w:r>
      <w:r>
        <w:rPr>
          <w:rFonts w:ascii="宋体" w:eastAsia="宋体" w:hAnsi="宋体" w:cs="宋体" w:hint="eastAsia"/>
          <w:spacing w:val="-2"/>
          <w:sz w:val="24"/>
          <w:szCs w:val="24"/>
          <w:lang w:eastAsia="zh-CN"/>
        </w:rPr>
        <w:t>通知。</w:t>
      </w:r>
    </w:p>
    <w:p w14:paraId="7E00A8EA"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2.7磋商文件能够详细列明采购标的的技术、服务要求的</w:t>
      </w:r>
      <w:r>
        <w:rPr>
          <w:rFonts w:ascii="宋体" w:eastAsia="宋体" w:hAnsi="宋体" w:cs="宋体" w:hint="eastAsia"/>
          <w:spacing w:val="-1"/>
          <w:sz w:val="24"/>
          <w:szCs w:val="24"/>
          <w:lang w:eastAsia="zh-CN"/>
        </w:rPr>
        <w:t>，磋商结束后，磋商小</w:t>
      </w:r>
      <w:r>
        <w:rPr>
          <w:rFonts w:ascii="宋体" w:eastAsia="宋体" w:hAnsi="宋体" w:cs="宋体" w:hint="eastAsia"/>
          <w:spacing w:val="1"/>
          <w:sz w:val="24"/>
          <w:szCs w:val="24"/>
          <w:lang w:eastAsia="zh-CN"/>
        </w:rPr>
        <w:t>组应当要求所有实质性响应的供应商在规定时间内提交最</w:t>
      </w:r>
      <w:r>
        <w:rPr>
          <w:rFonts w:ascii="宋体" w:eastAsia="宋体" w:hAnsi="宋体" w:cs="宋体" w:hint="eastAsia"/>
          <w:sz w:val="24"/>
          <w:szCs w:val="24"/>
          <w:lang w:eastAsia="zh-CN"/>
        </w:rPr>
        <w:t>后报价，提交最后</w:t>
      </w:r>
      <w:r>
        <w:rPr>
          <w:rFonts w:ascii="宋体" w:eastAsia="宋体" w:hAnsi="宋体" w:cs="宋体" w:hint="eastAsia"/>
          <w:spacing w:val="-1"/>
          <w:sz w:val="24"/>
          <w:szCs w:val="24"/>
          <w:lang w:eastAsia="zh-CN"/>
        </w:rPr>
        <w:t>报价的供应商不得少于3家。磋商文件不能详细列明采购标的的技术、服务要求，需经磋商由供应商提供最终设计方案或解决方案的，磋商结束后，磋</w:t>
      </w:r>
      <w:r>
        <w:rPr>
          <w:rFonts w:ascii="宋体" w:eastAsia="宋体" w:hAnsi="宋体" w:cs="宋体" w:hint="eastAsia"/>
          <w:spacing w:val="1"/>
          <w:sz w:val="24"/>
          <w:szCs w:val="24"/>
          <w:lang w:eastAsia="zh-CN"/>
        </w:rPr>
        <w:t>商小组应当按照少数服从多数的原则投票推荐3家以上供应商的设计方案或</w:t>
      </w:r>
      <w:r>
        <w:rPr>
          <w:rFonts w:ascii="宋体" w:eastAsia="宋体" w:hAnsi="宋体" w:cs="宋体" w:hint="eastAsia"/>
          <w:spacing w:val="2"/>
          <w:sz w:val="24"/>
          <w:szCs w:val="24"/>
          <w:lang w:eastAsia="zh-CN"/>
        </w:rPr>
        <w:t>者解决方案，并要求其在规定时间内提交最后报价。市场竞争不充分的科研</w:t>
      </w:r>
      <w:r>
        <w:rPr>
          <w:rFonts w:ascii="宋体" w:eastAsia="宋体" w:hAnsi="宋体" w:cs="宋体" w:hint="eastAsia"/>
          <w:spacing w:val="1"/>
          <w:sz w:val="24"/>
          <w:szCs w:val="24"/>
          <w:lang w:eastAsia="zh-CN"/>
        </w:rPr>
        <w:t>项目，以及需要扶持的科技成果转化项目，提交最后报价的供应商可以为2</w:t>
      </w:r>
      <w:r>
        <w:rPr>
          <w:rFonts w:ascii="宋体" w:eastAsia="宋体" w:hAnsi="宋体" w:cs="宋体" w:hint="eastAsia"/>
          <w:spacing w:val="-1"/>
          <w:sz w:val="24"/>
          <w:szCs w:val="24"/>
          <w:lang w:eastAsia="zh-CN"/>
        </w:rPr>
        <w:t>家；政府购买服务项目（含政府和社会资本合作项目</w:t>
      </w:r>
      <w:r>
        <w:rPr>
          <w:rFonts w:ascii="宋体" w:eastAsia="宋体" w:hAnsi="宋体" w:cs="宋体" w:hint="eastAsia"/>
          <w:spacing w:val="-54"/>
          <w:w w:val="96"/>
          <w:sz w:val="24"/>
          <w:szCs w:val="24"/>
          <w:lang w:eastAsia="zh-CN"/>
        </w:rPr>
        <w:t>），</w:t>
      </w:r>
      <w:r>
        <w:rPr>
          <w:rFonts w:ascii="宋体" w:eastAsia="宋体" w:hAnsi="宋体" w:cs="宋体" w:hint="eastAsia"/>
          <w:spacing w:val="-1"/>
          <w:sz w:val="24"/>
          <w:szCs w:val="24"/>
          <w:lang w:eastAsia="zh-CN"/>
        </w:rPr>
        <w:t>在</w:t>
      </w:r>
      <w:r>
        <w:rPr>
          <w:rFonts w:ascii="宋体" w:eastAsia="宋体" w:hAnsi="宋体" w:cs="宋体" w:hint="eastAsia"/>
          <w:spacing w:val="-2"/>
          <w:sz w:val="24"/>
          <w:szCs w:val="24"/>
          <w:lang w:eastAsia="zh-CN"/>
        </w:rPr>
        <w:t>采购过程中符合要</w:t>
      </w:r>
      <w:r>
        <w:rPr>
          <w:rFonts w:ascii="宋体" w:eastAsia="宋体" w:hAnsi="宋体" w:cs="宋体" w:hint="eastAsia"/>
          <w:sz w:val="24"/>
          <w:szCs w:val="24"/>
          <w:lang w:eastAsia="zh-CN"/>
        </w:rPr>
        <w:t>求的供应商（社会资本）只有2家的，竞争性磋商采购活动可以继续进</w:t>
      </w:r>
      <w:r>
        <w:rPr>
          <w:rFonts w:ascii="宋体" w:eastAsia="宋体" w:hAnsi="宋体" w:cs="宋体" w:hint="eastAsia"/>
          <w:spacing w:val="-1"/>
          <w:sz w:val="24"/>
          <w:szCs w:val="24"/>
          <w:lang w:eastAsia="zh-CN"/>
        </w:rPr>
        <w:t>行。</w:t>
      </w:r>
    </w:p>
    <w:p w14:paraId="7A5D1742" w14:textId="77777777" w:rsidR="000D6331" w:rsidRDefault="00000000">
      <w:pPr>
        <w:pStyle w:val="a6"/>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2.8最后报价是供应商响应文件的有效组成部分。</w:t>
      </w:r>
    </w:p>
    <w:p w14:paraId="605241BA" w14:textId="77777777" w:rsidR="000D6331" w:rsidRDefault="00000000">
      <w:pPr>
        <w:pStyle w:val="a6"/>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2.9已提交响应文件的供应商</w:t>
      </w:r>
      <w:r>
        <w:rPr>
          <w:rFonts w:ascii="宋体" w:eastAsia="宋体" w:hAnsi="宋体" w:cs="宋体" w:hint="eastAsia"/>
          <w:sz w:val="24"/>
          <w:szCs w:val="24"/>
          <w:lang w:eastAsia="zh-CN"/>
        </w:rPr>
        <w:t>，在提交最后报价之前，可以根据磋商情况退出磋</w:t>
      </w:r>
      <w:r>
        <w:rPr>
          <w:rFonts w:ascii="宋体" w:eastAsia="宋体" w:hAnsi="宋体" w:cs="宋体" w:hint="eastAsia"/>
          <w:spacing w:val="-4"/>
          <w:sz w:val="24"/>
          <w:szCs w:val="24"/>
          <w:lang w:eastAsia="zh-CN"/>
        </w:rPr>
        <w:t>商。</w:t>
      </w:r>
    </w:p>
    <w:p w14:paraId="4EB0550F" w14:textId="77777777" w:rsidR="000D6331" w:rsidRDefault="00000000">
      <w:pPr>
        <w:pStyle w:val="a6"/>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3最后报价的算术修正及政策调整</w:t>
      </w:r>
    </w:p>
    <w:p w14:paraId="5DBC0E25" w14:textId="77777777" w:rsidR="000D6331" w:rsidRDefault="00000000">
      <w:pPr>
        <w:pStyle w:val="a6"/>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3.1最后报价须包含竞争性磋商文件全部</w:t>
      </w:r>
      <w:r>
        <w:rPr>
          <w:rFonts w:ascii="宋体" w:eastAsia="宋体" w:hAnsi="宋体" w:cs="宋体" w:hint="eastAsia"/>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ascii="宋体" w:eastAsia="宋体" w:hAnsi="宋体" w:cs="宋体" w:hint="eastAsia"/>
          <w:sz w:val="24"/>
          <w:szCs w:val="24"/>
          <w:lang w:eastAsia="zh-CN"/>
        </w:rPr>
        <w:t>不确认的，视为将一个</w:t>
      </w:r>
      <w:r>
        <w:rPr>
          <w:rFonts w:ascii="宋体" w:eastAsia="宋体" w:hAnsi="宋体" w:cs="宋体" w:hint="eastAsia"/>
          <w:spacing w:val="-1"/>
          <w:sz w:val="24"/>
          <w:szCs w:val="24"/>
          <w:lang w:eastAsia="zh-CN"/>
        </w:rPr>
        <w:t>采购包中的内容拆分响应，其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w:t>
      </w:r>
    </w:p>
    <w:p w14:paraId="12777849" w14:textId="77777777" w:rsidR="000D6331" w:rsidRDefault="00000000">
      <w:pPr>
        <w:pStyle w:val="a6"/>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3.2最后报价出现前后不一致的，按照下列规定修正：</w:t>
      </w:r>
    </w:p>
    <w:p w14:paraId="0C4E5001" w14:textId="77777777" w:rsidR="000D6331" w:rsidRDefault="00000000">
      <w:pPr>
        <w:pStyle w:val="a6"/>
        <w:spacing w:line="360" w:lineRule="auto"/>
        <w:ind w:firstLineChars="300" w:firstLine="738"/>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3.2.1竞争性磋商文件对于报价修正是否另有规定：</w:t>
      </w:r>
    </w:p>
    <w:p w14:paraId="335FF4C8" w14:textId="77777777" w:rsidR="000D6331" w:rsidRDefault="00000000">
      <w:pPr>
        <w:pStyle w:val="a6"/>
        <w:spacing w:line="360" w:lineRule="auto"/>
        <w:ind w:firstLineChars="300" w:firstLine="7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□有，具体规定为：</w:t>
      </w:r>
    </w:p>
    <w:p w14:paraId="033E5BE6" w14:textId="77777777" w:rsidR="000D6331" w:rsidRDefault="00000000">
      <w:pPr>
        <w:pStyle w:val="a6"/>
        <w:spacing w:line="360" w:lineRule="auto"/>
        <w:ind w:firstLineChars="300" w:firstLine="768"/>
        <w:jc w:val="both"/>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■无，按下述3.2.2-3.2.6项规定修正。</w:t>
      </w:r>
    </w:p>
    <w:p w14:paraId="0A5845B9" w14:textId="77777777" w:rsidR="000D6331" w:rsidRDefault="00000000">
      <w:pPr>
        <w:pStyle w:val="a6"/>
        <w:spacing w:line="360" w:lineRule="auto"/>
        <w:ind w:firstLineChars="300" w:firstLine="73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3.2.2大写金额和小写金额不一</w:t>
      </w:r>
      <w:r>
        <w:rPr>
          <w:rFonts w:ascii="宋体" w:eastAsia="宋体" w:hAnsi="宋体" w:cs="宋体" w:hint="eastAsia"/>
          <w:spacing w:val="1"/>
          <w:sz w:val="24"/>
          <w:szCs w:val="24"/>
          <w:lang w:eastAsia="zh-CN"/>
        </w:rPr>
        <w:t>致的，以大写金额为准；</w:t>
      </w:r>
    </w:p>
    <w:p w14:paraId="77778267" w14:textId="77777777" w:rsidR="000D6331" w:rsidRDefault="00000000">
      <w:pPr>
        <w:pStyle w:val="a6"/>
        <w:spacing w:line="360" w:lineRule="auto"/>
        <w:ind w:firstLineChars="300" w:firstLine="732"/>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3.2.3单价金额小数点或者百分比有明显错位的，以总价为准，并修改单价；</w:t>
      </w:r>
    </w:p>
    <w:p w14:paraId="3ED2A318" w14:textId="77777777" w:rsidR="000D6331" w:rsidRDefault="00000000">
      <w:pPr>
        <w:pStyle w:val="a6"/>
        <w:spacing w:line="360" w:lineRule="auto"/>
        <w:ind w:firstLineChars="300" w:firstLine="72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3.2.4总价金额与按单价汇总金额不一致的，以单价金额计算结果为准。</w:t>
      </w:r>
    </w:p>
    <w:p w14:paraId="31C799D3" w14:textId="77777777" w:rsidR="000D6331" w:rsidRDefault="00000000">
      <w:pPr>
        <w:pStyle w:val="a6"/>
        <w:spacing w:line="360" w:lineRule="auto"/>
        <w:ind w:firstLineChars="300" w:firstLine="72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3.2.5同时出现两种以上不一致的，按照前款规定的顺序修</w:t>
      </w:r>
      <w:r>
        <w:rPr>
          <w:rFonts w:ascii="宋体" w:eastAsia="宋体" w:hAnsi="宋体" w:cs="宋体" w:hint="eastAsia"/>
          <w:sz w:val="24"/>
          <w:szCs w:val="24"/>
          <w:lang w:eastAsia="zh-CN"/>
        </w:rPr>
        <w:t>正。</w:t>
      </w:r>
    </w:p>
    <w:p w14:paraId="5164FFC7" w14:textId="77777777" w:rsidR="000D6331" w:rsidRDefault="00000000">
      <w:pPr>
        <w:pStyle w:val="a6"/>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3.2.6修正后的报价经供应商书面确</w:t>
      </w:r>
      <w:r>
        <w:rPr>
          <w:rFonts w:ascii="宋体" w:eastAsia="宋体" w:hAnsi="宋体" w:cs="宋体" w:hint="eastAsia"/>
          <w:spacing w:val="-1"/>
          <w:sz w:val="24"/>
          <w:szCs w:val="24"/>
          <w:lang w:eastAsia="zh-CN"/>
        </w:rPr>
        <w:t>认后产生约束力，供应商不确认的，</w:t>
      </w:r>
      <w:r>
        <w:rPr>
          <w:rFonts w:ascii="宋体" w:eastAsia="宋体" w:hAnsi="宋体" w:cs="宋体" w:hint="eastAsia"/>
          <w:b/>
          <w:bCs/>
          <w:spacing w:val="-1"/>
          <w:sz w:val="24"/>
          <w:szCs w:val="24"/>
          <w:lang w:eastAsia="zh-CN"/>
        </w:rPr>
        <w:t>其</w:t>
      </w:r>
      <w:r>
        <w:rPr>
          <w:rFonts w:ascii="宋体" w:eastAsia="宋体" w:hAnsi="宋体" w:cs="宋体" w:hint="eastAsia"/>
          <w:b/>
          <w:bCs/>
          <w:spacing w:val="-4"/>
          <w:sz w:val="24"/>
          <w:szCs w:val="24"/>
          <w:lang w:eastAsia="zh-CN"/>
        </w:rPr>
        <w:t>响应无效</w:t>
      </w:r>
      <w:r>
        <w:rPr>
          <w:rFonts w:ascii="宋体" w:eastAsia="宋体" w:hAnsi="宋体" w:cs="宋体" w:hint="eastAsia"/>
          <w:spacing w:val="-4"/>
          <w:sz w:val="24"/>
          <w:szCs w:val="24"/>
          <w:lang w:eastAsia="zh-CN"/>
        </w:rPr>
        <w:t>。</w:t>
      </w:r>
    </w:p>
    <w:p w14:paraId="2AB5641D" w14:textId="77777777" w:rsidR="000D6331" w:rsidRDefault="00000000">
      <w:pPr>
        <w:pStyle w:val="a6"/>
        <w:spacing w:line="360" w:lineRule="auto"/>
        <w:ind w:firstLineChars="200" w:firstLine="496"/>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3.3落实政府采购政策的价格调整：只有符合第二章《供应商须知》4.2条</w:t>
      </w:r>
      <w:r>
        <w:rPr>
          <w:rFonts w:ascii="宋体" w:eastAsia="宋体" w:hAnsi="宋体" w:cs="宋体" w:hint="eastAsia"/>
          <w:spacing w:val="3"/>
          <w:sz w:val="24"/>
          <w:szCs w:val="24"/>
          <w:lang w:eastAsia="zh-CN"/>
        </w:rPr>
        <w:t>规定</w:t>
      </w:r>
      <w:r>
        <w:rPr>
          <w:rFonts w:ascii="宋体" w:eastAsia="宋体" w:hAnsi="宋体" w:cs="宋体" w:hint="eastAsia"/>
          <w:spacing w:val="-2"/>
          <w:sz w:val="24"/>
          <w:szCs w:val="24"/>
          <w:lang w:eastAsia="zh-CN"/>
        </w:rPr>
        <w:t>情形的，可以享受中小企业扶持政策，用扣除后的价格参加评审；否则，评</w:t>
      </w:r>
      <w:r>
        <w:rPr>
          <w:rFonts w:ascii="宋体" w:eastAsia="宋体" w:hAnsi="宋体" w:cs="宋体" w:hint="eastAsia"/>
          <w:spacing w:val="-1"/>
          <w:sz w:val="24"/>
          <w:szCs w:val="24"/>
          <w:lang w:eastAsia="zh-CN"/>
        </w:rPr>
        <w:t>审时价格不予扣除。</w:t>
      </w:r>
    </w:p>
    <w:p w14:paraId="0BCE78D1" w14:textId="77777777" w:rsidR="000D6331" w:rsidRDefault="00000000">
      <w:pPr>
        <w:pStyle w:val="a6"/>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3.3.1对于未预留份额专门面向中小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3"/>
          <w:sz w:val="24"/>
          <w:szCs w:val="24"/>
          <w:lang w:eastAsia="zh-CN"/>
        </w:rPr>
        <w:t>目中的非预留部分采购包，对小微企业报价给予</w:t>
      </w:r>
      <w:r>
        <w:rPr>
          <w:rFonts w:ascii="宋体" w:eastAsia="宋体" w:hAnsi="宋体" w:cs="宋体" w:hint="eastAsia"/>
          <w:b/>
          <w:bCs/>
          <w:spacing w:val="3"/>
          <w:sz w:val="24"/>
          <w:szCs w:val="24"/>
          <w:u w:val="single"/>
          <w:lang w:eastAsia="zh-CN"/>
        </w:rPr>
        <w:t>10%</w:t>
      </w:r>
      <w:r>
        <w:rPr>
          <w:rFonts w:ascii="宋体" w:eastAsia="宋体" w:hAnsi="宋体" w:cs="宋体" w:hint="eastAsia"/>
          <w:spacing w:val="3"/>
          <w:sz w:val="24"/>
          <w:szCs w:val="24"/>
          <w:lang w:eastAsia="zh-CN"/>
        </w:rPr>
        <w:t>的扣除，</w:t>
      </w:r>
      <w:r>
        <w:rPr>
          <w:rFonts w:ascii="宋体" w:eastAsia="宋体" w:hAnsi="宋体" w:cs="宋体" w:hint="eastAsia"/>
          <w:spacing w:val="-1"/>
          <w:sz w:val="24"/>
          <w:szCs w:val="24"/>
          <w:lang w:eastAsia="zh-CN"/>
        </w:rPr>
        <w:t>用扣除后的价格参加评审。</w:t>
      </w:r>
    </w:p>
    <w:p w14:paraId="0AFD99F5" w14:textId="77777777" w:rsidR="000D6331" w:rsidRDefault="00000000">
      <w:pPr>
        <w:pStyle w:val="a6"/>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3.3.2对于未预留份额专门面向中小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2"/>
          <w:sz w:val="24"/>
          <w:szCs w:val="24"/>
          <w:lang w:eastAsia="zh-CN"/>
        </w:rPr>
        <w:t>目中的非预留部分采购包，且接受大中型企业与小微企业组成联合体或者允许大中型企业</w:t>
      </w:r>
      <w:r>
        <w:rPr>
          <w:rFonts w:ascii="宋体" w:eastAsia="宋体" w:hAnsi="宋体" w:cs="宋体" w:hint="eastAsia"/>
          <w:spacing w:val="2"/>
          <w:sz w:val="24"/>
          <w:szCs w:val="24"/>
          <w:lang w:eastAsia="zh-CN"/>
        </w:rPr>
        <w:lastRenderedPageBreak/>
        <w:t>向一家或者多家小微企业分包的采购项目，对于联合协议或者分包意向协议约定小微企业的合同份额占到合同</w:t>
      </w:r>
      <w:r>
        <w:rPr>
          <w:rFonts w:ascii="宋体" w:eastAsia="宋体" w:hAnsi="宋体" w:cs="宋体" w:hint="eastAsia"/>
          <w:spacing w:val="7"/>
          <w:sz w:val="24"/>
          <w:szCs w:val="24"/>
          <w:lang w:eastAsia="zh-CN"/>
        </w:rPr>
        <w:t>总金额30%以上的联合体或者大中型企业的报价给予</w:t>
      </w:r>
      <w:r>
        <w:rPr>
          <w:rFonts w:ascii="宋体" w:eastAsia="宋体" w:hAnsi="宋体" w:cs="宋体" w:hint="eastAsia"/>
          <w:b/>
          <w:bCs/>
          <w:spacing w:val="7"/>
          <w:sz w:val="24"/>
          <w:szCs w:val="24"/>
          <w:u w:val="single"/>
          <w:lang w:eastAsia="zh-CN"/>
        </w:rPr>
        <w:t>4%</w:t>
      </w:r>
      <w:r>
        <w:rPr>
          <w:rFonts w:ascii="宋体" w:eastAsia="宋体" w:hAnsi="宋体" w:cs="宋体" w:hint="eastAsia"/>
          <w:spacing w:val="7"/>
          <w:sz w:val="24"/>
          <w:szCs w:val="24"/>
          <w:lang w:eastAsia="zh-CN"/>
        </w:rPr>
        <w:t>的</w:t>
      </w:r>
      <w:r>
        <w:rPr>
          <w:rFonts w:ascii="宋体" w:eastAsia="宋体" w:hAnsi="宋体" w:cs="宋体" w:hint="eastAsia"/>
          <w:spacing w:val="-1"/>
          <w:sz w:val="24"/>
          <w:szCs w:val="24"/>
          <w:lang w:eastAsia="zh-CN"/>
        </w:rPr>
        <w:t>扣除，用扣除后的价格参加评审。</w:t>
      </w:r>
    </w:p>
    <w:p w14:paraId="3E08100A" w14:textId="77777777" w:rsidR="000D6331" w:rsidRDefault="00000000">
      <w:pPr>
        <w:pStyle w:val="a6"/>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3.3.3组成联合体或者接受分包的小</w:t>
      </w:r>
      <w:r>
        <w:rPr>
          <w:rFonts w:ascii="宋体" w:eastAsia="宋体" w:hAnsi="宋体" w:cs="宋体" w:hint="eastAsia"/>
          <w:spacing w:val="-1"/>
          <w:sz w:val="24"/>
          <w:szCs w:val="24"/>
          <w:lang w:eastAsia="zh-CN"/>
        </w:rPr>
        <w:t>微企业与联合体内其他企业、分包企业之间存在直接控股、管理关系的，不享受价格扣除优惠政策。</w:t>
      </w:r>
    </w:p>
    <w:p w14:paraId="565C26C6" w14:textId="77777777" w:rsidR="000D6331" w:rsidRDefault="00000000">
      <w:pPr>
        <w:pStyle w:val="a6"/>
        <w:spacing w:line="360" w:lineRule="auto"/>
        <w:ind w:firstLineChars="300" w:firstLine="73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3.3.4价格扣除比例对小型企业和微型企</w:t>
      </w:r>
      <w:r>
        <w:rPr>
          <w:rFonts w:ascii="宋体" w:eastAsia="宋体" w:hAnsi="宋体" w:cs="宋体" w:hint="eastAsia"/>
          <w:spacing w:val="2"/>
          <w:sz w:val="24"/>
          <w:szCs w:val="24"/>
          <w:lang w:eastAsia="zh-CN"/>
        </w:rPr>
        <w:t>业同等对待，不作区分。</w:t>
      </w:r>
    </w:p>
    <w:p w14:paraId="28485D49" w14:textId="77777777" w:rsidR="000D6331" w:rsidRDefault="00000000">
      <w:pPr>
        <w:pStyle w:val="a6"/>
        <w:spacing w:line="360" w:lineRule="auto"/>
        <w:ind w:firstLineChars="300" w:firstLine="70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3.3.5中小企业参加政府采购活动，应当按照竞争性磋商文件给</w:t>
      </w:r>
      <w:r>
        <w:rPr>
          <w:rFonts w:ascii="宋体" w:eastAsia="宋体" w:hAnsi="宋体" w:cs="宋体" w:hint="eastAsia"/>
          <w:spacing w:val="-3"/>
          <w:sz w:val="24"/>
          <w:szCs w:val="24"/>
          <w:lang w:eastAsia="zh-CN"/>
        </w:rPr>
        <w:t>定的格式出</w:t>
      </w:r>
      <w:r>
        <w:rPr>
          <w:rFonts w:ascii="宋体" w:eastAsia="宋体" w:hAnsi="宋体" w:cs="宋体" w:hint="eastAsia"/>
          <w:spacing w:val="-5"/>
          <w:sz w:val="24"/>
          <w:szCs w:val="24"/>
          <w:lang w:eastAsia="zh-CN"/>
        </w:rPr>
        <w:t>具《中小企业声明函》，否则不得享受相关中小企业扶持政策。</w:t>
      </w:r>
    </w:p>
    <w:p w14:paraId="7B2F8DD0" w14:textId="77777777" w:rsidR="000D6331" w:rsidRDefault="00000000">
      <w:pPr>
        <w:pStyle w:val="a6"/>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3.3.6监狱企业提供了由省级以上监</w:t>
      </w:r>
      <w:r>
        <w:rPr>
          <w:rFonts w:ascii="宋体" w:eastAsia="宋体" w:hAnsi="宋体" w:cs="宋体" w:hint="eastAsia"/>
          <w:spacing w:val="-1"/>
          <w:sz w:val="24"/>
          <w:szCs w:val="24"/>
          <w:lang w:eastAsia="zh-CN"/>
        </w:rPr>
        <w:t>狱管理局、戒毒管理局（含新疆生产建</w:t>
      </w:r>
      <w:r>
        <w:rPr>
          <w:rFonts w:ascii="宋体" w:eastAsia="宋体" w:hAnsi="宋体" w:cs="宋体" w:hint="eastAsia"/>
          <w:sz w:val="24"/>
          <w:szCs w:val="24"/>
          <w:lang w:eastAsia="zh-CN"/>
        </w:rPr>
        <w:t>设兵团）出具的属于监狱企业的证明文件的，视同小微企</w:t>
      </w:r>
      <w:r>
        <w:rPr>
          <w:rFonts w:ascii="宋体" w:eastAsia="宋体" w:hAnsi="宋体" w:cs="宋体" w:hint="eastAsia"/>
          <w:spacing w:val="-1"/>
          <w:sz w:val="24"/>
          <w:szCs w:val="24"/>
          <w:lang w:eastAsia="zh-CN"/>
        </w:rPr>
        <w:t>业。</w:t>
      </w:r>
      <w:r>
        <w:rPr>
          <w:rFonts w:ascii="宋体" w:eastAsia="宋体" w:hAnsi="宋体" w:cs="宋体" w:hint="eastAsia"/>
          <w:sz w:val="24"/>
          <w:szCs w:val="24"/>
          <w:lang w:eastAsia="zh-CN"/>
        </w:rPr>
        <w:t>3.3.7残疾人福利性单位按竞争性磋</w:t>
      </w:r>
      <w:r>
        <w:rPr>
          <w:rFonts w:ascii="宋体" w:eastAsia="宋体" w:hAnsi="宋体" w:cs="宋体" w:hint="eastAsia"/>
          <w:spacing w:val="-1"/>
          <w:sz w:val="24"/>
          <w:szCs w:val="24"/>
          <w:lang w:eastAsia="zh-CN"/>
        </w:rPr>
        <w:t>商文件要求提供了《残疾人福利性单位声明函》的，视同小微企业。</w:t>
      </w:r>
    </w:p>
    <w:p w14:paraId="6A604BA9" w14:textId="77777777" w:rsidR="000D6331" w:rsidRDefault="00000000">
      <w:pPr>
        <w:pStyle w:val="a6"/>
        <w:spacing w:line="360" w:lineRule="auto"/>
        <w:ind w:firstLineChars="300" w:firstLine="72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3.3.8若供应商同时属于小型或微型</w:t>
      </w:r>
      <w:r>
        <w:rPr>
          <w:rFonts w:ascii="宋体" w:eastAsia="宋体" w:hAnsi="宋体" w:cs="宋体" w:hint="eastAsia"/>
          <w:spacing w:val="-1"/>
          <w:sz w:val="24"/>
          <w:szCs w:val="24"/>
          <w:lang w:eastAsia="zh-CN"/>
        </w:rPr>
        <w:t>企业、监狱企业、残疾人福利性单位中的两种及以上，将不重复享受小微企业价格扣减的优惠政策。</w:t>
      </w:r>
    </w:p>
    <w:p w14:paraId="0B439034" w14:textId="77777777" w:rsidR="000D6331" w:rsidRDefault="00000000">
      <w:pPr>
        <w:pStyle w:val="a6"/>
        <w:spacing w:line="360" w:lineRule="auto"/>
        <w:ind w:firstLineChars="300" w:firstLine="74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3.3.9其他为落实政府采购政策实施的优先采购：___</w:t>
      </w:r>
      <w:r>
        <w:rPr>
          <w:rFonts w:ascii="宋体" w:eastAsia="宋体" w:hAnsi="宋体" w:cs="宋体" w:hint="eastAsia"/>
          <w:spacing w:val="4"/>
          <w:sz w:val="24"/>
          <w:szCs w:val="24"/>
          <w:u w:val="single"/>
          <w:lang w:eastAsia="zh-CN"/>
        </w:rPr>
        <w:t>/</w:t>
      </w:r>
      <w:r>
        <w:rPr>
          <w:rFonts w:ascii="宋体" w:eastAsia="宋体" w:hAnsi="宋体" w:cs="宋体" w:hint="eastAsia"/>
          <w:spacing w:val="4"/>
          <w:sz w:val="24"/>
          <w:szCs w:val="24"/>
          <w:lang w:eastAsia="zh-CN"/>
        </w:rPr>
        <w:t>__。</w:t>
      </w:r>
    </w:p>
    <w:p w14:paraId="39FFCD65" w14:textId="77777777" w:rsidR="000D6331" w:rsidRDefault="00000000">
      <w:pPr>
        <w:pStyle w:val="a6"/>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4磋商环节及提交最后报价后如出现以下情况的，供应商的</w:t>
      </w:r>
      <w:r>
        <w:rPr>
          <w:rFonts w:ascii="宋体" w:eastAsia="宋体" w:hAnsi="宋体" w:cs="宋体" w:hint="eastAsia"/>
          <w:b/>
          <w:bCs/>
          <w:sz w:val="24"/>
          <w:szCs w:val="24"/>
          <w:lang w:eastAsia="zh-CN"/>
        </w:rPr>
        <w:t>响应文件无效</w:t>
      </w:r>
      <w:r>
        <w:rPr>
          <w:rFonts w:ascii="宋体" w:eastAsia="宋体" w:hAnsi="宋体" w:cs="宋体" w:hint="eastAsia"/>
          <w:sz w:val="24"/>
          <w:szCs w:val="24"/>
          <w:lang w:eastAsia="zh-CN"/>
        </w:rPr>
        <w:t>：</w:t>
      </w:r>
    </w:p>
    <w:p w14:paraId="25775F81" w14:textId="77777777" w:rsidR="000D6331" w:rsidRDefault="00000000">
      <w:pPr>
        <w:pStyle w:val="a6"/>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4.1供应商对实质性变动不予确认的；</w:t>
      </w:r>
    </w:p>
    <w:p w14:paraId="6F979A19" w14:textId="77777777" w:rsidR="000D6331" w:rsidRDefault="00000000">
      <w:pPr>
        <w:pStyle w:val="a6"/>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4.2不满足磋商文件★号条款或磋商文件技术指标超出磋商文件《采购需求》中</w:t>
      </w:r>
      <w:r>
        <w:rPr>
          <w:rFonts w:ascii="宋体" w:eastAsia="宋体" w:hAnsi="宋体" w:cs="宋体" w:hint="eastAsia"/>
          <w:spacing w:val="-1"/>
          <w:sz w:val="24"/>
          <w:szCs w:val="24"/>
          <w:lang w:eastAsia="zh-CN"/>
        </w:rPr>
        <w:t>主要技术参数允许偏差的最大范围的（如有</w:t>
      </w:r>
      <w:r>
        <w:rPr>
          <w:rFonts w:ascii="宋体" w:eastAsia="宋体" w:hAnsi="宋体" w:cs="宋体" w:hint="eastAsia"/>
          <w:spacing w:val="-53"/>
          <w:sz w:val="24"/>
          <w:szCs w:val="24"/>
          <w:lang w:eastAsia="zh-CN"/>
        </w:rPr>
        <w:t>）；</w:t>
      </w:r>
    </w:p>
    <w:p w14:paraId="25FFA0CD" w14:textId="77777777" w:rsidR="000D6331" w:rsidRDefault="00000000">
      <w:pPr>
        <w:pStyle w:val="a6"/>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4.3未按照磋商小组规定的时间、逾期提交最后报价的；</w:t>
      </w:r>
    </w:p>
    <w:p w14:paraId="5AC8ABB7" w14:textId="77777777" w:rsidR="000D6331" w:rsidRDefault="00000000">
      <w:pPr>
        <w:pStyle w:val="a6"/>
        <w:spacing w:line="360" w:lineRule="auto"/>
        <w:ind w:firstLineChars="200" w:firstLine="508"/>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4.4如供应商的最后报价超过竞争性磋商文件中规定的项目/采购包预算金额或</w:t>
      </w:r>
      <w:r>
        <w:rPr>
          <w:rFonts w:ascii="宋体" w:eastAsia="宋体" w:hAnsi="宋体" w:cs="宋体" w:hint="eastAsia"/>
          <w:sz w:val="24"/>
          <w:szCs w:val="24"/>
          <w:lang w:eastAsia="zh-CN"/>
        </w:rPr>
        <w:t>者项目/采购包最高限价的；</w:t>
      </w:r>
    </w:p>
    <w:p w14:paraId="5F70841D" w14:textId="77777777" w:rsidR="000D6331" w:rsidRDefault="00000000">
      <w:pPr>
        <w:pStyle w:val="a6"/>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4.5响应文件中出现可选择性或可调整的报价的（竞争性磋</w:t>
      </w:r>
      <w:r>
        <w:rPr>
          <w:rFonts w:ascii="宋体" w:eastAsia="宋体" w:hAnsi="宋体" w:cs="宋体" w:hint="eastAsia"/>
          <w:spacing w:val="2"/>
          <w:sz w:val="24"/>
          <w:szCs w:val="24"/>
          <w:lang w:eastAsia="zh-CN"/>
        </w:rPr>
        <w:t>商文件另有规定的除</w:t>
      </w:r>
      <w:r>
        <w:rPr>
          <w:rFonts w:ascii="宋体" w:eastAsia="宋体" w:hAnsi="宋体" w:cs="宋体" w:hint="eastAsia"/>
          <w:spacing w:val="-3"/>
          <w:w w:val="99"/>
          <w:sz w:val="24"/>
          <w:szCs w:val="24"/>
          <w:lang w:eastAsia="zh-CN"/>
        </w:rPr>
        <w:t>外</w:t>
      </w:r>
      <w:r>
        <w:rPr>
          <w:rFonts w:ascii="宋体" w:eastAsia="宋体" w:hAnsi="宋体" w:cs="宋体" w:hint="eastAsia"/>
          <w:spacing w:val="-55"/>
          <w:sz w:val="24"/>
          <w:szCs w:val="24"/>
          <w:lang w:eastAsia="zh-CN"/>
        </w:rPr>
        <w:t>）；</w:t>
      </w:r>
    </w:p>
    <w:p w14:paraId="7A89374E" w14:textId="77777777" w:rsidR="000D6331" w:rsidRDefault="00000000">
      <w:pPr>
        <w:pStyle w:val="a6"/>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4.6最后报价出现前后不一致，供应商对修正后的报价不予确认的；</w:t>
      </w:r>
    </w:p>
    <w:p w14:paraId="7D1BA551" w14:textId="77777777" w:rsidR="000D6331" w:rsidRDefault="00000000">
      <w:pPr>
        <w:pStyle w:val="a6"/>
        <w:spacing w:line="360" w:lineRule="auto"/>
        <w:ind w:firstLineChars="200" w:firstLine="508"/>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4.7其他：___</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__。</w:t>
      </w:r>
    </w:p>
    <w:p w14:paraId="28A2098A" w14:textId="77777777" w:rsidR="000D6331" w:rsidRDefault="00000000">
      <w:pPr>
        <w:pStyle w:val="a6"/>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5评审方法和评审标准</w:t>
      </w:r>
    </w:p>
    <w:p w14:paraId="6B54C95F" w14:textId="77777777" w:rsidR="000D6331" w:rsidRDefault="00000000">
      <w:pPr>
        <w:pStyle w:val="a6"/>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5.1本项目采用的评审方法为：本项目的评审采用综合评分</w:t>
      </w:r>
      <w:r>
        <w:rPr>
          <w:rFonts w:ascii="宋体" w:eastAsia="宋体" w:hAnsi="宋体" w:cs="宋体" w:hint="eastAsia"/>
          <w:sz w:val="24"/>
          <w:szCs w:val="24"/>
          <w:lang w:eastAsia="zh-CN"/>
        </w:rPr>
        <w:t>法。综合评分法，是</w:t>
      </w:r>
      <w:r>
        <w:rPr>
          <w:rFonts w:ascii="宋体" w:eastAsia="宋体" w:hAnsi="宋体" w:cs="宋体" w:hint="eastAsia"/>
          <w:spacing w:val="2"/>
          <w:sz w:val="24"/>
          <w:szCs w:val="24"/>
          <w:lang w:eastAsia="zh-CN"/>
        </w:rPr>
        <w:t>指响应文件满足磋商文件全部实质性要求且按评审因素的量化指标评审得分</w:t>
      </w:r>
      <w:r>
        <w:rPr>
          <w:rFonts w:ascii="宋体" w:eastAsia="宋体" w:hAnsi="宋体" w:cs="宋体" w:hint="eastAsia"/>
          <w:spacing w:val="-1"/>
          <w:sz w:val="24"/>
          <w:szCs w:val="24"/>
          <w:lang w:eastAsia="zh-CN"/>
        </w:rPr>
        <w:t>最高的供应商为成交候选供应商的评审方法。</w:t>
      </w:r>
    </w:p>
    <w:p w14:paraId="2EBE4457" w14:textId="77777777" w:rsidR="000D6331" w:rsidRDefault="00000000">
      <w:pPr>
        <w:pStyle w:val="a6"/>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5.2竞争性磋商文件中没有规定的评审标准不得作为评审依据。</w:t>
      </w:r>
    </w:p>
    <w:p w14:paraId="545076C6" w14:textId="77777777" w:rsidR="000D6331" w:rsidRDefault="00000000">
      <w:pPr>
        <w:pStyle w:val="a6"/>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5.3非政府强制采购的节能产品或环境标志</w:t>
      </w:r>
      <w:r>
        <w:rPr>
          <w:rFonts w:ascii="宋体" w:eastAsia="宋体" w:hAnsi="宋体" w:cs="宋体" w:hint="eastAsia"/>
          <w:spacing w:val="2"/>
          <w:sz w:val="24"/>
          <w:szCs w:val="24"/>
          <w:lang w:eastAsia="zh-CN"/>
        </w:rPr>
        <w:t>产品，依据品目清单和认证证书实施政府优先采购。优先采购的具体规定（如涉</w:t>
      </w:r>
      <w:r>
        <w:rPr>
          <w:rFonts w:ascii="宋体" w:eastAsia="宋体" w:hAnsi="宋体" w:cs="宋体" w:hint="eastAsia"/>
          <w:spacing w:val="1"/>
          <w:sz w:val="24"/>
          <w:szCs w:val="24"/>
          <w:lang w:eastAsia="zh-CN"/>
        </w:rPr>
        <w:t>及）__</w:t>
      </w:r>
      <w:r>
        <w:rPr>
          <w:rFonts w:ascii="宋体" w:eastAsia="宋体" w:hAnsi="宋体" w:cs="宋体" w:hint="eastAsia"/>
          <w:spacing w:val="1"/>
          <w:sz w:val="24"/>
          <w:szCs w:val="24"/>
          <w:u w:val="single"/>
          <w:lang w:eastAsia="zh-CN"/>
        </w:rPr>
        <w:t>/</w:t>
      </w:r>
      <w:r>
        <w:rPr>
          <w:rFonts w:ascii="宋体" w:eastAsia="宋体" w:hAnsi="宋体" w:cs="宋体" w:hint="eastAsia"/>
          <w:spacing w:val="1"/>
          <w:sz w:val="24"/>
          <w:szCs w:val="24"/>
          <w:lang w:eastAsia="zh-CN"/>
        </w:rPr>
        <w:t>___。</w:t>
      </w:r>
    </w:p>
    <w:p w14:paraId="2DE97A79" w14:textId="77777777" w:rsidR="000D6331" w:rsidRDefault="00000000">
      <w:pPr>
        <w:pStyle w:val="a6"/>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6确定成交候选人名单</w:t>
      </w:r>
    </w:p>
    <w:p w14:paraId="710C470D" w14:textId="77777777" w:rsidR="000D6331" w:rsidRDefault="00000000">
      <w:pPr>
        <w:pStyle w:val="a6"/>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6.1磋商小组将根据各供应商的评审排序以及磋</w:t>
      </w:r>
      <w:r>
        <w:rPr>
          <w:rFonts w:ascii="宋体" w:eastAsia="宋体" w:hAnsi="宋体" w:cs="宋体" w:hint="eastAsia"/>
          <w:spacing w:val="2"/>
          <w:sz w:val="24"/>
          <w:szCs w:val="24"/>
          <w:lang w:eastAsia="zh-CN"/>
        </w:rPr>
        <w:t>商文件中关于成交候选人的相关</w:t>
      </w:r>
      <w:r>
        <w:rPr>
          <w:rFonts w:ascii="宋体" w:eastAsia="宋体" w:hAnsi="宋体" w:cs="宋体" w:hint="eastAsia"/>
          <w:spacing w:val="1"/>
          <w:sz w:val="24"/>
          <w:szCs w:val="24"/>
          <w:lang w:eastAsia="zh-CN"/>
        </w:rPr>
        <w:t>规定，确定本项目成交候选人名单，按照评审得分由高</w:t>
      </w:r>
      <w:r>
        <w:rPr>
          <w:rFonts w:ascii="宋体" w:eastAsia="宋体" w:hAnsi="宋体" w:cs="宋体" w:hint="eastAsia"/>
          <w:sz w:val="24"/>
          <w:szCs w:val="24"/>
          <w:lang w:eastAsia="zh-CN"/>
        </w:rPr>
        <w:t>到低顺序推荐成交候选人的排名顺序。评审得分相同的，按照最后报价由低到高的顺序推荐。评</w:t>
      </w:r>
      <w:r>
        <w:rPr>
          <w:rFonts w:ascii="宋体" w:eastAsia="宋体" w:hAnsi="宋体" w:cs="宋体" w:hint="eastAsia"/>
          <w:spacing w:val="1"/>
          <w:sz w:val="24"/>
          <w:szCs w:val="24"/>
          <w:lang w:eastAsia="zh-CN"/>
        </w:rPr>
        <w:t>审得分且最后报价相同的，按照技术指标优劣顺序推荐。响应文件满足</w:t>
      </w:r>
      <w:r>
        <w:rPr>
          <w:rFonts w:ascii="宋体" w:eastAsia="宋体" w:hAnsi="宋体" w:cs="宋体" w:hint="eastAsia"/>
          <w:sz w:val="24"/>
          <w:szCs w:val="24"/>
          <w:lang w:eastAsia="zh-CN"/>
        </w:rPr>
        <w:t>竞争</w:t>
      </w:r>
      <w:r>
        <w:rPr>
          <w:rFonts w:ascii="宋体" w:eastAsia="宋体" w:hAnsi="宋体" w:cs="宋体" w:hint="eastAsia"/>
          <w:spacing w:val="2"/>
          <w:sz w:val="24"/>
          <w:szCs w:val="24"/>
          <w:lang w:eastAsia="zh-CN"/>
        </w:rPr>
        <w:t>性磋商文件全部实质性要求，且按照评审因素的量化指标评审得分最高的供</w:t>
      </w:r>
      <w:r>
        <w:rPr>
          <w:rFonts w:ascii="宋体" w:eastAsia="宋体" w:hAnsi="宋体" w:cs="宋体" w:hint="eastAsia"/>
          <w:spacing w:val="1"/>
          <w:sz w:val="24"/>
          <w:szCs w:val="24"/>
          <w:lang w:eastAsia="zh-CN"/>
        </w:rPr>
        <w:t>应商为排名第一的成交候选人。评分分值计算保留小数点后两位，第三位四</w:t>
      </w:r>
      <w:r>
        <w:rPr>
          <w:rFonts w:ascii="宋体" w:eastAsia="宋体" w:hAnsi="宋体" w:cs="宋体" w:hint="eastAsia"/>
          <w:spacing w:val="-1"/>
          <w:sz w:val="24"/>
          <w:szCs w:val="24"/>
          <w:lang w:eastAsia="zh-CN"/>
        </w:rPr>
        <w:t>舍五入。</w:t>
      </w:r>
    </w:p>
    <w:p w14:paraId="7F0EA86B" w14:textId="77777777" w:rsidR="000D6331" w:rsidRDefault="00000000">
      <w:pPr>
        <w:pStyle w:val="a6"/>
        <w:spacing w:line="360" w:lineRule="auto"/>
        <w:ind w:firstLineChars="200" w:firstLine="496"/>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6.2磋商小组根据上述供应商排序，依次推荐排序前_</w:t>
      </w:r>
      <w:r>
        <w:rPr>
          <w:rFonts w:ascii="宋体" w:eastAsia="宋体" w:hAnsi="宋体" w:cs="宋体" w:hint="eastAsia"/>
          <w:spacing w:val="4"/>
          <w:sz w:val="24"/>
          <w:szCs w:val="24"/>
          <w:u w:val="single"/>
          <w:lang w:eastAsia="zh-CN"/>
        </w:rPr>
        <w:t>3</w:t>
      </w:r>
      <w:r>
        <w:rPr>
          <w:rFonts w:ascii="宋体" w:eastAsia="宋体" w:hAnsi="宋体" w:cs="宋体" w:hint="eastAsia"/>
          <w:spacing w:val="4"/>
          <w:sz w:val="24"/>
          <w:szCs w:val="24"/>
          <w:lang w:eastAsia="zh-CN"/>
        </w:rPr>
        <w:t>_名</w:t>
      </w:r>
      <w:r>
        <w:rPr>
          <w:rFonts w:ascii="宋体" w:eastAsia="宋体" w:hAnsi="宋体" w:cs="宋体" w:hint="eastAsia"/>
          <w:spacing w:val="3"/>
          <w:sz w:val="24"/>
          <w:szCs w:val="24"/>
          <w:lang w:eastAsia="zh-CN"/>
        </w:rPr>
        <w:t>的供应商为成交候</w:t>
      </w:r>
      <w:r>
        <w:rPr>
          <w:rFonts w:ascii="宋体" w:eastAsia="宋体" w:hAnsi="宋体" w:cs="宋体" w:hint="eastAsia"/>
          <w:spacing w:val="2"/>
          <w:sz w:val="24"/>
          <w:szCs w:val="24"/>
          <w:lang w:eastAsia="zh-CN"/>
        </w:rPr>
        <w:t>选供应商（若在磋商文件允许的情形下提交最后报价的供应商为二家，则依</w:t>
      </w:r>
      <w:r>
        <w:rPr>
          <w:rFonts w:ascii="宋体" w:eastAsia="宋体" w:hAnsi="宋体" w:cs="宋体" w:hint="eastAsia"/>
          <w:spacing w:val="-1"/>
          <w:sz w:val="24"/>
          <w:szCs w:val="24"/>
          <w:lang w:eastAsia="zh-CN"/>
        </w:rPr>
        <w:t>次推荐二名供应商为成交候选供应商</w:t>
      </w:r>
      <w:r>
        <w:rPr>
          <w:rFonts w:ascii="宋体" w:eastAsia="宋体" w:hAnsi="宋体" w:cs="宋体" w:hint="eastAsia"/>
          <w:spacing w:val="9"/>
          <w:sz w:val="24"/>
          <w:szCs w:val="24"/>
          <w:lang w:eastAsia="zh-CN"/>
        </w:rPr>
        <w:t>），</w:t>
      </w:r>
      <w:r>
        <w:rPr>
          <w:rFonts w:ascii="宋体" w:eastAsia="宋体" w:hAnsi="宋体" w:cs="宋体" w:hint="eastAsia"/>
          <w:spacing w:val="-1"/>
          <w:sz w:val="24"/>
          <w:szCs w:val="24"/>
          <w:lang w:eastAsia="zh-CN"/>
        </w:rPr>
        <w:t>并编写评审报告。</w:t>
      </w:r>
    </w:p>
    <w:p w14:paraId="706003E2"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6.3磋商小组要对评分汇总情况进行复核，特别是对排名第一的、报价最低的、</w:t>
      </w:r>
      <w:r>
        <w:rPr>
          <w:rFonts w:ascii="宋体" w:eastAsia="宋体" w:hAnsi="宋体" w:cs="宋体" w:hint="eastAsia"/>
          <w:spacing w:val="-1"/>
          <w:sz w:val="24"/>
          <w:szCs w:val="24"/>
          <w:lang w:eastAsia="zh-CN"/>
        </w:rPr>
        <w:t>响应文件被认定为无效的情形进行重点复核。</w:t>
      </w:r>
    </w:p>
    <w:p w14:paraId="2E81EE69" w14:textId="77777777" w:rsidR="000D6331" w:rsidRDefault="00000000">
      <w:pPr>
        <w:pStyle w:val="a6"/>
        <w:spacing w:line="360" w:lineRule="auto"/>
        <w:ind w:firstLineChars="50" w:firstLine="120"/>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7报告违法行为</w:t>
      </w:r>
    </w:p>
    <w:p w14:paraId="49A40EFB" w14:textId="77777777" w:rsidR="000D6331" w:rsidRDefault="00000000">
      <w:pPr>
        <w:pStyle w:val="a6"/>
        <w:widowControl w:val="0"/>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7.1磋商小组在评审过程中发现供应商有行贿、提供虚假材</w:t>
      </w:r>
      <w:r>
        <w:rPr>
          <w:rFonts w:ascii="宋体" w:eastAsia="宋体" w:hAnsi="宋体" w:cs="宋体" w:hint="eastAsia"/>
          <w:sz w:val="24"/>
          <w:szCs w:val="24"/>
          <w:lang w:eastAsia="zh-CN"/>
        </w:rPr>
        <w:t>料或者串通等违法行</w:t>
      </w:r>
      <w:r>
        <w:rPr>
          <w:rFonts w:ascii="宋体" w:eastAsia="宋体" w:hAnsi="宋体" w:cs="宋体" w:hint="eastAsia"/>
          <w:spacing w:val="-1"/>
          <w:sz w:val="24"/>
          <w:szCs w:val="24"/>
          <w:lang w:eastAsia="zh-CN"/>
        </w:rPr>
        <w:t>为时，应当及时向财政部门报告。</w:t>
      </w:r>
    </w:p>
    <w:p w14:paraId="35DF8F0C" w14:textId="77777777" w:rsidR="000D6331" w:rsidRDefault="000D6331">
      <w:pPr>
        <w:widowControl w:val="0"/>
        <w:spacing w:line="360" w:lineRule="auto"/>
        <w:jc w:val="both"/>
        <w:rPr>
          <w:rFonts w:ascii="宋体" w:eastAsia="宋体" w:hAnsi="宋体" w:cs="宋体" w:hint="eastAsia"/>
          <w:sz w:val="24"/>
          <w:szCs w:val="24"/>
          <w:lang w:eastAsia="zh-CN"/>
        </w:rPr>
        <w:sectPr w:rsidR="000D6331">
          <w:pgSz w:w="11907" w:h="16840"/>
          <w:pgMar w:top="1149" w:right="1133" w:bottom="1060" w:left="1701" w:header="875" w:footer="886" w:gutter="0"/>
          <w:cols w:space="720"/>
        </w:sectPr>
      </w:pPr>
    </w:p>
    <w:p w14:paraId="5C7F8D5C" w14:textId="77777777" w:rsidR="000D6331" w:rsidRDefault="00000000">
      <w:pPr>
        <w:spacing w:before="308" w:line="201" w:lineRule="auto"/>
        <w:ind w:left="3934"/>
        <w:outlineLvl w:val="1"/>
        <w:rPr>
          <w:rFonts w:ascii="宋体" w:eastAsia="宋体" w:hAnsi="宋体" w:cs="宋体" w:hint="eastAsia"/>
          <w:sz w:val="24"/>
          <w:szCs w:val="24"/>
        </w:rPr>
      </w:pPr>
      <w:r>
        <w:rPr>
          <w:rFonts w:ascii="宋体" w:eastAsia="宋体" w:hAnsi="宋体" w:cs="宋体" w:hint="eastAsia"/>
          <w:b/>
          <w:bCs/>
          <w:spacing w:val="-1"/>
          <w:sz w:val="24"/>
          <w:szCs w:val="24"/>
        </w:rPr>
        <w:lastRenderedPageBreak/>
        <w:t>二、评审标准</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219"/>
        <w:gridCol w:w="851"/>
        <w:gridCol w:w="5811"/>
        <w:gridCol w:w="835"/>
      </w:tblGrid>
      <w:tr w:rsidR="000D6331" w14:paraId="2575B5C5" w14:textId="77777777">
        <w:trPr>
          <w:trHeight w:val="894"/>
          <w:jc w:val="center"/>
        </w:trPr>
        <w:tc>
          <w:tcPr>
            <w:tcW w:w="779" w:type="dxa"/>
            <w:vAlign w:val="center"/>
          </w:tcPr>
          <w:p w14:paraId="245EDFA2" w14:textId="77777777" w:rsidR="000D6331" w:rsidRDefault="00000000">
            <w:pPr>
              <w:jc w:val="center"/>
              <w:rPr>
                <w:rFonts w:ascii="宋体" w:eastAsia="宋体" w:hAnsi="宋体" w:hint="eastAsia"/>
                <w:b/>
                <w:color w:val="auto"/>
                <w:sz w:val="24"/>
                <w:szCs w:val="24"/>
                <w:lang w:eastAsia="zh-CN"/>
              </w:rPr>
            </w:pPr>
            <w:r>
              <w:rPr>
                <w:rFonts w:ascii="宋体" w:eastAsia="宋体" w:hAnsi="宋体" w:hint="eastAsia"/>
                <w:b/>
                <w:color w:val="auto"/>
                <w:sz w:val="24"/>
                <w:szCs w:val="24"/>
                <w:lang w:eastAsia="zh-CN"/>
              </w:rPr>
              <w:t>序号</w:t>
            </w:r>
          </w:p>
        </w:tc>
        <w:tc>
          <w:tcPr>
            <w:tcW w:w="1219" w:type="dxa"/>
            <w:vAlign w:val="center"/>
          </w:tcPr>
          <w:p w14:paraId="66B62231" w14:textId="77777777" w:rsidR="000D6331" w:rsidRDefault="00000000">
            <w:pPr>
              <w:jc w:val="center"/>
              <w:rPr>
                <w:rFonts w:ascii="宋体" w:eastAsia="宋体" w:hAnsi="宋体" w:hint="eastAsia"/>
                <w:b/>
                <w:color w:val="auto"/>
                <w:sz w:val="24"/>
                <w:szCs w:val="24"/>
                <w:lang w:eastAsia="zh-CN"/>
              </w:rPr>
            </w:pPr>
            <w:r>
              <w:rPr>
                <w:rFonts w:ascii="宋体" w:eastAsia="宋体" w:hAnsi="宋体" w:hint="eastAsia"/>
                <w:b/>
                <w:color w:val="auto"/>
                <w:sz w:val="24"/>
                <w:szCs w:val="24"/>
                <w:lang w:eastAsia="zh-CN"/>
              </w:rPr>
              <w:t>评分因素</w:t>
            </w:r>
          </w:p>
        </w:tc>
        <w:tc>
          <w:tcPr>
            <w:tcW w:w="851" w:type="dxa"/>
            <w:vAlign w:val="center"/>
          </w:tcPr>
          <w:p w14:paraId="744A918E" w14:textId="77777777" w:rsidR="000D6331" w:rsidRDefault="00000000">
            <w:pPr>
              <w:jc w:val="center"/>
              <w:rPr>
                <w:rFonts w:ascii="宋体" w:eastAsia="宋体" w:hAnsi="宋体" w:hint="eastAsia"/>
                <w:b/>
                <w:color w:val="auto"/>
                <w:sz w:val="24"/>
                <w:szCs w:val="24"/>
                <w:lang w:eastAsia="zh-CN"/>
              </w:rPr>
            </w:pPr>
            <w:r>
              <w:rPr>
                <w:rFonts w:ascii="宋体" w:eastAsia="宋体" w:hAnsi="宋体" w:hint="eastAsia"/>
                <w:b/>
                <w:color w:val="auto"/>
                <w:sz w:val="24"/>
                <w:szCs w:val="24"/>
                <w:lang w:eastAsia="zh-CN"/>
              </w:rPr>
              <w:t>分值</w:t>
            </w:r>
          </w:p>
        </w:tc>
        <w:tc>
          <w:tcPr>
            <w:tcW w:w="5811" w:type="dxa"/>
            <w:vAlign w:val="center"/>
          </w:tcPr>
          <w:p w14:paraId="6BBEFA08" w14:textId="77777777" w:rsidR="000D6331" w:rsidRDefault="00000000">
            <w:pPr>
              <w:jc w:val="center"/>
              <w:rPr>
                <w:rFonts w:ascii="宋体" w:eastAsia="宋体" w:hAnsi="宋体" w:hint="eastAsia"/>
                <w:b/>
                <w:color w:val="auto"/>
                <w:sz w:val="24"/>
                <w:szCs w:val="24"/>
                <w:lang w:eastAsia="zh-CN"/>
              </w:rPr>
            </w:pPr>
            <w:r>
              <w:rPr>
                <w:rFonts w:ascii="宋体" w:eastAsia="宋体" w:hAnsi="宋体" w:hint="eastAsia"/>
                <w:b/>
                <w:color w:val="auto"/>
                <w:sz w:val="24"/>
                <w:szCs w:val="24"/>
                <w:lang w:eastAsia="zh-CN"/>
              </w:rPr>
              <w:t>评分标准</w:t>
            </w:r>
          </w:p>
        </w:tc>
        <w:tc>
          <w:tcPr>
            <w:tcW w:w="835" w:type="dxa"/>
            <w:vAlign w:val="center"/>
          </w:tcPr>
          <w:p w14:paraId="188AF214" w14:textId="77777777" w:rsidR="000D6331" w:rsidRDefault="00000000">
            <w:pPr>
              <w:jc w:val="center"/>
              <w:rPr>
                <w:rFonts w:ascii="宋体" w:eastAsia="宋体" w:hAnsi="宋体" w:hint="eastAsia"/>
                <w:b/>
                <w:color w:val="auto"/>
                <w:sz w:val="24"/>
                <w:szCs w:val="24"/>
                <w:lang w:eastAsia="zh-CN"/>
              </w:rPr>
            </w:pPr>
            <w:r>
              <w:rPr>
                <w:rFonts w:ascii="宋体" w:eastAsia="宋体" w:hAnsi="宋体" w:hint="eastAsia"/>
                <w:b/>
                <w:color w:val="auto"/>
                <w:sz w:val="24"/>
                <w:szCs w:val="24"/>
                <w:lang w:eastAsia="zh-CN"/>
              </w:rPr>
              <w:t>评分</w:t>
            </w:r>
          </w:p>
        </w:tc>
      </w:tr>
      <w:tr w:rsidR="000D6331" w14:paraId="1B850B8A" w14:textId="77777777">
        <w:trPr>
          <w:trHeight w:val="20"/>
          <w:jc w:val="center"/>
        </w:trPr>
        <w:tc>
          <w:tcPr>
            <w:tcW w:w="9495" w:type="dxa"/>
            <w:gridSpan w:val="5"/>
            <w:vAlign w:val="center"/>
          </w:tcPr>
          <w:p w14:paraId="2FCB0B80" w14:textId="77777777" w:rsidR="000D6331" w:rsidRDefault="00000000">
            <w:pPr>
              <w:jc w:val="center"/>
              <w:rPr>
                <w:rFonts w:ascii="宋体" w:eastAsia="宋体" w:hAnsi="宋体" w:hint="eastAsia"/>
                <w:b/>
                <w:color w:val="auto"/>
                <w:sz w:val="24"/>
                <w:szCs w:val="24"/>
                <w:lang w:eastAsia="zh-CN"/>
              </w:rPr>
            </w:pPr>
            <w:r>
              <w:rPr>
                <w:rFonts w:ascii="宋体" w:eastAsia="宋体" w:hAnsi="宋体" w:hint="eastAsia"/>
                <w:b/>
                <w:color w:val="auto"/>
                <w:sz w:val="24"/>
                <w:szCs w:val="24"/>
                <w:lang w:eastAsia="zh-CN"/>
              </w:rPr>
              <w:t>技术得分（60分）</w:t>
            </w:r>
          </w:p>
        </w:tc>
      </w:tr>
      <w:tr w:rsidR="000D6331" w14:paraId="02847865" w14:textId="77777777">
        <w:trPr>
          <w:trHeight w:val="20"/>
          <w:jc w:val="center"/>
        </w:trPr>
        <w:tc>
          <w:tcPr>
            <w:tcW w:w="779" w:type="dxa"/>
            <w:vAlign w:val="center"/>
          </w:tcPr>
          <w:p w14:paraId="5A185F09"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t>1</w:t>
            </w:r>
          </w:p>
        </w:tc>
        <w:tc>
          <w:tcPr>
            <w:tcW w:w="1219" w:type="dxa"/>
            <w:vAlign w:val="center"/>
          </w:tcPr>
          <w:p w14:paraId="7402B50F" w14:textId="77777777" w:rsidR="000D6331" w:rsidRDefault="00000000">
            <w:pPr>
              <w:jc w:val="center"/>
              <w:rPr>
                <w:rFonts w:ascii="宋体" w:eastAsia="宋体" w:hAnsi="宋体" w:hint="eastAsia"/>
                <w:color w:val="auto"/>
                <w:sz w:val="24"/>
                <w:szCs w:val="24"/>
                <w:lang w:eastAsia="zh-CN"/>
              </w:rPr>
            </w:pPr>
            <w:r>
              <w:rPr>
                <w:rFonts w:ascii="宋体" w:hAnsi="宋体" w:cs="宋体" w:hint="eastAsia"/>
              </w:rPr>
              <w:t>技术响应</w:t>
            </w:r>
          </w:p>
        </w:tc>
        <w:tc>
          <w:tcPr>
            <w:tcW w:w="851" w:type="dxa"/>
            <w:vAlign w:val="center"/>
          </w:tcPr>
          <w:p w14:paraId="26E8E3A8"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t>19</w:t>
            </w:r>
          </w:p>
        </w:tc>
        <w:tc>
          <w:tcPr>
            <w:tcW w:w="5811" w:type="dxa"/>
            <w:shd w:val="clear" w:color="auto" w:fill="auto"/>
            <w:vAlign w:val="center"/>
          </w:tcPr>
          <w:p w14:paraId="4F726A63" w14:textId="77777777" w:rsidR="000D6331" w:rsidRDefault="00000000">
            <w:pPr>
              <w:kinsoku/>
              <w:wordWrap w:val="0"/>
              <w:topLinePunct/>
              <w:jc w:val="both"/>
              <w:rPr>
                <w:rFonts w:ascii="宋体" w:eastAsia="宋体" w:hAnsi="宋体" w:hint="eastAsia"/>
                <w:color w:val="auto"/>
                <w:sz w:val="24"/>
                <w:szCs w:val="24"/>
                <w:lang w:eastAsia="zh-CN"/>
              </w:rPr>
            </w:pPr>
            <w:r>
              <w:rPr>
                <w:rFonts w:ascii="宋体" w:hAnsi="宋体" w:cs="宋体" w:hint="eastAsia"/>
                <w:lang w:eastAsia="zh-CN"/>
              </w:rPr>
              <w:t>根据</w:t>
            </w:r>
            <w:r>
              <w:rPr>
                <w:rFonts w:ascii="宋体" w:eastAsia="宋体" w:hAnsi="宋体" w:cs="宋体" w:hint="eastAsia"/>
                <w:lang w:eastAsia="zh-CN"/>
              </w:rPr>
              <w:t>供应商</w:t>
            </w:r>
            <w:r>
              <w:rPr>
                <w:rFonts w:ascii="宋体" w:hAnsi="宋体" w:cs="宋体" w:hint="eastAsia"/>
                <w:lang w:eastAsia="zh-CN"/>
              </w:rPr>
              <w:t>所投货物对《第</w:t>
            </w:r>
            <w:r>
              <w:rPr>
                <w:rFonts w:ascii="宋体" w:eastAsia="宋体" w:hAnsi="宋体" w:cs="宋体" w:hint="eastAsia"/>
                <w:lang w:eastAsia="zh-CN"/>
              </w:rPr>
              <w:t>四</w:t>
            </w:r>
            <w:r>
              <w:rPr>
                <w:rFonts w:ascii="宋体" w:hAnsi="宋体" w:cs="宋体" w:hint="eastAsia"/>
                <w:lang w:eastAsia="zh-CN"/>
              </w:rPr>
              <w:t>章采购需求》“三、技术要求”中各项技术要求的响应情况进行评分</w:t>
            </w:r>
            <w:r>
              <w:rPr>
                <w:rFonts w:ascii="宋体" w:hAnsi="宋体" w:cs="宋体" w:hint="eastAsia"/>
                <w:lang w:eastAsia="zh-CN"/>
              </w:rPr>
              <w:t>,</w:t>
            </w:r>
            <w:r>
              <w:rPr>
                <w:rFonts w:ascii="宋体" w:hAnsi="宋体" w:cs="宋体" w:hint="eastAsia"/>
                <w:lang w:eastAsia="zh-CN"/>
              </w:rPr>
              <w:t>完全满足</w:t>
            </w:r>
            <w:r>
              <w:rPr>
                <w:rFonts w:ascii="宋体" w:eastAsia="宋体" w:hAnsi="宋体" w:cs="宋体" w:hint="eastAsia"/>
                <w:lang w:eastAsia="zh-CN"/>
              </w:rPr>
              <w:t>磋商</w:t>
            </w:r>
            <w:r>
              <w:rPr>
                <w:rFonts w:ascii="宋体" w:hAnsi="宋体" w:cs="宋体" w:hint="eastAsia"/>
                <w:lang w:eastAsia="zh-CN"/>
              </w:rPr>
              <w:t>文件技术和服务要求的得</w:t>
            </w:r>
            <w:r>
              <w:rPr>
                <w:rFonts w:ascii="宋体" w:eastAsiaTheme="minorEastAsia" w:hAnsi="宋体" w:cs="宋体" w:hint="eastAsia"/>
                <w:lang w:eastAsia="zh-CN"/>
              </w:rPr>
              <w:t>19</w:t>
            </w:r>
            <w:r>
              <w:rPr>
                <w:rFonts w:ascii="宋体" w:hAnsi="宋体" w:cs="宋体" w:hint="eastAsia"/>
                <w:lang w:eastAsia="zh-CN"/>
              </w:rPr>
              <w:t>分。每负偏离</w:t>
            </w:r>
            <w:r>
              <w:rPr>
                <w:rFonts w:ascii="宋体" w:hAnsi="宋体" w:cs="宋体" w:hint="eastAsia"/>
                <w:lang w:eastAsia="zh-CN"/>
              </w:rPr>
              <w:t>1</w:t>
            </w:r>
            <w:r>
              <w:rPr>
                <w:rFonts w:ascii="宋体" w:hAnsi="宋体" w:cs="宋体" w:hint="eastAsia"/>
                <w:lang w:eastAsia="zh-CN"/>
              </w:rPr>
              <w:t>项评审指标扣</w:t>
            </w:r>
            <w:r>
              <w:rPr>
                <w:rFonts w:ascii="宋体" w:eastAsiaTheme="minorEastAsia" w:hAnsi="宋体" w:cs="宋体" w:hint="eastAsia"/>
                <w:lang w:eastAsia="zh-CN"/>
              </w:rPr>
              <w:t>0.5</w:t>
            </w:r>
            <w:r>
              <w:rPr>
                <w:rFonts w:ascii="宋体" w:hAnsi="宋体" w:cs="宋体" w:hint="eastAsia"/>
                <w:lang w:eastAsia="zh-CN"/>
              </w:rPr>
              <w:t>分（共</w:t>
            </w:r>
            <w:r>
              <w:rPr>
                <w:rFonts w:ascii="宋体" w:eastAsiaTheme="minorEastAsia" w:hAnsi="宋体" w:cs="宋体" w:hint="eastAsia"/>
                <w:lang w:eastAsia="zh-CN"/>
              </w:rPr>
              <w:t>38</w:t>
            </w:r>
            <w:r>
              <w:rPr>
                <w:rFonts w:ascii="宋体" w:hAnsi="宋体" w:cs="宋体" w:hint="eastAsia"/>
                <w:lang w:eastAsia="zh-CN"/>
              </w:rPr>
              <w:t>项，合计</w:t>
            </w:r>
            <w:r>
              <w:rPr>
                <w:rFonts w:ascii="宋体" w:eastAsiaTheme="minorEastAsia" w:hAnsi="宋体" w:cs="宋体" w:hint="eastAsia"/>
                <w:lang w:eastAsia="zh-CN"/>
              </w:rPr>
              <w:t>19</w:t>
            </w:r>
            <w:r>
              <w:rPr>
                <w:rFonts w:ascii="宋体" w:hAnsi="宋体" w:cs="宋体" w:hint="eastAsia"/>
                <w:lang w:eastAsia="zh-CN"/>
              </w:rPr>
              <w:t>分）。扣完为止，正偏离不加分。【注：</w:t>
            </w:r>
            <w:r>
              <w:rPr>
                <w:rFonts w:ascii="宋体" w:hAnsi="宋体" w:cs="宋体" w:hint="eastAsia"/>
                <w:lang w:eastAsia="zh-CN"/>
              </w:rPr>
              <w:t>1.</w:t>
            </w:r>
            <w:r>
              <w:rPr>
                <w:rFonts w:ascii="宋体" w:hAnsi="宋体" w:cs="宋体" w:hint="eastAsia"/>
                <w:lang w:eastAsia="zh-CN"/>
              </w:rPr>
              <w:t>评审指标项内任一参数负偏离视为整个指标项负偏离；</w:t>
            </w:r>
            <w:r>
              <w:rPr>
                <w:rFonts w:ascii="宋体" w:hAnsi="宋体" w:cs="宋体" w:hint="eastAsia"/>
                <w:lang w:eastAsia="zh-CN"/>
              </w:rPr>
              <w:t>2.</w:t>
            </w:r>
            <w:r>
              <w:rPr>
                <w:rFonts w:ascii="宋体" w:eastAsia="宋体" w:hAnsi="宋体" w:cs="宋体" w:hint="eastAsia"/>
                <w:lang w:eastAsia="zh-CN"/>
              </w:rPr>
              <w:t>磋商</w:t>
            </w:r>
            <w:r>
              <w:rPr>
                <w:rFonts w:ascii="宋体" w:hAnsi="宋体" w:cs="宋体" w:hint="eastAsia"/>
                <w:lang w:eastAsia="zh-CN"/>
              </w:rPr>
              <w:t>文件中技术指标若有要求</w:t>
            </w:r>
            <w:r>
              <w:rPr>
                <w:rFonts w:ascii="宋体" w:eastAsia="宋体" w:hAnsi="宋体" w:cs="宋体" w:hint="eastAsia"/>
                <w:lang w:eastAsia="zh-CN"/>
              </w:rPr>
              <w:t>供应商</w:t>
            </w:r>
            <w:r>
              <w:rPr>
                <w:rFonts w:ascii="宋体" w:hAnsi="宋体" w:cs="宋体" w:hint="eastAsia"/>
                <w:lang w:eastAsia="zh-CN"/>
              </w:rPr>
              <w:t>提供相应佐证材料的，</w:t>
            </w:r>
            <w:r>
              <w:rPr>
                <w:rFonts w:ascii="宋体" w:eastAsia="宋体" w:hAnsi="宋体" w:cs="宋体" w:hint="eastAsia"/>
                <w:lang w:eastAsia="zh-CN"/>
              </w:rPr>
              <w:t>供应商</w:t>
            </w:r>
            <w:r>
              <w:rPr>
                <w:rFonts w:ascii="宋体" w:hAnsi="宋体" w:cs="宋体" w:hint="eastAsia"/>
                <w:lang w:eastAsia="zh-CN"/>
              </w:rPr>
              <w:t>未提供相应佐证材料或者</w:t>
            </w:r>
            <w:r>
              <w:rPr>
                <w:rFonts w:ascii="宋体" w:eastAsia="宋体" w:hAnsi="宋体" w:cs="宋体" w:hint="eastAsia"/>
                <w:lang w:eastAsia="zh-CN"/>
              </w:rPr>
              <w:t>供应商</w:t>
            </w:r>
            <w:r>
              <w:rPr>
                <w:rFonts w:ascii="宋体" w:hAnsi="宋体" w:cs="宋体" w:hint="eastAsia"/>
                <w:lang w:eastAsia="zh-CN"/>
              </w:rPr>
              <w:t>的投标承诺与其佐证材料不一致的，评标委员会将以不利于</w:t>
            </w:r>
            <w:r>
              <w:rPr>
                <w:rFonts w:ascii="宋体" w:eastAsia="宋体" w:hAnsi="宋体" w:cs="宋体" w:hint="eastAsia"/>
                <w:lang w:eastAsia="zh-CN"/>
              </w:rPr>
              <w:t>供应商</w:t>
            </w:r>
            <w:r>
              <w:rPr>
                <w:rFonts w:ascii="宋体" w:hAnsi="宋体" w:cs="宋体" w:hint="eastAsia"/>
                <w:lang w:eastAsia="zh-CN"/>
              </w:rPr>
              <w:t>的内容为准进行评审（负偏离）】。</w:t>
            </w:r>
          </w:p>
        </w:tc>
        <w:tc>
          <w:tcPr>
            <w:tcW w:w="835" w:type="dxa"/>
            <w:vAlign w:val="center"/>
          </w:tcPr>
          <w:p w14:paraId="7368474E" w14:textId="77777777" w:rsidR="000D6331" w:rsidRDefault="000D6331">
            <w:pPr>
              <w:jc w:val="both"/>
              <w:rPr>
                <w:rFonts w:ascii="宋体" w:eastAsia="宋体" w:hAnsi="宋体" w:hint="eastAsia"/>
                <w:b/>
                <w:color w:val="auto"/>
                <w:sz w:val="24"/>
                <w:szCs w:val="24"/>
                <w:lang w:eastAsia="zh-CN"/>
              </w:rPr>
            </w:pPr>
          </w:p>
        </w:tc>
      </w:tr>
      <w:tr w:rsidR="000D6331" w14:paraId="5C8ECBCD" w14:textId="77777777">
        <w:trPr>
          <w:trHeight w:val="20"/>
          <w:jc w:val="center"/>
        </w:trPr>
        <w:tc>
          <w:tcPr>
            <w:tcW w:w="779" w:type="dxa"/>
            <w:vAlign w:val="center"/>
          </w:tcPr>
          <w:p w14:paraId="2F0B7450"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t>2</w:t>
            </w:r>
          </w:p>
        </w:tc>
        <w:tc>
          <w:tcPr>
            <w:tcW w:w="1219" w:type="dxa"/>
            <w:vAlign w:val="center"/>
          </w:tcPr>
          <w:p w14:paraId="6579EEB0" w14:textId="77777777" w:rsidR="000D6331" w:rsidRDefault="00000000">
            <w:pPr>
              <w:jc w:val="center"/>
              <w:rPr>
                <w:rFonts w:ascii="宋体" w:eastAsia="宋体" w:hAnsi="宋体" w:hint="eastAsia"/>
                <w:color w:val="auto"/>
                <w:sz w:val="24"/>
                <w:szCs w:val="24"/>
                <w:lang w:eastAsia="zh-CN"/>
              </w:rPr>
            </w:pPr>
            <w:r>
              <w:rPr>
                <w:rFonts w:ascii="宋体" w:hAnsi="宋体" w:cs="宋体" w:hint="eastAsia"/>
              </w:rPr>
              <w:t>供货方案</w:t>
            </w:r>
          </w:p>
        </w:tc>
        <w:tc>
          <w:tcPr>
            <w:tcW w:w="851" w:type="dxa"/>
            <w:vAlign w:val="center"/>
          </w:tcPr>
          <w:p w14:paraId="11C6CDAD"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t>12</w:t>
            </w:r>
          </w:p>
        </w:tc>
        <w:tc>
          <w:tcPr>
            <w:tcW w:w="5811" w:type="dxa"/>
            <w:shd w:val="clear" w:color="auto" w:fill="auto"/>
            <w:vAlign w:val="center"/>
          </w:tcPr>
          <w:p w14:paraId="12CD235E" w14:textId="77777777" w:rsidR="000D6331" w:rsidRDefault="00000000">
            <w:pPr>
              <w:rPr>
                <w:rFonts w:ascii="宋体" w:hAnsi="宋体" w:cs="宋体"/>
                <w:lang w:eastAsia="zh-CN"/>
              </w:rPr>
            </w:pPr>
            <w:r>
              <w:rPr>
                <w:rFonts w:ascii="宋体" w:hAnsi="宋体" w:cs="宋体" w:hint="eastAsia"/>
                <w:lang w:eastAsia="zh-CN"/>
              </w:rPr>
              <w:t>根据</w:t>
            </w:r>
            <w:r>
              <w:rPr>
                <w:rFonts w:ascii="宋体" w:eastAsia="宋体" w:hAnsi="宋体" w:cs="宋体" w:hint="eastAsia"/>
                <w:lang w:eastAsia="zh-CN"/>
              </w:rPr>
              <w:t>供应商</w:t>
            </w:r>
            <w:r>
              <w:rPr>
                <w:rFonts w:ascii="宋体" w:hAnsi="宋体" w:cs="宋体" w:hint="eastAsia"/>
                <w:lang w:eastAsia="zh-CN"/>
              </w:rPr>
              <w:t>针对本项目提供的供货方案（包括但不限于产品来源渠道、配送详细时间计划方案、配送安全方案和配送过程产品保障方案）等</w:t>
            </w:r>
            <w:r>
              <w:rPr>
                <w:rFonts w:ascii="宋体" w:hAnsi="宋体" w:cs="宋体" w:hint="eastAsia"/>
                <w:lang w:eastAsia="zh-CN"/>
              </w:rPr>
              <w:t>4</w:t>
            </w:r>
            <w:r>
              <w:rPr>
                <w:rFonts w:ascii="宋体" w:hAnsi="宋体" w:cs="宋体" w:hint="eastAsia"/>
                <w:lang w:eastAsia="zh-CN"/>
              </w:rPr>
              <w:t>个方面进行综合评分。</w:t>
            </w:r>
          </w:p>
          <w:p w14:paraId="62D2857E" w14:textId="77777777" w:rsidR="000D6331" w:rsidRDefault="00000000">
            <w:pPr>
              <w:rPr>
                <w:rFonts w:ascii="宋体" w:hAnsi="宋体" w:cs="宋体"/>
                <w:lang w:eastAsia="zh-CN"/>
              </w:rPr>
            </w:pPr>
            <w:r>
              <w:rPr>
                <w:rFonts w:ascii="宋体" w:hAnsi="宋体" w:cs="宋体" w:hint="eastAsia"/>
                <w:lang w:eastAsia="zh-CN"/>
              </w:rPr>
              <w:t>供货方案内容描述详细、完整齐全、合理可行，能够满足且优于采购人实际需求的，得</w:t>
            </w:r>
            <w:r>
              <w:rPr>
                <w:rFonts w:ascii="宋体" w:eastAsiaTheme="minorEastAsia" w:hAnsi="宋体" w:cs="宋体" w:hint="eastAsia"/>
                <w:lang w:eastAsia="zh-CN"/>
              </w:rPr>
              <w:t>12</w:t>
            </w:r>
            <w:r>
              <w:rPr>
                <w:rFonts w:ascii="宋体" w:hAnsi="宋体" w:cs="宋体" w:hint="eastAsia"/>
                <w:lang w:eastAsia="zh-CN"/>
              </w:rPr>
              <w:t>分；</w:t>
            </w:r>
          </w:p>
          <w:p w14:paraId="41582364" w14:textId="77777777" w:rsidR="000D6331" w:rsidRDefault="00000000">
            <w:pPr>
              <w:rPr>
                <w:rFonts w:ascii="宋体" w:hAnsi="宋体" w:cs="宋体"/>
                <w:lang w:eastAsia="zh-CN"/>
              </w:rPr>
            </w:pPr>
            <w:r>
              <w:rPr>
                <w:rFonts w:ascii="宋体" w:hAnsi="宋体" w:cs="宋体" w:hint="eastAsia"/>
                <w:lang w:eastAsia="zh-CN"/>
              </w:rPr>
              <w:t>供货方案内容描述完整、合理可行且能够满足采购人实际需求的，得</w:t>
            </w:r>
            <w:r>
              <w:rPr>
                <w:rFonts w:ascii="宋体" w:eastAsiaTheme="minorEastAsia" w:hAnsi="宋体" w:cs="宋体" w:hint="eastAsia"/>
                <w:lang w:eastAsia="zh-CN"/>
              </w:rPr>
              <w:t>8</w:t>
            </w:r>
            <w:r>
              <w:rPr>
                <w:rFonts w:ascii="宋体" w:hAnsi="宋体" w:cs="宋体" w:hint="eastAsia"/>
                <w:lang w:eastAsia="zh-CN"/>
              </w:rPr>
              <w:t>分；</w:t>
            </w:r>
          </w:p>
          <w:p w14:paraId="6D528D64" w14:textId="77777777" w:rsidR="000D6331" w:rsidRDefault="00000000">
            <w:pPr>
              <w:rPr>
                <w:rFonts w:ascii="宋体" w:hAnsi="宋体" w:cs="宋体"/>
                <w:lang w:eastAsia="zh-CN"/>
              </w:rPr>
            </w:pPr>
            <w:r>
              <w:rPr>
                <w:rFonts w:ascii="宋体" w:hAnsi="宋体" w:cs="宋体" w:hint="eastAsia"/>
                <w:lang w:eastAsia="zh-CN"/>
              </w:rPr>
              <w:t>供货方案内容描述基本完整、部分内容具有可行性且基本满足采购人实际需求的，得</w:t>
            </w:r>
            <w:r>
              <w:rPr>
                <w:rFonts w:ascii="宋体" w:eastAsiaTheme="minorEastAsia" w:hAnsi="宋体" w:cs="宋体" w:hint="eastAsia"/>
                <w:lang w:eastAsia="zh-CN"/>
              </w:rPr>
              <w:t>5</w:t>
            </w:r>
            <w:r>
              <w:rPr>
                <w:rFonts w:ascii="宋体" w:hAnsi="宋体" w:cs="宋体" w:hint="eastAsia"/>
                <w:lang w:eastAsia="zh-CN"/>
              </w:rPr>
              <w:t>分；</w:t>
            </w:r>
          </w:p>
          <w:p w14:paraId="13071BE8" w14:textId="77777777" w:rsidR="000D6331" w:rsidRDefault="00000000">
            <w:pPr>
              <w:rPr>
                <w:rFonts w:ascii="宋体" w:hAnsi="宋体" w:cs="宋体"/>
                <w:lang w:eastAsia="zh-CN"/>
              </w:rPr>
            </w:pPr>
            <w:r>
              <w:rPr>
                <w:rFonts w:ascii="宋体" w:hAnsi="宋体" w:cs="宋体" w:hint="eastAsia"/>
                <w:lang w:eastAsia="zh-CN"/>
              </w:rPr>
              <w:t>供货方案内容较简单，但不影响采购人实现实际需求的，得</w:t>
            </w:r>
            <w:r>
              <w:rPr>
                <w:rFonts w:ascii="宋体" w:eastAsiaTheme="minorEastAsia" w:hAnsi="宋体" w:cs="宋体" w:hint="eastAsia"/>
                <w:lang w:eastAsia="zh-CN"/>
              </w:rPr>
              <w:t>3</w:t>
            </w:r>
            <w:r>
              <w:rPr>
                <w:rFonts w:ascii="宋体" w:hAnsi="宋体" w:cs="宋体" w:hint="eastAsia"/>
                <w:lang w:eastAsia="zh-CN"/>
              </w:rPr>
              <w:t>分；</w:t>
            </w:r>
          </w:p>
          <w:p w14:paraId="12C66063" w14:textId="77777777" w:rsidR="000D6331" w:rsidRDefault="00000000">
            <w:pPr>
              <w:kinsoku/>
              <w:wordWrap w:val="0"/>
              <w:topLinePunct/>
              <w:jc w:val="both"/>
              <w:rPr>
                <w:rFonts w:ascii="宋体" w:eastAsia="宋体" w:hAnsi="宋体" w:hint="eastAsia"/>
                <w:color w:val="auto"/>
                <w:sz w:val="24"/>
                <w:szCs w:val="24"/>
                <w:lang w:eastAsia="zh-CN"/>
              </w:rPr>
            </w:pPr>
            <w:r>
              <w:rPr>
                <w:rFonts w:ascii="宋体" w:hAnsi="宋体" w:cs="宋体" w:hint="eastAsia"/>
                <w:lang w:eastAsia="zh-CN"/>
              </w:rPr>
              <w:t>未提供或提供的方案不符合本项的，不得分。</w:t>
            </w:r>
          </w:p>
        </w:tc>
        <w:tc>
          <w:tcPr>
            <w:tcW w:w="835" w:type="dxa"/>
            <w:vAlign w:val="center"/>
          </w:tcPr>
          <w:p w14:paraId="5F6C65EB" w14:textId="77777777" w:rsidR="000D6331" w:rsidRDefault="000D6331">
            <w:pPr>
              <w:jc w:val="both"/>
              <w:rPr>
                <w:rFonts w:ascii="宋体" w:eastAsia="宋体" w:hAnsi="宋体" w:hint="eastAsia"/>
                <w:b/>
                <w:color w:val="auto"/>
                <w:sz w:val="24"/>
                <w:szCs w:val="24"/>
                <w:lang w:eastAsia="zh-CN"/>
              </w:rPr>
            </w:pPr>
          </w:p>
        </w:tc>
      </w:tr>
      <w:tr w:rsidR="000D6331" w14:paraId="673982A4" w14:textId="77777777">
        <w:trPr>
          <w:trHeight w:val="20"/>
          <w:jc w:val="center"/>
        </w:trPr>
        <w:tc>
          <w:tcPr>
            <w:tcW w:w="779" w:type="dxa"/>
            <w:vAlign w:val="center"/>
          </w:tcPr>
          <w:p w14:paraId="6D2D52BC" w14:textId="77777777" w:rsidR="000D6331" w:rsidRDefault="00000000">
            <w:pPr>
              <w:jc w:val="center"/>
              <w:rPr>
                <w:rFonts w:ascii="宋体" w:eastAsia="宋体" w:hAnsi="宋体" w:hint="eastAsia"/>
                <w:color w:val="auto"/>
                <w:sz w:val="24"/>
                <w:szCs w:val="24"/>
                <w:lang w:eastAsia="zh-CN"/>
              </w:rPr>
            </w:pPr>
            <w:r>
              <w:rPr>
                <w:rFonts w:ascii="宋体" w:eastAsia="宋体" w:hAnsi="宋体"/>
                <w:color w:val="auto"/>
                <w:sz w:val="24"/>
                <w:szCs w:val="24"/>
                <w:lang w:eastAsia="zh-CN"/>
              </w:rPr>
              <w:t>3</w:t>
            </w:r>
          </w:p>
        </w:tc>
        <w:tc>
          <w:tcPr>
            <w:tcW w:w="1219" w:type="dxa"/>
            <w:vAlign w:val="center"/>
          </w:tcPr>
          <w:p w14:paraId="7ECBD946" w14:textId="77777777" w:rsidR="000D6331" w:rsidRDefault="00000000">
            <w:pPr>
              <w:jc w:val="center"/>
              <w:rPr>
                <w:rFonts w:ascii="宋体" w:eastAsia="宋体" w:hAnsi="宋体" w:hint="eastAsia"/>
                <w:color w:val="auto"/>
                <w:sz w:val="24"/>
                <w:szCs w:val="24"/>
                <w:lang w:eastAsia="zh-CN"/>
              </w:rPr>
            </w:pPr>
            <w:r>
              <w:rPr>
                <w:rFonts w:ascii="宋体" w:hAnsi="宋体" w:cs="宋体" w:hint="eastAsia"/>
              </w:rPr>
              <w:t>培训服务方案</w:t>
            </w:r>
          </w:p>
        </w:tc>
        <w:tc>
          <w:tcPr>
            <w:tcW w:w="851" w:type="dxa"/>
            <w:vAlign w:val="center"/>
          </w:tcPr>
          <w:p w14:paraId="6D5B50AE" w14:textId="77777777" w:rsidR="000D6331" w:rsidRDefault="00000000">
            <w:pPr>
              <w:jc w:val="center"/>
              <w:rPr>
                <w:rFonts w:ascii="宋体" w:eastAsiaTheme="minorEastAsia" w:hAnsi="宋体" w:hint="eastAsia"/>
                <w:color w:val="auto"/>
                <w:sz w:val="24"/>
                <w:szCs w:val="24"/>
                <w:lang w:eastAsia="zh-CN"/>
              </w:rPr>
            </w:pPr>
            <w:r>
              <w:rPr>
                <w:rFonts w:ascii="宋体" w:eastAsiaTheme="minorEastAsia" w:hAnsi="宋体" w:cs="宋体" w:hint="eastAsia"/>
                <w:lang w:eastAsia="zh-CN"/>
              </w:rPr>
              <w:t>10</w:t>
            </w:r>
          </w:p>
        </w:tc>
        <w:tc>
          <w:tcPr>
            <w:tcW w:w="5811" w:type="dxa"/>
            <w:shd w:val="clear" w:color="auto" w:fill="auto"/>
            <w:vAlign w:val="center"/>
          </w:tcPr>
          <w:p w14:paraId="633325F6" w14:textId="77777777" w:rsidR="000D6331" w:rsidRDefault="00000000">
            <w:pPr>
              <w:rPr>
                <w:rFonts w:ascii="宋体" w:hAnsi="宋体" w:cs="宋体"/>
                <w:lang w:eastAsia="zh-CN"/>
              </w:rPr>
            </w:pPr>
            <w:r>
              <w:rPr>
                <w:rFonts w:ascii="宋体" w:eastAsia="宋体" w:hAnsi="宋体" w:cs="宋体" w:hint="eastAsia"/>
                <w:lang w:eastAsia="zh-CN"/>
              </w:rPr>
              <w:t>供应商</w:t>
            </w:r>
            <w:r>
              <w:rPr>
                <w:rFonts w:ascii="宋体" w:hAnsi="宋体" w:cs="宋体" w:hint="eastAsia"/>
                <w:lang w:eastAsia="zh-CN"/>
              </w:rPr>
              <w:t>要安排专业人员组织对采购方人员进行相应培训。</w:t>
            </w:r>
          </w:p>
          <w:p w14:paraId="3C4426DC" w14:textId="77777777" w:rsidR="000D6331" w:rsidRDefault="00000000">
            <w:pPr>
              <w:rPr>
                <w:rFonts w:ascii="宋体" w:hAnsi="宋体" w:cs="宋体"/>
                <w:lang w:eastAsia="zh-CN"/>
              </w:rPr>
            </w:pPr>
            <w:r>
              <w:rPr>
                <w:rFonts w:ascii="宋体" w:hAnsi="宋体" w:cs="宋体" w:hint="eastAsia"/>
                <w:lang w:eastAsia="zh-CN"/>
              </w:rPr>
              <w:t>方案内容描述详细、完整齐全、合理可行，能够满足且优于采购人实际需求的，得</w:t>
            </w:r>
            <w:r>
              <w:rPr>
                <w:rFonts w:ascii="宋体" w:eastAsiaTheme="minorEastAsia" w:hAnsi="宋体" w:cs="宋体" w:hint="eastAsia"/>
                <w:lang w:eastAsia="zh-CN"/>
              </w:rPr>
              <w:t>10</w:t>
            </w:r>
            <w:r>
              <w:rPr>
                <w:rFonts w:ascii="宋体" w:hAnsi="宋体" w:cs="宋体" w:hint="eastAsia"/>
                <w:lang w:eastAsia="zh-CN"/>
              </w:rPr>
              <w:t>分；</w:t>
            </w:r>
          </w:p>
          <w:p w14:paraId="1D938D42" w14:textId="77777777" w:rsidR="000D6331" w:rsidRDefault="00000000">
            <w:pPr>
              <w:rPr>
                <w:rFonts w:ascii="宋体" w:hAnsi="宋体" w:cs="宋体"/>
                <w:lang w:eastAsia="zh-CN"/>
              </w:rPr>
            </w:pPr>
            <w:r>
              <w:rPr>
                <w:rFonts w:ascii="宋体" w:hAnsi="宋体" w:cs="宋体" w:hint="eastAsia"/>
                <w:lang w:eastAsia="zh-CN"/>
              </w:rPr>
              <w:t>方案内容描述完整、合理可行且能够满足采购人实际需求的，得</w:t>
            </w:r>
            <w:r>
              <w:rPr>
                <w:rFonts w:ascii="宋体" w:eastAsiaTheme="minorEastAsia" w:hAnsi="宋体" w:cs="宋体" w:hint="eastAsia"/>
                <w:lang w:eastAsia="zh-CN"/>
              </w:rPr>
              <w:t>7</w:t>
            </w:r>
            <w:r>
              <w:rPr>
                <w:rFonts w:ascii="宋体" w:hAnsi="宋体" w:cs="宋体" w:hint="eastAsia"/>
                <w:lang w:eastAsia="zh-CN"/>
              </w:rPr>
              <w:t>分；</w:t>
            </w:r>
          </w:p>
          <w:p w14:paraId="409ECD75" w14:textId="77777777" w:rsidR="000D6331" w:rsidRDefault="00000000">
            <w:pPr>
              <w:rPr>
                <w:rFonts w:ascii="宋体" w:hAnsi="宋体" w:cs="宋体"/>
                <w:lang w:eastAsia="zh-CN"/>
              </w:rPr>
            </w:pPr>
            <w:r>
              <w:rPr>
                <w:rFonts w:ascii="宋体" w:hAnsi="宋体" w:cs="宋体" w:hint="eastAsia"/>
                <w:lang w:eastAsia="zh-CN"/>
              </w:rPr>
              <w:t>方案内容描述基本完整、部分内容具有可行性且基本满足采购人实际需求的，得</w:t>
            </w:r>
            <w:r>
              <w:rPr>
                <w:rFonts w:ascii="宋体" w:eastAsiaTheme="minorEastAsia" w:hAnsi="宋体" w:cs="宋体" w:hint="eastAsia"/>
                <w:lang w:eastAsia="zh-CN"/>
              </w:rPr>
              <w:t>4</w:t>
            </w:r>
            <w:r>
              <w:rPr>
                <w:rFonts w:ascii="宋体" w:hAnsi="宋体" w:cs="宋体" w:hint="eastAsia"/>
                <w:lang w:eastAsia="zh-CN"/>
              </w:rPr>
              <w:t>分；</w:t>
            </w:r>
          </w:p>
          <w:p w14:paraId="273CC8FD" w14:textId="77777777" w:rsidR="000D6331" w:rsidRDefault="00000000">
            <w:pPr>
              <w:rPr>
                <w:rFonts w:ascii="宋体" w:hAnsi="宋体" w:cs="宋体"/>
                <w:lang w:eastAsia="zh-CN"/>
              </w:rPr>
            </w:pPr>
            <w:r>
              <w:rPr>
                <w:rFonts w:ascii="宋体" w:hAnsi="宋体" w:cs="宋体" w:hint="eastAsia"/>
                <w:lang w:eastAsia="zh-CN"/>
              </w:rPr>
              <w:t>方案内容较简单，但不影响采购人实现实际需求的，得</w:t>
            </w:r>
            <w:r>
              <w:rPr>
                <w:rFonts w:ascii="宋体" w:eastAsiaTheme="minorEastAsia" w:hAnsi="宋体" w:cs="宋体" w:hint="eastAsia"/>
                <w:lang w:eastAsia="zh-CN"/>
              </w:rPr>
              <w:t>2</w:t>
            </w:r>
            <w:r>
              <w:rPr>
                <w:rFonts w:ascii="宋体" w:hAnsi="宋体" w:cs="宋体" w:hint="eastAsia"/>
                <w:lang w:eastAsia="zh-CN"/>
              </w:rPr>
              <w:t>分；</w:t>
            </w:r>
          </w:p>
          <w:p w14:paraId="61F75053" w14:textId="77777777" w:rsidR="000D6331" w:rsidRDefault="00000000">
            <w:pPr>
              <w:kinsoku/>
              <w:wordWrap w:val="0"/>
              <w:topLinePunct/>
              <w:jc w:val="both"/>
              <w:rPr>
                <w:rFonts w:ascii="宋体" w:eastAsia="宋体" w:hAnsi="宋体" w:hint="eastAsia"/>
                <w:color w:val="auto"/>
                <w:sz w:val="24"/>
                <w:szCs w:val="24"/>
                <w:lang w:eastAsia="zh-CN"/>
              </w:rPr>
            </w:pPr>
            <w:r>
              <w:rPr>
                <w:rFonts w:ascii="宋体" w:hAnsi="宋体" w:cs="宋体" w:hint="eastAsia"/>
                <w:lang w:eastAsia="zh-CN"/>
              </w:rPr>
              <w:t>未提供或提供的方案不符合本项的，不得分。</w:t>
            </w:r>
          </w:p>
        </w:tc>
        <w:tc>
          <w:tcPr>
            <w:tcW w:w="835" w:type="dxa"/>
            <w:vAlign w:val="center"/>
          </w:tcPr>
          <w:p w14:paraId="67D165C1" w14:textId="77777777" w:rsidR="000D6331" w:rsidRDefault="000D6331">
            <w:pPr>
              <w:jc w:val="both"/>
              <w:rPr>
                <w:rFonts w:ascii="宋体" w:eastAsia="宋体" w:hAnsi="宋体" w:hint="eastAsia"/>
                <w:b/>
                <w:color w:val="auto"/>
                <w:sz w:val="24"/>
                <w:szCs w:val="24"/>
                <w:lang w:eastAsia="zh-CN"/>
              </w:rPr>
            </w:pPr>
          </w:p>
        </w:tc>
      </w:tr>
      <w:tr w:rsidR="000D6331" w14:paraId="2F48EDE0" w14:textId="77777777">
        <w:trPr>
          <w:trHeight w:val="20"/>
          <w:jc w:val="center"/>
        </w:trPr>
        <w:tc>
          <w:tcPr>
            <w:tcW w:w="779" w:type="dxa"/>
            <w:vAlign w:val="center"/>
          </w:tcPr>
          <w:p w14:paraId="2455AC24"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lastRenderedPageBreak/>
              <w:t>4</w:t>
            </w:r>
          </w:p>
        </w:tc>
        <w:tc>
          <w:tcPr>
            <w:tcW w:w="1219" w:type="dxa"/>
            <w:vAlign w:val="center"/>
          </w:tcPr>
          <w:p w14:paraId="05B99D66" w14:textId="77777777" w:rsidR="000D6331" w:rsidRDefault="00000000">
            <w:pPr>
              <w:jc w:val="center"/>
              <w:rPr>
                <w:rFonts w:ascii="宋体" w:eastAsia="宋体" w:hAnsi="宋体" w:hint="eastAsia"/>
                <w:color w:val="auto"/>
                <w:sz w:val="24"/>
                <w:szCs w:val="24"/>
                <w:lang w:eastAsia="zh-CN"/>
              </w:rPr>
            </w:pPr>
            <w:r>
              <w:rPr>
                <w:rFonts w:ascii="宋体" w:hAnsi="宋体" w:cs="宋体" w:hint="eastAsia"/>
              </w:rPr>
              <w:t>售后服务方案</w:t>
            </w:r>
          </w:p>
        </w:tc>
        <w:tc>
          <w:tcPr>
            <w:tcW w:w="851" w:type="dxa"/>
            <w:vAlign w:val="center"/>
          </w:tcPr>
          <w:p w14:paraId="3CD80DFF" w14:textId="77777777" w:rsidR="000D6331" w:rsidRDefault="00000000">
            <w:pPr>
              <w:jc w:val="center"/>
              <w:rPr>
                <w:rFonts w:ascii="宋体" w:eastAsiaTheme="minorEastAsia" w:hAnsi="宋体" w:hint="eastAsia"/>
                <w:color w:val="auto"/>
                <w:sz w:val="24"/>
                <w:szCs w:val="24"/>
                <w:lang w:eastAsia="zh-CN"/>
              </w:rPr>
            </w:pPr>
            <w:r>
              <w:rPr>
                <w:rFonts w:ascii="宋体" w:eastAsiaTheme="minorEastAsia" w:hAnsi="宋体" w:cs="宋体" w:hint="eastAsia"/>
                <w:lang w:eastAsia="zh-CN"/>
              </w:rPr>
              <w:t>10</w:t>
            </w:r>
          </w:p>
        </w:tc>
        <w:tc>
          <w:tcPr>
            <w:tcW w:w="5811" w:type="dxa"/>
            <w:shd w:val="clear" w:color="auto" w:fill="auto"/>
            <w:vAlign w:val="center"/>
          </w:tcPr>
          <w:p w14:paraId="479DD577" w14:textId="77777777" w:rsidR="000D6331" w:rsidRDefault="00000000">
            <w:pPr>
              <w:rPr>
                <w:rFonts w:ascii="宋体" w:hAnsi="宋体" w:cs="宋体"/>
                <w:lang w:eastAsia="zh-CN"/>
              </w:rPr>
            </w:pPr>
            <w:r>
              <w:rPr>
                <w:rFonts w:ascii="宋体" w:hAnsi="宋体" w:cs="宋体" w:hint="eastAsia"/>
                <w:lang w:eastAsia="zh-CN"/>
              </w:rPr>
              <w:t>根据</w:t>
            </w:r>
            <w:r>
              <w:rPr>
                <w:rFonts w:ascii="宋体" w:eastAsia="宋体" w:hAnsi="宋体" w:cs="宋体" w:hint="eastAsia"/>
                <w:lang w:eastAsia="zh-CN"/>
              </w:rPr>
              <w:t>供应商</w:t>
            </w:r>
            <w:r>
              <w:rPr>
                <w:rFonts w:ascii="宋体" w:hAnsi="宋体" w:cs="宋体" w:hint="eastAsia"/>
                <w:lang w:eastAsia="zh-CN"/>
              </w:rPr>
              <w:t>提供售后服务方案进行综合评分（内容包括但不限于</w:t>
            </w:r>
            <w:r>
              <w:rPr>
                <w:rFonts w:ascii="宋体" w:eastAsia="宋体" w:hAnsi="宋体" w:cs="宋体" w:hint="eastAsia"/>
                <w:lang w:eastAsia="zh-CN"/>
              </w:rPr>
              <w:t>供应商</w:t>
            </w:r>
            <w:r>
              <w:rPr>
                <w:rFonts w:ascii="宋体" w:hAnsi="宋体" w:cs="宋体" w:hint="eastAsia"/>
                <w:lang w:eastAsia="zh-CN"/>
              </w:rPr>
              <w:t>提供售后人员、应急服务电话、响应时间、售后方案等）。</w:t>
            </w:r>
          </w:p>
          <w:p w14:paraId="0D130A4E" w14:textId="77777777" w:rsidR="000D6331" w:rsidRDefault="00000000">
            <w:pPr>
              <w:rPr>
                <w:rFonts w:ascii="宋体" w:hAnsi="宋体" w:cs="宋体"/>
                <w:lang w:eastAsia="zh-CN"/>
              </w:rPr>
            </w:pPr>
            <w:r>
              <w:rPr>
                <w:rFonts w:ascii="宋体" w:hAnsi="宋体" w:cs="宋体" w:hint="eastAsia"/>
                <w:lang w:eastAsia="zh-CN"/>
              </w:rPr>
              <w:t>售后服务方案内容描述最完善、最详细具体、最符合本项目实际情况、最有利于售后并实际可行的方案，得</w:t>
            </w:r>
            <w:r>
              <w:rPr>
                <w:rFonts w:ascii="宋体" w:eastAsiaTheme="minorEastAsia" w:hAnsi="宋体" w:cs="宋体" w:hint="eastAsia"/>
                <w:lang w:eastAsia="zh-CN"/>
              </w:rPr>
              <w:t>10</w:t>
            </w:r>
            <w:r>
              <w:rPr>
                <w:rFonts w:ascii="宋体" w:hAnsi="宋体" w:cs="宋体" w:hint="eastAsia"/>
                <w:lang w:eastAsia="zh-CN"/>
              </w:rPr>
              <w:t>分；</w:t>
            </w:r>
          </w:p>
          <w:p w14:paraId="2E7EFE2C" w14:textId="77777777" w:rsidR="000D6331" w:rsidRDefault="00000000">
            <w:pPr>
              <w:rPr>
                <w:rFonts w:ascii="宋体" w:hAnsi="宋体" w:cs="宋体"/>
                <w:lang w:eastAsia="zh-CN"/>
              </w:rPr>
            </w:pPr>
            <w:r>
              <w:rPr>
                <w:rFonts w:ascii="宋体" w:hAnsi="宋体" w:cs="宋体" w:hint="eastAsia"/>
                <w:lang w:eastAsia="zh-CN"/>
              </w:rPr>
              <w:t>售后服务方案内容描述较完善、较符合本项目实际情况、有利于售后并比较可行的方案，得</w:t>
            </w:r>
            <w:r>
              <w:rPr>
                <w:rFonts w:ascii="宋体" w:eastAsiaTheme="minorEastAsia" w:hAnsi="宋体" w:cs="宋体" w:hint="eastAsia"/>
                <w:lang w:eastAsia="zh-CN"/>
              </w:rPr>
              <w:t>7</w:t>
            </w:r>
            <w:r>
              <w:rPr>
                <w:rFonts w:ascii="宋体" w:hAnsi="宋体" w:cs="宋体" w:hint="eastAsia"/>
                <w:lang w:eastAsia="zh-CN"/>
              </w:rPr>
              <w:t>分；</w:t>
            </w:r>
          </w:p>
          <w:p w14:paraId="58E99B6D" w14:textId="77777777" w:rsidR="000D6331" w:rsidRDefault="00000000">
            <w:pPr>
              <w:rPr>
                <w:rFonts w:ascii="宋体" w:hAnsi="宋体" w:cs="宋体"/>
                <w:lang w:eastAsia="zh-CN"/>
              </w:rPr>
            </w:pPr>
            <w:r>
              <w:rPr>
                <w:rFonts w:ascii="宋体" w:hAnsi="宋体" w:cs="宋体" w:hint="eastAsia"/>
                <w:lang w:eastAsia="zh-CN"/>
              </w:rPr>
              <w:t>售后服务方案内容描述不完善、不够详细具体、可行性不高的方案得</w:t>
            </w:r>
            <w:r>
              <w:rPr>
                <w:rFonts w:ascii="宋体" w:eastAsiaTheme="minorEastAsia" w:hAnsi="宋体" w:cs="宋体" w:hint="eastAsia"/>
                <w:lang w:eastAsia="zh-CN"/>
              </w:rPr>
              <w:t>4</w:t>
            </w:r>
            <w:r>
              <w:rPr>
                <w:rFonts w:ascii="宋体" w:hAnsi="宋体" w:cs="宋体" w:hint="eastAsia"/>
                <w:lang w:eastAsia="zh-CN"/>
              </w:rPr>
              <w:t>分；</w:t>
            </w:r>
          </w:p>
          <w:p w14:paraId="14FC7C57" w14:textId="77777777" w:rsidR="000D6331" w:rsidRDefault="00000000">
            <w:pPr>
              <w:kinsoku/>
              <w:wordWrap w:val="0"/>
              <w:topLinePunct/>
              <w:jc w:val="both"/>
              <w:rPr>
                <w:rFonts w:ascii="宋体" w:eastAsia="宋体" w:hAnsi="宋体" w:hint="eastAsia"/>
                <w:color w:val="auto"/>
                <w:sz w:val="24"/>
                <w:szCs w:val="24"/>
                <w:lang w:eastAsia="zh-CN"/>
              </w:rPr>
            </w:pPr>
            <w:r>
              <w:rPr>
                <w:rFonts w:ascii="宋体" w:hAnsi="宋体" w:cs="宋体" w:hint="eastAsia"/>
                <w:lang w:eastAsia="zh-CN"/>
              </w:rPr>
              <w:t>未提供本方案、或方案不可行、或方案不是针对本项目的，得</w:t>
            </w:r>
            <w:r>
              <w:rPr>
                <w:rFonts w:ascii="宋体" w:hAnsi="宋体" w:cs="宋体" w:hint="eastAsia"/>
                <w:lang w:eastAsia="zh-CN"/>
              </w:rPr>
              <w:t>0</w:t>
            </w:r>
            <w:r>
              <w:rPr>
                <w:rFonts w:ascii="宋体" w:hAnsi="宋体" w:cs="宋体" w:hint="eastAsia"/>
                <w:lang w:eastAsia="zh-CN"/>
              </w:rPr>
              <w:t>分；</w:t>
            </w:r>
          </w:p>
        </w:tc>
        <w:tc>
          <w:tcPr>
            <w:tcW w:w="835" w:type="dxa"/>
            <w:vAlign w:val="center"/>
          </w:tcPr>
          <w:p w14:paraId="353AE3FB" w14:textId="77777777" w:rsidR="000D6331" w:rsidRDefault="000D6331">
            <w:pPr>
              <w:jc w:val="both"/>
              <w:rPr>
                <w:rFonts w:ascii="宋体" w:eastAsia="宋体" w:hAnsi="宋体" w:hint="eastAsia"/>
                <w:b/>
                <w:color w:val="auto"/>
                <w:sz w:val="24"/>
                <w:szCs w:val="24"/>
                <w:lang w:eastAsia="zh-CN"/>
              </w:rPr>
            </w:pPr>
          </w:p>
        </w:tc>
      </w:tr>
      <w:tr w:rsidR="000D6331" w14:paraId="4DF23B90" w14:textId="77777777">
        <w:trPr>
          <w:trHeight w:val="20"/>
          <w:jc w:val="center"/>
        </w:trPr>
        <w:tc>
          <w:tcPr>
            <w:tcW w:w="779" w:type="dxa"/>
            <w:vAlign w:val="center"/>
          </w:tcPr>
          <w:p w14:paraId="1BDA6E1D"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t>5</w:t>
            </w:r>
          </w:p>
        </w:tc>
        <w:tc>
          <w:tcPr>
            <w:tcW w:w="1219" w:type="dxa"/>
            <w:vAlign w:val="center"/>
          </w:tcPr>
          <w:p w14:paraId="25BF09CE" w14:textId="77777777" w:rsidR="000D6331" w:rsidRDefault="00000000">
            <w:pPr>
              <w:jc w:val="center"/>
              <w:rPr>
                <w:rFonts w:ascii="宋体" w:eastAsia="宋体" w:hAnsi="宋体" w:hint="eastAsia"/>
                <w:color w:val="auto"/>
                <w:sz w:val="24"/>
                <w:szCs w:val="24"/>
                <w:lang w:eastAsia="zh-CN"/>
              </w:rPr>
            </w:pPr>
            <w:r>
              <w:rPr>
                <w:rFonts w:ascii="宋体" w:hAnsi="宋体" w:cs="宋体" w:hint="eastAsia"/>
              </w:rPr>
              <w:t>突发事件应急预案</w:t>
            </w:r>
          </w:p>
        </w:tc>
        <w:tc>
          <w:tcPr>
            <w:tcW w:w="851" w:type="dxa"/>
            <w:vAlign w:val="center"/>
          </w:tcPr>
          <w:p w14:paraId="2CE7F150" w14:textId="77777777" w:rsidR="000D6331" w:rsidRDefault="00000000">
            <w:pPr>
              <w:jc w:val="center"/>
              <w:rPr>
                <w:rFonts w:ascii="宋体" w:eastAsiaTheme="minorEastAsia" w:hAnsi="宋体" w:hint="eastAsia"/>
                <w:color w:val="auto"/>
                <w:sz w:val="24"/>
                <w:szCs w:val="24"/>
                <w:lang w:eastAsia="zh-CN"/>
              </w:rPr>
            </w:pPr>
            <w:r>
              <w:rPr>
                <w:rFonts w:ascii="宋体" w:eastAsiaTheme="minorEastAsia" w:hAnsi="宋体" w:cs="宋体" w:hint="eastAsia"/>
                <w:lang w:eastAsia="zh-CN"/>
              </w:rPr>
              <w:t>9</w:t>
            </w:r>
          </w:p>
        </w:tc>
        <w:tc>
          <w:tcPr>
            <w:tcW w:w="5811" w:type="dxa"/>
            <w:shd w:val="clear" w:color="auto" w:fill="auto"/>
            <w:vAlign w:val="center"/>
          </w:tcPr>
          <w:p w14:paraId="59215CDB" w14:textId="77777777" w:rsidR="000D6331" w:rsidRDefault="00000000">
            <w:pPr>
              <w:rPr>
                <w:rFonts w:ascii="宋体" w:hAnsi="宋体" w:cs="宋体"/>
                <w:lang w:eastAsia="zh-CN"/>
              </w:rPr>
            </w:pPr>
            <w:r>
              <w:rPr>
                <w:rFonts w:ascii="宋体" w:hAnsi="宋体" w:cs="宋体" w:hint="eastAsia"/>
                <w:lang w:eastAsia="zh-CN"/>
              </w:rPr>
              <w:t>对</w:t>
            </w:r>
            <w:r>
              <w:rPr>
                <w:rFonts w:ascii="宋体" w:eastAsia="宋体" w:hAnsi="宋体" w:cs="宋体" w:hint="eastAsia"/>
                <w:lang w:eastAsia="zh-CN"/>
              </w:rPr>
              <w:t>供应商</w:t>
            </w:r>
            <w:r>
              <w:rPr>
                <w:rFonts w:ascii="宋体" w:hAnsi="宋体" w:cs="宋体" w:hint="eastAsia"/>
                <w:lang w:eastAsia="zh-CN"/>
              </w:rPr>
              <w:t>的突发事件应急预案进行评审：</w:t>
            </w:r>
          </w:p>
          <w:p w14:paraId="6FF432BE" w14:textId="77777777" w:rsidR="000D6331" w:rsidRDefault="00000000">
            <w:pPr>
              <w:rPr>
                <w:rFonts w:ascii="宋体" w:hAnsi="宋体" w:cs="宋体"/>
                <w:lang w:eastAsia="zh-CN"/>
              </w:rPr>
            </w:pPr>
            <w:r>
              <w:rPr>
                <w:rFonts w:ascii="宋体" w:hAnsi="宋体" w:cs="宋体" w:hint="eastAsia"/>
                <w:lang w:eastAsia="zh-CN"/>
              </w:rPr>
              <w:t>应急预案考虑全面充分，手段科学，内容详尽，针对性强，可行性高，完全满足采购人需求的，得</w:t>
            </w:r>
            <w:r>
              <w:rPr>
                <w:rFonts w:ascii="宋体" w:eastAsiaTheme="minorEastAsia" w:hAnsi="宋体" w:cs="宋体" w:hint="eastAsia"/>
                <w:lang w:eastAsia="zh-CN"/>
              </w:rPr>
              <w:t>9</w:t>
            </w:r>
            <w:r>
              <w:rPr>
                <w:rFonts w:ascii="宋体" w:hAnsi="宋体" w:cs="宋体" w:hint="eastAsia"/>
                <w:lang w:eastAsia="zh-CN"/>
              </w:rPr>
              <w:t>分；</w:t>
            </w:r>
          </w:p>
          <w:p w14:paraId="064BA687" w14:textId="77777777" w:rsidR="000D6331" w:rsidRDefault="00000000">
            <w:pPr>
              <w:rPr>
                <w:rFonts w:ascii="宋体" w:hAnsi="宋体" w:cs="宋体"/>
                <w:lang w:eastAsia="zh-CN"/>
              </w:rPr>
            </w:pPr>
            <w:r>
              <w:rPr>
                <w:rFonts w:ascii="宋体" w:hAnsi="宋体" w:cs="宋体" w:hint="eastAsia"/>
                <w:lang w:eastAsia="zh-CN"/>
              </w:rPr>
              <w:t>应急预案考虑稍有欠缺，或内容有遗漏，针对性一般，有一定的可行性，基本满足采购人需求的，得</w:t>
            </w:r>
            <w:r>
              <w:rPr>
                <w:rFonts w:ascii="宋体" w:eastAsiaTheme="minorEastAsia" w:hAnsi="宋体" w:cs="宋体" w:hint="eastAsia"/>
                <w:lang w:eastAsia="zh-CN"/>
              </w:rPr>
              <w:t>6</w:t>
            </w:r>
            <w:r>
              <w:rPr>
                <w:rFonts w:ascii="宋体" w:hAnsi="宋体" w:cs="宋体" w:hint="eastAsia"/>
                <w:lang w:eastAsia="zh-CN"/>
              </w:rPr>
              <w:t>分；</w:t>
            </w:r>
          </w:p>
          <w:p w14:paraId="1F403421" w14:textId="77777777" w:rsidR="000D6331" w:rsidRDefault="00000000">
            <w:pPr>
              <w:rPr>
                <w:rFonts w:ascii="宋体" w:hAnsi="宋体" w:cs="宋体"/>
                <w:lang w:eastAsia="zh-CN"/>
              </w:rPr>
            </w:pPr>
            <w:r>
              <w:rPr>
                <w:rFonts w:ascii="宋体" w:hAnsi="宋体" w:cs="宋体" w:hint="eastAsia"/>
                <w:lang w:eastAsia="zh-CN"/>
              </w:rPr>
              <w:t>应急预案不具备针对性，不具备可行性的，得</w:t>
            </w:r>
            <w:r>
              <w:rPr>
                <w:rFonts w:ascii="宋体" w:eastAsiaTheme="minorEastAsia" w:hAnsi="宋体" w:cs="宋体" w:hint="eastAsia"/>
                <w:lang w:eastAsia="zh-CN"/>
              </w:rPr>
              <w:t>3</w:t>
            </w:r>
            <w:r>
              <w:rPr>
                <w:rFonts w:ascii="宋体" w:hAnsi="宋体" w:cs="宋体" w:hint="eastAsia"/>
                <w:lang w:eastAsia="zh-CN"/>
              </w:rPr>
              <w:t>分；</w:t>
            </w:r>
          </w:p>
          <w:p w14:paraId="7D1C9A78" w14:textId="77777777" w:rsidR="000D6331" w:rsidRDefault="00000000">
            <w:pPr>
              <w:kinsoku/>
              <w:wordWrap w:val="0"/>
              <w:topLinePunct/>
              <w:jc w:val="both"/>
              <w:rPr>
                <w:rFonts w:ascii="宋体" w:eastAsia="宋体" w:hAnsi="宋体" w:hint="eastAsia"/>
                <w:color w:val="auto"/>
                <w:sz w:val="24"/>
                <w:szCs w:val="24"/>
                <w:lang w:eastAsia="zh-CN"/>
              </w:rPr>
            </w:pPr>
            <w:r>
              <w:rPr>
                <w:rFonts w:ascii="宋体" w:hAnsi="宋体" w:cs="宋体" w:hint="eastAsia"/>
                <w:lang w:eastAsia="zh-CN"/>
              </w:rPr>
              <w:t>未提供任何相关材料或提供的材料与本项目无关得</w:t>
            </w:r>
            <w:r>
              <w:rPr>
                <w:rFonts w:ascii="宋体" w:hAnsi="宋体" w:cs="宋体" w:hint="eastAsia"/>
                <w:lang w:eastAsia="zh-CN"/>
              </w:rPr>
              <w:t>0</w:t>
            </w:r>
            <w:r>
              <w:rPr>
                <w:rFonts w:ascii="宋体" w:hAnsi="宋体" w:cs="宋体" w:hint="eastAsia"/>
                <w:lang w:eastAsia="zh-CN"/>
              </w:rPr>
              <w:t>分。</w:t>
            </w:r>
          </w:p>
        </w:tc>
        <w:tc>
          <w:tcPr>
            <w:tcW w:w="835" w:type="dxa"/>
            <w:vAlign w:val="center"/>
          </w:tcPr>
          <w:p w14:paraId="4D5EEE8B" w14:textId="77777777" w:rsidR="000D6331" w:rsidRDefault="000D6331">
            <w:pPr>
              <w:jc w:val="both"/>
              <w:rPr>
                <w:rFonts w:ascii="宋体" w:eastAsia="宋体" w:hAnsi="宋体" w:hint="eastAsia"/>
                <w:b/>
                <w:color w:val="auto"/>
                <w:sz w:val="24"/>
                <w:szCs w:val="24"/>
                <w:lang w:eastAsia="zh-CN"/>
              </w:rPr>
            </w:pPr>
          </w:p>
        </w:tc>
      </w:tr>
      <w:tr w:rsidR="000D6331" w14:paraId="2134CC81" w14:textId="77777777">
        <w:trPr>
          <w:trHeight w:val="20"/>
          <w:jc w:val="center"/>
        </w:trPr>
        <w:tc>
          <w:tcPr>
            <w:tcW w:w="9495" w:type="dxa"/>
            <w:gridSpan w:val="5"/>
            <w:vAlign w:val="center"/>
          </w:tcPr>
          <w:p w14:paraId="60E3E0D2"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t>商务得分（10分）</w:t>
            </w:r>
          </w:p>
        </w:tc>
      </w:tr>
      <w:tr w:rsidR="000D6331" w14:paraId="24BC2700" w14:textId="77777777">
        <w:trPr>
          <w:trHeight w:val="20"/>
          <w:jc w:val="center"/>
        </w:trPr>
        <w:tc>
          <w:tcPr>
            <w:tcW w:w="779" w:type="dxa"/>
            <w:vAlign w:val="center"/>
          </w:tcPr>
          <w:p w14:paraId="01964024"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t>6</w:t>
            </w:r>
          </w:p>
        </w:tc>
        <w:tc>
          <w:tcPr>
            <w:tcW w:w="1219" w:type="dxa"/>
            <w:vAlign w:val="center"/>
          </w:tcPr>
          <w:p w14:paraId="7C275F4B" w14:textId="77777777" w:rsidR="000D6331" w:rsidRDefault="00000000">
            <w:pPr>
              <w:rPr>
                <w:rFonts w:ascii="宋体" w:hAnsi="宋体" w:cs="宋体"/>
                <w:lang w:eastAsia="zh-CN"/>
              </w:rPr>
            </w:pPr>
            <w:r>
              <w:rPr>
                <w:rFonts w:ascii="宋体" w:eastAsia="宋体" w:hAnsi="宋体" w:cs="宋体" w:hint="eastAsia"/>
                <w:lang w:eastAsia="zh-CN"/>
              </w:rPr>
              <w:t>项目类似业绩</w:t>
            </w:r>
          </w:p>
        </w:tc>
        <w:tc>
          <w:tcPr>
            <w:tcW w:w="851" w:type="dxa"/>
            <w:vAlign w:val="center"/>
          </w:tcPr>
          <w:p w14:paraId="0D7FC59F" w14:textId="77777777" w:rsidR="000D6331" w:rsidRDefault="00000000">
            <w:pPr>
              <w:rPr>
                <w:rFonts w:ascii="宋体" w:eastAsiaTheme="minorEastAsia" w:hAnsi="宋体" w:cs="宋体" w:hint="eastAsia"/>
                <w:lang w:eastAsia="zh-CN"/>
              </w:rPr>
            </w:pPr>
            <w:r>
              <w:rPr>
                <w:rFonts w:ascii="宋体" w:eastAsiaTheme="minorEastAsia" w:hAnsi="宋体" w:cs="宋体" w:hint="eastAsia"/>
                <w:lang w:eastAsia="zh-CN"/>
              </w:rPr>
              <w:t>5</w:t>
            </w:r>
          </w:p>
        </w:tc>
        <w:tc>
          <w:tcPr>
            <w:tcW w:w="5811" w:type="dxa"/>
            <w:vAlign w:val="center"/>
          </w:tcPr>
          <w:p w14:paraId="79CD3010" w14:textId="77777777" w:rsidR="000D6331" w:rsidRDefault="00000000">
            <w:pPr>
              <w:rPr>
                <w:rFonts w:ascii="宋体" w:hAnsi="宋体" w:cs="宋体"/>
                <w:lang w:eastAsia="zh-CN"/>
              </w:rPr>
            </w:pPr>
            <w:r>
              <w:rPr>
                <w:rFonts w:ascii="宋体" w:eastAsia="宋体" w:hAnsi="宋体" w:cs="宋体" w:hint="eastAsia"/>
                <w:lang w:eastAsia="zh-CN"/>
              </w:rPr>
              <w:t>供应商提供近三年内（</w:t>
            </w:r>
            <w:r>
              <w:rPr>
                <w:rFonts w:ascii="宋体" w:hAnsi="宋体" w:cs="宋体" w:hint="eastAsia"/>
                <w:lang w:eastAsia="zh-CN"/>
              </w:rPr>
              <w:t>20</w:t>
            </w:r>
            <w:r>
              <w:rPr>
                <w:rFonts w:ascii="宋体" w:hAnsi="宋体" w:cs="宋体"/>
                <w:lang w:eastAsia="zh-CN"/>
              </w:rPr>
              <w:t>2</w:t>
            </w:r>
            <w:r>
              <w:rPr>
                <w:rFonts w:ascii="宋体" w:hAnsi="宋体" w:cs="宋体" w:hint="eastAsia"/>
                <w:lang w:eastAsia="zh-CN"/>
              </w:rPr>
              <w:t>2</w:t>
            </w:r>
            <w:r>
              <w:rPr>
                <w:rFonts w:ascii="宋体" w:eastAsia="宋体" w:hAnsi="宋体" w:cs="宋体" w:hint="eastAsia"/>
                <w:lang w:eastAsia="zh-CN"/>
              </w:rPr>
              <w:t>年</w:t>
            </w:r>
            <w:r>
              <w:rPr>
                <w:rFonts w:ascii="宋体" w:hAnsi="宋体" w:cs="宋体" w:hint="eastAsia"/>
                <w:lang w:eastAsia="zh-CN"/>
              </w:rPr>
              <w:t>04</w:t>
            </w:r>
            <w:r>
              <w:rPr>
                <w:rFonts w:ascii="宋体" w:eastAsia="宋体" w:hAnsi="宋体" w:cs="宋体" w:hint="eastAsia"/>
                <w:lang w:eastAsia="zh-CN"/>
              </w:rPr>
              <w:t>月</w:t>
            </w:r>
            <w:r>
              <w:rPr>
                <w:rFonts w:ascii="宋体" w:hAnsi="宋体" w:cs="宋体" w:hint="eastAsia"/>
                <w:lang w:eastAsia="zh-CN"/>
              </w:rPr>
              <w:t>01</w:t>
            </w:r>
            <w:r>
              <w:rPr>
                <w:rFonts w:ascii="宋体" w:eastAsia="宋体" w:hAnsi="宋体" w:cs="宋体" w:hint="eastAsia"/>
                <w:lang w:eastAsia="zh-CN"/>
              </w:rPr>
              <w:t>日至今）承担开展本项目类似的项目业绩（须提供合同关键页复印件或中标通知书复印件并加盖本单位公章，以合同签订时间为准）。每提供一个业绩得</w:t>
            </w:r>
            <w:r>
              <w:rPr>
                <w:rFonts w:ascii="宋体" w:eastAsiaTheme="minorEastAsia" w:hAnsi="宋体" w:cs="宋体" w:hint="eastAsia"/>
                <w:lang w:eastAsia="zh-CN"/>
              </w:rPr>
              <w:t>2.5</w:t>
            </w:r>
            <w:r>
              <w:rPr>
                <w:rFonts w:ascii="宋体" w:eastAsia="宋体" w:hAnsi="宋体" w:cs="宋体" w:hint="eastAsia"/>
                <w:lang w:eastAsia="zh-CN"/>
              </w:rPr>
              <w:t>分，本项最高得</w:t>
            </w:r>
            <w:r>
              <w:rPr>
                <w:rFonts w:ascii="宋体" w:eastAsiaTheme="minorEastAsia" w:hAnsi="宋体" w:cs="宋体" w:hint="eastAsia"/>
                <w:lang w:eastAsia="zh-CN"/>
              </w:rPr>
              <w:t>5</w:t>
            </w:r>
            <w:r>
              <w:rPr>
                <w:rFonts w:ascii="宋体" w:eastAsia="宋体" w:hAnsi="宋体" w:cs="宋体" w:hint="eastAsia"/>
                <w:lang w:eastAsia="zh-CN"/>
              </w:rPr>
              <w:t>分。</w:t>
            </w:r>
          </w:p>
        </w:tc>
        <w:tc>
          <w:tcPr>
            <w:tcW w:w="835" w:type="dxa"/>
            <w:vAlign w:val="center"/>
          </w:tcPr>
          <w:p w14:paraId="4FB9C4B5" w14:textId="77777777" w:rsidR="000D6331" w:rsidRDefault="000D6331">
            <w:pPr>
              <w:jc w:val="both"/>
              <w:rPr>
                <w:rFonts w:ascii="宋体" w:eastAsia="宋体" w:hAnsi="宋体" w:hint="eastAsia"/>
                <w:color w:val="auto"/>
                <w:sz w:val="24"/>
                <w:szCs w:val="24"/>
                <w:lang w:eastAsia="zh-CN"/>
              </w:rPr>
            </w:pPr>
          </w:p>
        </w:tc>
      </w:tr>
      <w:tr w:rsidR="000D6331" w14:paraId="2814EE80" w14:textId="77777777">
        <w:trPr>
          <w:trHeight w:val="20"/>
          <w:jc w:val="center"/>
        </w:trPr>
        <w:tc>
          <w:tcPr>
            <w:tcW w:w="779" w:type="dxa"/>
            <w:vAlign w:val="center"/>
          </w:tcPr>
          <w:p w14:paraId="6130FD45"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t>7</w:t>
            </w:r>
          </w:p>
        </w:tc>
        <w:tc>
          <w:tcPr>
            <w:tcW w:w="1219" w:type="dxa"/>
            <w:vAlign w:val="center"/>
          </w:tcPr>
          <w:p w14:paraId="2F712AD7" w14:textId="77777777" w:rsidR="000D6331" w:rsidRDefault="00000000">
            <w:pPr>
              <w:rPr>
                <w:rFonts w:ascii="宋体" w:hAnsi="宋体" w:cs="宋体"/>
                <w:lang w:eastAsia="zh-CN"/>
              </w:rPr>
            </w:pPr>
            <w:r>
              <w:rPr>
                <w:rFonts w:ascii="宋体" w:eastAsia="宋体" w:hAnsi="宋体" w:cs="宋体" w:hint="eastAsia"/>
                <w:lang w:eastAsia="zh-CN"/>
              </w:rPr>
              <w:t>履约守信情况</w:t>
            </w:r>
          </w:p>
        </w:tc>
        <w:tc>
          <w:tcPr>
            <w:tcW w:w="851" w:type="dxa"/>
            <w:vAlign w:val="center"/>
          </w:tcPr>
          <w:p w14:paraId="23854DBA" w14:textId="77777777" w:rsidR="000D6331" w:rsidRDefault="00000000">
            <w:pPr>
              <w:rPr>
                <w:rFonts w:ascii="宋体" w:hAnsi="宋体" w:cs="宋体"/>
                <w:lang w:eastAsia="zh-CN"/>
              </w:rPr>
            </w:pPr>
            <w:r>
              <w:rPr>
                <w:rFonts w:ascii="宋体" w:hAnsi="宋体" w:cs="宋体" w:hint="eastAsia"/>
                <w:lang w:eastAsia="zh-CN"/>
              </w:rPr>
              <w:t>3</w:t>
            </w:r>
          </w:p>
        </w:tc>
        <w:tc>
          <w:tcPr>
            <w:tcW w:w="5811" w:type="dxa"/>
            <w:vAlign w:val="center"/>
          </w:tcPr>
          <w:p w14:paraId="4C03A752" w14:textId="77777777" w:rsidR="000D6331" w:rsidRDefault="00000000">
            <w:pPr>
              <w:rPr>
                <w:rFonts w:ascii="宋体" w:hAnsi="宋体" w:cs="宋体"/>
                <w:lang w:eastAsia="zh-CN"/>
              </w:rPr>
            </w:pPr>
            <w:r>
              <w:rPr>
                <w:rFonts w:ascii="宋体" w:eastAsia="宋体" w:hAnsi="宋体" w:cs="宋体" w:hint="eastAsia"/>
                <w:lang w:eastAsia="zh-CN"/>
              </w:rPr>
              <w:t>履约情况好、无诉讼记录的，得</w:t>
            </w:r>
            <w:r>
              <w:rPr>
                <w:rFonts w:ascii="宋体" w:hAnsi="宋体" w:cs="宋体" w:hint="eastAsia"/>
                <w:lang w:eastAsia="zh-CN"/>
              </w:rPr>
              <w:t>3</w:t>
            </w:r>
            <w:r>
              <w:rPr>
                <w:rFonts w:ascii="宋体" w:eastAsia="宋体" w:hAnsi="宋体" w:cs="宋体" w:hint="eastAsia"/>
                <w:lang w:eastAsia="zh-CN"/>
              </w:rPr>
              <w:t>分，有诉讼记录或不提供不得分。（供应商出具诉讼情况说明）</w:t>
            </w:r>
          </w:p>
        </w:tc>
        <w:tc>
          <w:tcPr>
            <w:tcW w:w="835" w:type="dxa"/>
            <w:vAlign w:val="center"/>
          </w:tcPr>
          <w:p w14:paraId="4336CAF5" w14:textId="77777777" w:rsidR="000D6331" w:rsidRDefault="000D6331">
            <w:pPr>
              <w:jc w:val="both"/>
              <w:rPr>
                <w:rFonts w:ascii="宋体" w:eastAsia="宋体" w:hAnsi="宋体" w:hint="eastAsia"/>
                <w:color w:val="auto"/>
                <w:sz w:val="24"/>
                <w:szCs w:val="24"/>
                <w:lang w:eastAsia="zh-CN"/>
              </w:rPr>
            </w:pPr>
          </w:p>
        </w:tc>
      </w:tr>
      <w:tr w:rsidR="000D6331" w14:paraId="1D0B9396" w14:textId="77777777">
        <w:trPr>
          <w:trHeight w:val="20"/>
          <w:jc w:val="center"/>
        </w:trPr>
        <w:tc>
          <w:tcPr>
            <w:tcW w:w="779" w:type="dxa"/>
            <w:vAlign w:val="center"/>
          </w:tcPr>
          <w:p w14:paraId="460E61A4"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t>8</w:t>
            </w:r>
          </w:p>
        </w:tc>
        <w:tc>
          <w:tcPr>
            <w:tcW w:w="1219" w:type="dxa"/>
            <w:vAlign w:val="center"/>
          </w:tcPr>
          <w:p w14:paraId="30C4B2CF" w14:textId="77777777" w:rsidR="000D6331" w:rsidRDefault="00000000">
            <w:pPr>
              <w:rPr>
                <w:rFonts w:ascii="宋体" w:hAnsi="宋体" w:cs="宋体"/>
                <w:lang w:eastAsia="zh-CN"/>
              </w:rPr>
            </w:pPr>
            <w:r>
              <w:rPr>
                <w:rFonts w:ascii="宋体" w:eastAsia="宋体" w:hAnsi="宋体" w:cs="宋体" w:hint="eastAsia"/>
                <w:lang w:eastAsia="zh-CN"/>
              </w:rPr>
              <w:t>节能环保</w:t>
            </w:r>
          </w:p>
        </w:tc>
        <w:tc>
          <w:tcPr>
            <w:tcW w:w="851" w:type="dxa"/>
            <w:vAlign w:val="center"/>
          </w:tcPr>
          <w:p w14:paraId="050C8E10" w14:textId="77777777" w:rsidR="000D6331" w:rsidRDefault="00000000">
            <w:pPr>
              <w:rPr>
                <w:rFonts w:ascii="宋体" w:hAnsi="宋体" w:cs="宋体"/>
                <w:lang w:eastAsia="zh-CN"/>
              </w:rPr>
            </w:pPr>
            <w:r>
              <w:rPr>
                <w:rFonts w:ascii="宋体" w:hAnsi="宋体" w:cs="宋体" w:hint="eastAsia"/>
                <w:lang w:eastAsia="zh-CN"/>
              </w:rPr>
              <w:t>2</w:t>
            </w:r>
          </w:p>
        </w:tc>
        <w:tc>
          <w:tcPr>
            <w:tcW w:w="5811" w:type="dxa"/>
            <w:vAlign w:val="center"/>
          </w:tcPr>
          <w:p w14:paraId="4DB2ADA4" w14:textId="77777777" w:rsidR="000D6331" w:rsidRDefault="00000000">
            <w:pPr>
              <w:rPr>
                <w:rFonts w:ascii="宋体" w:hAnsi="宋体" w:cs="宋体"/>
                <w:lang w:eastAsia="zh-CN"/>
              </w:rPr>
            </w:pPr>
            <w:r>
              <w:rPr>
                <w:rFonts w:ascii="宋体" w:hAnsi="宋体" w:cs="宋体" w:hint="eastAsia"/>
                <w:lang w:eastAsia="zh-CN"/>
              </w:rPr>
              <w:t>政府采购的强制产品除外：</w:t>
            </w:r>
          </w:p>
          <w:p w14:paraId="5ABC3E66" w14:textId="77777777" w:rsidR="000D6331" w:rsidRDefault="00000000">
            <w:pPr>
              <w:rPr>
                <w:rFonts w:ascii="宋体" w:hAnsi="宋体" w:cs="宋体"/>
                <w:lang w:eastAsia="zh-CN"/>
              </w:rPr>
            </w:pPr>
            <w:r>
              <w:rPr>
                <w:rFonts w:ascii="宋体" w:hAnsi="宋体" w:cs="宋体" w:hint="eastAsia"/>
                <w:lang w:eastAsia="zh-CN"/>
              </w:rPr>
              <w:t>投标产品属于“节能产品政府采购清单”产品的，且认证证书在有效截止日期内，得</w:t>
            </w:r>
            <w:r>
              <w:rPr>
                <w:rFonts w:ascii="宋体" w:hAnsi="宋体" w:cs="宋体" w:hint="eastAsia"/>
                <w:lang w:eastAsia="zh-CN"/>
              </w:rPr>
              <w:t>1</w:t>
            </w:r>
            <w:r>
              <w:rPr>
                <w:rFonts w:ascii="宋体" w:hAnsi="宋体" w:cs="宋体" w:hint="eastAsia"/>
                <w:lang w:eastAsia="zh-CN"/>
              </w:rPr>
              <w:t>分，否则不得分；投标产品属于“环境标志产品政府采购清单”产品的，且认证证书在有效截止日期内，得</w:t>
            </w:r>
            <w:r>
              <w:rPr>
                <w:rFonts w:ascii="宋体" w:hAnsi="宋体" w:cs="宋体" w:hint="eastAsia"/>
                <w:lang w:eastAsia="zh-CN"/>
              </w:rPr>
              <w:t>1</w:t>
            </w:r>
            <w:r>
              <w:rPr>
                <w:rFonts w:ascii="宋体" w:hAnsi="宋体" w:cs="宋体" w:hint="eastAsia"/>
                <w:lang w:eastAsia="zh-CN"/>
              </w:rPr>
              <w:t>分，否则不得分。</w:t>
            </w:r>
          </w:p>
        </w:tc>
        <w:tc>
          <w:tcPr>
            <w:tcW w:w="835" w:type="dxa"/>
            <w:vAlign w:val="center"/>
          </w:tcPr>
          <w:p w14:paraId="02B2B663" w14:textId="77777777" w:rsidR="000D6331" w:rsidRDefault="000D6331">
            <w:pPr>
              <w:jc w:val="both"/>
              <w:rPr>
                <w:rFonts w:ascii="宋体" w:eastAsia="宋体" w:hAnsi="宋体" w:hint="eastAsia"/>
                <w:color w:val="auto"/>
                <w:sz w:val="24"/>
                <w:szCs w:val="24"/>
                <w:lang w:eastAsia="zh-CN"/>
              </w:rPr>
            </w:pPr>
          </w:p>
        </w:tc>
      </w:tr>
      <w:tr w:rsidR="000D6331" w14:paraId="3A04EB93" w14:textId="77777777">
        <w:trPr>
          <w:trHeight w:val="20"/>
          <w:jc w:val="center"/>
        </w:trPr>
        <w:tc>
          <w:tcPr>
            <w:tcW w:w="9495" w:type="dxa"/>
            <w:gridSpan w:val="5"/>
            <w:vAlign w:val="center"/>
          </w:tcPr>
          <w:p w14:paraId="6029ADFF"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t>价格得分（30分）</w:t>
            </w:r>
          </w:p>
        </w:tc>
      </w:tr>
      <w:tr w:rsidR="000D6331" w14:paraId="2BB3AC7E" w14:textId="77777777">
        <w:trPr>
          <w:trHeight w:val="20"/>
          <w:jc w:val="center"/>
        </w:trPr>
        <w:tc>
          <w:tcPr>
            <w:tcW w:w="779" w:type="dxa"/>
            <w:vAlign w:val="center"/>
          </w:tcPr>
          <w:p w14:paraId="69CE3B5E"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t>9</w:t>
            </w:r>
          </w:p>
        </w:tc>
        <w:tc>
          <w:tcPr>
            <w:tcW w:w="1219" w:type="dxa"/>
            <w:vAlign w:val="center"/>
          </w:tcPr>
          <w:p w14:paraId="27C8849A"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t>磋商报价</w:t>
            </w:r>
          </w:p>
        </w:tc>
        <w:tc>
          <w:tcPr>
            <w:tcW w:w="851" w:type="dxa"/>
            <w:vAlign w:val="center"/>
          </w:tcPr>
          <w:p w14:paraId="5293E0A9" w14:textId="77777777" w:rsidR="000D6331" w:rsidRDefault="00000000">
            <w:pPr>
              <w:jc w:val="center"/>
              <w:rPr>
                <w:rFonts w:ascii="宋体" w:eastAsia="宋体" w:hAnsi="宋体" w:hint="eastAsia"/>
                <w:color w:val="auto"/>
                <w:sz w:val="24"/>
                <w:szCs w:val="24"/>
                <w:lang w:eastAsia="zh-CN"/>
              </w:rPr>
            </w:pPr>
            <w:r>
              <w:rPr>
                <w:rFonts w:ascii="宋体" w:eastAsia="宋体" w:hAnsi="宋体" w:hint="eastAsia"/>
                <w:color w:val="auto"/>
                <w:sz w:val="24"/>
                <w:szCs w:val="24"/>
                <w:lang w:eastAsia="zh-CN"/>
              </w:rPr>
              <w:t>30</w:t>
            </w:r>
          </w:p>
        </w:tc>
        <w:tc>
          <w:tcPr>
            <w:tcW w:w="5811" w:type="dxa"/>
          </w:tcPr>
          <w:p w14:paraId="0E1E8FA2" w14:textId="77777777" w:rsidR="000D6331" w:rsidRDefault="00000000">
            <w:pPr>
              <w:jc w:val="both"/>
              <w:rPr>
                <w:rFonts w:ascii="宋体" w:eastAsia="宋体" w:hAnsi="宋体" w:hint="eastAsia"/>
                <w:color w:val="auto"/>
                <w:sz w:val="24"/>
                <w:szCs w:val="24"/>
                <w:lang w:eastAsia="zh-CN"/>
              </w:rPr>
            </w:pPr>
            <w:r>
              <w:rPr>
                <w:rFonts w:ascii="宋体" w:eastAsia="宋体" w:hAnsi="宋体" w:hint="eastAsia"/>
                <w:color w:val="auto"/>
                <w:sz w:val="24"/>
                <w:szCs w:val="24"/>
                <w:lang w:eastAsia="zh-CN"/>
              </w:rPr>
              <w:t>综合评分法中的价格分统一采用低价优先法计算，即满足磋商文件要求且最后报价最低的评审价为基准价，其价格分为满分。其他供应商的价格分统一按照下列公式计算：</w:t>
            </w:r>
          </w:p>
          <w:p w14:paraId="45790455" w14:textId="77777777" w:rsidR="000D6331" w:rsidRDefault="00000000">
            <w:pPr>
              <w:jc w:val="both"/>
              <w:rPr>
                <w:rFonts w:ascii="宋体" w:eastAsia="宋体" w:hAnsi="宋体" w:hint="eastAsia"/>
                <w:color w:val="auto"/>
                <w:sz w:val="24"/>
                <w:szCs w:val="24"/>
                <w:lang w:eastAsia="zh-CN"/>
              </w:rPr>
            </w:pPr>
            <w:r>
              <w:rPr>
                <w:rFonts w:ascii="宋体" w:eastAsia="宋体" w:hAnsi="宋体" w:hint="eastAsia"/>
                <w:color w:val="auto"/>
                <w:sz w:val="24"/>
                <w:szCs w:val="24"/>
                <w:lang w:eastAsia="zh-CN"/>
              </w:rPr>
              <w:lastRenderedPageBreak/>
              <w:t>价格得分＝（基准价/最后报价）×30</w:t>
            </w:r>
          </w:p>
          <w:p w14:paraId="4EA7F97C" w14:textId="77777777" w:rsidR="000D6331" w:rsidRDefault="00000000">
            <w:pPr>
              <w:jc w:val="both"/>
              <w:rPr>
                <w:rFonts w:ascii="宋体" w:eastAsia="宋体" w:hAnsi="宋体" w:hint="eastAsia"/>
                <w:color w:val="auto"/>
                <w:sz w:val="24"/>
                <w:szCs w:val="24"/>
                <w:lang w:eastAsia="zh-CN"/>
              </w:rPr>
            </w:pPr>
            <w:r>
              <w:rPr>
                <w:rFonts w:ascii="宋体" w:eastAsia="宋体" w:hAnsi="宋体"/>
                <w:color w:val="auto"/>
                <w:sz w:val="24"/>
                <w:szCs w:val="24"/>
                <w:lang w:eastAsia="zh-CN"/>
              </w:rPr>
              <w:t>此处最后报价指经过报价修正，及因落实政府采购政策进行价格调整后的报价，详见第三章《评审方法和评审标准》3.2、3.3</w:t>
            </w:r>
          </w:p>
        </w:tc>
        <w:tc>
          <w:tcPr>
            <w:tcW w:w="835" w:type="dxa"/>
            <w:vAlign w:val="center"/>
          </w:tcPr>
          <w:p w14:paraId="1D1AE443" w14:textId="77777777" w:rsidR="000D6331" w:rsidRDefault="000D6331">
            <w:pPr>
              <w:jc w:val="both"/>
              <w:rPr>
                <w:rFonts w:ascii="宋体" w:eastAsia="宋体" w:hAnsi="宋体" w:hint="eastAsia"/>
                <w:color w:val="auto"/>
                <w:sz w:val="24"/>
                <w:szCs w:val="24"/>
                <w:lang w:eastAsia="zh-CN"/>
              </w:rPr>
            </w:pPr>
          </w:p>
        </w:tc>
      </w:tr>
    </w:tbl>
    <w:p w14:paraId="26ED228F" w14:textId="77777777" w:rsidR="000D6331" w:rsidRDefault="000D6331">
      <w:pPr>
        <w:spacing w:before="37"/>
        <w:rPr>
          <w:rFonts w:ascii="宋体" w:eastAsia="宋体" w:hAnsi="宋体" w:cs="宋体" w:hint="eastAsia"/>
          <w:lang w:eastAsia="zh-CN"/>
        </w:rPr>
      </w:pPr>
    </w:p>
    <w:p w14:paraId="7253980B" w14:textId="77777777" w:rsidR="000D6331" w:rsidRDefault="000D6331">
      <w:pPr>
        <w:pStyle w:val="a6"/>
        <w:rPr>
          <w:rFonts w:ascii="宋体" w:eastAsia="宋体" w:hAnsi="宋体" w:cs="宋体" w:hint="eastAsia"/>
          <w:lang w:eastAsia="zh-CN"/>
        </w:rPr>
      </w:pPr>
    </w:p>
    <w:p w14:paraId="0BFCE4DF" w14:textId="77777777" w:rsidR="000D6331" w:rsidRDefault="000D6331">
      <w:pPr>
        <w:rPr>
          <w:rFonts w:ascii="宋体" w:eastAsia="宋体" w:hAnsi="宋体" w:cs="宋体" w:hint="eastAsia"/>
          <w:lang w:eastAsia="zh-CN"/>
        </w:rPr>
        <w:sectPr w:rsidR="000D6331">
          <w:headerReference w:type="default" r:id="rId27"/>
          <w:pgSz w:w="11907" w:h="16840"/>
          <w:pgMar w:top="1149" w:right="1134" w:bottom="1060" w:left="1588" w:header="875" w:footer="886" w:gutter="0"/>
          <w:cols w:space="720"/>
        </w:sectPr>
      </w:pPr>
    </w:p>
    <w:p w14:paraId="7FE4F0B0" w14:textId="77777777" w:rsidR="000D6331" w:rsidRDefault="00000000">
      <w:pPr>
        <w:spacing w:before="329" w:line="360" w:lineRule="auto"/>
        <w:jc w:val="center"/>
        <w:outlineLvl w:val="0"/>
        <w:rPr>
          <w:rFonts w:ascii="宋体" w:eastAsia="宋体" w:hAnsi="宋体" w:cs="宋体" w:hint="eastAsia"/>
          <w:b/>
          <w:bCs/>
          <w:spacing w:val="7"/>
          <w:sz w:val="35"/>
          <w:szCs w:val="35"/>
          <w:lang w:eastAsia="zh-CN"/>
        </w:rPr>
      </w:pPr>
      <w:bookmarkStart w:id="16" w:name="bookmark7"/>
      <w:bookmarkStart w:id="17" w:name="bookmark8"/>
      <w:bookmarkStart w:id="18" w:name="_Toc184117809"/>
      <w:bookmarkEnd w:id="16"/>
      <w:bookmarkEnd w:id="17"/>
      <w:r>
        <w:rPr>
          <w:rFonts w:ascii="宋体" w:eastAsia="宋体" w:hAnsi="宋体" w:cs="宋体" w:hint="eastAsia"/>
          <w:b/>
          <w:bCs/>
          <w:spacing w:val="7"/>
          <w:sz w:val="35"/>
          <w:szCs w:val="35"/>
          <w:lang w:eastAsia="zh-CN"/>
        </w:rPr>
        <w:lastRenderedPageBreak/>
        <w:t>第四章采购需求</w:t>
      </w:r>
      <w:bookmarkEnd w:id="18"/>
    </w:p>
    <w:p w14:paraId="0CF27A30" w14:textId="77777777" w:rsidR="000D6331" w:rsidRDefault="00000000">
      <w:pPr>
        <w:pStyle w:val="a6"/>
        <w:widowControl w:val="0"/>
        <w:spacing w:line="360" w:lineRule="auto"/>
        <w:ind w:firstLineChars="300" w:firstLine="714"/>
        <w:jc w:val="both"/>
        <w:rPr>
          <w:rFonts w:ascii="宋体" w:eastAsia="宋体" w:hAnsi="宋体" w:cs="宋体" w:hint="eastAsia"/>
          <w:spacing w:val="-1"/>
          <w:sz w:val="24"/>
          <w:szCs w:val="24"/>
          <w:lang w:eastAsia="zh-CN"/>
        </w:rPr>
      </w:pPr>
      <w:bookmarkStart w:id="19" w:name="_Toc14982"/>
      <w:bookmarkStart w:id="20" w:name="_Toc184117810"/>
      <w:r>
        <w:rPr>
          <w:rFonts w:ascii="宋体" w:eastAsia="宋体" w:hAnsi="宋体" w:cs="宋体" w:hint="eastAsia"/>
          <w:spacing w:val="-1"/>
          <w:sz w:val="24"/>
          <w:szCs w:val="24"/>
          <w:lang w:eastAsia="zh-CN"/>
        </w:rPr>
        <w:t>一、</w:t>
      </w:r>
      <w:bookmarkEnd w:id="19"/>
      <w:r>
        <w:rPr>
          <w:rFonts w:ascii="宋体" w:eastAsia="宋体" w:hAnsi="宋体" w:cs="宋体" w:hint="eastAsia"/>
          <w:spacing w:val="-1"/>
          <w:sz w:val="24"/>
          <w:szCs w:val="24"/>
          <w:lang w:eastAsia="zh-CN"/>
        </w:rPr>
        <w:t>采购标的</w:t>
      </w:r>
    </w:p>
    <w:tbl>
      <w:tblPr>
        <w:tblStyle w:val="TableNormal"/>
        <w:tblW w:w="92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701"/>
        <w:gridCol w:w="997"/>
        <w:gridCol w:w="4278"/>
      </w:tblGrid>
      <w:tr w:rsidR="000D6331" w14:paraId="2789B233" w14:textId="77777777">
        <w:trPr>
          <w:trHeight w:val="617"/>
        </w:trPr>
        <w:tc>
          <w:tcPr>
            <w:tcW w:w="707" w:type="dxa"/>
            <w:vAlign w:val="center"/>
          </w:tcPr>
          <w:p w14:paraId="4D464CCB" w14:textId="77777777" w:rsidR="000D6331" w:rsidRDefault="00000000">
            <w:pPr>
              <w:jc w:val="center"/>
              <w:rPr>
                <w:rFonts w:ascii="宋体" w:eastAsia="宋体" w:hAnsi="宋体" w:cs="宋体" w:hint="eastAsia"/>
                <w:color w:val="000000" w:themeColor="text1"/>
              </w:rPr>
            </w:pPr>
            <w:bookmarkStart w:id="21" w:name="_Toc15501"/>
            <w:r>
              <w:rPr>
                <w:rFonts w:ascii="宋体" w:eastAsia="宋体" w:hAnsi="宋体" w:cs="宋体" w:hint="eastAsia"/>
                <w:color w:val="000000" w:themeColor="text1"/>
                <w:spacing w:val="7"/>
              </w:rPr>
              <w:t>包号</w:t>
            </w:r>
          </w:p>
        </w:tc>
        <w:tc>
          <w:tcPr>
            <w:tcW w:w="1557" w:type="dxa"/>
            <w:vAlign w:val="center"/>
          </w:tcPr>
          <w:p w14:paraId="1CFCDAEB" w14:textId="77777777" w:rsidR="000D6331" w:rsidRDefault="00000000">
            <w:pPr>
              <w:jc w:val="center"/>
              <w:rPr>
                <w:rFonts w:ascii="宋体" w:eastAsia="宋体" w:hAnsi="宋体" w:cs="宋体" w:hint="eastAsia"/>
                <w:color w:val="000000" w:themeColor="text1"/>
              </w:rPr>
            </w:pPr>
            <w:r>
              <w:rPr>
                <w:rFonts w:ascii="宋体" w:eastAsia="宋体" w:hAnsi="宋体" w:cs="宋体" w:hint="eastAsia"/>
                <w:color w:val="000000" w:themeColor="text1"/>
                <w:spacing w:val="8"/>
              </w:rPr>
              <w:t>标的名称</w:t>
            </w:r>
          </w:p>
        </w:tc>
        <w:tc>
          <w:tcPr>
            <w:tcW w:w="1701" w:type="dxa"/>
            <w:vAlign w:val="center"/>
          </w:tcPr>
          <w:p w14:paraId="2B6734AD" w14:textId="77777777" w:rsidR="000D6331" w:rsidRDefault="00000000">
            <w:pPr>
              <w:jc w:val="center"/>
              <w:rPr>
                <w:rFonts w:ascii="宋体" w:eastAsia="宋体" w:hAnsi="宋体" w:cs="宋体" w:hint="eastAsia"/>
                <w:color w:val="000000" w:themeColor="text1"/>
                <w:lang w:eastAsia="zh-CN"/>
              </w:rPr>
            </w:pPr>
            <w:r>
              <w:rPr>
                <w:rFonts w:ascii="宋体" w:eastAsia="宋体" w:hAnsi="宋体" w:cs="宋体" w:hint="eastAsia"/>
                <w:color w:val="000000" w:themeColor="text1"/>
                <w:spacing w:val="9"/>
                <w:lang w:eastAsia="zh-CN"/>
              </w:rPr>
              <w:t>采购包预算金额</w:t>
            </w:r>
          </w:p>
          <w:p w14:paraId="315C9961" w14:textId="77777777" w:rsidR="000D6331" w:rsidRDefault="00000000">
            <w:pPr>
              <w:jc w:val="center"/>
              <w:rPr>
                <w:rFonts w:ascii="宋体" w:eastAsia="宋体" w:hAnsi="宋体" w:cs="宋体" w:hint="eastAsia"/>
                <w:color w:val="000000" w:themeColor="text1"/>
                <w:lang w:eastAsia="zh-CN"/>
              </w:rPr>
            </w:pPr>
            <w:r>
              <w:rPr>
                <w:rFonts w:ascii="宋体" w:eastAsia="宋体" w:hAnsi="宋体" w:cs="宋体" w:hint="eastAsia"/>
                <w:color w:val="000000" w:themeColor="text1"/>
                <w:spacing w:val="11"/>
                <w:lang w:eastAsia="zh-CN"/>
              </w:rPr>
              <w:t>（万元）</w:t>
            </w:r>
          </w:p>
        </w:tc>
        <w:tc>
          <w:tcPr>
            <w:tcW w:w="997" w:type="dxa"/>
            <w:vAlign w:val="center"/>
          </w:tcPr>
          <w:p w14:paraId="4874F17C" w14:textId="77777777" w:rsidR="000D6331" w:rsidRDefault="00000000">
            <w:pPr>
              <w:jc w:val="center"/>
              <w:rPr>
                <w:rFonts w:ascii="宋体" w:eastAsia="宋体" w:hAnsi="宋体" w:cs="宋体" w:hint="eastAsia"/>
                <w:color w:val="000000" w:themeColor="text1"/>
              </w:rPr>
            </w:pPr>
            <w:r>
              <w:rPr>
                <w:rFonts w:ascii="宋体" w:eastAsia="宋体" w:hAnsi="宋体" w:cs="宋体" w:hint="eastAsia"/>
                <w:color w:val="000000" w:themeColor="text1"/>
                <w:spacing w:val="6"/>
              </w:rPr>
              <w:t>数量</w:t>
            </w:r>
          </w:p>
        </w:tc>
        <w:tc>
          <w:tcPr>
            <w:tcW w:w="4278" w:type="dxa"/>
            <w:vAlign w:val="center"/>
          </w:tcPr>
          <w:p w14:paraId="4960F451" w14:textId="77777777" w:rsidR="000D6331" w:rsidRDefault="00000000">
            <w:pPr>
              <w:jc w:val="center"/>
              <w:rPr>
                <w:rFonts w:ascii="宋体" w:eastAsia="宋体" w:hAnsi="宋体" w:cs="宋体" w:hint="eastAsia"/>
                <w:color w:val="000000" w:themeColor="text1"/>
                <w:lang w:eastAsia="zh-CN"/>
              </w:rPr>
            </w:pPr>
            <w:r>
              <w:rPr>
                <w:rFonts w:ascii="宋体" w:eastAsia="宋体" w:hAnsi="宋体" w:cs="宋体" w:hint="eastAsia"/>
                <w:color w:val="000000" w:themeColor="text1"/>
                <w:spacing w:val="9"/>
                <w:lang w:eastAsia="zh-CN"/>
              </w:rPr>
              <w:t>简要技术需求或服务要求</w:t>
            </w:r>
          </w:p>
        </w:tc>
      </w:tr>
      <w:tr w:rsidR="000D6331" w14:paraId="71D57C22" w14:textId="77777777">
        <w:trPr>
          <w:trHeight w:val="458"/>
        </w:trPr>
        <w:tc>
          <w:tcPr>
            <w:tcW w:w="707" w:type="dxa"/>
            <w:vAlign w:val="center"/>
          </w:tcPr>
          <w:p w14:paraId="68862225" w14:textId="77777777" w:rsidR="000D6331" w:rsidRDefault="00000000">
            <w:pPr>
              <w:pStyle w:val="TableText"/>
              <w:jc w:val="center"/>
              <w:rPr>
                <w:rFonts w:ascii="宋体" w:eastAsia="宋体" w:hAnsi="宋体" w:cs="宋体" w:hint="eastAsia"/>
                <w:color w:val="000000" w:themeColor="text1"/>
              </w:rPr>
            </w:pPr>
            <w:r>
              <w:rPr>
                <w:rFonts w:ascii="宋体" w:eastAsia="宋体" w:hAnsi="宋体" w:cs="宋体" w:hint="eastAsia"/>
                <w:color w:val="000000" w:themeColor="text1"/>
                <w:spacing w:val="14"/>
              </w:rPr>
              <w:t>01</w:t>
            </w:r>
          </w:p>
        </w:tc>
        <w:tc>
          <w:tcPr>
            <w:tcW w:w="1557" w:type="dxa"/>
            <w:vAlign w:val="center"/>
          </w:tcPr>
          <w:p w14:paraId="7CD8DA8D" w14:textId="77777777" w:rsidR="000D6331" w:rsidRDefault="00000000">
            <w:pPr>
              <w:pStyle w:val="TableText"/>
              <w:jc w:val="center"/>
              <w:rPr>
                <w:rFonts w:ascii="宋体" w:eastAsia="宋体" w:hAnsi="宋体" w:cs="宋体" w:hint="eastAsia"/>
                <w:color w:val="000000" w:themeColor="text1"/>
                <w:lang w:eastAsia="zh-CN"/>
              </w:rPr>
            </w:pPr>
            <w:r>
              <w:rPr>
                <w:rFonts w:ascii="宋体" w:eastAsia="宋体" w:hAnsi="宋体" w:cs="宋体" w:hint="eastAsia"/>
                <w:color w:val="000000" w:themeColor="text1"/>
                <w:lang w:eastAsia="zh-CN"/>
              </w:rPr>
              <w:t>中央财政森林草原防火-北京市八达岭林场管理处森林防火物资储备提升项目</w:t>
            </w:r>
          </w:p>
        </w:tc>
        <w:tc>
          <w:tcPr>
            <w:tcW w:w="1701" w:type="dxa"/>
            <w:vAlign w:val="center"/>
          </w:tcPr>
          <w:p w14:paraId="26454FC1" w14:textId="77777777" w:rsidR="000D6331" w:rsidRDefault="00000000">
            <w:pPr>
              <w:pStyle w:val="TableText"/>
              <w:jc w:val="center"/>
              <w:rPr>
                <w:rFonts w:ascii="宋体" w:eastAsia="宋体" w:hAnsi="宋体" w:cs="宋体" w:hint="eastAsia"/>
                <w:color w:val="000000" w:themeColor="text1"/>
                <w:lang w:eastAsia="zh-CN"/>
              </w:rPr>
            </w:pPr>
            <w:r>
              <w:rPr>
                <w:rFonts w:ascii="宋体" w:eastAsia="宋体" w:hAnsi="宋体" w:cs="宋体" w:hint="eastAsia"/>
                <w:color w:val="000000" w:themeColor="text1"/>
                <w:lang w:eastAsia="zh-CN"/>
              </w:rPr>
              <w:t>310</w:t>
            </w:r>
          </w:p>
        </w:tc>
        <w:tc>
          <w:tcPr>
            <w:tcW w:w="997" w:type="dxa"/>
            <w:vAlign w:val="center"/>
          </w:tcPr>
          <w:p w14:paraId="4C1174C2" w14:textId="77777777" w:rsidR="000D6331" w:rsidRDefault="00000000">
            <w:pPr>
              <w:pStyle w:val="TableText"/>
              <w:jc w:val="center"/>
              <w:rPr>
                <w:rFonts w:ascii="宋体" w:eastAsia="宋体" w:hAnsi="宋体" w:cs="宋体" w:hint="eastAsia"/>
                <w:color w:val="000000" w:themeColor="text1"/>
                <w:lang w:eastAsia="zh-CN"/>
              </w:rPr>
            </w:pPr>
            <w:r>
              <w:rPr>
                <w:rFonts w:ascii="宋体" w:eastAsia="宋体" w:hAnsi="宋体" w:cs="宋体" w:hint="eastAsia"/>
                <w:color w:val="000000" w:themeColor="text1"/>
                <w:lang w:eastAsia="zh-CN"/>
              </w:rPr>
              <w:t>1</w:t>
            </w:r>
          </w:p>
        </w:tc>
        <w:tc>
          <w:tcPr>
            <w:tcW w:w="4278" w:type="dxa"/>
            <w:vAlign w:val="center"/>
          </w:tcPr>
          <w:p w14:paraId="54B9018E" w14:textId="77777777" w:rsidR="000D6331" w:rsidRDefault="00000000">
            <w:pPr>
              <w:pStyle w:val="TableText"/>
              <w:rPr>
                <w:rFonts w:ascii="宋体" w:eastAsia="宋体" w:hAnsi="宋体" w:cs="宋体" w:hint="eastAsia"/>
                <w:lang w:eastAsia="zh-CN"/>
              </w:rPr>
            </w:pPr>
            <w:r>
              <w:rPr>
                <w:rFonts w:ascii="宋体" w:eastAsia="宋体" w:hAnsi="宋体" w:cs="宋体"/>
                <w:lang w:eastAsia="zh-CN"/>
              </w:rPr>
              <w:t>1.</w:t>
            </w:r>
            <w:r>
              <w:rPr>
                <w:rFonts w:ascii="宋体" w:eastAsia="宋体" w:hAnsi="宋体" w:cs="宋体" w:hint="eastAsia"/>
                <w:lang w:eastAsia="zh-CN"/>
              </w:rPr>
              <w:t>森林防火队伍储备物资购置。提高森林防火队的应急处置能力和队伍的稳定性，提高森林防火综合防控能力。</w:t>
            </w:r>
          </w:p>
          <w:p w14:paraId="587D7E93" w14:textId="77777777" w:rsidR="000D6331" w:rsidRDefault="00000000">
            <w:pPr>
              <w:pStyle w:val="TableText"/>
              <w:rPr>
                <w:rFonts w:ascii="宋体" w:eastAsia="宋体" w:hAnsi="宋体" w:cs="宋体" w:hint="eastAsia"/>
                <w:lang w:eastAsia="zh-CN"/>
              </w:rPr>
            </w:pPr>
            <w:r>
              <w:rPr>
                <w:rFonts w:ascii="宋体" w:eastAsia="宋体" w:hAnsi="宋体" w:cs="宋体"/>
                <w:lang w:eastAsia="zh-CN"/>
              </w:rPr>
              <w:t>2.</w:t>
            </w:r>
            <w:r>
              <w:rPr>
                <w:rFonts w:ascii="宋体" w:eastAsia="宋体" w:hAnsi="宋体" w:cs="宋体" w:hint="eastAsia"/>
                <w:lang w:eastAsia="zh-CN"/>
              </w:rPr>
              <w:t>建设森林火险因子综合监测站</w:t>
            </w:r>
            <w:r>
              <w:rPr>
                <w:rFonts w:ascii="宋体" w:eastAsia="宋体" w:hAnsi="宋体" w:cs="宋体"/>
                <w:lang w:eastAsia="zh-CN"/>
              </w:rPr>
              <w:t>3</w:t>
            </w:r>
            <w:r>
              <w:rPr>
                <w:rFonts w:ascii="宋体" w:eastAsia="宋体" w:hAnsi="宋体" w:cs="宋体" w:hint="eastAsia"/>
                <w:lang w:eastAsia="zh-CN"/>
              </w:rPr>
              <w:t>套。实现对林场内火险等级的预报预警。</w:t>
            </w:r>
          </w:p>
          <w:p w14:paraId="616DAD02" w14:textId="77777777" w:rsidR="000D6331" w:rsidRDefault="00000000">
            <w:pPr>
              <w:pStyle w:val="TableText"/>
              <w:rPr>
                <w:rFonts w:ascii="宋体" w:eastAsia="宋体" w:hAnsi="宋体" w:cs="宋体" w:hint="eastAsia"/>
                <w:lang w:eastAsia="zh-CN"/>
              </w:rPr>
            </w:pPr>
            <w:r>
              <w:rPr>
                <w:rFonts w:ascii="宋体" w:eastAsia="宋体" w:hAnsi="宋体" w:cs="宋体"/>
                <w:lang w:eastAsia="zh-CN"/>
              </w:rPr>
              <w:t>3.</w:t>
            </w:r>
            <w:r>
              <w:rPr>
                <w:rFonts w:ascii="宋体" w:eastAsia="宋体" w:hAnsi="宋体" w:cs="宋体" w:hint="eastAsia"/>
                <w:lang w:eastAsia="zh-CN"/>
              </w:rPr>
              <w:t>建设</w:t>
            </w:r>
            <w:r>
              <w:rPr>
                <w:rFonts w:ascii="宋体" w:eastAsia="宋体" w:hAnsi="宋体" w:cs="宋体"/>
                <w:lang w:eastAsia="zh-CN"/>
              </w:rPr>
              <w:t>4G</w:t>
            </w:r>
            <w:r>
              <w:rPr>
                <w:rFonts w:ascii="宋体" w:eastAsia="宋体" w:hAnsi="宋体" w:cs="宋体" w:hint="eastAsia"/>
                <w:lang w:eastAsia="zh-CN"/>
              </w:rPr>
              <w:t>地表火探测器</w:t>
            </w:r>
            <w:r>
              <w:rPr>
                <w:rFonts w:ascii="宋体" w:eastAsia="宋体" w:hAnsi="宋体" w:cs="宋体"/>
                <w:lang w:eastAsia="zh-CN"/>
              </w:rPr>
              <w:t>80</w:t>
            </w:r>
            <w:r>
              <w:rPr>
                <w:rFonts w:ascii="宋体" w:eastAsia="宋体" w:hAnsi="宋体" w:cs="宋体" w:hint="eastAsia"/>
                <w:lang w:eastAsia="zh-CN"/>
              </w:rPr>
              <w:t>套。实现对林场植被茂盛区域的林下火情实时监测、快速定位告警，拟补高点防火视频监控系统在特殊情况对林下火监测的时效性弱的问题。</w:t>
            </w:r>
          </w:p>
          <w:p w14:paraId="47931D3D" w14:textId="77777777" w:rsidR="000D6331" w:rsidRDefault="00000000">
            <w:pPr>
              <w:pStyle w:val="TableText"/>
              <w:rPr>
                <w:rFonts w:ascii="宋体" w:eastAsia="宋体" w:hAnsi="宋体" w:cs="宋体" w:hint="eastAsia"/>
                <w:color w:val="000000" w:themeColor="text1"/>
                <w:lang w:eastAsia="zh-CN"/>
              </w:rPr>
            </w:pPr>
            <w:r>
              <w:rPr>
                <w:rFonts w:ascii="宋体" w:eastAsia="宋体" w:hAnsi="宋体" w:cs="宋体"/>
                <w:lang w:eastAsia="zh-CN"/>
              </w:rPr>
              <w:t>4.</w:t>
            </w:r>
            <w:r>
              <w:rPr>
                <w:rFonts w:ascii="宋体" w:eastAsia="宋体" w:hAnsi="宋体" w:cs="宋体" w:hint="eastAsia"/>
                <w:lang w:eastAsia="zh-CN"/>
              </w:rPr>
              <w:t>建设独立式光电感烟火灾探测报警器</w:t>
            </w:r>
            <w:r>
              <w:rPr>
                <w:rFonts w:ascii="宋体" w:eastAsia="宋体" w:hAnsi="宋体" w:cs="宋体"/>
                <w:lang w:eastAsia="zh-CN"/>
              </w:rPr>
              <w:t>10</w:t>
            </w:r>
            <w:r>
              <w:rPr>
                <w:rFonts w:ascii="宋体" w:eastAsia="宋体" w:hAnsi="宋体" w:cs="宋体" w:hint="eastAsia"/>
                <w:lang w:eastAsia="zh-CN"/>
              </w:rPr>
              <w:t>套。实现对林场辖区内重点区域火险隐患的监测与报警。（详见采购需求）</w:t>
            </w:r>
          </w:p>
        </w:tc>
      </w:tr>
    </w:tbl>
    <w:p w14:paraId="26080F6D" w14:textId="77777777" w:rsidR="000D6331" w:rsidRDefault="00000000">
      <w:pPr>
        <w:pStyle w:val="a6"/>
        <w:widowControl w:val="0"/>
        <w:spacing w:line="360" w:lineRule="auto"/>
        <w:ind w:firstLineChars="300" w:firstLine="714"/>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注：不接受进口产品。</w:t>
      </w:r>
    </w:p>
    <w:bookmarkEnd w:id="21"/>
    <w:p w14:paraId="1E4491CE" w14:textId="77777777" w:rsidR="000D6331" w:rsidRDefault="00000000">
      <w:pPr>
        <w:pStyle w:val="23"/>
        <w:spacing w:line="360" w:lineRule="auto"/>
        <w:ind w:firstLineChars="0"/>
        <w:contextualSpacing/>
        <w:rPr>
          <w:rFonts w:ascii="Times New Roman" w:hAnsi="Times New Roman"/>
          <w:b/>
          <w:sz w:val="24"/>
          <w:szCs w:val="24"/>
        </w:rPr>
      </w:pPr>
      <w:r>
        <w:rPr>
          <w:rFonts w:ascii="Times New Roman" w:hAnsi="Times New Roman" w:hint="eastAsia"/>
          <w:b/>
          <w:sz w:val="24"/>
          <w:szCs w:val="24"/>
          <w:highlight w:val="lightGray"/>
        </w:rPr>
        <w:t>二、</w:t>
      </w:r>
      <w:r>
        <w:rPr>
          <w:rFonts w:ascii="Times New Roman" w:hAnsi="Times New Roman"/>
          <w:b/>
          <w:sz w:val="24"/>
          <w:szCs w:val="24"/>
        </w:rPr>
        <w:t>商务要求</w:t>
      </w:r>
    </w:p>
    <w:p w14:paraId="479A5112" w14:textId="77777777" w:rsidR="000D6331" w:rsidRDefault="00000000">
      <w:pPr>
        <w:spacing w:line="360" w:lineRule="auto"/>
        <w:contextualSpacing/>
        <w:rPr>
          <w:i/>
          <w:sz w:val="24"/>
          <w:lang w:eastAsia="zh-CN"/>
        </w:rPr>
      </w:pPr>
      <w:r>
        <w:rPr>
          <w:sz w:val="24"/>
          <w:lang w:eastAsia="zh-CN"/>
        </w:rPr>
        <w:t xml:space="preserve">1. </w:t>
      </w:r>
      <w:r>
        <w:rPr>
          <w:rFonts w:ascii="宋体" w:eastAsia="宋体" w:hAnsi="宋体" w:cs="宋体" w:hint="eastAsia"/>
          <w:sz w:val="24"/>
          <w:lang w:eastAsia="zh-CN"/>
        </w:rPr>
        <w:t>交付（实施）的时间（期限）和地点（范围）</w:t>
      </w:r>
    </w:p>
    <w:p w14:paraId="0624F317" w14:textId="77777777" w:rsidR="000D6331" w:rsidRDefault="00000000">
      <w:pPr>
        <w:ind w:firstLineChars="200" w:firstLine="516"/>
        <w:contextualSpacing/>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1.1.实施时间：</w:t>
      </w:r>
      <w:r>
        <w:rPr>
          <w:rFonts w:ascii="宋体" w:eastAsia="宋体" w:hAnsi="宋体" w:cs="宋体" w:hint="eastAsia"/>
          <w:color w:val="auto"/>
          <w:sz w:val="24"/>
          <w:szCs w:val="24"/>
          <w:lang w:eastAsia="zh-CN"/>
        </w:rPr>
        <w:t>自合同签订起至</w:t>
      </w:r>
      <w:r>
        <w:rPr>
          <w:rFonts w:ascii="宋体" w:eastAsia="宋体" w:hAnsi="宋体" w:cs="宋体"/>
          <w:color w:val="auto"/>
          <w:sz w:val="24"/>
          <w:szCs w:val="24"/>
          <w:lang w:eastAsia="zh-CN"/>
        </w:rPr>
        <w:t>2025</w:t>
      </w:r>
      <w:r>
        <w:rPr>
          <w:rFonts w:ascii="宋体" w:eastAsia="宋体" w:hAnsi="宋体" w:cs="宋体" w:hint="eastAsia"/>
          <w:color w:val="auto"/>
          <w:sz w:val="24"/>
          <w:szCs w:val="24"/>
          <w:lang w:eastAsia="zh-CN"/>
        </w:rPr>
        <w:t>年</w:t>
      </w:r>
      <w:r>
        <w:rPr>
          <w:rFonts w:ascii="宋体" w:eastAsia="宋体" w:hAnsi="宋体" w:cs="宋体"/>
          <w:color w:val="auto"/>
          <w:sz w:val="24"/>
          <w:szCs w:val="24"/>
          <w:lang w:eastAsia="zh-CN"/>
        </w:rPr>
        <w:t>12</w:t>
      </w:r>
      <w:r>
        <w:rPr>
          <w:rFonts w:ascii="宋体" w:eastAsia="宋体" w:hAnsi="宋体" w:cs="宋体" w:hint="eastAsia"/>
          <w:color w:val="auto"/>
          <w:sz w:val="24"/>
          <w:szCs w:val="24"/>
          <w:lang w:eastAsia="zh-CN"/>
        </w:rPr>
        <w:t>月</w:t>
      </w:r>
      <w:r>
        <w:rPr>
          <w:rFonts w:ascii="宋体" w:eastAsia="宋体" w:hAnsi="宋体" w:cs="宋体"/>
          <w:color w:val="auto"/>
          <w:sz w:val="24"/>
          <w:szCs w:val="24"/>
          <w:lang w:eastAsia="zh-CN"/>
        </w:rPr>
        <w:t>31</w:t>
      </w:r>
      <w:r>
        <w:rPr>
          <w:rFonts w:ascii="宋体" w:eastAsia="宋体" w:hAnsi="宋体" w:cs="宋体" w:hint="eastAsia"/>
          <w:color w:val="auto"/>
          <w:sz w:val="24"/>
          <w:szCs w:val="24"/>
          <w:lang w:eastAsia="zh-CN"/>
        </w:rPr>
        <w:t>日止。</w:t>
      </w:r>
    </w:p>
    <w:p w14:paraId="528E5AC6" w14:textId="77777777" w:rsidR="000D6331" w:rsidRDefault="00000000">
      <w:pPr>
        <w:ind w:firstLineChars="200" w:firstLine="516"/>
        <w:contextualSpacing/>
        <w:rPr>
          <w:rFonts w:ascii="宋体" w:eastAsia="宋体" w:hAnsi="宋体" w:cs="宋体" w:hint="eastAsia"/>
          <w:color w:val="auto"/>
          <w:spacing w:val="9"/>
          <w:sz w:val="24"/>
          <w:szCs w:val="24"/>
          <w:lang w:eastAsia="zh-CN"/>
        </w:rPr>
      </w:pPr>
      <w:r>
        <w:rPr>
          <w:rFonts w:ascii="宋体" w:eastAsia="宋体" w:hAnsi="宋体" w:cs="宋体" w:hint="eastAsia"/>
          <w:color w:val="auto"/>
          <w:spacing w:val="9"/>
          <w:sz w:val="24"/>
          <w:szCs w:val="24"/>
          <w:lang w:eastAsia="zh-CN"/>
        </w:rPr>
        <w:t>1.2.实施地点：采购人指定地点。</w:t>
      </w:r>
    </w:p>
    <w:p w14:paraId="3A3D3838" w14:textId="77777777" w:rsidR="000D6331" w:rsidRDefault="00000000">
      <w:pPr>
        <w:spacing w:line="360" w:lineRule="auto"/>
        <w:contextualSpacing/>
        <w:rPr>
          <w:sz w:val="24"/>
          <w:lang w:eastAsia="zh-CN"/>
        </w:rPr>
      </w:pPr>
      <w:r>
        <w:rPr>
          <w:sz w:val="24"/>
          <w:lang w:eastAsia="zh-CN"/>
        </w:rPr>
        <w:t>2. 付款条件（进度和方式）</w:t>
      </w:r>
    </w:p>
    <w:p w14:paraId="59A29176" w14:textId="77777777" w:rsidR="000D6331" w:rsidRDefault="00000000">
      <w:pPr>
        <w:spacing w:line="360" w:lineRule="auto"/>
        <w:ind w:firstLineChars="200" w:firstLine="480"/>
        <w:rPr>
          <w:rFonts w:ascii="宋体"/>
          <w:sz w:val="24"/>
          <w:lang w:eastAsia="zh-CN"/>
        </w:rPr>
      </w:pPr>
      <w:r>
        <w:rPr>
          <w:rFonts w:ascii="宋体" w:hint="eastAsia"/>
          <w:sz w:val="24"/>
          <w:lang w:eastAsia="zh-CN"/>
        </w:rPr>
        <w:t>自合同签订和资金批复到位起、收到乙方履约保证金后，甲方向乙方支付合同金额的</w:t>
      </w:r>
      <w:r>
        <w:rPr>
          <w:rFonts w:ascii="宋体" w:hint="eastAsia"/>
          <w:sz w:val="24"/>
          <w:u w:val="single"/>
          <w:lang w:eastAsia="zh-CN"/>
        </w:rPr>
        <w:t xml:space="preserve"> 50  </w:t>
      </w:r>
      <w:r>
        <w:rPr>
          <w:rFonts w:ascii="宋体" w:hint="eastAsia"/>
          <w:sz w:val="24"/>
          <w:lang w:eastAsia="zh-CN"/>
        </w:rPr>
        <w:t>%</w:t>
      </w:r>
      <w:r>
        <w:rPr>
          <w:rFonts w:ascii="宋体" w:hint="eastAsia"/>
          <w:sz w:val="24"/>
          <w:lang w:eastAsia="zh-CN"/>
        </w:rPr>
        <w:t>，乙方交付货物后甲方支付合同金额的</w:t>
      </w:r>
      <w:r>
        <w:rPr>
          <w:rFonts w:ascii="宋体" w:hint="eastAsia"/>
          <w:sz w:val="24"/>
          <w:u w:val="single"/>
          <w:lang w:eastAsia="zh-CN"/>
        </w:rPr>
        <w:t xml:space="preserve">  30  </w:t>
      </w:r>
      <w:r>
        <w:rPr>
          <w:rFonts w:ascii="宋体" w:hint="eastAsia"/>
          <w:sz w:val="24"/>
          <w:lang w:eastAsia="zh-CN"/>
        </w:rPr>
        <w:t>%</w:t>
      </w:r>
      <w:r>
        <w:rPr>
          <w:rFonts w:ascii="宋体" w:hint="eastAsia"/>
          <w:sz w:val="24"/>
          <w:lang w:eastAsia="zh-CN"/>
        </w:rPr>
        <w:t>，项目验收合格并结束后，甲方支付合同金额的</w:t>
      </w:r>
      <w:r>
        <w:rPr>
          <w:rFonts w:ascii="宋体" w:hint="eastAsia"/>
          <w:sz w:val="24"/>
          <w:u w:val="single"/>
          <w:lang w:eastAsia="zh-CN"/>
        </w:rPr>
        <w:t xml:space="preserve">  20  </w:t>
      </w:r>
      <w:r>
        <w:rPr>
          <w:rFonts w:ascii="宋体" w:hint="eastAsia"/>
          <w:sz w:val="24"/>
          <w:lang w:eastAsia="zh-CN"/>
        </w:rPr>
        <w:t>%</w:t>
      </w:r>
      <w:r>
        <w:rPr>
          <w:rFonts w:ascii="宋体" w:hint="eastAsia"/>
          <w:sz w:val="24"/>
          <w:lang w:eastAsia="zh-CN"/>
        </w:rPr>
        <w:t>。</w:t>
      </w:r>
    </w:p>
    <w:p w14:paraId="4CB342E5" w14:textId="77777777" w:rsidR="000D6331" w:rsidRDefault="00000000">
      <w:pPr>
        <w:spacing w:line="360" w:lineRule="auto"/>
        <w:ind w:firstLineChars="200" w:firstLine="480"/>
        <w:rPr>
          <w:rFonts w:eastAsiaTheme="minorEastAsia"/>
          <w:lang w:eastAsia="zh-CN"/>
        </w:rPr>
      </w:pPr>
      <w:r>
        <w:rPr>
          <w:rFonts w:ascii="宋体" w:hint="eastAsia"/>
          <w:sz w:val="24"/>
          <w:lang w:eastAsia="zh-CN"/>
        </w:rPr>
        <w:t>乙方在签订本合同</w:t>
      </w:r>
      <w:r>
        <w:rPr>
          <w:rFonts w:ascii="宋体" w:hint="eastAsia"/>
          <w:sz w:val="24"/>
          <w:lang w:eastAsia="zh-CN"/>
        </w:rPr>
        <w:t>10</w:t>
      </w:r>
      <w:r>
        <w:rPr>
          <w:rFonts w:ascii="宋体" w:hint="eastAsia"/>
          <w:sz w:val="24"/>
          <w:lang w:eastAsia="zh-CN"/>
        </w:rPr>
        <w:t>个工作日内，向甲方缴纳合同金额的</w:t>
      </w:r>
      <w:r>
        <w:rPr>
          <w:rFonts w:ascii="宋体" w:hint="eastAsia"/>
          <w:sz w:val="24"/>
          <w:lang w:eastAsia="zh-CN"/>
        </w:rPr>
        <w:t>10%</w:t>
      </w:r>
      <w:r>
        <w:rPr>
          <w:rFonts w:ascii="宋体" w:eastAsia="宋体" w:hAnsi="宋体" w:cs="宋体" w:hint="eastAsia"/>
          <w:sz w:val="24"/>
          <w:lang w:eastAsia="zh-CN"/>
        </w:rPr>
        <w:t>作为</w:t>
      </w:r>
      <w:r>
        <w:rPr>
          <w:rFonts w:ascii="宋体" w:hint="eastAsia"/>
          <w:sz w:val="24"/>
          <w:lang w:eastAsia="zh-CN"/>
        </w:rPr>
        <w:t>合同履约保证金，履约保证金有效期为甲乙双方最终验收后</w:t>
      </w:r>
      <w:r>
        <w:rPr>
          <w:rFonts w:ascii="宋体" w:hint="eastAsia"/>
          <w:color w:val="000000" w:themeColor="text1"/>
          <w:sz w:val="24"/>
          <w:lang w:eastAsia="zh-CN"/>
        </w:rPr>
        <w:t>1</w:t>
      </w:r>
      <w:r>
        <w:rPr>
          <w:rFonts w:ascii="宋体" w:hint="eastAsia"/>
          <w:color w:val="000000" w:themeColor="text1"/>
          <w:sz w:val="24"/>
          <w:lang w:eastAsia="zh-CN"/>
        </w:rPr>
        <w:t>个月内。</w:t>
      </w:r>
      <w:r>
        <w:rPr>
          <w:rFonts w:ascii="宋体" w:hint="eastAsia"/>
          <w:sz w:val="24"/>
          <w:lang w:eastAsia="zh-CN"/>
        </w:rPr>
        <w:t>到期后，如乙方不存在违约行为，则甲方向乙方无息退还。如乙方未能履行、或未能完全履行合同规定的义务，甲方有权从履约保证金中取得补偿。履约保证金扣除甲方应得的补偿后的余额在合同期满后</w:t>
      </w:r>
      <w:r>
        <w:rPr>
          <w:rFonts w:ascii="宋体" w:hint="eastAsia"/>
          <w:sz w:val="24"/>
          <w:lang w:eastAsia="zh-CN"/>
        </w:rPr>
        <w:t xml:space="preserve"> </w:t>
      </w:r>
      <w:r>
        <w:rPr>
          <w:rFonts w:ascii="宋体"/>
          <w:sz w:val="24"/>
          <w:u w:val="single"/>
          <w:lang w:eastAsia="zh-CN"/>
        </w:rPr>
        <w:t>1</w:t>
      </w:r>
      <w:r>
        <w:rPr>
          <w:rFonts w:ascii="宋体" w:hint="eastAsia"/>
          <w:sz w:val="24"/>
          <w:u w:val="single"/>
          <w:lang w:eastAsia="zh-CN"/>
        </w:rPr>
        <w:t>5</w:t>
      </w:r>
      <w:r>
        <w:rPr>
          <w:rFonts w:ascii="宋体" w:hint="eastAsia"/>
          <w:sz w:val="24"/>
          <w:lang w:eastAsia="zh-CN"/>
        </w:rPr>
        <w:t>日内无息退还乙方。</w:t>
      </w:r>
    </w:p>
    <w:p w14:paraId="141A1BAB" w14:textId="77777777" w:rsidR="000D6331" w:rsidRDefault="00000000">
      <w:pPr>
        <w:spacing w:line="360" w:lineRule="auto"/>
        <w:contextualSpacing/>
        <w:rPr>
          <w:rFonts w:ascii="宋体" w:eastAsia="宋体" w:hAnsi="宋体" w:cs="宋体" w:hint="eastAsia"/>
          <w:sz w:val="24"/>
          <w:lang w:eastAsia="zh-CN"/>
        </w:rPr>
      </w:pPr>
      <w:r>
        <w:rPr>
          <w:sz w:val="24"/>
          <w:lang w:eastAsia="zh-CN"/>
        </w:rPr>
        <w:lastRenderedPageBreak/>
        <w:t xml:space="preserve">3. </w:t>
      </w:r>
      <w:r>
        <w:rPr>
          <w:rFonts w:ascii="宋体" w:eastAsia="宋体" w:hAnsi="宋体" w:cs="宋体" w:hint="eastAsia"/>
          <w:sz w:val="24"/>
          <w:lang w:eastAsia="zh-CN"/>
        </w:rPr>
        <w:t>包装和运输（如适用，须满足《关于印发</w:t>
      </w:r>
      <w:r>
        <w:rPr>
          <w:sz w:val="24"/>
          <w:lang w:eastAsia="zh-CN"/>
        </w:rPr>
        <w:t>&lt;</w:t>
      </w:r>
      <w:r>
        <w:rPr>
          <w:rFonts w:ascii="宋体" w:eastAsia="宋体" w:hAnsi="宋体" w:cs="宋体" w:hint="eastAsia"/>
          <w:sz w:val="24"/>
          <w:lang w:eastAsia="zh-CN"/>
        </w:rPr>
        <w:t>商品包装政府采购需求标准（试行）</w:t>
      </w:r>
      <w:r>
        <w:rPr>
          <w:sz w:val="24"/>
          <w:lang w:eastAsia="zh-CN"/>
        </w:rPr>
        <w:t>&gt;</w:t>
      </w:r>
      <w:r>
        <w:rPr>
          <w:rFonts w:ascii="宋体" w:eastAsia="宋体" w:hAnsi="宋体" w:cs="宋体" w:hint="eastAsia"/>
          <w:sz w:val="24"/>
          <w:lang w:eastAsia="zh-CN"/>
        </w:rPr>
        <w:t>、</w:t>
      </w:r>
      <w:r>
        <w:rPr>
          <w:sz w:val="24"/>
          <w:lang w:eastAsia="zh-CN"/>
        </w:rPr>
        <w:t>&lt;</w:t>
      </w:r>
      <w:r>
        <w:rPr>
          <w:rFonts w:ascii="宋体" w:eastAsia="宋体" w:hAnsi="宋体" w:cs="宋体" w:hint="eastAsia"/>
          <w:sz w:val="24"/>
          <w:lang w:eastAsia="zh-CN"/>
        </w:rPr>
        <w:t>快递包装政府采购需求标准（试行）</w:t>
      </w:r>
      <w:r>
        <w:rPr>
          <w:sz w:val="24"/>
          <w:lang w:eastAsia="zh-CN"/>
        </w:rPr>
        <w:t>&gt;</w:t>
      </w:r>
      <w:r>
        <w:rPr>
          <w:rFonts w:ascii="宋体" w:eastAsia="宋体" w:hAnsi="宋体" w:cs="宋体" w:hint="eastAsia"/>
          <w:sz w:val="24"/>
          <w:lang w:eastAsia="zh-CN"/>
        </w:rPr>
        <w:t>的通知》（财办库﹝</w:t>
      </w:r>
      <w:r>
        <w:rPr>
          <w:sz w:val="24"/>
          <w:lang w:eastAsia="zh-CN"/>
        </w:rPr>
        <w:t>2020</w:t>
      </w:r>
      <w:r>
        <w:rPr>
          <w:rFonts w:ascii="宋体" w:eastAsia="宋体" w:hAnsi="宋体" w:cs="宋体" w:hint="eastAsia"/>
          <w:sz w:val="24"/>
          <w:lang w:eastAsia="zh-CN"/>
        </w:rPr>
        <w:t>﹞</w:t>
      </w:r>
      <w:r>
        <w:rPr>
          <w:sz w:val="24"/>
          <w:lang w:eastAsia="zh-CN"/>
        </w:rPr>
        <w:t>123</w:t>
      </w:r>
      <w:r>
        <w:rPr>
          <w:rFonts w:ascii="宋体" w:eastAsia="宋体" w:hAnsi="宋体" w:cs="宋体" w:hint="eastAsia"/>
          <w:sz w:val="24"/>
          <w:lang w:eastAsia="zh-CN"/>
        </w:rPr>
        <w:t>号））</w:t>
      </w:r>
    </w:p>
    <w:p w14:paraId="48A425BE" w14:textId="77777777" w:rsidR="000D6331" w:rsidRDefault="00000000">
      <w:pPr>
        <w:pStyle w:val="af0"/>
        <w:ind w:firstLine="240"/>
      </w:pPr>
      <w:r>
        <w:rPr>
          <w:rFonts w:hint="eastAsia"/>
        </w:rPr>
        <w:t>三、技术要求</w:t>
      </w:r>
    </w:p>
    <w:p w14:paraId="5C48D3D2" w14:textId="77777777" w:rsidR="000D6331" w:rsidRDefault="00000000">
      <w:pPr>
        <w:spacing w:line="360" w:lineRule="auto"/>
        <w:contextualSpacing/>
        <w:rPr>
          <w:rFonts w:ascii="宋体" w:eastAsia="宋体" w:hAnsi="宋体" w:cs="宋体" w:hint="eastAsia"/>
          <w:sz w:val="24"/>
          <w:lang w:eastAsia="zh-CN"/>
        </w:rPr>
      </w:pPr>
      <w:r>
        <w:rPr>
          <w:rFonts w:ascii="宋体" w:eastAsia="宋体" w:hAnsi="宋体" w:cs="宋体" w:hint="eastAsia"/>
          <w:sz w:val="24"/>
          <w:lang w:eastAsia="zh-CN"/>
        </w:rPr>
        <w:t>1.森林防火队伍储备物资购置。提高森林防火队的应急处置能力和队伍的稳定性，提高森林防火综合防控能力。</w:t>
      </w:r>
    </w:p>
    <w:p w14:paraId="70F30B68" w14:textId="77777777" w:rsidR="000D6331" w:rsidRDefault="00000000">
      <w:pPr>
        <w:spacing w:line="360" w:lineRule="auto"/>
        <w:contextualSpacing/>
        <w:rPr>
          <w:rFonts w:ascii="宋体" w:eastAsia="宋体" w:hAnsi="宋体" w:cs="宋体" w:hint="eastAsia"/>
          <w:sz w:val="24"/>
          <w:lang w:eastAsia="zh-CN"/>
        </w:rPr>
      </w:pPr>
      <w:r>
        <w:rPr>
          <w:rFonts w:ascii="宋体" w:eastAsia="宋体" w:hAnsi="宋体" w:cs="宋体" w:hint="eastAsia"/>
          <w:sz w:val="24"/>
          <w:lang w:eastAsia="zh-CN"/>
        </w:rPr>
        <w:t>2.建设森林火险因子综合监测站3套。实现对林场内火险等级的预报预警。</w:t>
      </w:r>
    </w:p>
    <w:p w14:paraId="3709991B" w14:textId="77777777" w:rsidR="000D6331" w:rsidRDefault="00000000">
      <w:pPr>
        <w:spacing w:line="360" w:lineRule="auto"/>
        <w:contextualSpacing/>
        <w:rPr>
          <w:rFonts w:ascii="宋体" w:eastAsia="宋体" w:hAnsi="宋体" w:cs="宋体" w:hint="eastAsia"/>
          <w:sz w:val="24"/>
          <w:lang w:eastAsia="zh-CN"/>
        </w:rPr>
      </w:pPr>
      <w:r>
        <w:rPr>
          <w:rFonts w:ascii="宋体" w:eastAsia="宋体" w:hAnsi="宋体" w:cs="宋体" w:hint="eastAsia"/>
          <w:sz w:val="24"/>
          <w:lang w:eastAsia="zh-CN"/>
        </w:rPr>
        <w:t>3.建设4G地表火探测器80套。实现对林场植被茂盛区域的林下火情实时监测、快速定位告警，拟补高点防火视频监控系统在特殊情况对林下火监测的时效性弱的问题。</w:t>
      </w:r>
    </w:p>
    <w:p w14:paraId="06437242" w14:textId="77777777" w:rsidR="000D6331" w:rsidRDefault="00000000">
      <w:pPr>
        <w:spacing w:line="360" w:lineRule="auto"/>
        <w:contextualSpacing/>
        <w:rPr>
          <w:rFonts w:ascii="宋体" w:eastAsia="宋体" w:hAnsi="宋体" w:cs="宋体" w:hint="eastAsia"/>
          <w:sz w:val="24"/>
          <w:lang w:eastAsia="zh-CN"/>
        </w:rPr>
      </w:pPr>
      <w:r>
        <w:rPr>
          <w:rFonts w:ascii="宋体" w:eastAsia="宋体" w:hAnsi="宋体" w:cs="宋体" w:hint="eastAsia"/>
          <w:sz w:val="24"/>
          <w:lang w:eastAsia="zh-CN"/>
        </w:rPr>
        <w:t>4.建设独立式光电感烟火灾探测报警器10套。实现对林场辖区内重点区域火险隐患的监测与报警。</w:t>
      </w:r>
    </w:p>
    <w:p w14:paraId="64831276" w14:textId="77777777" w:rsidR="000D6331" w:rsidRDefault="00000000">
      <w:pPr>
        <w:pStyle w:val="110"/>
        <w:ind w:firstLineChars="200" w:firstLine="480"/>
        <w:jc w:val="center"/>
        <w:rPr>
          <w:sz w:val="24"/>
          <w:szCs w:val="24"/>
        </w:rPr>
      </w:pPr>
      <w:r>
        <w:rPr>
          <w:rFonts w:hint="eastAsia"/>
          <w:sz w:val="24"/>
          <w:szCs w:val="24"/>
        </w:rPr>
        <w:t>项目物资购置明细</w:t>
      </w:r>
    </w:p>
    <w:tbl>
      <w:tblPr>
        <w:tblW w:w="8308" w:type="dxa"/>
        <w:tblInd w:w="91" w:type="dxa"/>
        <w:tblLayout w:type="fixed"/>
        <w:tblLook w:val="04A0" w:firstRow="1" w:lastRow="0" w:firstColumn="1" w:lastColumn="0" w:noHBand="0" w:noVBand="1"/>
      </w:tblPr>
      <w:tblGrid>
        <w:gridCol w:w="1063"/>
        <w:gridCol w:w="2537"/>
        <w:gridCol w:w="906"/>
        <w:gridCol w:w="897"/>
        <w:gridCol w:w="2905"/>
      </w:tblGrid>
      <w:tr w:rsidR="000D6331" w14:paraId="4276CFA3" w14:textId="77777777">
        <w:trPr>
          <w:trHeight w:val="622"/>
        </w:trPr>
        <w:tc>
          <w:tcPr>
            <w:tcW w:w="1063" w:type="dxa"/>
            <w:tcBorders>
              <w:top w:val="single" w:sz="4" w:space="0" w:color="auto"/>
              <w:left w:val="single" w:sz="4" w:space="0" w:color="auto"/>
              <w:bottom w:val="single" w:sz="4" w:space="0" w:color="auto"/>
              <w:right w:val="single" w:sz="4" w:space="0" w:color="auto"/>
            </w:tcBorders>
            <w:vAlign w:val="center"/>
          </w:tcPr>
          <w:p w14:paraId="13681375" w14:textId="77777777" w:rsidR="000D6331" w:rsidRDefault="00000000">
            <w:pPr>
              <w:jc w:val="center"/>
              <w:textAlignment w:val="center"/>
              <w:rPr>
                <w:rFonts w:ascii="宋体" w:hAnsi="宋体" w:cs="宋体"/>
                <w:b/>
                <w:sz w:val="20"/>
                <w:szCs w:val="20"/>
                <w:lang w:bidi="ar"/>
              </w:rPr>
            </w:pPr>
            <w:r>
              <w:rPr>
                <w:rFonts w:ascii="宋体" w:eastAsia="宋体" w:hAnsi="宋体" w:cs="宋体" w:hint="eastAsia"/>
                <w:b/>
                <w:sz w:val="20"/>
                <w:szCs w:val="20"/>
                <w:lang w:eastAsia="zh-CN" w:bidi="ar"/>
              </w:rPr>
              <w:t>估算组成</w:t>
            </w:r>
          </w:p>
        </w:tc>
        <w:tc>
          <w:tcPr>
            <w:tcW w:w="2537" w:type="dxa"/>
            <w:tcBorders>
              <w:top w:val="single" w:sz="4" w:space="0" w:color="auto"/>
              <w:left w:val="single" w:sz="4" w:space="0" w:color="auto"/>
              <w:bottom w:val="single" w:sz="4" w:space="0" w:color="auto"/>
              <w:right w:val="single" w:sz="4" w:space="0" w:color="auto"/>
            </w:tcBorders>
            <w:vAlign w:val="center"/>
          </w:tcPr>
          <w:p w14:paraId="1ABF3A23" w14:textId="77777777" w:rsidR="000D6331" w:rsidRDefault="00000000">
            <w:pPr>
              <w:jc w:val="center"/>
              <w:textAlignment w:val="center"/>
              <w:rPr>
                <w:rFonts w:ascii="宋体" w:hAnsi="宋体" w:cs="宋体"/>
                <w:b/>
                <w:sz w:val="20"/>
                <w:szCs w:val="20"/>
                <w:lang w:bidi="ar"/>
              </w:rPr>
            </w:pPr>
            <w:r>
              <w:rPr>
                <w:rFonts w:ascii="宋体" w:eastAsia="宋体" w:hAnsi="宋体" w:cs="宋体" w:hint="eastAsia"/>
                <w:b/>
                <w:sz w:val="20"/>
                <w:szCs w:val="20"/>
                <w:lang w:eastAsia="zh-CN" w:bidi="ar"/>
              </w:rPr>
              <w:t>支出类别</w:t>
            </w:r>
          </w:p>
        </w:tc>
        <w:tc>
          <w:tcPr>
            <w:tcW w:w="906" w:type="dxa"/>
            <w:tcBorders>
              <w:top w:val="single" w:sz="4" w:space="0" w:color="auto"/>
              <w:left w:val="single" w:sz="4" w:space="0" w:color="auto"/>
              <w:bottom w:val="single" w:sz="4" w:space="0" w:color="auto"/>
              <w:right w:val="single" w:sz="4" w:space="0" w:color="auto"/>
            </w:tcBorders>
            <w:vAlign w:val="center"/>
          </w:tcPr>
          <w:p w14:paraId="352600E5" w14:textId="77777777" w:rsidR="000D6331" w:rsidRDefault="00000000">
            <w:pPr>
              <w:jc w:val="center"/>
              <w:textAlignment w:val="center"/>
              <w:rPr>
                <w:rFonts w:ascii="宋体" w:hAnsi="宋体" w:cs="宋体"/>
                <w:b/>
                <w:sz w:val="20"/>
                <w:szCs w:val="20"/>
                <w:lang w:bidi="ar"/>
              </w:rPr>
            </w:pPr>
            <w:r>
              <w:rPr>
                <w:rFonts w:ascii="宋体" w:eastAsia="宋体" w:hAnsi="宋体" w:cs="宋体" w:hint="eastAsia"/>
                <w:b/>
                <w:sz w:val="20"/>
                <w:szCs w:val="20"/>
                <w:lang w:eastAsia="zh-CN" w:bidi="ar"/>
              </w:rPr>
              <w:t>数量规模</w:t>
            </w:r>
          </w:p>
        </w:tc>
        <w:tc>
          <w:tcPr>
            <w:tcW w:w="897" w:type="dxa"/>
            <w:tcBorders>
              <w:top w:val="single" w:sz="4" w:space="0" w:color="auto"/>
              <w:left w:val="single" w:sz="4" w:space="0" w:color="auto"/>
              <w:bottom w:val="single" w:sz="4" w:space="0" w:color="auto"/>
              <w:right w:val="single" w:sz="4" w:space="0" w:color="auto"/>
            </w:tcBorders>
            <w:vAlign w:val="center"/>
          </w:tcPr>
          <w:p w14:paraId="0DFD232B" w14:textId="77777777" w:rsidR="000D6331" w:rsidRDefault="00000000">
            <w:pPr>
              <w:jc w:val="center"/>
              <w:textAlignment w:val="center"/>
              <w:rPr>
                <w:rFonts w:ascii="宋体" w:hAnsi="宋体" w:cs="宋体"/>
                <w:b/>
                <w:sz w:val="20"/>
                <w:szCs w:val="20"/>
                <w:lang w:bidi="ar"/>
              </w:rPr>
            </w:pPr>
            <w:r>
              <w:rPr>
                <w:rFonts w:ascii="宋体" w:eastAsia="宋体" w:hAnsi="宋体" w:cs="宋体" w:hint="eastAsia"/>
                <w:b/>
                <w:sz w:val="20"/>
                <w:szCs w:val="20"/>
                <w:lang w:eastAsia="zh-CN" w:bidi="ar"/>
              </w:rPr>
              <w:t>计量单位</w:t>
            </w:r>
          </w:p>
        </w:tc>
        <w:tc>
          <w:tcPr>
            <w:tcW w:w="2905" w:type="dxa"/>
            <w:tcBorders>
              <w:top w:val="single" w:sz="4" w:space="0" w:color="auto"/>
              <w:left w:val="single" w:sz="4" w:space="0" w:color="auto"/>
              <w:bottom w:val="single" w:sz="4" w:space="0" w:color="auto"/>
              <w:right w:val="single" w:sz="4" w:space="0" w:color="auto"/>
            </w:tcBorders>
            <w:vAlign w:val="center"/>
          </w:tcPr>
          <w:p w14:paraId="433AD128" w14:textId="77777777" w:rsidR="000D6331" w:rsidRDefault="00000000">
            <w:pPr>
              <w:jc w:val="center"/>
              <w:textAlignment w:val="center"/>
              <w:rPr>
                <w:rFonts w:ascii="宋体" w:hAnsi="宋体" w:cs="宋体"/>
                <w:b/>
                <w:sz w:val="20"/>
                <w:szCs w:val="20"/>
                <w:lang w:bidi="ar"/>
              </w:rPr>
            </w:pPr>
            <w:r>
              <w:rPr>
                <w:rFonts w:ascii="宋体" w:eastAsia="宋体" w:hAnsi="宋体" w:cs="宋体" w:hint="eastAsia"/>
                <w:b/>
                <w:sz w:val="20"/>
                <w:szCs w:val="20"/>
                <w:lang w:eastAsia="zh-CN" w:bidi="ar"/>
              </w:rPr>
              <w:t>说明</w:t>
            </w:r>
          </w:p>
        </w:tc>
      </w:tr>
      <w:tr w:rsidR="000D6331" w14:paraId="463F53C2" w14:textId="77777777">
        <w:trPr>
          <w:trHeight w:val="504"/>
        </w:trPr>
        <w:tc>
          <w:tcPr>
            <w:tcW w:w="1063" w:type="dxa"/>
            <w:tcBorders>
              <w:top w:val="single" w:sz="4" w:space="0" w:color="auto"/>
              <w:left w:val="single" w:sz="4" w:space="0" w:color="auto"/>
              <w:bottom w:val="single" w:sz="4" w:space="0" w:color="auto"/>
              <w:right w:val="single" w:sz="4" w:space="0" w:color="auto"/>
            </w:tcBorders>
            <w:vAlign w:val="center"/>
          </w:tcPr>
          <w:p w14:paraId="63086D77" w14:textId="77777777" w:rsidR="000D6331" w:rsidRDefault="00000000">
            <w:pPr>
              <w:jc w:val="center"/>
              <w:textAlignment w:val="center"/>
              <w:rPr>
                <w:rFonts w:ascii="宋体" w:hAnsi="宋体" w:cs="宋体"/>
                <w:b/>
                <w:sz w:val="20"/>
                <w:szCs w:val="20"/>
                <w:lang w:bidi="ar"/>
              </w:rPr>
            </w:pPr>
            <w:r>
              <w:rPr>
                <w:rFonts w:ascii="宋体" w:eastAsia="宋体" w:hAnsi="宋体" w:cs="宋体" w:hint="eastAsia"/>
                <w:b/>
                <w:sz w:val="20"/>
                <w:szCs w:val="20"/>
                <w:lang w:eastAsia="zh-CN" w:bidi="ar"/>
              </w:rPr>
              <w:t>一</w:t>
            </w:r>
          </w:p>
        </w:tc>
        <w:tc>
          <w:tcPr>
            <w:tcW w:w="2537" w:type="dxa"/>
            <w:tcBorders>
              <w:top w:val="single" w:sz="4" w:space="0" w:color="auto"/>
              <w:left w:val="single" w:sz="4" w:space="0" w:color="auto"/>
              <w:bottom w:val="single" w:sz="4" w:space="0" w:color="auto"/>
              <w:right w:val="single" w:sz="4" w:space="0" w:color="auto"/>
            </w:tcBorders>
            <w:vAlign w:val="center"/>
          </w:tcPr>
          <w:p w14:paraId="555C527C" w14:textId="77777777" w:rsidR="000D6331" w:rsidRDefault="00000000">
            <w:pPr>
              <w:jc w:val="center"/>
              <w:textAlignment w:val="center"/>
              <w:rPr>
                <w:rFonts w:ascii="宋体" w:hAnsi="宋体" w:cs="宋体"/>
                <w:b/>
                <w:sz w:val="20"/>
                <w:szCs w:val="20"/>
                <w:lang w:eastAsia="zh-CN" w:bidi="ar"/>
              </w:rPr>
            </w:pPr>
            <w:r>
              <w:rPr>
                <w:rFonts w:ascii="宋体" w:eastAsia="宋体" w:hAnsi="宋体" w:cs="宋体" w:hint="eastAsia"/>
                <w:b/>
                <w:sz w:val="20"/>
                <w:szCs w:val="20"/>
                <w:lang w:eastAsia="zh-CN" w:bidi="ar"/>
              </w:rPr>
              <w:t>森林防火队伍储备物资</w:t>
            </w:r>
          </w:p>
        </w:tc>
        <w:tc>
          <w:tcPr>
            <w:tcW w:w="906" w:type="dxa"/>
            <w:tcBorders>
              <w:top w:val="single" w:sz="4" w:space="0" w:color="auto"/>
              <w:left w:val="single" w:sz="4" w:space="0" w:color="auto"/>
              <w:bottom w:val="single" w:sz="4" w:space="0" w:color="auto"/>
              <w:right w:val="single" w:sz="4" w:space="0" w:color="auto"/>
            </w:tcBorders>
            <w:vAlign w:val="center"/>
          </w:tcPr>
          <w:p w14:paraId="51D53A3C" w14:textId="77777777" w:rsidR="000D6331" w:rsidRDefault="000D6331">
            <w:pPr>
              <w:jc w:val="center"/>
              <w:textAlignment w:val="center"/>
              <w:rPr>
                <w:rFonts w:ascii="宋体" w:hAnsi="宋体" w:cs="宋体"/>
                <w:b/>
                <w:sz w:val="20"/>
                <w:szCs w:val="20"/>
                <w:lang w:eastAsia="zh-CN" w:bidi="ar"/>
              </w:rPr>
            </w:pPr>
          </w:p>
        </w:tc>
        <w:tc>
          <w:tcPr>
            <w:tcW w:w="897" w:type="dxa"/>
            <w:tcBorders>
              <w:top w:val="single" w:sz="4" w:space="0" w:color="auto"/>
              <w:left w:val="single" w:sz="4" w:space="0" w:color="auto"/>
              <w:bottom w:val="single" w:sz="4" w:space="0" w:color="auto"/>
              <w:right w:val="single" w:sz="4" w:space="0" w:color="auto"/>
            </w:tcBorders>
            <w:noWrap/>
            <w:vAlign w:val="center"/>
          </w:tcPr>
          <w:p w14:paraId="7C27EBCE" w14:textId="77777777" w:rsidR="000D6331" w:rsidRDefault="000D6331">
            <w:pPr>
              <w:jc w:val="center"/>
              <w:textAlignment w:val="center"/>
              <w:rPr>
                <w:rFonts w:ascii="宋体" w:hAnsi="宋体" w:cs="宋体"/>
                <w:b/>
                <w:sz w:val="20"/>
                <w:szCs w:val="20"/>
                <w:lang w:eastAsia="zh-CN" w:bidi="ar"/>
              </w:rPr>
            </w:pPr>
          </w:p>
        </w:tc>
        <w:tc>
          <w:tcPr>
            <w:tcW w:w="2905" w:type="dxa"/>
            <w:tcBorders>
              <w:top w:val="single" w:sz="4" w:space="0" w:color="auto"/>
              <w:left w:val="single" w:sz="4" w:space="0" w:color="auto"/>
              <w:bottom w:val="single" w:sz="4" w:space="0" w:color="auto"/>
              <w:right w:val="single" w:sz="4" w:space="0" w:color="auto"/>
            </w:tcBorders>
            <w:vAlign w:val="center"/>
          </w:tcPr>
          <w:p w14:paraId="228E4023" w14:textId="77777777" w:rsidR="000D6331" w:rsidRDefault="000D6331">
            <w:pPr>
              <w:jc w:val="center"/>
              <w:textAlignment w:val="center"/>
              <w:rPr>
                <w:rFonts w:ascii="宋体" w:hAnsi="宋体" w:cs="宋体"/>
                <w:b/>
                <w:sz w:val="20"/>
                <w:szCs w:val="20"/>
                <w:lang w:eastAsia="zh-CN" w:bidi="ar"/>
              </w:rPr>
            </w:pPr>
          </w:p>
        </w:tc>
      </w:tr>
      <w:tr w:rsidR="000D6331" w14:paraId="648C0460" w14:textId="77777777">
        <w:trPr>
          <w:trHeight w:val="454"/>
        </w:trPr>
        <w:tc>
          <w:tcPr>
            <w:tcW w:w="1063" w:type="dxa"/>
            <w:tcBorders>
              <w:top w:val="single" w:sz="4" w:space="0" w:color="auto"/>
              <w:left w:val="single" w:sz="4" w:space="0" w:color="auto"/>
              <w:bottom w:val="single" w:sz="4" w:space="0" w:color="auto"/>
              <w:right w:val="single" w:sz="4" w:space="0" w:color="auto"/>
            </w:tcBorders>
            <w:vAlign w:val="center"/>
          </w:tcPr>
          <w:p w14:paraId="067D198A"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w:t>
            </w:r>
          </w:p>
        </w:tc>
        <w:tc>
          <w:tcPr>
            <w:tcW w:w="2537" w:type="dxa"/>
            <w:tcBorders>
              <w:top w:val="single" w:sz="4" w:space="0" w:color="auto"/>
              <w:left w:val="single" w:sz="4" w:space="0" w:color="auto"/>
              <w:bottom w:val="single" w:sz="4" w:space="0" w:color="auto"/>
              <w:right w:val="single" w:sz="4" w:space="0" w:color="auto"/>
            </w:tcBorders>
            <w:vAlign w:val="center"/>
          </w:tcPr>
          <w:p w14:paraId="0849715E"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智能头盔</w:t>
            </w:r>
          </w:p>
        </w:tc>
        <w:tc>
          <w:tcPr>
            <w:tcW w:w="906" w:type="dxa"/>
            <w:tcBorders>
              <w:top w:val="single" w:sz="4" w:space="0" w:color="auto"/>
              <w:left w:val="single" w:sz="4" w:space="0" w:color="auto"/>
              <w:bottom w:val="single" w:sz="4" w:space="0" w:color="auto"/>
              <w:right w:val="single" w:sz="4" w:space="0" w:color="auto"/>
            </w:tcBorders>
            <w:vAlign w:val="center"/>
          </w:tcPr>
          <w:p w14:paraId="048ED967"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5</w:t>
            </w:r>
          </w:p>
        </w:tc>
        <w:tc>
          <w:tcPr>
            <w:tcW w:w="897" w:type="dxa"/>
            <w:tcBorders>
              <w:top w:val="single" w:sz="4" w:space="0" w:color="auto"/>
              <w:left w:val="single" w:sz="4" w:space="0" w:color="auto"/>
              <w:bottom w:val="single" w:sz="4" w:space="0" w:color="auto"/>
              <w:right w:val="single" w:sz="4" w:space="0" w:color="auto"/>
            </w:tcBorders>
            <w:noWrap/>
            <w:vAlign w:val="center"/>
          </w:tcPr>
          <w:p w14:paraId="7736E502"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顶</w:t>
            </w:r>
          </w:p>
        </w:tc>
        <w:tc>
          <w:tcPr>
            <w:tcW w:w="2905" w:type="dxa"/>
            <w:tcBorders>
              <w:top w:val="single" w:sz="4" w:space="0" w:color="auto"/>
              <w:left w:val="single" w:sz="4" w:space="0" w:color="auto"/>
              <w:bottom w:val="single" w:sz="4" w:space="0" w:color="auto"/>
              <w:right w:val="single" w:sz="4" w:space="0" w:color="auto"/>
            </w:tcBorders>
            <w:vAlign w:val="center"/>
          </w:tcPr>
          <w:p w14:paraId="0FFC7E75" w14:textId="77777777" w:rsidR="000D6331" w:rsidRDefault="00000000">
            <w:pPr>
              <w:jc w:val="center"/>
              <w:textAlignment w:val="center"/>
              <w:rPr>
                <w:rFonts w:ascii="宋体" w:hAnsi="宋体" w:cs="宋体"/>
                <w:bCs/>
                <w:sz w:val="20"/>
                <w:szCs w:val="20"/>
                <w:lang w:bidi="ar"/>
              </w:rPr>
            </w:pPr>
            <w:r>
              <w:rPr>
                <w:rFonts w:ascii="宋体" w:hAnsi="宋体" w:cs="宋体" w:hint="eastAsia"/>
                <w:bCs/>
                <w:sz w:val="20"/>
                <w:szCs w:val="20"/>
                <w:lang w:eastAsia="zh-CN" w:bidi="ar"/>
              </w:rPr>
              <w:t>详见</w:t>
            </w:r>
            <w:r>
              <w:rPr>
                <w:rFonts w:ascii="宋体" w:hAnsi="宋体" w:cs="宋体" w:hint="eastAsia"/>
                <w:bCs/>
                <w:sz w:val="20"/>
                <w:szCs w:val="20"/>
                <w:lang w:eastAsia="zh-CN" w:bidi="ar"/>
              </w:rPr>
              <w:t>3.1.1</w:t>
            </w:r>
          </w:p>
        </w:tc>
      </w:tr>
      <w:tr w:rsidR="000D6331" w14:paraId="2D1D0E92" w14:textId="77777777">
        <w:trPr>
          <w:trHeight w:val="454"/>
        </w:trPr>
        <w:tc>
          <w:tcPr>
            <w:tcW w:w="1063" w:type="dxa"/>
            <w:tcBorders>
              <w:top w:val="single" w:sz="4" w:space="0" w:color="auto"/>
              <w:left w:val="single" w:sz="4" w:space="0" w:color="auto"/>
              <w:bottom w:val="single" w:sz="4" w:space="0" w:color="auto"/>
              <w:right w:val="single" w:sz="4" w:space="0" w:color="auto"/>
            </w:tcBorders>
            <w:vAlign w:val="center"/>
          </w:tcPr>
          <w:p w14:paraId="6A90C7B7"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2</w:t>
            </w:r>
          </w:p>
        </w:tc>
        <w:tc>
          <w:tcPr>
            <w:tcW w:w="2537" w:type="dxa"/>
            <w:tcBorders>
              <w:top w:val="single" w:sz="4" w:space="0" w:color="auto"/>
              <w:left w:val="single" w:sz="4" w:space="0" w:color="auto"/>
              <w:bottom w:val="single" w:sz="4" w:space="0" w:color="auto"/>
              <w:right w:val="single" w:sz="4" w:space="0" w:color="auto"/>
            </w:tcBorders>
            <w:vAlign w:val="center"/>
          </w:tcPr>
          <w:p w14:paraId="4F4AA673"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森林防火服</w:t>
            </w:r>
          </w:p>
        </w:tc>
        <w:tc>
          <w:tcPr>
            <w:tcW w:w="906" w:type="dxa"/>
            <w:tcBorders>
              <w:top w:val="single" w:sz="4" w:space="0" w:color="auto"/>
              <w:left w:val="single" w:sz="4" w:space="0" w:color="auto"/>
              <w:bottom w:val="single" w:sz="4" w:space="0" w:color="auto"/>
              <w:right w:val="single" w:sz="4" w:space="0" w:color="auto"/>
            </w:tcBorders>
            <w:vAlign w:val="center"/>
          </w:tcPr>
          <w:p w14:paraId="7DE063FD"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82</w:t>
            </w:r>
          </w:p>
        </w:tc>
        <w:tc>
          <w:tcPr>
            <w:tcW w:w="897" w:type="dxa"/>
            <w:tcBorders>
              <w:top w:val="single" w:sz="4" w:space="0" w:color="auto"/>
              <w:left w:val="single" w:sz="4" w:space="0" w:color="auto"/>
              <w:bottom w:val="single" w:sz="4" w:space="0" w:color="auto"/>
              <w:right w:val="single" w:sz="4" w:space="0" w:color="auto"/>
            </w:tcBorders>
            <w:noWrap/>
            <w:vAlign w:val="center"/>
          </w:tcPr>
          <w:p w14:paraId="2468D56D"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套</w:t>
            </w:r>
          </w:p>
        </w:tc>
        <w:tc>
          <w:tcPr>
            <w:tcW w:w="2905" w:type="dxa"/>
            <w:tcBorders>
              <w:top w:val="single" w:sz="4" w:space="0" w:color="auto"/>
              <w:left w:val="single" w:sz="4" w:space="0" w:color="auto"/>
              <w:bottom w:val="single" w:sz="4" w:space="0" w:color="auto"/>
              <w:right w:val="single" w:sz="4" w:space="0" w:color="auto"/>
            </w:tcBorders>
            <w:vAlign w:val="center"/>
          </w:tcPr>
          <w:p w14:paraId="64D07B74" w14:textId="77777777" w:rsidR="000D6331" w:rsidRDefault="00000000">
            <w:pPr>
              <w:jc w:val="center"/>
              <w:textAlignment w:val="center"/>
              <w:rPr>
                <w:rFonts w:ascii="宋体" w:hAnsi="宋体" w:cs="宋体"/>
                <w:bCs/>
                <w:sz w:val="20"/>
                <w:szCs w:val="20"/>
                <w:lang w:bidi="ar"/>
              </w:rPr>
            </w:pPr>
            <w:r>
              <w:rPr>
                <w:rFonts w:ascii="宋体" w:hAnsi="宋体" w:cs="宋体" w:hint="eastAsia"/>
                <w:bCs/>
                <w:sz w:val="20"/>
                <w:szCs w:val="20"/>
                <w:lang w:eastAsia="zh-CN" w:bidi="ar"/>
              </w:rPr>
              <w:t>详见</w:t>
            </w:r>
            <w:r>
              <w:rPr>
                <w:rFonts w:ascii="宋体" w:hAnsi="宋体" w:cs="宋体" w:hint="eastAsia"/>
                <w:bCs/>
                <w:sz w:val="20"/>
                <w:szCs w:val="20"/>
                <w:lang w:eastAsia="zh-CN" w:bidi="ar"/>
              </w:rPr>
              <w:t>3.1.2</w:t>
            </w:r>
          </w:p>
        </w:tc>
      </w:tr>
      <w:tr w:rsidR="000D6331" w14:paraId="78BFDE03" w14:textId="77777777">
        <w:trPr>
          <w:trHeight w:val="454"/>
        </w:trPr>
        <w:tc>
          <w:tcPr>
            <w:tcW w:w="1063" w:type="dxa"/>
            <w:tcBorders>
              <w:top w:val="single" w:sz="4" w:space="0" w:color="auto"/>
              <w:left w:val="single" w:sz="4" w:space="0" w:color="auto"/>
              <w:bottom w:val="single" w:sz="4" w:space="0" w:color="auto"/>
              <w:right w:val="single" w:sz="4" w:space="0" w:color="auto"/>
            </w:tcBorders>
            <w:vAlign w:val="center"/>
          </w:tcPr>
          <w:p w14:paraId="4EC4D36D"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2537" w:type="dxa"/>
            <w:tcBorders>
              <w:top w:val="single" w:sz="4" w:space="0" w:color="auto"/>
              <w:left w:val="single" w:sz="4" w:space="0" w:color="auto"/>
              <w:bottom w:val="single" w:sz="4" w:space="0" w:color="auto"/>
              <w:right w:val="single" w:sz="4" w:space="0" w:color="auto"/>
            </w:tcBorders>
            <w:vAlign w:val="center"/>
          </w:tcPr>
          <w:p w14:paraId="6FEFD503"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阻燃手套</w:t>
            </w:r>
          </w:p>
        </w:tc>
        <w:tc>
          <w:tcPr>
            <w:tcW w:w="906" w:type="dxa"/>
            <w:tcBorders>
              <w:top w:val="single" w:sz="4" w:space="0" w:color="auto"/>
              <w:left w:val="single" w:sz="4" w:space="0" w:color="auto"/>
              <w:bottom w:val="single" w:sz="4" w:space="0" w:color="auto"/>
              <w:right w:val="single" w:sz="4" w:space="0" w:color="auto"/>
            </w:tcBorders>
            <w:vAlign w:val="center"/>
          </w:tcPr>
          <w:p w14:paraId="5ECBBAD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100</w:t>
            </w:r>
          </w:p>
        </w:tc>
        <w:tc>
          <w:tcPr>
            <w:tcW w:w="897" w:type="dxa"/>
            <w:tcBorders>
              <w:top w:val="single" w:sz="4" w:space="0" w:color="auto"/>
              <w:left w:val="single" w:sz="4" w:space="0" w:color="auto"/>
              <w:bottom w:val="single" w:sz="4" w:space="0" w:color="auto"/>
              <w:right w:val="single" w:sz="4" w:space="0" w:color="auto"/>
            </w:tcBorders>
            <w:noWrap/>
            <w:vAlign w:val="center"/>
          </w:tcPr>
          <w:p w14:paraId="48CABEF7"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副</w:t>
            </w:r>
          </w:p>
        </w:tc>
        <w:tc>
          <w:tcPr>
            <w:tcW w:w="2905" w:type="dxa"/>
            <w:tcBorders>
              <w:top w:val="single" w:sz="4" w:space="0" w:color="auto"/>
              <w:left w:val="single" w:sz="4" w:space="0" w:color="auto"/>
              <w:bottom w:val="single" w:sz="4" w:space="0" w:color="auto"/>
              <w:right w:val="single" w:sz="4" w:space="0" w:color="auto"/>
            </w:tcBorders>
            <w:vAlign w:val="center"/>
          </w:tcPr>
          <w:p w14:paraId="250CD7CF" w14:textId="77777777" w:rsidR="000D6331" w:rsidRDefault="00000000">
            <w:pPr>
              <w:jc w:val="center"/>
              <w:textAlignment w:val="center"/>
              <w:rPr>
                <w:rFonts w:ascii="宋体" w:hAnsi="宋体" w:cs="宋体"/>
                <w:bCs/>
                <w:sz w:val="20"/>
                <w:szCs w:val="20"/>
                <w:lang w:bidi="ar"/>
              </w:rPr>
            </w:pPr>
            <w:r>
              <w:rPr>
                <w:rFonts w:ascii="宋体" w:hAnsi="宋体" w:cs="宋体" w:hint="eastAsia"/>
                <w:bCs/>
                <w:sz w:val="20"/>
                <w:szCs w:val="20"/>
                <w:lang w:eastAsia="zh-CN" w:bidi="ar"/>
              </w:rPr>
              <w:t>详见</w:t>
            </w:r>
            <w:r>
              <w:rPr>
                <w:rFonts w:ascii="宋体" w:hAnsi="宋体" w:cs="宋体" w:hint="eastAsia"/>
                <w:bCs/>
                <w:sz w:val="20"/>
                <w:szCs w:val="20"/>
                <w:lang w:eastAsia="zh-CN" w:bidi="ar"/>
              </w:rPr>
              <w:t>3.1.3</w:t>
            </w:r>
          </w:p>
        </w:tc>
      </w:tr>
      <w:tr w:rsidR="000D6331" w14:paraId="3B83B230" w14:textId="77777777">
        <w:trPr>
          <w:trHeight w:val="454"/>
        </w:trPr>
        <w:tc>
          <w:tcPr>
            <w:tcW w:w="1063" w:type="dxa"/>
            <w:tcBorders>
              <w:top w:val="single" w:sz="4" w:space="0" w:color="auto"/>
              <w:left w:val="single" w:sz="4" w:space="0" w:color="auto"/>
              <w:bottom w:val="single" w:sz="4" w:space="0" w:color="auto"/>
              <w:right w:val="single" w:sz="4" w:space="0" w:color="auto"/>
            </w:tcBorders>
            <w:vAlign w:val="center"/>
          </w:tcPr>
          <w:p w14:paraId="73B513AB"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4</w:t>
            </w:r>
          </w:p>
        </w:tc>
        <w:tc>
          <w:tcPr>
            <w:tcW w:w="2537" w:type="dxa"/>
            <w:tcBorders>
              <w:top w:val="single" w:sz="4" w:space="0" w:color="auto"/>
              <w:left w:val="single" w:sz="4" w:space="0" w:color="auto"/>
              <w:bottom w:val="single" w:sz="4" w:space="0" w:color="auto"/>
              <w:right w:val="single" w:sz="4" w:space="0" w:color="auto"/>
            </w:tcBorders>
            <w:vAlign w:val="center"/>
          </w:tcPr>
          <w:p w14:paraId="04C08D9F"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夏季马甲</w:t>
            </w:r>
          </w:p>
        </w:tc>
        <w:tc>
          <w:tcPr>
            <w:tcW w:w="906" w:type="dxa"/>
            <w:tcBorders>
              <w:top w:val="single" w:sz="4" w:space="0" w:color="auto"/>
              <w:left w:val="single" w:sz="4" w:space="0" w:color="auto"/>
              <w:bottom w:val="single" w:sz="4" w:space="0" w:color="auto"/>
              <w:right w:val="single" w:sz="4" w:space="0" w:color="auto"/>
            </w:tcBorders>
            <w:vAlign w:val="center"/>
          </w:tcPr>
          <w:p w14:paraId="6A05C209"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100</w:t>
            </w:r>
          </w:p>
        </w:tc>
        <w:tc>
          <w:tcPr>
            <w:tcW w:w="897" w:type="dxa"/>
            <w:tcBorders>
              <w:top w:val="single" w:sz="4" w:space="0" w:color="auto"/>
              <w:left w:val="single" w:sz="4" w:space="0" w:color="auto"/>
              <w:bottom w:val="single" w:sz="4" w:space="0" w:color="auto"/>
              <w:right w:val="single" w:sz="4" w:space="0" w:color="auto"/>
            </w:tcBorders>
            <w:noWrap/>
            <w:vAlign w:val="center"/>
          </w:tcPr>
          <w:p w14:paraId="79F1B2BA"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件</w:t>
            </w:r>
          </w:p>
        </w:tc>
        <w:tc>
          <w:tcPr>
            <w:tcW w:w="2905" w:type="dxa"/>
            <w:tcBorders>
              <w:top w:val="single" w:sz="4" w:space="0" w:color="auto"/>
              <w:left w:val="single" w:sz="4" w:space="0" w:color="auto"/>
              <w:bottom w:val="single" w:sz="4" w:space="0" w:color="auto"/>
              <w:right w:val="single" w:sz="4" w:space="0" w:color="auto"/>
            </w:tcBorders>
            <w:vAlign w:val="center"/>
          </w:tcPr>
          <w:p w14:paraId="48627325" w14:textId="77777777" w:rsidR="000D6331" w:rsidRDefault="00000000">
            <w:pPr>
              <w:rPr>
                <w:lang w:eastAsia="zh-CN"/>
              </w:rPr>
            </w:pPr>
            <w:r>
              <w:rPr>
                <w:rFonts w:hint="eastAsia"/>
                <w:lang w:eastAsia="zh-CN"/>
              </w:rPr>
              <w:t>规格：M-4XL；</w:t>
            </w:r>
          </w:p>
          <w:p w14:paraId="03E829BD" w14:textId="77777777" w:rsidR="000D6331" w:rsidRDefault="00000000">
            <w:pPr>
              <w:rPr>
                <w:lang w:eastAsia="zh-CN"/>
              </w:rPr>
            </w:pPr>
            <w:r>
              <w:rPr>
                <w:rFonts w:hint="eastAsia"/>
                <w:lang w:eastAsia="zh-CN"/>
              </w:rPr>
              <w:t>面料：92%聚酯纤维，8%氨纶；</w:t>
            </w:r>
          </w:p>
          <w:p w14:paraId="7C95DC39" w14:textId="77777777" w:rsidR="000D6331" w:rsidRDefault="00000000">
            <w:pPr>
              <w:rPr>
                <w:lang w:eastAsia="zh-CN"/>
              </w:rPr>
            </w:pPr>
            <w:r>
              <w:rPr>
                <w:rFonts w:hint="eastAsia"/>
                <w:lang w:eastAsia="zh-CN"/>
              </w:rPr>
              <w:t>功能：耐磨可防树枝等剐蹭，面料高弹性，吸湿排汗速干。</w:t>
            </w:r>
          </w:p>
          <w:p w14:paraId="1C2E6920" w14:textId="77777777" w:rsidR="000D6331" w:rsidRDefault="000D6331">
            <w:pPr>
              <w:jc w:val="center"/>
              <w:textAlignment w:val="center"/>
              <w:rPr>
                <w:rFonts w:ascii="宋体" w:hAnsi="宋体" w:cs="宋体"/>
                <w:bCs/>
                <w:sz w:val="20"/>
                <w:szCs w:val="20"/>
                <w:lang w:eastAsia="zh-CN" w:bidi="ar"/>
              </w:rPr>
            </w:pPr>
          </w:p>
        </w:tc>
      </w:tr>
      <w:tr w:rsidR="000D6331" w14:paraId="152378A4" w14:textId="77777777">
        <w:trPr>
          <w:trHeight w:val="454"/>
        </w:trPr>
        <w:tc>
          <w:tcPr>
            <w:tcW w:w="1063" w:type="dxa"/>
            <w:tcBorders>
              <w:top w:val="single" w:sz="4" w:space="0" w:color="auto"/>
              <w:left w:val="single" w:sz="4" w:space="0" w:color="auto"/>
              <w:bottom w:val="single" w:sz="4" w:space="0" w:color="auto"/>
              <w:right w:val="single" w:sz="4" w:space="0" w:color="auto"/>
            </w:tcBorders>
            <w:vAlign w:val="center"/>
          </w:tcPr>
          <w:p w14:paraId="4657B2CE"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5</w:t>
            </w:r>
          </w:p>
        </w:tc>
        <w:tc>
          <w:tcPr>
            <w:tcW w:w="2537" w:type="dxa"/>
            <w:tcBorders>
              <w:top w:val="single" w:sz="4" w:space="0" w:color="auto"/>
              <w:left w:val="single" w:sz="4" w:space="0" w:color="auto"/>
              <w:bottom w:val="single" w:sz="4" w:space="0" w:color="auto"/>
              <w:right w:val="single" w:sz="4" w:space="0" w:color="auto"/>
            </w:tcBorders>
            <w:vAlign w:val="center"/>
          </w:tcPr>
          <w:p w14:paraId="2D735ABC"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春秋夹克</w:t>
            </w:r>
          </w:p>
        </w:tc>
        <w:tc>
          <w:tcPr>
            <w:tcW w:w="906" w:type="dxa"/>
            <w:tcBorders>
              <w:top w:val="single" w:sz="4" w:space="0" w:color="auto"/>
              <w:left w:val="single" w:sz="4" w:space="0" w:color="auto"/>
              <w:bottom w:val="single" w:sz="4" w:space="0" w:color="auto"/>
              <w:right w:val="single" w:sz="4" w:space="0" w:color="auto"/>
            </w:tcBorders>
            <w:vAlign w:val="center"/>
          </w:tcPr>
          <w:p w14:paraId="3D6CA63B"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100</w:t>
            </w:r>
          </w:p>
        </w:tc>
        <w:tc>
          <w:tcPr>
            <w:tcW w:w="897" w:type="dxa"/>
            <w:tcBorders>
              <w:top w:val="single" w:sz="4" w:space="0" w:color="auto"/>
              <w:left w:val="single" w:sz="4" w:space="0" w:color="auto"/>
              <w:bottom w:val="single" w:sz="4" w:space="0" w:color="auto"/>
              <w:right w:val="single" w:sz="4" w:space="0" w:color="auto"/>
            </w:tcBorders>
            <w:noWrap/>
            <w:vAlign w:val="center"/>
          </w:tcPr>
          <w:p w14:paraId="0C31E74D"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件</w:t>
            </w:r>
          </w:p>
        </w:tc>
        <w:tc>
          <w:tcPr>
            <w:tcW w:w="2905" w:type="dxa"/>
            <w:tcBorders>
              <w:top w:val="single" w:sz="4" w:space="0" w:color="auto"/>
              <w:left w:val="single" w:sz="4" w:space="0" w:color="auto"/>
              <w:bottom w:val="single" w:sz="4" w:space="0" w:color="auto"/>
              <w:right w:val="single" w:sz="4" w:space="0" w:color="auto"/>
            </w:tcBorders>
            <w:vAlign w:val="center"/>
          </w:tcPr>
          <w:p w14:paraId="71831B7C" w14:textId="77777777" w:rsidR="000D6331" w:rsidRDefault="00000000">
            <w:pPr>
              <w:rPr>
                <w:lang w:eastAsia="zh-CN"/>
              </w:rPr>
            </w:pPr>
            <w:r>
              <w:rPr>
                <w:rFonts w:hint="eastAsia"/>
                <w:lang w:eastAsia="zh-CN"/>
              </w:rPr>
              <w:t>规格：M-4XL；</w:t>
            </w:r>
          </w:p>
          <w:p w14:paraId="4DC24BD2" w14:textId="213DA11E" w:rsidR="000D6331" w:rsidRPr="0038432A" w:rsidRDefault="00000000">
            <w:pPr>
              <w:rPr>
                <w:rFonts w:eastAsiaTheme="minorEastAsia"/>
                <w:lang w:eastAsia="zh-CN"/>
              </w:rPr>
            </w:pPr>
            <w:r>
              <w:rPr>
                <w:rFonts w:hint="eastAsia"/>
                <w:lang w:eastAsia="zh-CN"/>
              </w:rPr>
              <w:t>面料：95%聚酯纤维，5%氨纶；</w:t>
            </w:r>
            <w:r w:rsidR="0038432A">
              <w:rPr>
                <w:rFonts w:eastAsiaTheme="minorEastAsia" w:hint="eastAsia"/>
                <w:lang w:eastAsia="zh-CN"/>
              </w:rPr>
              <w:t>260g</w:t>
            </w:r>
            <w:r w:rsidR="0038432A">
              <w:rPr>
                <w:rFonts w:eastAsiaTheme="minorEastAsia" w:hint="eastAsia"/>
                <w:lang w:eastAsia="zh-CN"/>
              </w:rPr>
              <w:t>。</w:t>
            </w:r>
          </w:p>
          <w:p w14:paraId="05908AA4" w14:textId="2779C850" w:rsidR="000D6331" w:rsidRPr="0038432A" w:rsidRDefault="00000000" w:rsidP="0038432A">
            <w:pPr>
              <w:rPr>
                <w:rFonts w:eastAsiaTheme="minorEastAsia"/>
                <w:lang w:eastAsia="zh-CN"/>
              </w:rPr>
            </w:pPr>
            <w:r>
              <w:rPr>
                <w:rFonts w:hint="eastAsia"/>
                <w:lang w:eastAsia="zh-CN"/>
              </w:rPr>
              <w:t>功能：</w:t>
            </w:r>
            <w:r w:rsidR="0038432A">
              <w:rPr>
                <w:rFonts w:ascii="宋体" w:eastAsia="宋体" w:hAnsi="宋体" w:cs="宋体" w:hint="eastAsia"/>
                <w:lang w:eastAsia="zh-CN"/>
              </w:rPr>
              <w:t>弹性大，穿着舒适，</w:t>
            </w:r>
            <w:r>
              <w:rPr>
                <w:rFonts w:hint="eastAsia"/>
                <w:lang w:eastAsia="zh-CN"/>
              </w:rPr>
              <w:t>防风，耐磨。</w:t>
            </w:r>
          </w:p>
        </w:tc>
      </w:tr>
      <w:tr w:rsidR="000D6331" w14:paraId="1C11B3CE" w14:textId="77777777">
        <w:trPr>
          <w:trHeight w:val="454"/>
        </w:trPr>
        <w:tc>
          <w:tcPr>
            <w:tcW w:w="1063" w:type="dxa"/>
            <w:tcBorders>
              <w:top w:val="single" w:sz="4" w:space="0" w:color="auto"/>
              <w:left w:val="single" w:sz="4" w:space="0" w:color="auto"/>
              <w:bottom w:val="single" w:sz="4" w:space="0" w:color="auto"/>
              <w:right w:val="single" w:sz="4" w:space="0" w:color="auto"/>
            </w:tcBorders>
            <w:vAlign w:val="center"/>
          </w:tcPr>
          <w:p w14:paraId="0CD7F4DD"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6</w:t>
            </w:r>
          </w:p>
        </w:tc>
        <w:tc>
          <w:tcPr>
            <w:tcW w:w="2537" w:type="dxa"/>
            <w:tcBorders>
              <w:top w:val="single" w:sz="4" w:space="0" w:color="auto"/>
              <w:left w:val="single" w:sz="4" w:space="0" w:color="auto"/>
              <w:bottom w:val="single" w:sz="4" w:space="0" w:color="auto"/>
              <w:right w:val="single" w:sz="4" w:space="0" w:color="auto"/>
            </w:tcBorders>
            <w:vAlign w:val="center"/>
          </w:tcPr>
          <w:p w14:paraId="53D96820"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春秋裤子</w:t>
            </w:r>
          </w:p>
        </w:tc>
        <w:tc>
          <w:tcPr>
            <w:tcW w:w="906" w:type="dxa"/>
            <w:tcBorders>
              <w:top w:val="single" w:sz="4" w:space="0" w:color="auto"/>
              <w:left w:val="single" w:sz="4" w:space="0" w:color="auto"/>
              <w:bottom w:val="single" w:sz="4" w:space="0" w:color="auto"/>
              <w:right w:val="single" w:sz="4" w:space="0" w:color="auto"/>
            </w:tcBorders>
            <w:vAlign w:val="center"/>
          </w:tcPr>
          <w:p w14:paraId="567C630C"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100</w:t>
            </w:r>
          </w:p>
        </w:tc>
        <w:tc>
          <w:tcPr>
            <w:tcW w:w="897" w:type="dxa"/>
            <w:tcBorders>
              <w:top w:val="single" w:sz="4" w:space="0" w:color="auto"/>
              <w:left w:val="single" w:sz="4" w:space="0" w:color="auto"/>
              <w:bottom w:val="single" w:sz="4" w:space="0" w:color="auto"/>
              <w:right w:val="single" w:sz="4" w:space="0" w:color="auto"/>
            </w:tcBorders>
            <w:noWrap/>
            <w:vAlign w:val="center"/>
          </w:tcPr>
          <w:p w14:paraId="7CF0B1E0"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条</w:t>
            </w:r>
          </w:p>
        </w:tc>
        <w:tc>
          <w:tcPr>
            <w:tcW w:w="2905" w:type="dxa"/>
            <w:tcBorders>
              <w:top w:val="single" w:sz="4" w:space="0" w:color="auto"/>
              <w:left w:val="single" w:sz="4" w:space="0" w:color="auto"/>
              <w:bottom w:val="single" w:sz="4" w:space="0" w:color="auto"/>
              <w:right w:val="single" w:sz="4" w:space="0" w:color="auto"/>
            </w:tcBorders>
            <w:vAlign w:val="center"/>
          </w:tcPr>
          <w:p w14:paraId="38E4DB82" w14:textId="77777777" w:rsidR="000D6331" w:rsidRDefault="00000000">
            <w:pPr>
              <w:rPr>
                <w:lang w:eastAsia="zh-CN"/>
              </w:rPr>
            </w:pPr>
            <w:r>
              <w:rPr>
                <w:rFonts w:hint="eastAsia"/>
                <w:lang w:eastAsia="zh-CN"/>
              </w:rPr>
              <w:t>规格：M-4XL；</w:t>
            </w:r>
          </w:p>
          <w:p w14:paraId="162C05EC" w14:textId="77777777" w:rsidR="0038432A" w:rsidRPr="0038432A" w:rsidRDefault="0038432A" w:rsidP="0038432A">
            <w:pPr>
              <w:rPr>
                <w:rFonts w:eastAsiaTheme="minorEastAsia"/>
                <w:lang w:eastAsia="zh-CN"/>
              </w:rPr>
            </w:pPr>
            <w:r>
              <w:rPr>
                <w:rFonts w:hint="eastAsia"/>
                <w:lang w:eastAsia="zh-CN"/>
              </w:rPr>
              <w:lastRenderedPageBreak/>
              <w:t>面料：95%聚酯纤维，5%氨纶；</w:t>
            </w:r>
            <w:r>
              <w:rPr>
                <w:rFonts w:eastAsiaTheme="minorEastAsia" w:hint="eastAsia"/>
                <w:lang w:eastAsia="zh-CN"/>
              </w:rPr>
              <w:t>260g</w:t>
            </w:r>
            <w:r>
              <w:rPr>
                <w:rFonts w:eastAsiaTheme="minorEastAsia" w:hint="eastAsia"/>
                <w:lang w:eastAsia="zh-CN"/>
              </w:rPr>
              <w:t>。</w:t>
            </w:r>
          </w:p>
          <w:p w14:paraId="79D92FF5" w14:textId="31EBFE62" w:rsidR="000D6331" w:rsidRDefault="0038432A" w:rsidP="0038432A">
            <w:pPr>
              <w:jc w:val="center"/>
              <w:textAlignment w:val="center"/>
              <w:rPr>
                <w:rFonts w:ascii="宋体" w:hAnsi="宋体" w:cs="宋体"/>
                <w:bCs/>
                <w:sz w:val="20"/>
                <w:szCs w:val="20"/>
                <w:lang w:eastAsia="zh-CN" w:bidi="ar"/>
              </w:rPr>
            </w:pPr>
            <w:r>
              <w:rPr>
                <w:rFonts w:hint="eastAsia"/>
                <w:lang w:eastAsia="zh-CN"/>
              </w:rPr>
              <w:t>功能：</w:t>
            </w:r>
            <w:r>
              <w:rPr>
                <w:rFonts w:ascii="宋体" w:eastAsia="宋体" w:hAnsi="宋体" w:cs="宋体" w:hint="eastAsia"/>
                <w:lang w:eastAsia="zh-CN"/>
              </w:rPr>
              <w:t>弹性大，穿着舒适，</w:t>
            </w:r>
            <w:r>
              <w:rPr>
                <w:rFonts w:hint="eastAsia"/>
                <w:lang w:eastAsia="zh-CN"/>
              </w:rPr>
              <w:t>防风，耐磨。</w:t>
            </w:r>
          </w:p>
        </w:tc>
      </w:tr>
      <w:tr w:rsidR="000D6331" w14:paraId="2C591697" w14:textId="77777777">
        <w:trPr>
          <w:trHeight w:val="454"/>
        </w:trPr>
        <w:tc>
          <w:tcPr>
            <w:tcW w:w="1063" w:type="dxa"/>
            <w:tcBorders>
              <w:top w:val="single" w:sz="4" w:space="0" w:color="auto"/>
              <w:left w:val="single" w:sz="4" w:space="0" w:color="auto"/>
              <w:bottom w:val="single" w:sz="4" w:space="0" w:color="auto"/>
              <w:right w:val="single" w:sz="4" w:space="0" w:color="auto"/>
            </w:tcBorders>
            <w:noWrap/>
            <w:vAlign w:val="center"/>
          </w:tcPr>
          <w:p w14:paraId="6E2BAB97"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lastRenderedPageBreak/>
              <w:t>7</w:t>
            </w:r>
          </w:p>
        </w:tc>
        <w:tc>
          <w:tcPr>
            <w:tcW w:w="2537" w:type="dxa"/>
            <w:tcBorders>
              <w:top w:val="single" w:sz="4" w:space="0" w:color="auto"/>
              <w:left w:val="single" w:sz="4" w:space="0" w:color="auto"/>
              <w:bottom w:val="single" w:sz="4" w:space="0" w:color="auto"/>
              <w:right w:val="single" w:sz="4" w:space="0" w:color="auto"/>
            </w:tcBorders>
            <w:vAlign w:val="center"/>
          </w:tcPr>
          <w:p w14:paraId="1C62C42E"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棉服</w:t>
            </w:r>
          </w:p>
        </w:tc>
        <w:tc>
          <w:tcPr>
            <w:tcW w:w="906" w:type="dxa"/>
            <w:tcBorders>
              <w:top w:val="single" w:sz="4" w:space="0" w:color="auto"/>
              <w:left w:val="single" w:sz="4" w:space="0" w:color="auto"/>
              <w:bottom w:val="single" w:sz="4" w:space="0" w:color="auto"/>
              <w:right w:val="single" w:sz="4" w:space="0" w:color="auto"/>
            </w:tcBorders>
            <w:vAlign w:val="center"/>
          </w:tcPr>
          <w:p w14:paraId="140CEA29"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100</w:t>
            </w:r>
          </w:p>
        </w:tc>
        <w:tc>
          <w:tcPr>
            <w:tcW w:w="897" w:type="dxa"/>
            <w:tcBorders>
              <w:top w:val="single" w:sz="4" w:space="0" w:color="auto"/>
              <w:left w:val="single" w:sz="4" w:space="0" w:color="auto"/>
              <w:bottom w:val="single" w:sz="4" w:space="0" w:color="auto"/>
              <w:right w:val="single" w:sz="4" w:space="0" w:color="auto"/>
            </w:tcBorders>
            <w:noWrap/>
            <w:vAlign w:val="center"/>
          </w:tcPr>
          <w:p w14:paraId="4E7FEB6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件</w:t>
            </w:r>
          </w:p>
        </w:tc>
        <w:tc>
          <w:tcPr>
            <w:tcW w:w="2905" w:type="dxa"/>
            <w:tcBorders>
              <w:top w:val="single" w:sz="4" w:space="0" w:color="auto"/>
              <w:left w:val="single" w:sz="4" w:space="0" w:color="auto"/>
              <w:bottom w:val="single" w:sz="4" w:space="0" w:color="auto"/>
              <w:right w:val="single" w:sz="4" w:space="0" w:color="auto"/>
            </w:tcBorders>
            <w:vAlign w:val="center"/>
          </w:tcPr>
          <w:p w14:paraId="1C75C2D4" w14:textId="77777777" w:rsidR="000D6331" w:rsidRDefault="00000000">
            <w:pPr>
              <w:rPr>
                <w:lang w:eastAsia="zh-CN"/>
              </w:rPr>
            </w:pPr>
            <w:r>
              <w:rPr>
                <w:rFonts w:hint="eastAsia"/>
                <w:lang w:eastAsia="zh-CN"/>
              </w:rPr>
              <w:t>规格：M-4XL；</w:t>
            </w:r>
          </w:p>
          <w:p w14:paraId="6CC009A4" w14:textId="77777777" w:rsidR="000D6331" w:rsidRDefault="00000000">
            <w:pPr>
              <w:rPr>
                <w:lang w:eastAsia="zh-CN"/>
              </w:rPr>
            </w:pPr>
            <w:r>
              <w:rPr>
                <w:rFonts w:hint="eastAsia"/>
                <w:lang w:eastAsia="zh-CN"/>
              </w:rPr>
              <w:t>面料：92%聚酯纤维，8%氨纶；</w:t>
            </w:r>
          </w:p>
          <w:p w14:paraId="1E3ED57C" w14:textId="77777777" w:rsidR="000D6331" w:rsidRDefault="00000000">
            <w:pPr>
              <w:rPr>
                <w:lang w:eastAsia="zh-CN"/>
              </w:rPr>
            </w:pPr>
            <w:r>
              <w:rPr>
                <w:rFonts w:hint="eastAsia"/>
                <w:lang w:eastAsia="zh-CN"/>
              </w:rPr>
              <w:t>功能：透气，保暖，抗风效果佳。</w:t>
            </w:r>
          </w:p>
          <w:p w14:paraId="6B90C817" w14:textId="77777777" w:rsidR="000D6331" w:rsidRDefault="000D6331">
            <w:pPr>
              <w:jc w:val="center"/>
              <w:textAlignment w:val="center"/>
              <w:rPr>
                <w:rFonts w:ascii="宋体" w:hAnsi="宋体" w:cs="宋体"/>
                <w:bCs/>
                <w:sz w:val="20"/>
                <w:szCs w:val="20"/>
                <w:lang w:eastAsia="zh-CN" w:bidi="ar"/>
              </w:rPr>
            </w:pPr>
          </w:p>
        </w:tc>
      </w:tr>
      <w:tr w:rsidR="000D6331" w14:paraId="28E46CBC" w14:textId="77777777">
        <w:trPr>
          <w:trHeight w:val="454"/>
        </w:trPr>
        <w:tc>
          <w:tcPr>
            <w:tcW w:w="1063" w:type="dxa"/>
            <w:tcBorders>
              <w:top w:val="single" w:sz="4" w:space="0" w:color="auto"/>
              <w:left w:val="single" w:sz="4" w:space="0" w:color="auto"/>
              <w:bottom w:val="single" w:sz="4" w:space="0" w:color="auto"/>
              <w:right w:val="single" w:sz="4" w:space="0" w:color="auto"/>
            </w:tcBorders>
            <w:noWrap/>
            <w:vAlign w:val="center"/>
          </w:tcPr>
          <w:p w14:paraId="70C4589F"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8</w:t>
            </w:r>
          </w:p>
        </w:tc>
        <w:tc>
          <w:tcPr>
            <w:tcW w:w="2537" w:type="dxa"/>
            <w:tcBorders>
              <w:top w:val="single" w:sz="4" w:space="0" w:color="auto"/>
              <w:left w:val="single" w:sz="4" w:space="0" w:color="auto"/>
              <w:bottom w:val="single" w:sz="4" w:space="0" w:color="auto"/>
              <w:right w:val="single" w:sz="4" w:space="0" w:color="auto"/>
            </w:tcBorders>
            <w:vAlign w:val="center"/>
          </w:tcPr>
          <w:p w14:paraId="3788CDB0"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冬季裤子</w:t>
            </w:r>
          </w:p>
        </w:tc>
        <w:tc>
          <w:tcPr>
            <w:tcW w:w="906" w:type="dxa"/>
            <w:tcBorders>
              <w:top w:val="single" w:sz="4" w:space="0" w:color="auto"/>
              <w:left w:val="single" w:sz="4" w:space="0" w:color="auto"/>
              <w:bottom w:val="single" w:sz="4" w:space="0" w:color="auto"/>
              <w:right w:val="single" w:sz="4" w:space="0" w:color="auto"/>
            </w:tcBorders>
            <w:vAlign w:val="center"/>
          </w:tcPr>
          <w:p w14:paraId="1647B195"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100</w:t>
            </w:r>
          </w:p>
        </w:tc>
        <w:tc>
          <w:tcPr>
            <w:tcW w:w="897" w:type="dxa"/>
            <w:tcBorders>
              <w:top w:val="single" w:sz="4" w:space="0" w:color="auto"/>
              <w:left w:val="single" w:sz="4" w:space="0" w:color="auto"/>
              <w:bottom w:val="single" w:sz="4" w:space="0" w:color="auto"/>
              <w:right w:val="single" w:sz="4" w:space="0" w:color="auto"/>
            </w:tcBorders>
            <w:noWrap/>
            <w:vAlign w:val="center"/>
          </w:tcPr>
          <w:p w14:paraId="57745008"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条</w:t>
            </w:r>
          </w:p>
        </w:tc>
        <w:tc>
          <w:tcPr>
            <w:tcW w:w="2905" w:type="dxa"/>
            <w:tcBorders>
              <w:top w:val="single" w:sz="4" w:space="0" w:color="auto"/>
              <w:left w:val="single" w:sz="4" w:space="0" w:color="auto"/>
              <w:bottom w:val="single" w:sz="4" w:space="0" w:color="auto"/>
              <w:right w:val="single" w:sz="4" w:space="0" w:color="auto"/>
            </w:tcBorders>
            <w:vAlign w:val="center"/>
          </w:tcPr>
          <w:p w14:paraId="242F37DF" w14:textId="77777777" w:rsidR="000D6331" w:rsidRDefault="00000000">
            <w:pPr>
              <w:rPr>
                <w:lang w:eastAsia="zh-CN"/>
              </w:rPr>
            </w:pPr>
            <w:r>
              <w:rPr>
                <w:rFonts w:hint="eastAsia"/>
                <w:lang w:eastAsia="zh-CN"/>
              </w:rPr>
              <w:t>规格：M-4XL；</w:t>
            </w:r>
          </w:p>
          <w:p w14:paraId="427F2E3E" w14:textId="77777777" w:rsidR="000D6331" w:rsidRDefault="00000000">
            <w:pPr>
              <w:rPr>
                <w:lang w:eastAsia="zh-CN"/>
              </w:rPr>
            </w:pPr>
            <w:r>
              <w:rPr>
                <w:rFonts w:hint="eastAsia"/>
                <w:lang w:eastAsia="zh-CN"/>
              </w:rPr>
              <w:t>面料：92%聚酯纤维，8%氨纶；</w:t>
            </w:r>
          </w:p>
          <w:p w14:paraId="241DDE43" w14:textId="77777777" w:rsidR="000D6331" w:rsidRDefault="00000000">
            <w:pPr>
              <w:textAlignment w:val="center"/>
              <w:rPr>
                <w:rFonts w:ascii="宋体" w:hAnsi="宋体" w:cs="宋体"/>
                <w:bCs/>
                <w:sz w:val="20"/>
                <w:szCs w:val="20"/>
                <w:lang w:eastAsia="zh-CN" w:bidi="ar"/>
              </w:rPr>
            </w:pPr>
            <w:r>
              <w:rPr>
                <w:rFonts w:hint="eastAsia"/>
                <w:lang w:eastAsia="zh-CN"/>
              </w:rPr>
              <w:t>功能：透气，保暖，抗风效果佳。</w:t>
            </w:r>
          </w:p>
        </w:tc>
      </w:tr>
      <w:tr w:rsidR="000D6331" w14:paraId="75461E45" w14:textId="77777777">
        <w:trPr>
          <w:trHeight w:val="454"/>
        </w:trPr>
        <w:tc>
          <w:tcPr>
            <w:tcW w:w="1063" w:type="dxa"/>
            <w:tcBorders>
              <w:top w:val="single" w:sz="4" w:space="0" w:color="auto"/>
              <w:left w:val="single" w:sz="4" w:space="0" w:color="auto"/>
              <w:bottom w:val="single" w:sz="4" w:space="0" w:color="auto"/>
              <w:right w:val="single" w:sz="4" w:space="0" w:color="auto"/>
            </w:tcBorders>
            <w:noWrap/>
            <w:vAlign w:val="center"/>
          </w:tcPr>
          <w:p w14:paraId="5E2C2B35" w14:textId="77777777" w:rsidR="000D6331" w:rsidRDefault="00000000">
            <w:pPr>
              <w:jc w:val="center"/>
              <w:textAlignment w:val="center"/>
              <w:rPr>
                <w:rFonts w:ascii="宋体" w:hAnsi="宋体" w:cs="宋体"/>
                <w:bCs/>
                <w:sz w:val="20"/>
                <w:szCs w:val="20"/>
                <w:lang w:bidi="ar"/>
              </w:rPr>
            </w:pPr>
            <w:r>
              <w:rPr>
                <w:rFonts w:eastAsia="宋体" w:cs="宋体" w:hint="eastAsia"/>
                <w:bCs/>
                <w:sz w:val="20"/>
                <w:szCs w:val="20"/>
                <w:lang w:eastAsia="zh-CN" w:bidi="ar"/>
              </w:rPr>
              <w:t>9</w:t>
            </w:r>
          </w:p>
        </w:tc>
        <w:tc>
          <w:tcPr>
            <w:tcW w:w="2537" w:type="dxa"/>
            <w:tcBorders>
              <w:top w:val="single" w:sz="4" w:space="0" w:color="auto"/>
              <w:left w:val="single" w:sz="4" w:space="0" w:color="auto"/>
              <w:bottom w:val="single" w:sz="4" w:space="0" w:color="auto"/>
              <w:right w:val="single" w:sz="4" w:space="0" w:color="auto"/>
            </w:tcBorders>
            <w:vAlign w:val="center"/>
          </w:tcPr>
          <w:p w14:paraId="5F8271F5"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鸭舌帽</w:t>
            </w:r>
          </w:p>
        </w:tc>
        <w:tc>
          <w:tcPr>
            <w:tcW w:w="906" w:type="dxa"/>
            <w:tcBorders>
              <w:top w:val="single" w:sz="4" w:space="0" w:color="auto"/>
              <w:left w:val="single" w:sz="4" w:space="0" w:color="auto"/>
              <w:bottom w:val="single" w:sz="4" w:space="0" w:color="auto"/>
              <w:right w:val="single" w:sz="4" w:space="0" w:color="auto"/>
            </w:tcBorders>
            <w:vAlign w:val="center"/>
          </w:tcPr>
          <w:p w14:paraId="2A5ABED0"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100</w:t>
            </w:r>
          </w:p>
        </w:tc>
        <w:tc>
          <w:tcPr>
            <w:tcW w:w="897" w:type="dxa"/>
            <w:tcBorders>
              <w:top w:val="single" w:sz="4" w:space="0" w:color="auto"/>
              <w:left w:val="single" w:sz="4" w:space="0" w:color="auto"/>
              <w:bottom w:val="single" w:sz="4" w:space="0" w:color="auto"/>
              <w:right w:val="single" w:sz="4" w:space="0" w:color="auto"/>
            </w:tcBorders>
            <w:noWrap/>
            <w:vAlign w:val="center"/>
          </w:tcPr>
          <w:p w14:paraId="7657003C"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顶</w:t>
            </w:r>
          </w:p>
        </w:tc>
        <w:tc>
          <w:tcPr>
            <w:tcW w:w="2905" w:type="dxa"/>
            <w:tcBorders>
              <w:top w:val="single" w:sz="4" w:space="0" w:color="auto"/>
              <w:left w:val="single" w:sz="4" w:space="0" w:color="auto"/>
              <w:bottom w:val="single" w:sz="4" w:space="0" w:color="auto"/>
              <w:right w:val="single" w:sz="4" w:space="0" w:color="auto"/>
            </w:tcBorders>
            <w:vAlign w:val="center"/>
          </w:tcPr>
          <w:p w14:paraId="02B0F35D" w14:textId="77777777" w:rsidR="000D6331" w:rsidRDefault="00000000">
            <w:pPr>
              <w:rPr>
                <w:lang w:eastAsia="zh-CN"/>
              </w:rPr>
            </w:pPr>
            <w:r>
              <w:rPr>
                <w:rFonts w:hint="eastAsia"/>
                <w:lang w:eastAsia="zh-CN"/>
              </w:rPr>
              <w:t>面料：92%聚酯纤维，8%氨纶；</w:t>
            </w:r>
          </w:p>
          <w:p w14:paraId="5974EA1C" w14:textId="77777777" w:rsidR="000D6331" w:rsidRDefault="000D6331">
            <w:pPr>
              <w:jc w:val="center"/>
              <w:textAlignment w:val="center"/>
              <w:rPr>
                <w:rFonts w:ascii="宋体" w:hAnsi="宋体" w:cs="宋体"/>
                <w:bCs/>
                <w:sz w:val="20"/>
                <w:szCs w:val="20"/>
                <w:lang w:eastAsia="zh-CN" w:bidi="ar"/>
              </w:rPr>
            </w:pPr>
          </w:p>
        </w:tc>
      </w:tr>
      <w:tr w:rsidR="000D6331" w14:paraId="6B16A312" w14:textId="77777777">
        <w:trPr>
          <w:trHeight w:val="454"/>
        </w:trPr>
        <w:tc>
          <w:tcPr>
            <w:tcW w:w="1063" w:type="dxa"/>
            <w:tcBorders>
              <w:top w:val="single" w:sz="4" w:space="0" w:color="auto"/>
              <w:left w:val="single" w:sz="4" w:space="0" w:color="auto"/>
              <w:bottom w:val="single" w:sz="4" w:space="0" w:color="auto"/>
              <w:right w:val="single" w:sz="4" w:space="0" w:color="auto"/>
            </w:tcBorders>
            <w:noWrap/>
            <w:vAlign w:val="center"/>
          </w:tcPr>
          <w:p w14:paraId="1E0435B4" w14:textId="77777777" w:rsidR="000D6331" w:rsidRDefault="00000000">
            <w:pPr>
              <w:jc w:val="center"/>
              <w:textAlignment w:val="center"/>
              <w:rPr>
                <w:rFonts w:ascii="宋体" w:hAnsi="宋体" w:cs="宋体"/>
                <w:bCs/>
                <w:sz w:val="20"/>
                <w:szCs w:val="20"/>
                <w:lang w:bidi="ar"/>
              </w:rPr>
            </w:pPr>
            <w:r>
              <w:rPr>
                <w:rFonts w:eastAsia="宋体" w:cs="宋体" w:hint="eastAsia"/>
                <w:bCs/>
                <w:sz w:val="20"/>
                <w:szCs w:val="20"/>
                <w:lang w:eastAsia="zh-CN" w:bidi="ar"/>
              </w:rPr>
              <w:t>10</w:t>
            </w:r>
          </w:p>
        </w:tc>
        <w:tc>
          <w:tcPr>
            <w:tcW w:w="2537" w:type="dxa"/>
            <w:tcBorders>
              <w:top w:val="single" w:sz="4" w:space="0" w:color="auto"/>
              <w:left w:val="single" w:sz="4" w:space="0" w:color="auto"/>
              <w:bottom w:val="single" w:sz="4" w:space="0" w:color="auto"/>
              <w:right w:val="single" w:sz="4" w:space="0" w:color="auto"/>
            </w:tcBorders>
            <w:vAlign w:val="center"/>
          </w:tcPr>
          <w:p w14:paraId="228CFEF4"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渔夫帽</w:t>
            </w:r>
          </w:p>
        </w:tc>
        <w:tc>
          <w:tcPr>
            <w:tcW w:w="906" w:type="dxa"/>
            <w:tcBorders>
              <w:top w:val="single" w:sz="4" w:space="0" w:color="auto"/>
              <w:left w:val="single" w:sz="4" w:space="0" w:color="auto"/>
              <w:bottom w:val="single" w:sz="4" w:space="0" w:color="auto"/>
              <w:right w:val="single" w:sz="4" w:space="0" w:color="auto"/>
            </w:tcBorders>
            <w:vAlign w:val="center"/>
          </w:tcPr>
          <w:p w14:paraId="161D91D6"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100</w:t>
            </w:r>
          </w:p>
        </w:tc>
        <w:tc>
          <w:tcPr>
            <w:tcW w:w="897" w:type="dxa"/>
            <w:tcBorders>
              <w:top w:val="single" w:sz="4" w:space="0" w:color="auto"/>
              <w:left w:val="single" w:sz="4" w:space="0" w:color="auto"/>
              <w:bottom w:val="single" w:sz="4" w:space="0" w:color="auto"/>
              <w:right w:val="single" w:sz="4" w:space="0" w:color="auto"/>
            </w:tcBorders>
            <w:noWrap/>
            <w:vAlign w:val="center"/>
          </w:tcPr>
          <w:p w14:paraId="0770854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顶</w:t>
            </w:r>
          </w:p>
        </w:tc>
        <w:tc>
          <w:tcPr>
            <w:tcW w:w="2905" w:type="dxa"/>
            <w:tcBorders>
              <w:top w:val="single" w:sz="4" w:space="0" w:color="auto"/>
              <w:left w:val="single" w:sz="4" w:space="0" w:color="auto"/>
              <w:bottom w:val="single" w:sz="4" w:space="0" w:color="auto"/>
              <w:right w:val="single" w:sz="4" w:space="0" w:color="auto"/>
            </w:tcBorders>
            <w:vAlign w:val="center"/>
          </w:tcPr>
          <w:p w14:paraId="02B4BF2C" w14:textId="77777777" w:rsidR="000D6331" w:rsidRDefault="00000000">
            <w:pPr>
              <w:rPr>
                <w:rFonts w:ascii="宋体" w:hAnsi="宋体" w:cs="宋体"/>
                <w:bCs/>
                <w:sz w:val="20"/>
                <w:szCs w:val="20"/>
                <w:lang w:eastAsia="zh-CN" w:bidi="ar"/>
              </w:rPr>
            </w:pPr>
            <w:r>
              <w:rPr>
                <w:rFonts w:hint="eastAsia"/>
                <w:lang w:eastAsia="zh-CN"/>
              </w:rPr>
              <w:t>面料：92%聚酯纤维，8%氨纶；</w:t>
            </w:r>
          </w:p>
        </w:tc>
      </w:tr>
      <w:tr w:rsidR="000D6331" w14:paraId="1F48F7F2" w14:textId="77777777">
        <w:trPr>
          <w:trHeight w:val="454"/>
        </w:trPr>
        <w:tc>
          <w:tcPr>
            <w:tcW w:w="1063" w:type="dxa"/>
            <w:tcBorders>
              <w:top w:val="single" w:sz="4" w:space="0" w:color="auto"/>
              <w:left w:val="single" w:sz="4" w:space="0" w:color="auto"/>
              <w:bottom w:val="single" w:sz="4" w:space="0" w:color="auto"/>
              <w:right w:val="single" w:sz="4" w:space="0" w:color="auto"/>
            </w:tcBorders>
            <w:noWrap/>
            <w:vAlign w:val="center"/>
          </w:tcPr>
          <w:p w14:paraId="5E7ACA33" w14:textId="77777777" w:rsidR="000D6331" w:rsidRDefault="00000000">
            <w:pPr>
              <w:jc w:val="center"/>
              <w:textAlignment w:val="center"/>
              <w:rPr>
                <w:rFonts w:ascii="宋体" w:hAnsi="宋体" w:cs="宋体"/>
                <w:bCs/>
                <w:sz w:val="20"/>
                <w:szCs w:val="20"/>
                <w:lang w:bidi="ar"/>
              </w:rPr>
            </w:pPr>
            <w:r>
              <w:rPr>
                <w:rFonts w:eastAsia="宋体" w:cs="宋体" w:hint="eastAsia"/>
                <w:bCs/>
                <w:sz w:val="20"/>
                <w:szCs w:val="20"/>
                <w:lang w:eastAsia="zh-CN" w:bidi="ar"/>
              </w:rPr>
              <w:t>11</w:t>
            </w:r>
          </w:p>
        </w:tc>
        <w:tc>
          <w:tcPr>
            <w:tcW w:w="2537" w:type="dxa"/>
            <w:tcBorders>
              <w:top w:val="single" w:sz="4" w:space="0" w:color="auto"/>
              <w:left w:val="single" w:sz="4" w:space="0" w:color="auto"/>
              <w:bottom w:val="single" w:sz="4" w:space="0" w:color="auto"/>
              <w:right w:val="single" w:sz="4" w:space="0" w:color="auto"/>
            </w:tcBorders>
            <w:vAlign w:val="center"/>
          </w:tcPr>
          <w:p w14:paraId="27ABDD39"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冬帽</w:t>
            </w:r>
          </w:p>
        </w:tc>
        <w:tc>
          <w:tcPr>
            <w:tcW w:w="906" w:type="dxa"/>
            <w:tcBorders>
              <w:top w:val="single" w:sz="4" w:space="0" w:color="auto"/>
              <w:left w:val="single" w:sz="4" w:space="0" w:color="auto"/>
              <w:bottom w:val="single" w:sz="4" w:space="0" w:color="auto"/>
              <w:right w:val="single" w:sz="4" w:space="0" w:color="auto"/>
            </w:tcBorders>
            <w:vAlign w:val="center"/>
          </w:tcPr>
          <w:p w14:paraId="07528D4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100</w:t>
            </w:r>
          </w:p>
        </w:tc>
        <w:tc>
          <w:tcPr>
            <w:tcW w:w="897" w:type="dxa"/>
            <w:tcBorders>
              <w:top w:val="single" w:sz="4" w:space="0" w:color="auto"/>
              <w:left w:val="single" w:sz="4" w:space="0" w:color="auto"/>
              <w:bottom w:val="single" w:sz="4" w:space="0" w:color="auto"/>
              <w:right w:val="single" w:sz="4" w:space="0" w:color="auto"/>
            </w:tcBorders>
            <w:noWrap/>
            <w:vAlign w:val="center"/>
          </w:tcPr>
          <w:p w14:paraId="0501BD46"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顶</w:t>
            </w:r>
          </w:p>
        </w:tc>
        <w:tc>
          <w:tcPr>
            <w:tcW w:w="2905" w:type="dxa"/>
            <w:tcBorders>
              <w:top w:val="single" w:sz="4" w:space="0" w:color="auto"/>
              <w:left w:val="single" w:sz="4" w:space="0" w:color="auto"/>
              <w:bottom w:val="single" w:sz="4" w:space="0" w:color="auto"/>
              <w:right w:val="single" w:sz="4" w:space="0" w:color="auto"/>
            </w:tcBorders>
            <w:vAlign w:val="center"/>
          </w:tcPr>
          <w:p w14:paraId="2EC6E4EC" w14:textId="77777777" w:rsidR="000D6331" w:rsidRDefault="00000000">
            <w:pPr>
              <w:rPr>
                <w:rFonts w:ascii="宋体" w:hAnsi="宋体" w:cs="宋体"/>
                <w:bCs/>
                <w:sz w:val="20"/>
                <w:szCs w:val="20"/>
                <w:lang w:eastAsia="zh-CN" w:bidi="ar"/>
              </w:rPr>
            </w:pPr>
            <w:r>
              <w:rPr>
                <w:rFonts w:hint="eastAsia"/>
                <w:lang w:eastAsia="zh-CN"/>
              </w:rPr>
              <w:t>面料：92%聚酯纤维，8%氨纶；</w:t>
            </w:r>
          </w:p>
        </w:tc>
      </w:tr>
      <w:tr w:rsidR="000D6331" w14:paraId="200BC4EB" w14:textId="77777777">
        <w:trPr>
          <w:trHeight w:val="579"/>
        </w:trPr>
        <w:tc>
          <w:tcPr>
            <w:tcW w:w="1063" w:type="dxa"/>
            <w:tcBorders>
              <w:top w:val="single" w:sz="4" w:space="0" w:color="auto"/>
              <w:left w:val="single" w:sz="4" w:space="0" w:color="auto"/>
              <w:bottom w:val="single" w:sz="4" w:space="0" w:color="auto"/>
              <w:right w:val="single" w:sz="4" w:space="0" w:color="auto"/>
            </w:tcBorders>
            <w:noWrap/>
            <w:vAlign w:val="center"/>
          </w:tcPr>
          <w:p w14:paraId="4D5CB9F5" w14:textId="77777777" w:rsidR="000D6331" w:rsidRDefault="00000000">
            <w:pPr>
              <w:jc w:val="center"/>
              <w:textAlignment w:val="center"/>
              <w:rPr>
                <w:rFonts w:ascii="宋体" w:hAnsi="宋体" w:cs="宋体"/>
                <w:b/>
                <w:sz w:val="20"/>
                <w:szCs w:val="20"/>
                <w:lang w:bidi="ar"/>
              </w:rPr>
            </w:pPr>
            <w:r>
              <w:rPr>
                <w:rFonts w:ascii="宋体" w:hAnsi="宋体" w:cs="宋体" w:hint="eastAsia"/>
                <w:b/>
                <w:sz w:val="20"/>
                <w:szCs w:val="20"/>
                <w:lang w:eastAsia="zh-CN" w:bidi="ar"/>
              </w:rPr>
              <w:t>二</w:t>
            </w:r>
          </w:p>
        </w:tc>
        <w:tc>
          <w:tcPr>
            <w:tcW w:w="2537" w:type="dxa"/>
            <w:tcBorders>
              <w:top w:val="single" w:sz="4" w:space="0" w:color="auto"/>
              <w:left w:val="single" w:sz="4" w:space="0" w:color="auto"/>
              <w:bottom w:val="single" w:sz="4" w:space="0" w:color="auto"/>
              <w:right w:val="single" w:sz="4" w:space="0" w:color="auto"/>
            </w:tcBorders>
            <w:vAlign w:val="center"/>
          </w:tcPr>
          <w:p w14:paraId="7956CAEF" w14:textId="77777777" w:rsidR="000D6331" w:rsidRDefault="00000000">
            <w:pPr>
              <w:jc w:val="center"/>
              <w:textAlignment w:val="center"/>
              <w:rPr>
                <w:rFonts w:ascii="宋体" w:hAnsi="宋体" w:cs="宋体"/>
                <w:b/>
                <w:sz w:val="20"/>
                <w:szCs w:val="20"/>
                <w:lang w:eastAsia="zh-CN" w:bidi="ar"/>
              </w:rPr>
            </w:pPr>
            <w:r>
              <w:rPr>
                <w:rFonts w:ascii="宋体" w:eastAsia="宋体" w:hAnsi="宋体" w:cs="宋体" w:hint="eastAsia"/>
                <w:b/>
                <w:sz w:val="20"/>
                <w:szCs w:val="20"/>
                <w:lang w:eastAsia="zh-CN" w:bidi="ar"/>
              </w:rPr>
              <w:t>森林火险因子综合监测站</w:t>
            </w:r>
          </w:p>
        </w:tc>
        <w:tc>
          <w:tcPr>
            <w:tcW w:w="906" w:type="dxa"/>
            <w:tcBorders>
              <w:top w:val="single" w:sz="4" w:space="0" w:color="auto"/>
              <w:left w:val="single" w:sz="4" w:space="0" w:color="auto"/>
              <w:bottom w:val="single" w:sz="4" w:space="0" w:color="auto"/>
              <w:right w:val="single" w:sz="4" w:space="0" w:color="auto"/>
            </w:tcBorders>
            <w:vAlign w:val="center"/>
          </w:tcPr>
          <w:p w14:paraId="11B43859" w14:textId="77777777" w:rsidR="000D6331" w:rsidRDefault="00000000">
            <w:pPr>
              <w:jc w:val="center"/>
              <w:textAlignment w:val="center"/>
              <w:rPr>
                <w:rFonts w:ascii="宋体" w:hAnsi="宋体" w:cs="宋体"/>
                <w:b/>
                <w:sz w:val="20"/>
                <w:szCs w:val="20"/>
                <w:lang w:bidi="ar"/>
              </w:rPr>
            </w:pPr>
            <w:r>
              <w:rPr>
                <w:rFonts w:ascii="宋体" w:eastAsia="宋体" w:hAnsi="宋体" w:cs="宋体"/>
                <w:b/>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49E27C2F" w14:textId="77777777" w:rsidR="000D6331" w:rsidRDefault="00000000">
            <w:pPr>
              <w:jc w:val="center"/>
              <w:textAlignment w:val="center"/>
              <w:rPr>
                <w:rFonts w:ascii="宋体" w:hAnsi="宋体" w:cs="宋体"/>
                <w:b/>
                <w:sz w:val="20"/>
                <w:szCs w:val="20"/>
                <w:lang w:bidi="ar"/>
              </w:rPr>
            </w:pPr>
            <w:r>
              <w:rPr>
                <w:rFonts w:ascii="宋体" w:eastAsia="宋体" w:hAnsi="宋体" w:cs="宋体" w:hint="eastAsia"/>
                <w:b/>
                <w:sz w:val="20"/>
                <w:szCs w:val="20"/>
                <w:lang w:eastAsia="zh-CN" w:bidi="ar"/>
              </w:rPr>
              <w:t>套</w:t>
            </w:r>
          </w:p>
        </w:tc>
        <w:tc>
          <w:tcPr>
            <w:tcW w:w="2905" w:type="dxa"/>
            <w:tcBorders>
              <w:top w:val="single" w:sz="4" w:space="0" w:color="auto"/>
              <w:left w:val="single" w:sz="4" w:space="0" w:color="auto"/>
              <w:bottom w:val="single" w:sz="4" w:space="0" w:color="auto"/>
              <w:right w:val="single" w:sz="4" w:space="0" w:color="auto"/>
            </w:tcBorders>
            <w:vAlign w:val="center"/>
          </w:tcPr>
          <w:p w14:paraId="10C2E65A" w14:textId="77777777" w:rsidR="000D6331" w:rsidRDefault="00000000">
            <w:pPr>
              <w:jc w:val="center"/>
              <w:textAlignment w:val="center"/>
              <w:rPr>
                <w:rFonts w:ascii="宋体" w:hAnsi="宋体" w:cs="宋体"/>
                <w:b/>
                <w:sz w:val="20"/>
                <w:szCs w:val="20"/>
                <w:lang w:eastAsia="zh-CN" w:bidi="ar"/>
              </w:rPr>
            </w:pPr>
            <w:r w:rsidRPr="00E02264">
              <w:rPr>
                <w:rFonts w:ascii="宋体" w:eastAsia="宋体" w:hAnsi="宋体" w:cs="宋体" w:hint="eastAsia"/>
                <w:bCs/>
                <w:sz w:val="20"/>
                <w:szCs w:val="20"/>
                <w:lang w:eastAsia="zh-CN" w:bidi="ar"/>
              </w:rPr>
              <w:t>包括凋落物含水率监测、凋落物密度监测、凋落和厚度监测、凋落物物候监测、地表气候监测、气流层监测、异常告警、无人值守、数据传输等功能，电源供电采用2000W光伏站供电和蓄电池储能（详见3.2）</w:t>
            </w:r>
          </w:p>
        </w:tc>
      </w:tr>
      <w:tr w:rsidR="000D6331" w14:paraId="483D8AE2" w14:textId="77777777">
        <w:trPr>
          <w:trHeight w:val="584"/>
        </w:trPr>
        <w:tc>
          <w:tcPr>
            <w:tcW w:w="1063" w:type="dxa"/>
            <w:tcBorders>
              <w:top w:val="single" w:sz="4" w:space="0" w:color="auto"/>
              <w:left w:val="single" w:sz="4" w:space="0" w:color="auto"/>
              <w:bottom w:val="single" w:sz="4" w:space="0" w:color="auto"/>
              <w:right w:val="single" w:sz="4" w:space="0" w:color="auto"/>
            </w:tcBorders>
            <w:noWrap/>
            <w:vAlign w:val="center"/>
          </w:tcPr>
          <w:p w14:paraId="7E8E2403"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w:t>
            </w:r>
          </w:p>
        </w:tc>
        <w:tc>
          <w:tcPr>
            <w:tcW w:w="2537" w:type="dxa"/>
            <w:tcBorders>
              <w:top w:val="single" w:sz="4" w:space="0" w:color="auto"/>
              <w:left w:val="single" w:sz="4" w:space="0" w:color="auto"/>
              <w:bottom w:val="single" w:sz="4" w:space="0" w:color="auto"/>
              <w:right w:val="single" w:sz="4" w:space="0" w:color="auto"/>
            </w:tcBorders>
            <w:vAlign w:val="center"/>
          </w:tcPr>
          <w:p w14:paraId="2E089395"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气压传感器</w:t>
            </w:r>
          </w:p>
        </w:tc>
        <w:tc>
          <w:tcPr>
            <w:tcW w:w="906" w:type="dxa"/>
            <w:tcBorders>
              <w:top w:val="single" w:sz="4" w:space="0" w:color="auto"/>
              <w:left w:val="single" w:sz="4" w:space="0" w:color="auto"/>
              <w:bottom w:val="single" w:sz="4" w:space="0" w:color="auto"/>
              <w:right w:val="single" w:sz="4" w:space="0" w:color="auto"/>
            </w:tcBorders>
            <w:vAlign w:val="center"/>
          </w:tcPr>
          <w:p w14:paraId="1A1284C9"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537CDBB3"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78054335"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测压范围：</w:t>
            </w:r>
            <w:r>
              <w:rPr>
                <w:rFonts w:ascii="宋体" w:eastAsia="宋体" w:hAnsi="宋体" w:cs="宋体"/>
                <w:bCs/>
                <w:sz w:val="20"/>
                <w:szCs w:val="20"/>
                <w:lang w:eastAsia="zh-CN" w:bidi="ar"/>
              </w:rPr>
              <w:t>600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1100hpa</w:t>
            </w:r>
            <w:r>
              <w:rPr>
                <w:rFonts w:ascii="宋体" w:eastAsia="宋体" w:hAnsi="宋体" w:cs="宋体" w:hint="eastAsia"/>
                <w:bCs/>
                <w:sz w:val="20"/>
                <w:szCs w:val="20"/>
                <w:lang w:eastAsia="zh-CN" w:bidi="ar"/>
              </w:rPr>
              <w:t>；</w:t>
            </w:r>
          </w:p>
          <w:p w14:paraId="7CF038A5"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测量精度：</w:t>
            </w:r>
            <w:r>
              <w:rPr>
                <w:rFonts w:ascii="宋体" w:eastAsia="宋体" w:hAnsi="宋体" w:cs="宋体"/>
                <w:bCs/>
                <w:sz w:val="20"/>
                <w:szCs w:val="20"/>
                <w:lang w:eastAsia="zh-CN" w:bidi="ar"/>
              </w:rPr>
              <w:t>±0.3hPa</w:t>
            </w:r>
            <w:r>
              <w:rPr>
                <w:rFonts w:ascii="宋体" w:eastAsia="宋体" w:hAnsi="宋体" w:cs="宋体" w:hint="eastAsia"/>
                <w:bCs/>
                <w:sz w:val="20"/>
                <w:szCs w:val="20"/>
                <w:lang w:eastAsia="zh-CN" w:bidi="ar"/>
              </w:rPr>
              <w:t>；</w:t>
            </w:r>
          </w:p>
          <w:p w14:paraId="26B9FD77"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分辨率：</w:t>
            </w:r>
            <w:r>
              <w:rPr>
                <w:rFonts w:ascii="宋体" w:eastAsia="宋体" w:hAnsi="宋体" w:cs="宋体"/>
                <w:bCs/>
                <w:sz w:val="20"/>
                <w:szCs w:val="20"/>
                <w:lang w:eastAsia="zh-CN" w:bidi="ar"/>
              </w:rPr>
              <w:t>0.1hPa</w:t>
            </w:r>
            <w:r>
              <w:rPr>
                <w:rFonts w:ascii="宋体" w:eastAsia="宋体" w:hAnsi="宋体" w:cs="宋体" w:hint="eastAsia"/>
                <w:bCs/>
                <w:sz w:val="20"/>
                <w:szCs w:val="20"/>
                <w:lang w:eastAsia="zh-CN" w:bidi="ar"/>
              </w:rPr>
              <w:t>。</w:t>
            </w:r>
          </w:p>
        </w:tc>
      </w:tr>
      <w:tr w:rsidR="000D6331" w14:paraId="51B7020F" w14:textId="77777777">
        <w:trPr>
          <w:trHeight w:val="454"/>
        </w:trPr>
        <w:tc>
          <w:tcPr>
            <w:tcW w:w="1063" w:type="dxa"/>
            <w:tcBorders>
              <w:top w:val="single" w:sz="4" w:space="0" w:color="auto"/>
              <w:left w:val="single" w:sz="4" w:space="0" w:color="auto"/>
              <w:bottom w:val="single" w:sz="4" w:space="0" w:color="auto"/>
              <w:right w:val="single" w:sz="4" w:space="0" w:color="auto"/>
            </w:tcBorders>
            <w:noWrap/>
            <w:vAlign w:val="center"/>
          </w:tcPr>
          <w:p w14:paraId="7C05D2F8"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2</w:t>
            </w:r>
          </w:p>
        </w:tc>
        <w:tc>
          <w:tcPr>
            <w:tcW w:w="2537" w:type="dxa"/>
            <w:tcBorders>
              <w:top w:val="single" w:sz="4" w:space="0" w:color="auto"/>
              <w:left w:val="single" w:sz="4" w:space="0" w:color="auto"/>
              <w:bottom w:val="single" w:sz="4" w:space="0" w:color="auto"/>
              <w:right w:val="single" w:sz="4" w:space="0" w:color="auto"/>
            </w:tcBorders>
            <w:vAlign w:val="center"/>
          </w:tcPr>
          <w:p w14:paraId="067B704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温度传感器(气温）</w:t>
            </w:r>
          </w:p>
        </w:tc>
        <w:tc>
          <w:tcPr>
            <w:tcW w:w="906" w:type="dxa"/>
            <w:tcBorders>
              <w:top w:val="single" w:sz="4" w:space="0" w:color="auto"/>
              <w:left w:val="single" w:sz="4" w:space="0" w:color="auto"/>
              <w:bottom w:val="single" w:sz="4" w:space="0" w:color="auto"/>
              <w:right w:val="single" w:sz="4" w:space="0" w:color="auto"/>
            </w:tcBorders>
            <w:vAlign w:val="center"/>
          </w:tcPr>
          <w:p w14:paraId="488E2057"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0F7B8253"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10436007"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传感器类型：热敏电阻，</w:t>
            </w:r>
            <w:r>
              <w:rPr>
                <w:rFonts w:ascii="宋体" w:eastAsia="宋体" w:hAnsi="宋体" w:cs="宋体"/>
                <w:bCs/>
                <w:sz w:val="20"/>
                <w:szCs w:val="20"/>
                <w:lang w:eastAsia="zh-CN" w:bidi="ar"/>
              </w:rPr>
              <w:t>10KΩ@25</w:t>
            </w:r>
            <w:r>
              <w:rPr>
                <w:rFonts w:ascii="宋体" w:eastAsia="宋体" w:hAnsi="宋体" w:cs="宋体" w:hint="eastAsia"/>
                <w:bCs/>
                <w:sz w:val="20"/>
                <w:szCs w:val="20"/>
                <w:lang w:eastAsia="zh-CN" w:bidi="ar"/>
              </w:rPr>
              <w:t>℃；</w:t>
            </w:r>
          </w:p>
          <w:p w14:paraId="03C7B707"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温度量程：</w:t>
            </w:r>
            <w:r>
              <w:rPr>
                <w:rFonts w:ascii="宋体" w:eastAsia="宋体" w:hAnsi="宋体" w:cs="宋体"/>
                <w:bCs/>
                <w:sz w:val="20"/>
                <w:szCs w:val="20"/>
                <w:lang w:eastAsia="zh-CN" w:bidi="ar"/>
              </w:rPr>
              <w:t>-40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50℃</w:t>
            </w:r>
            <w:r>
              <w:rPr>
                <w:rFonts w:ascii="宋体" w:eastAsia="宋体" w:hAnsi="宋体" w:cs="宋体" w:hint="eastAsia"/>
                <w:bCs/>
                <w:sz w:val="20"/>
                <w:szCs w:val="20"/>
                <w:lang w:eastAsia="zh-CN" w:bidi="ar"/>
              </w:rPr>
              <w:t>；</w:t>
            </w:r>
          </w:p>
          <w:p w14:paraId="1FC529CA"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精度：</w:t>
            </w:r>
            <w:r>
              <w:rPr>
                <w:rFonts w:ascii="宋体" w:eastAsia="宋体" w:hAnsi="宋体" w:cs="宋体"/>
                <w:bCs/>
                <w:sz w:val="20"/>
                <w:szCs w:val="20"/>
                <w:lang w:eastAsia="zh-CN" w:bidi="ar"/>
              </w:rPr>
              <w:t>0.1℃</w:t>
            </w:r>
            <w:r>
              <w:rPr>
                <w:rFonts w:ascii="宋体" w:eastAsia="宋体" w:hAnsi="宋体" w:cs="宋体" w:hint="eastAsia"/>
                <w:bCs/>
                <w:sz w:val="20"/>
                <w:szCs w:val="20"/>
                <w:lang w:eastAsia="zh-CN" w:bidi="ar"/>
              </w:rPr>
              <w:t>；</w:t>
            </w:r>
          </w:p>
          <w:p w14:paraId="69E0DE3B"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最大允许误差：</w:t>
            </w:r>
            <w:r>
              <w:rPr>
                <w:rFonts w:ascii="宋体" w:eastAsia="宋体" w:hAnsi="宋体" w:cs="宋体"/>
                <w:bCs/>
                <w:sz w:val="20"/>
                <w:szCs w:val="20"/>
                <w:lang w:eastAsia="zh-CN" w:bidi="ar"/>
              </w:rPr>
              <w:t>±0.2℃</w:t>
            </w:r>
          </w:p>
          <w:p w14:paraId="72BA71F2"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响应时间：</w:t>
            </w:r>
            <w:r>
              <w:rPr>
                <w:rFonts w:ascii="宋体" w:eastAsia="宋体" w:hAnsi="宋体" w:cs="宋体"/>
                <w:bCs/>
                <w:sz w:val="20"/>
                <w:szCs w:val="20"/>
                <w:lang w:eastAsia="zh-CN" w:bidi="ar"/>
              </w:rPr>
              <w:t>&lt; 10s</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90%</w:t>
            </w:r>
            <w:r>
              <w:rPr>
                <w:rFonts w:ascii="宋体" w:eastAsia="宋体" w:hAnsi="宋体" w:cs="宋体" w:hint="eastAsia"/>
                <w:bCs/>
                <w:sz w:val="20"/>
                <w:szCs w:val="20"/>
                <w:lang w:eastAsia="zh-CN" w:bidi="ar"/>
              </w:rPr>
              <w:t>响应；</w:t>
            </w:r>
          </w:p>
          <w:p w14:paraId="75B23C0F"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lastRenderedPageBreak/>
              <w:t>长期稳定性：</w:t>
            </w:r>
            <w:r>
              <w:rPr>
                <w:rFonts w:ascii="宋体" w:eastAsia="宋体" w:hAnsi="宋体" w:cs="宋体"/>
                <w:bCs/>
                <w:sz w:val="20"/>
                <w:szCs w:val="20"/>
                <w:lang w:eastAsia="zh-CN" w:bidi="ar"/>
              </w:rPr>
              <w:t>&lt; ±0.1 ℃/</w:t>
            </w:r>
            <w:r>
              <w:rPr>
                <w:rFonts w:ascii="宋体" w:eastAsia="宋体" w:hAnsi="宋体" w:cs="宋体" w:hint="eastAsia"/>
                <w:bCs/>
                <w:sz w:val="20"/>
                <w:szCs w:val="20"/>
                <w:lang w:eastAsia="zh-CN" w:bidi="ar"/>
              </w:rPr>
              <w:t>年。</w:t>
            </w:r>
          </w:p>
        </w:tc>
      </w:tr>
      <w:tr w:rsidR="000D6331" w14:paraId="530577C5" w14:textId="77777777">
        <w:trPr>
          <w:trHeight w:val="454"/>
        </w:trPr>
        <w:tc>
          <w:tcPr>
            <w:tcW w:w="1063" w:type="dxa"/>
            <w:tcBorders>
              <w:top w:val="single" w:sz="4" w:space="0" w:color="auto"/>
              <w:left w:val="single" w:sz="4" w:space="0" w:color="auto"/>
              <w:bottom w:val="single" w:sz="4" w:space="0" w:color="auto"/>
              <w:right w:val="single" w:sz="4" w:space="0" w:color="auto"/>
            </w:tcBorders>
            <w:noWrap/>
            <w:vAlign w:val="center"/>
          </w:tcPr>
          <w:p w14:paraId="74D6E7F7"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lastRenderedPageBreak/>
              <w:t>3</w:t>
            </w:r>
          </w:p>
        </w:tc>
        <w:tc>
          <w:tcPr>
            <w:tcW w:w="2537" w:type="dxa"/>
            <w:tcBorders>
              <w:top w:val="single" w:sz="4" w:space="0" w:color="auto"/>
              <w:left w:val="single" w:sz="4" w:space="0" w:color="auto"/>
              <w:bottom w:val="single" w:sz="4" w:space="0" w:color="auto"/>
              <w:right w:val="single" w:sz="4" w:space="0" w:color="auto"/>
            </w:tcBorders>
            <w:vAlign w:val="center"/>
          </w:tcPr>
          <w:p w14:paraId="738DEBDC"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湿度传感器</w:t>
            </w:r>
          </w:p>
        </w:tc>
        <w:tc>
          <w:tcPr>
            <w:tcW w:w="906" w:type="dxa"/>
            <w:tcBorders>
              <w:top w:val="single" w:sz="4" w:space="0" w:color="auto"/>
              <w:left w:val="single" w:sz="4" w:space="0" w:color="auto"/>
              <w:bottom w:val="single" w:sz="4" w:space="0" w:color="auto"/>
              <w:right w:val="single" w:sz="4" w:space="0" w:color="auto"/>
            </w:tcBorders>
            <w:vAlign w:val="center"/>
          </w:tcPr>
          <w:p w14:paraId="269E3DF3"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1FBB63D4"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72F1799B"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湿度量程：</w:t>
            </w:r>
            <w:r>
              <w:rPr>
                <w:rFonts w:ascii="宋体" w:eastAsia="宋体" w:hAnsi="宋体" w:cs="宋体"/>
                <w:bCs/>
                <w:sz w:val="20"/>
                <w:szCs w:val="20"/>
                <w:lang w:eastAsia="zh-CN" w:bidi="ar"/>
              </w:rPr>
              <w:t>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100%</w:t>
            </w:r>
            <w:r>
              <w:rPr>
                <w:rFonts w:ascii="宋体" w:eastAsia="宋体" w:hAnsi="宋体" w:cs="宋体" w:hint="eastAsia"/>
                <w:bCs/>
                <w:sz w:val="20"/>
                <w:szCs w:val="20"/>
                <w:lang w:eastAsia="zh-CN" w:bidi="ar"/>
              </w:rPr>
              <w:t>；</w:t>
            </w:r>
          </w:p>
          <w:p w14:paraId="34D314FD"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精度：</w:t>
            </w:r>
            <w:r>
              <w:rPr>
                <w:rFonts w:ascii="宋体" w:eastAsia="宋体" w:hAnsi="宋体" w:cs="宋体"/>
                <w:bCs/>
                <w:sz w:val="20"/>
                <w:szCs w:val="20"/>
                <w:lang w:eastAsia="zh-CN" w:bidi="ar"/>
              </w:rPr>
              <w:t>1%</w:t>
            </w:r>
            <w:r>
              <w:rPr>
                <w:rFonts w:ascii="宋体" w:eastAsia="宋体" w:hAnsi="宋体" w:cs="宋体" w:hint="eastAsia"/>
                <w:bCs/>
                <w:sz w:val="20"/>
                <w:szCs w:val="20"/>
                <w:lang w:eastAsia="zh-CN" w:bidi="ar"/>
              </w:rPr>
              <w:t>；</w:t>
            </w:r>
          </w:p>
          <w:p w14:paraId="20D8F41F"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最大允许误差：±</w:t>
            </w:r>
            <w:r>
              <w:rPr>
                <w:rFonts w:ascii="宋体" w:eastAsia="宋体" w:hAnsi="宋体" w:cs="宋体"/>
                <w:bCs/>
                <w:sz w:val="20"/>
                <w:szCs w:val="20"/>
                <w:lang w:eastAsia="zh-CN" w:bidi="ar"/>
              </w:rPr>
              <w:t>4%RH</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80%RH</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8%RH</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80%RH</w:t>
            </w:r>
            <w:r>
              <w:rPr>
                <w:rFonts w:ascii="宋体" w:eastAsia="宋体" w:hAnsi="宋体" w:cs="宋体" w:hint="eastAsia"/>
                <w:bCs/>
                <w:sz w:val="20"/>
                <w:szCs w:val="20"/>
                <w:lang w:eastAsia="zh-CN" w:bidi="ar"/>
              </w:rPr>
              <w:t>）；</w:t>
            </w:r>
          </w:p>
          <w:p w14:paraId="3E1A044E"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响应时间：</w:t>
            </w:r>
            <w:r>
              <w:rPr>
                <w:rFonts w:ascii="宋体" w:eastAsia="宋体" w:hAnsi="宋体" w:cs="宋体"/>
                <w:bCs/>
                <w:sz w:val="20"/>
                <w:szCs w:val="20"/>
                <w:lang w:eastAsia="zh-CN" w:bidi="ar"/>
              </w:rPr>
              <w:t>&lt; 10s</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90%</w:t>
            </w:r>
            <w:r>
              <w:rPr>
                <w:rFonts w:ascii="宋体" w:eastAsia="宋体" w:hAnsi="宋体" w:cs="宋体" w:hint="eastAsia"/>
                <w:bCs/>
                <w:sz w:val="20"/>
                <w:szCs w:val="20"/>
                <w:lang w:eastAsia="zh-CN" w:bidi="ar"/>
              </w:rPr>
              <w:t>响应；</w:t>
            </w:r>
          </w:p>
          <w:p w14:paraId="07240346"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长期稳定性：</w:t>
            </w:r>
            <w:r>
              <w:rPr>
                <w:rFonts w:ascii="宋体" w:eastAsia="宋体" w:hAnsi="宋体" w:cs="宋体"/>
                <w:bCs/>
                <w:sz w:val="20"/>
                <w:szCs w:val="20"/>
                <w:lang w:eastAsia="zh-CN" w:bidi="ar"/>
              </w:rPr>
              <w:t>&lt; ±1% /</w:t>
            </w:r>
            <w:r>
              <w:rPr>
                <w:rFonts w:ascii="宋体" w:eastAsia="宋体" w:hAnsi="宋体" w:cs="宋体" w:hint="eastAsia"/>
                <w:bCs/>
                <w:sz w:val="20"/>
                <w:szCs w:val="20"/>
                <w:lang w:eastAsia="zh-CN" w:bidi="ar"/>
              </w:rPr>
              <w:t>年；</w:t>
            </w:r>
          </w:p>
          <w:p w14:paraId="0B9E4D3B" w14:textId="77777777" w:rsidR="000D6331" w:rsidRDefault="00000000">
            <w:pPr>
              <w:spacing w:after="0" w:line="240" w:lineRule="auto"/>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输出信号：</w:t>
            </w:r>
            <w:r>
              <w:rPr>
                <w:rFonts w:ascii="宋体" w:eastAsia="宋体" w:hAnsi="宋体" w:cs="宋体"/>
                <w:bCs/>
                <w:sz w:val="20"/>
                <w:szCs w:val="20"/>
                <w:lang w:eastAsia="zh-CN" w:bidi="ar"/>
              </w:rPr>
              <w:t>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1VDC</w:t>
            </w:r>
            <w:r>
              <w:rPr>
                <w:rFonts w:ascii="宋体" w:eastAsia="宋体" w:hAnsi="宋体" w:cs="宋体" w:hint="eastAsia"/>
                <w:bCs/>
                <w:sz w:val="20"/>
                <w:szCs w:val="20"/>
                <w:lang w:eastAsia="zh-CN" w:bidi="ar"/>
              </w:rPr>
              <w:t>。</w:t>
            </w:r>
          </w:p>
        </w:tc>
      </w:tr>
      <w:tr w:rsidR="000D6331" w14:paraId="7406E6B5" w14:textId="77777777">
        <w:trPr>
          <w:trHeight w:val="454"/>
        </w:trPr>
        <w:tc>
          <w:tcPr>
            <w:tcW w:w="1063" w:type="dxa"/>
            <w:tcBorders>
              <w:top w:val="single" w:sz="4" w:space="0" w:color="auto"/>
              <w:left w:val="single" w:sz="4" w:space="0" w:color="auto"/>
              <w:bottom w:val="single" w:sz="4" w:space="0" w:color="auto"/>
              <w:right w:val="single" w:sz="4" w:space="0" w:color="auto"/>
            </w:tcBorders>
            <w:noWrap/>
            <w:vAlign w:val="center"/>
          </w:tcPr>
          <w:p w14:paraId="13D0A845"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4</w:t>
            </w:r>
          </w:p>
        </w:tc>
        <w:tc>
          <w:tcPr>
            <w:tcW w:w="2537" w:type="dxa"/>
            <w:tcBorders>
              <w:top w:val="single" w:sz="4" w:space="0" w:color="auto"/>
              <w:left w:val="single" w:sz="4" w:space="0" w:color="auto"/>
              <w:bottom w:val="single" w:sz="4" w:space="0" w:color="auto"/>
              <w:right w:val="single" w:sz="4" w:space="0" w:color="auto"/>
            </w:tcBorders>
            <w:vAlign w:val="center"/>
          </w:tcPr>
          <w:p w14:paraId="46D42187"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风速传感器</w:t>
            </w:r>
          </w:p>
        </w:tc>
        <w:tc>
          <w:tcPr>
            <w:tcW w:w="906" w:type="dxa"/>
            <w:tcBorders>
              <w:top w:val="single" w:sz="4" w:space="0" w:color="auto"/>
              <w:left w:val="single" w:sz="4" w:space="0" w:color="auto"/>
              <w:bottom w:val="single" w:sz="4" w:space="0" w:color="auto"/>
              <w:right w:val="single" w:sz="4" w:space="0" w:color="auto"/>
            </w:tcBorders>
            <w:vAlign w:val="center"/>
          </w:tcPr>
          <w:p w14:paraId="5317164D"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37BF7525"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46FDD8DE"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风速量程：</w:t>
            </w:r>
            <w:r>
              <w:rPr>
                <w:rFonts w:ascii="宋体" w:eastAsia="宋体" w:hAnsi="宋体" w:cs="宋体"/>
                <w:bCs/>
                <w:sz w:val="20"/>
                <w:szCs w:val="20"/>
                <w:lang w:eastAsia="zh-CN" w:bidi="ar"/>
              </w:rPr>
              <w:t>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60m/s</w:t>
            </w:r>
            <w:r>
              <w:rPr>
                <w:rFonts w:ascii="宋体" w:eastAsia="宋体" w:hAnsi="宋体" w:cs="宋体" w:hint="eastAsia"/>
                <w:bCs/>
                <w:sz w:val="20"/>
                <w:szCs w:val="20"/>
                <w:lang w:eastAsia="zh-CN" w:bidi="ar"/>
              </w:rPr>
              <w:t>；</w:t>
            </w:r>
          </w:p>
          <w:p w14:paraId="1375A0FB"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风速精度：</w:t>
            </w:r>
            <w:r>
              <w:rPr>
                <w:rFonts w:ascii="宋体" w:eastAsia="宋体" w:hAnsi="宋体" w:cs="宋体"/>
                <w:bCs/>
                <w:sz w:val="20"/>
                <w:szCs w:val="20"/>
                <w:lang w:eastAsia="zh-CN" w:bidi="ar"/>
              </w:rPr>
              <w:t>2% (12m/s)</w:t>
            </w:r>
            <w:r>
              <w:rPr>
                <w:rFonts w:ascii="宋体" w:eastAsia="宋体" w:hAnsi="宋体" w:cs="宋体" w:hint="eastAsia"/>
                <w:bCs/>
                <w:sz w:val="20"/>
                <w:szCs w:val="20"/>
                <w:lang w:eastAsia="zh-CN" w:bidi="ar"/>
              </w:rPr>
              <w:t>；</w:t>
            </w:r>
          </w:p>
          <w:p w14:paraId="22AD78FA" w14:textId="77777777" w:rsidR="000D6331" w:rsidRDefault="00000000">
            <w:pPr>
              <w:spacing w:after="0" w:line="240" w:lineRule="auto"/>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风速分辨率：</w:t>
            </w:r>
            <w:r>
              <w:rPr>
                <w:rFonts w:ascii="宋体" w:eastAsia="宋体" w:hAnsi="宋体" w:cs="宋体"/>
                <w:bCs/>
                <w:sz w:val="20"/>
                <w:szCs w:val="20"/>
                <w:lang w:eastAsia="zh-CN" w:bidi="ar"/>
              </w:rPr>
              <w:t>0.01 m/s</w:t>
            </w:r>
            <w:r>
              <w:rPr>
                <w:rFonts w:ascii="宋体" w:eastAsia="宋体" w:hAnsi="宋体" w:cs="宋体" w:hint="eastAsia"/>
                <w:bCs/>
                <w:sz w:val="20"/>
                <w:szCs w:val="20"/>
                <w:lang w:eastAsia="zh-CN" w:bidi="ar"/>
              </w:rPr>
              <w:t>；</w:t>
            </w:r>
          </w:p>
        </w:tc>
      </w:tr>
      <w:tr w:rsidR="000D6331" w14:paraId="1B0357F8" w14:textId="77777777">
        <w:trPr>
          <w:trHeight w:val="454"/>
        </w:trPr>
        <w:tc>
          <w:tcPr>
            <w:tcW w:w="1063" w:type="dxa"/>
            <w:tcBorders>
              <w:top w:val="single" w:sz="4" w:space="0" w:color="auto"/>
              <w:left w:val="single" w:sz="4" w:space="0" w:color="auto"/>
              <w:bottom w:val="single" w:sz="4" w:space="0" w:color="auto"/>
              <w:right w:val="single" w:sz="4" w:space="0" w:color="auto"/>
            </w:tcBorders>
            <w:noWrap/>
            <w:vAlign w:val="center"/>
          </w:tcPr>
          <w:p w14:paraId="47CDB06E"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5</w:t>
            </w:r>
          </w:p>
        </w:tc>
        <w:tc>
          <w:tcPr>
            <w:tcW w:w="2537" w:type="dxa"/>
            <w:tcBorders>
              <w:top w:val="single" w:sz="4" w:space="0" w:color="auto"/>
              <w:left w:val="single" w:sz="4" w:space="0" w:color="auto"/>
              <w:bottom w:val="single" w:sz="4" w:space="0" w:color="auto"/>
              <w:right w:val="single" w:sz="4" w:space="0" w:color="auto"/>
            </w:tcBorders>
            <w:vAlign w:val="center"/>
          </w:tcPr>
          <w:p w14:paraId="38F63D69"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风向传感器</w:t>
            </w:r>
          </w:p>
        </w:tc>
        <w:tc>
          <w:tcPr>
            <w:tcW w:w="906" w:type="dxa"/>
            <w:tcBorders>
              <w:top w:val="single" w:sz="4" w:space="0" w:color="auto"/>
              <w:left w:val="single" w:sz="4" w:space="0" w:color="auto"/>
              <w:bottom w:val="single" w:sz="4" w:space="0" w:color="auto"/>
              <w:right w:val="single" w:sz="4" w:space="0" w:color="auto"/>
            </w:tcBorders>
            <w:vAlign w:val="center"/>
          </w:tcPr>
          <w:p w14:paraId="599EA9A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36DE6014"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0C18A9E6"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风向量程：</w:t>
            </w:r>
            <w:r>
              <w:rPr>
                <w:rFonts w:ascii="宋体" w:eastAsia="宋体" w:hAnsi="宋体" w:cs="宋体"/>
                <w:bCs/>
                <w:sz w:val="20"/>
                <w:szCs w:val="20"/>
                <w:lang w:eastAsia="zh-CN" w:bidi="ar"/>
              </w:rPr>
              <w:t>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359°</w:t>
            </w:r>
            <w:r>
              <w:rPr>
                <w:rFonts w:ascii="宋体" w:eastAsia="宋体" w:hAnsi="宋体" w:cs="宋体" w:hint="eastAsia"/>
                <w:bCs/>
                <w:sz w:val="20"/>
                <w:szCs w:val="20"/>
                <w:lang w:eastAsia="zh-CN" w:bidi="ar"/>
              </w:rPr>
              <w:t>；</w:t>
            </w:r>
          </w:p>
          <w:p w14:paraId="293A8CBC"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风向精度：</w:t>
            </w:r>
            <w:r>
              <w:rPr>
                <w:rFonts w:ascii="宋体" w:eastAsia="宋体" w:hAnsi="宋体" w:cs="宋体"/>
                <w:bCs/>
                <w:sz w:val="20"/>
                <w:szCs w:val="20"/>
                <w:lang w:eastAsia="zh-CN" w:bidi="ar"/>
              </w:rPr>
              <w:t>3°(12m/s)</w:t>
            </w:r>
            <w:r>
              <w:rPr>
                <w:rFonts w:ascii="宋体" w:eastAsia="宋体" w:hAnsi="宋体" w:cs="宋体" w:hint="eastAsia"/>
                <w:bCs/>
                <w:sz w:val="20"/>
                <w:szCs w:val="20"/>
                <w:lang w:eastAsia="zh-CN" w:bidi="ar"/>
              </w:rPr>
              <w:t>；</w:t>
            </w:r>
          </w:p>
          <w:p w14:paraId="4635DA45" w14:textId="77777777" w:rsidR="000D6331" w:rsidRDefault="00000000">
            <w:pPr>
              <w:spacing w:after="0" w:line="240" w:lineRule="auto"/>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风向分辨率：</w:t>
            </w:r>
            <w:r>
              <w:rPr>
                <w:rFonts w:ascii="宋体" w:eastAsia="宋体" w:hAnsi="宋体" w:cs="宋体"/>
                <w:bCs/>
                <w:sz w:val="20"/>
                <w:szCs w:val="20"/>
                <w:lang w:eastAsia="zh-CN" w:bidi="ar"/>
              </w:rPr>
              <w:t>1°</w:t>
            </w:r>
          </w:p>
        </w:tc>
      </w:tr>
      <w:tr w:rsidR="000D6331" w14:paraId="698E5895"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6A5282D5"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6</w:t>
            </w:r>
          </w:p>
        </w:tc>
        <w:tc>
          <w:tcPr>
            <w:tcW w:w="2537" w:type="dxa"/>
            <w:tcBorders>
              <w:top w:val="single" w:sz="4" w:space="0" w:color="auto"/>
              <w:left w:val="single" w:sz="4" w:space="0" w:color="auto"/>
              <w:bottom w:val="single" w:sz="4" w:space="0" w:color="auto"/>
              <w:right w:val="single" w:sz="4" w:space="0" w:color="auto"/>
            </w:tcBorders>
            <w:vAlign w:val="center"/>
          </w:tcPr>
          <w:p w14:paraId="7A7218FD"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总辐射传感器</w:t>
            </w:r>
          </w:p>
        </w:tc>
        <w:tc>
          <w:tcPr>
            <w:tcW w:w="906" w:type="dxa"/>
            <w:tcBorders>
              <w:top w:val="single" w:sz="4" w:space="0" w:color="auto"/>
              <w:left w:val="single" w:sz="4" w:space="0" w:color="auto"/>
              <w:bottom w:val="single" w:sz="4" w:space="0" w:color="auto"/>
              <w:right w:val="single" w:sz="4" w:space="0" w:color="auto"/>
            </w:tcBorders>
            <w:vAlign w:val="center"/>
          </w:tcPr>
          <w:p w14:paraId="0635AC88"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5428926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33847D30"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光谱范围：</w:t>
            </w:r>
            <w:r>
              <w:rPr>
                <w:rFonts w:ascii="宋体" w:eastAsia="宋体" w:hAnsi="宋体" w:cs="宋体"/>
                <w:bCs/>
                <w:sz w:val="20"/>
                <w:szCs w:val="20"/>
                <w:lang w:eastAsia="zh-CN" w:bidi="ar"/>
              </w:rPr>
              <w:t>280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3000nm</w:t>
            </w:r>
            <w:r>
              <w:rPr>
                <w:rFonts w:ascii="宋体" w:eastAsia="宋体" w:hAnsi="宋体" w:cs="宋体" w:hint="eastAsia"/>
                <w:bCs/>
                <w:sz w:val="20"/>
                <w:szCs w:val="20"/>
                <w:lang w:eastAsia="zh-CN" w:bidi="ar"/>
              </w:rPr>
              <w:t>；</w:t>
            </w:r>
          </w:p>
          <w:p w14:paraId="7CC36E21"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测量范围：</w:t>
            </w:r>
            <w:r>
              <w:rPr>
                <w:rFonts w:ascii="宋体" w:eastAsia="宋体" w:hAnsi="宋体" w:cs="宋体"/>
                <w:bCs/>
                <w:sz w:val="20"/>
                <w:szCs w:val="20"/>
                <w:lang w:eastAsia="zh-CN" w:bidi="ar"/>
              </w:rPr>
              <w:t>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2000W/m2</w:t>
            </w:r>
            <w:r>
              <w:rPr>
                <w:rFonts w:ascii="宋体" w:eastAsia="宋体" w:hAnsi="宋体" w:cs="宋体" w:hint="eastAsia"/>
                <w:bCs/>
                <w:sz w:val="20"/>
                <w:szCs w:val="20"/>
                <w:lang w:eastAsia="zh-CN" w:bidi="ar"/>
              </w:rPr>
              <w:t>；</w:t>
            </w:r>
          </w:p>
          <w:p w14:paraId="7064E411" w14:textId="77777777" w:rsidR="000D6331" w:rsidRDefault="00000000">
            <w:pPr>
              <w:spacing w:after="0" w:line="240" w:lineRule="auto"/>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额定灵敏度：</w:t>
            </w:r>
            <w:r>
              <w:rPr>
                <w:rFonts w:ascii="宋体" w:eastAsia="宋体" w:hAnsi="宋体" w:cs="宋体"/>
                <w:bCs/>
                <w:sz w:val="20"/>
                <w:szCs w:val="20"/>
                <w:lang w:eastAsia="zh-CN" w:bidi="ar"/>
              </w:rPr>
              <w:t>7</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14μV/W/m2</w:t>
            </w:r>
            <w:r>
              <w:rPr>
                <w:rFonts w:ascii="宋体" w:eastAsia="宋体" w:hAnsi="宋体" w:cs="宋体" w:hint="eastAsia"/>
                <w:bCs/>
                <w:sz w:val="20"/>
                <w:szCs w:val="20"/>
                <w:lang w:eastAsia="zh-CN" w:bidi="ar"/>
              </w:rPr>
              <w:t>。</w:t>
            </w:r>
          </w:p>
        </w:tc>
      </w:tr>
      <w:tr w:rsidR="000D6331" w14:paraId="4ED9D065"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14E94870"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7</w:t>
            </w:r>
          </w:p>
        </w:tc>
        <w:tc>
          <w:tcPr>
            <w:tcW w:w="2537" w:type="dxa"/>
            <w:tcBorders>
              <w:top w:val="single" w:sz="4" w:space="0" w:color="auto"/>
              <w:left w:val="single" w:sz="4" w:space="0" w:color="auto"/>
              <w:bottom w:val="single" w:sz="4" w:space="0" w:color="auto"/>
              <w:right w:val="single" w:sz="4" w:space="0" w:color="auto"/>
            </w:tcBorders>
            <w:vAlign w:val="center"/>
          </w:tcPr>
          <w:p w14:paraId="548CB146"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可燃物湿度传感器</w:t>
            </w:r>
          </w:p>
        </w:tc>
        <w:tc>
          <w:tcPr>
            <w:tcW w:w="906" w:type="dxa"/>
            <w:tcBorders>
              <w:top w:val="single" w:sz="4" w:space="0" w:color="auto"/>
              <w:left w:val="single" w:sz="4" w:space="0" w:color="auto"/>
              <w:bottom w:val="single" w:sz="4" w:space="0" w:color="auto"/>
              <w:right w:val="single" w:sz="4" w:space="0" w:color="auto"/>
            </w:tcBorders>
            <w:vAlign w:val="center"/>
          </w:tcPr>
          <w:p w14:paraId="3479BA4C"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12</w:t>
            </w:r>
          </w:p>
        </w:tc>
        <w:tc>
          <w:tcPr>
            <w:tcW w:w="897" w:type="dxa"/>
            <w:tcBorders>
              <w:top w:val="single" w:sz="4" w:space="0" w:color="auto"/>
              <w:left w:val="single" w:sz="4" w:space="0" w:color="auto"/>
              <w:bottom w:val="single" w:sz="4" w:space="0" w:color="auto"/>
              <w:right w:val="single" w:sz="4" w:space="0" w:color="auto"/>
            </w:tcBorders>
            <w:noWrap/>
            <w:vAlign w:val="center"/>
          </w:tcPr>
          <w:p w14:paraId="3CECD6B8"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64F613E7"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木棒法测量细小可燃物含水量</w:t>
            </w:r>
          </w:p>
          <w:p w14:paraId="4F66748F"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湿度棒尺寸：直径</w:t>
            </w:r>
            <w:r>
              <w:rPr>
                <w:rFonts w:ascii="宋体" w:eastAsia="宋体" w:hAnsi="宋体" w:cs="宋体"/>
                <w:bCs/>
                <w:sz w:val="20"/>
                <w:szCs w:val="20"/>
                <w:lang w:eastAsia="zh-CN" w:bidi="ar"/>
              </w:rPr>
              <w:t>13mm</w:t>
            </w:r>
            <w:r>
              <w:rPr>
                <w:rFonts w:ascii="宋体" w:eastAsia="宋体" w:hAnsi="宋体" w:cs="宋体" w:hint="eastAsia"/>
                <w:bCs/>
                <w:sz w:val="20"/>
                <w:szCs w:val="20"/>
                <w:lang w:eastAsia="zh-CN" w:bidi="ar"/>
              </w:rPr>
              <w:t>，长度</w:t>
            </w:r>
            <w:r>
              <w:rPr>
                <w:rFonts w:ascii="宋体" w:eastAsia="宋体" w:hAnsi="宋体" w:cs="宋体"/>
                <w:bCs/>
                <w:sz w:val="20"/>
                <w:szCs w:val="20"/>
                <w:lang w:eastAsia="zh-CN" w:bidi="ar"/>
              </w:rPr>
              <w:t>40cm</w:t>
            </w:r>
            <w:r>
              <w:rPr>
                <w:rFonts w:ascii="宋体" w:eastAsia="宋体" w:hAnsi="宋体" w:cs="宋体" w:hint="eastAsia"/>
                <w:bCs/>
                <w:sz w:val="20"/>
                <w:szCs w:val="20"/>
                <w:lang w:eastAsia="zh-CN" w:bidi="ar"/>
              </w:rPr>
              <w:t>，</w:t>
            </w:r>
          </w:p>
          <w:p w14:paraId="28928484"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测量范围：</w:t>
            </w:r>
            <w:r>
              <w:rPr>
                <w:rFonts w:ascii="宋体" w:eastAsia="宋体" w:hAnsi="宋体" w:cs="宋体"/>
                <w:bCs/>
                <w:sz w:val="20"/>
                <w:szCs w:val="20"/>
                <w:lang w:eastAsia="zh-CN" w:bidi="ar"/>
              </w:rPr>
              <w:t>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50%;</w:t>
            </w:r>
          </w:p>
          <w:p w14:paraId="17F28B61" w14:textId="77777777" w:rsidR="000D6331" w:rsidRDefault="00000000">
            <w:pPr>
              <w:spacing w:after="0" w:line="240" w:lineRule="auto"/>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测量误差：</w:t>
            </w:r>
            <w:r>
              <w:rPr>
                <w:rFonts w:ascii="宋体" w:eastAsia="宋体" w:hAnsi="宋体" w:cs="宋体"/>
                <w:bCs/>
                <w:sz w:val="20"/>
                <w:szCs w:val="20"/>
                <w:lang w:eastAsia="zh-CN" w:bidi="ar"/>
              </w:rPr>
              <w:t>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10%</w:t>
            </w:r>
            <w:r>
              <w:rPr>
                <w:rFonts w:ascii="宋体" w:eastAsia="宋体" w:hAnsi="宋体" w:cs="宋体" w:hint="eastAsia"/>
                <w:bCs/>
                <w:sz w:val="20"/>
                <w:szCs w:val="20"/>
                <w:lang w:eastAsia="zh-CN" w:bidi="ar"/>
              </w:rPr>
              <w:t>时，±</w:t>
            </w:r>
            <w:r>
              <w:rPr>
                <w:rFonts w:ascii="宋体" w:eastAsia="宋体" w:hAnsi="宋体" w:cs="宋体"/>
                <w:bCs/>
                <w:sz w:val="20"/>
                <w:szCs w:val="20"/>
                <w:lang w:eastAsia="zh-CN" w:bidi="ar"/>
              </w:rPr>
              <w:t>2.25%</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10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20%</w:t>
            </w:r>
            <w:r>
              <w:rPr>
                <w:rFonts w:ascii="宋体" w:eastAsia="宋体" w:hAnsi="宋体" w:cs="宋体" w:hint="eastAsia"/>
                <w:bCs/>
                <w:sz w:val="20"/>
                <w:szCs w:val="20"/>
                <w:lang w:eastAsia="zh-CN" w:bidi="ar"/>
              </w:rPr>
              <w:t>时，±</w:t>
            </w:r>
            <w:r>
              <w:rPr>
                <w:rFonts w:ascii="宋体" w:eastAsia="宋体" w:hAnsi="宋体" w:cs="宋体"/>
                <w:bCs/>
                <w:sz w:val="20"/>
                <w:szCs w:val="20"/>
                <w:lang w:eastAsia="zh-CN" w:bidi="ar"/>
              </w:rPr>
              <w:t>3.00%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20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30%</w:t>
            </w:r>
            <w:r>
              <w:rPr>
                <w:rFonts w:ascii="宋体" w:eastAsia="宋体" w:hAnsi="宋体" w:cs="宋体" w:hint="eastAsia"/>
                <w:bCs/>
                <w:sz w:val="20"/>
                <w:szCs w:val="20"/>
                <w:lang w:eastAsia="zh-CN" w:bidi="ar"/>
              </w:rPr>
              <w:t>时，±</w:t>
            </w:r>
            <w:r>
              <w:rPr>
                <w:rFonts w:ascii="宋体" w:eastAsia="宋体" w:hAnsi="宋体" w:cs="宋体"/>
                <w:bCs/>
                <w:sz w:val="20"/>
                <w:szCs w:val="20"/>
                <w:lang w:eastAsia="zh-CN" w:bidi="ar"/>
              </w:rPr>
              <w:t>4.40%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30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50%</w:t>
            </w:r>
            <w:r>
              <w:rPr>
                <w:rFonts w:ascii="宋体" w:eastAsia="宋体" w:hAnsi="宋体" w:cs="宋体" w:hint="eastAsia"/>
                <w:bCs/>
                <w:sz w:val="20"/>
                <w:szCs w:val="20"/>
                <w:lang w:eastAsia="zh-CN" w:bidi="ar"/>
              </w:rPr>
              <w:t>时，±</w:t>
            </w:r>
            <w:r>
              <w:rPr>
                <w:rFonts w:ascii="宋体" w:eastAsia="宋体" w:hAnsi="宋体" w:cs="宋体"/>
                <w:bCs/>
                <w:sz w:val="20"/>
                <w:szCs w:val="20"/>
                <w:lang w:eastAsia="zh-CN" w:bidi="ar"/>
              </w:rPr>
              <w:t>5.11%</w:t>
            </w:r>
            <w:r>
              <w:rPr>
                <w:rFonts w:ascii="宋体" w:eastAsia="宋体" w:hAnsi="宋体" w:cs="宋体" w:hint="eastAsia"/>
                <w:bCs/>
                <w:sz w:val="20"/>
                <w:szCs w:val="20"/>
                <w:lang w:eastAsia="zh-CN" w:bidi="ar"/>
              </w:rPr>
              <w:t>；</w:t>
            </w:r>
          </w:p>
        </w:tc>
      </w:tr>
      <w:tr w:rsidR="000D6331" w14:paraId="2ADB5E87"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151C8976"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8</w:t>
            </w:r>
          </w:p>
        </w:tc>
        <w:tc>
          <w:tcPr>
            <w:tcW w:w="2537" w:type="dxa"/>
            <w:tcBorders>
              <w:top w:val="single" w:sz="4" w:space="0" w:color="auto"/>
              <w:left w:val="single" w:sz="4" w:space="0" w:color="auto"/>
              <w:bottom w:val="single" w:sz="4" w:space="0" w:color="auto"/>
              <w:right w:val="single" w:sz="4" w:space="0" w:color="auto"/>
            </w:tcBorders>
            <w:vAlign w:val="center"/>
          </w:tcPr>
          <w:p w14:paraId="02D23462"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可燃物温度传感器</w:t>
            </w:r>
          </w:p>
        </w:tc>
        <w:tc>
          <w:tcPr>
            <w:tcW w:w="906" w:type="dxa"/>
            <w:tcBorders>
              <w:top w:val="single" w:sz="4" w:space="0" w:color="auto"/>
              <w:left w:val="single" w:sz="4" w:space="0" w:color="auto"/>
              <w:bottom w:val="single" w:sz="4" w:space="0" w:color="auto"/>
              <w:right w:val="single" w:sz="4" w:space="0" w:color="auto"/>
            </w:tcBorders>
            <w:vAlign w:val="center"/>
          </w:tcPr>
          <w:p w14:paraId="55305623"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12</w:t>
            </w:r>
          </w:p>
        </w:tc>
        <w:tc>
          <w:tcPr>
            <w:tcW w:w="897" w:type="dxa"/>
            <w:tcBorders>
              <w:top w:val="single" w:sz="4" w:space="0" w:color="auto"/>
              <w:left w:val="single" w:sz="4" w:space="0" w:color="auto"/>
              <w:bottom w:val="single" w:sz="4" w:space="0" w:color="auto"/>
              <w:right w:val="single" w:sz="4" w:space="0" w:color="auto"/>
            </w:tcBorders>
            <w:noWrap/>
            <w:vAlign w:val="center"/>
          </w:tcPr>
          <w:p w14:paraId="3A6561F2"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5E6B5A9A"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木棒法测量细小可燃物温度</w:t>
            </w:r>
          </w:p>
          <w:p w14:paraId="577FB00B"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温度量程：-40～50℃；</w:t>
            </w:r>
          </w:p>
          <w:p w14:paraId="589177A0"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精度：0.1℃；</w:t>
            </w:r>
          </w:p>
          <w:p w14:paraId="5FA728F6" w14:textId="77777777" w:rsidR="000D6331" w:rsidRDefault="00000000">
            <w:pPr>
              <w:spacing w:after="0" w:line="240" w:lineRule="auto"/>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最大允许误差：±0.2℃</w:t>
            </w:r>
          </w:p>
        </w:tc>
      </w:tr>
      <w:tr w:rsidR="000D6331" w14:paraId="483F5FA5"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3CC62FDE"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9</w:t>
            </w:r>
          </w:p>
        </w:tc>
        <w:tc>
          <w:tcPr>
            <w:tcW w:w="2537" w:type="dxa"/>
            <w:tcBorders>
              <w:top w:val="single" w:sz="4" w:space="0" w:color="auto"/>
              <w:left w:val="single" w:sz="4" w:space="0" w:color="auto"/>
              <w:bottom w:val="single" w:sz="4" w:space="0" w:color="auto"/>
              <w:right w:val="single" w:sz="4" w:space="0" w:color="auto"/>
            </w:tcBorders>
            <w:vAlign w:val="center"/>
          </w:tcPr>
          <w:p w14:paraId="1A2734C9"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0.1mm翻斗雨量传感器</w:t>
            </w:r>
          </w:p>
        </w:tc>
        <w:tc>
          <w:tcPr>
            <w:tcW w:w="906" w:type="dxa"/>
            <w:tcBorders>
              <w:top w:val="single" w:sz="4" w:space="0" w:color="auto"/>
              <w:left w:val="single" w:sz="4" w:space="0" w:color="auto"/>
              <w:bottom w:val="single" w:sz="4" w:space="0" w:color="auto"/>
              <w:right w:val="single" w:sz="4" w:space="0" w:color="auto"/>
            </w:tcBorders>
            <w:vAlign w:val="center"/>
          </w:tcPr>
          <w:p w14:paraId="6D20D464"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1F80E436"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2EBFA40A"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翻斗法测量降雨量</w:t>
            </w:r>
          </w:p>
          <w:p w14:paraId="0904E4DC"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测量范围：累计雨量（雨强≤</w:t>
            </w:r>
            <w:r>
              <w:rPr>
                <w:rFonts w:ascii="宋体" w:eastAsia="宋体" w:hAnsi="宋体" w:cs="宋体"/>
                <w:bCs/>
                <w:sz w:val="20"/>
                <w:szCs w:val="20"/>
                <w:lang w:eastAsia="zh-CN" w:bidi="ar"/>
              </w:rPr>
              <w:t>4mm/min</w:t>
            </w:r>
            <w:r>
              <w:rPr>
                <w:rFonts w:ascii="宋体" w:eastAsia="宋体" w:hAnsi="宋体" w:cs="宋体" w:hint="eastAsia"/>
                <w:bCs/>
                <w:sz w:val="20"/>
                <w:szCs w:val="20"/>
                <w:lang w:eastAsia="zh-CN" w:bidi="ar"/>
              </w:rPr>
              <w:t>）；</w:t>
            </w:r>
          </w:p>
          <w:p w14:paraId="1BCC7B81"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最大允许误差：±</w:t>
            </w:r>
            <w:r>
              <w:rPr>
                <w:rFonts w:ascii="宋体" w:eastAsia="宋体" w:hAnsi="宋体" w:cs="宋体"/>
                <w:bCs/>
                <w:sz w:val="20"/>
                <w:szCs w:val="20"/>
                <w:lang w:eastAsia="zh-CN" w:bidi="ar"/>
              </w:rPr>
              <w:t>0.4mm</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10mm</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4%</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10mm</w:t>
            </w:r>
            <w:r>
              <w:rPr>
                <w:rFonts w:ascii="宋体" w:eastAsia="宋体" w:hAnsi="宋体" w:cs="宋体" w:hint="eastAsia"/>
                <w:bCs/>
                <w:sz w:val="20"/>
                <w:szCs w:val="20"/>
                <w:lang w:eastAsia="zh-CN" w:bidi="ar"/>
              </w:rPr>
              <w:t>）；</w:t>
            </w:r>
          </w:p>
          <w:p w14:paraId="0EAAC474" w14:textId="77777777" w:rsidR="000D6331" w:rsidRDefault="00000000">
            <w:pPr>
              <w:spacing w:after="0" w:line="240" w:lineRule="auto"/>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精度：</w:t>
            </w:r>
            <w:r>
              <w:rPr>
                <w:rFonts w:ascii="宋体" w:eastAsia="宋体" w:hAnsi="宋体" w:cs="宋体"/>
                <w:bCs/>
                <w:sz w:val="20"/>
                <w:szCs w:val="20"/>
                <w:lang w:eastAsia="zh-CN" w:bidi="ar"/>
              </w:rPr>
              <w:t>0.2mm</w:t>
            </w:r>
          </w:p>
        </w:tc>
      </w:tr>
      <w:tr w:rsidR="000D6331" w14:paraId="09471469"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42451E0C"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10</w:t>
            </w:r>
          </w:p>
        </w:tc>
        <w:tc>
          <w:tcPr>
            <w:tcW w:w="2537" w:type="dxa"/>
            <w:tcBorders>
              <w:top w:val="single" w:sz="4" w:space="0" w:color="auto"/>
              <w:left w:val="single" w:sz="4" w:space="0" w:color="auto"/>
              <w:bottom w:val="single" w:sz="4" w:space="0" w:color="auto"/>
              <w:right w:val="single" w:sz="4" w:space="0" w:color="auto"/>
            </w:tcBorders>
            <w:vAlign w:val="center"/>
          </w:tcPr>
          <w:p w14:paraId="709E9BC8"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大气电场传感器</w:t>
            </w:r>
          </w:p>
        </w:tc>
        <w:tc>
          <w:tcPr>
            <w:tcW w:w="906" w:type="dxa"/>
            <w:tcBorders>
              <w:top w:val="single" w:sz="4" w:space="0" w:color="auto"/>
              <w:left w:val="single" w:sz="4" w:space="0" w:color="auto"/>
              <w:bottom w:val="single" w:sz="4" w:space="0" w:color="auto"/>
              <w:right w:val="single" w:sz="4" w:space="0" w:color="auto"/>
            </w:tcBorders>
            <w:vAlign w:val="center"/>
          </w:tcPr>
          <w:p w14:paraId="0FCB374D"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02155154"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06DDBA84"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电场测量范围：-100kV/m～100kV/m；</w:t>
            </w:r>
          </w:p>
          <w:p w14:paraId="034919E0"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分辨力：10V/m；</w:t>
            </w:r>
          </w:p>
          <w:p w14:paraId="26724829" w14:textId="77777777" w:rsidR="000D6331" w:rsidRDefault="00000000">
            <w:pPr>
              <w:spacing w:after="0" w:line="240" w:lineRule="auto"/>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最大允许误差：±（20V/m+3%×E）</w:t>
            </w:r>
          </w:p>
        </w:tc>
      </w:tr>
      <w:tr w:rsidR="000D6331" w14:paraId="1969D505"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06E6B69F"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11</w:t>
            </w:r>
          </w:p>
        </w:tc>
        <w:tc>
          <w:tcPr>
            <w:tcW w:w="2537" w:type="dxa"/>
            <w:tcBorders>
              <w:top w:val="single" w:sz="4" w:space="0" w:color="auto"/>
              <w:left w:val="single" w:sz="4" w:space="0" w:color="auto"/>
              <w:bottom w:val="single" w:sz="4" w:space="0" w:color="auto"/>
              <w:right w:val="single" w:sz="4" w:space="0" w:color="auto"/>
            </w:tcBorders>
            <w:vAlign w:val="center"/>
          </w:tcPr>
          <w:p w14:paraId="5BF8A742" w14:textId="77777777" w:rsidR="000D6331" w:rsidRDefault="00000000">
            <w:pPr>
              <w:jc w:val="center"/>
              <w:textAlignment w:val="center"/>
              <w:rPr>
                <w:rFonts w:ascii="宋体" w:hAnsi="宋体" w:cs="宋体"/>
                <w:bCs/>
                <w:sz w:val="20"/>
                <w:szCs w:val="20"/>
                <w:lang w:eastAsia="zh-CN" w:bidi="ar"/>
              </w:rPr>
            </w:pPr>
            <w:r>
              <w:rPr>
                <w:rFonts w:ascii="宋体" w:eastAsia="宋体" w:hAnsi="宋体" w:cs="宋体" w:hint="eastAsia"/>
                <w:bCs/>
                <w:sz w:val="20"/>
                <w:szCs w:val="20"/>
                <w:lang w:eastAsia="zh-CN" w:bidi="ar"/>
              </w:rPr>
              <w:t>火险监测专用智能采集器</w:t>
            </w:r>
          </w:p>
        </w:tc>
        <w:tc>
          <w:tcPr>
            <w:tcW w:w="906" w:type="dxa"/>
            <w:tcBorders>
              <w:top w:val="single" w:sz="4" w:space="0" w:color="auto"/>
              <w:left w:val="single" w:sz="4" w:space="0" w:color="auto"/>
              <w:bottom w:val="single" w:sz="4" w:space="0" w:color="auto"/>
              <w:right w:val="single" w:sz="4" w:space="0" w:color="auto"/>
            </w:tcBorders>
            <w:vAlign w:val="center"/>
          </w:tcPr>
          <w:p w14:paraId="6D358356"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38FC7DD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49739344"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bCs/>
                <w:sz w:val="20"/>
                <w:szCs w:val="20"/>
                <w:lang w:eastAsia="zh-CN" w:bidi="ar"/>
              </w:rPr>
              <w:t>16</w:t>
            </w:r>
            <w:r>
              <w:rPr>
                <w:rFonts w:ascii="宋体" w:eastAsia="宋体" w:hAnsi="宋体" w:cs="宋体" w:hint="eastAsia"/>
                <w:bCs/>
                <w:sz w:val="20"/>
                <w:szCs w:val="20"/>
                <w:lang w:eastAsia="zh-CN" w:bidi="ar"/>
              </w:rPr>
              <w:t>个模拟输入通道，</w:t>
            </w:r>
            <w:r>
              <w:rPr>
                <w:rFonts w:ascii="宋体" w:eastAsia="宋体" w:hAnsi="宋体" w:cs="宋体"/>
                <w:bCs/>
                <w:sz w:val="20"/>
                <w:szCs w:val="20"/>
                <w:lang w:eastAsia="zh-CN" w:bidi="ar"/>
              </w:rPr>
              <w:t>8</w:t>
            </w:r>
            <w:r>
              <w:rPr>
                <w:rFonts w:ascii="宋体" w:eastAsia="宋体" w:hAnsi="宋体" w:cs="宋体" w:hint="eastAsia"/>
                <w:bCs/>
                <w:sz w:val="20"/>
                <w:szCs w:val="20"/>
                <w:lang w:eastAsia="zh-CN" w:bidi="ar"/>
              </w:rPr>
              <w:t>个脉冲输入通道供选择；</w:t>
            </w:r>
          </w:p>
          <w:p w14:paraId="71E57775"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最快</w:t>
            </w:r>
            <w:r>
              <w:rPr>
                <w:rFonts w:ascii="宋体" w:eastAsia="宋体" w:hAnsi="宋体" w:cs="宋体"/>
                <w:bCs/>
                <w:sz w:val="20"/>
                <w:szCs w:val="20"/>
                <w:lang w:eastAsia="zh-CN" w:bidi="ar"/>
              </w:rPr>
              <w:t>10ms</w:t>
            </w:r>
            <w:r>
              <w:rPr>
                <w:rFonts w:ascii="宋体" w:eastAsia="宋体" w:hAnsi="宋体" w:cs="宋体" w:hint="eastAsia"/>
                <w:bCs/>
                <w:sz w:val="20"/>
                <w:szCs w:val="20"/>
                <w:lang w:eastAsia="zh-CN" w:bidi="ar"/>
              </w:rPr>
              <w:t>采样间隔，</w:t>
            </w:r>
            <w:r>
              <w:rPr>
                <w:rFonts w:ascii="宋体" w:eastAsia="宋体" w:hAnsi="宋体" w:cs="宋体"/>
                <w:bCs/>
                <w:sz w:val="20"/>
                <w:szCs w:val="20"/>
                <w:lang w:eastAsia="zh-CN" w:bidi="ar"/>
              </w:rPr>
              <w:t>1s</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1h</w:t>
            </w:r>
            <w:r>
              <w:rPr>
                <w:rFonts w:ascii="宋体" w:eastAsia="宋体" w:hAnsi="宋体" w:cs="宋体" w:hint="eastAsia"/>
                <w:bCs/>
                <w:sz w:val="20"/>
                <w:szCs w:val="20"/>
                <w:lang w:eastAsia="zh-CN" w:bidi="ar"/>
              </w:rPr>
              <w:t>可选存储间隔；</w:t>
            </w:r>
          </w:p>
          <w:p w14:paraId="0B24C8F4"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模数转换分辨率：</w:t>
            </w:r>
            <w:r>
              <w:rPr>
                <w:rFonts w:ascii="宋体" w:eastAsia="宋体" w:hAnsi="宋体" w:cs="宋体"/>
                <w:bCs/>
                <w:sz w:val="20"/>
                <w:szCs w:val="20"/>
                <w:lang w:eastAsia="zh-CN" w:bidi="ar"/>
              </w:rPr>
              <w:t>32 bit</w:t>
            </w:r>
            <w:r>
              <w:rPr>
                <w:rFonts w:ascii="宋体" w:eastAsia="宋体" w:hAnsi="宋体" w:cs="宋体" w:hint="eastAsia"/>
                <w:bCs/>
                <w:sz w:val="20"/>
                <w:szCs w:val="20"/>
                <w:lang w:eastAsia="zh-CN" w:bidi="ar"/>
              </w:rPr>
              <w:t>；</w:t>
            </w:r>
          </w:p>
          <w:p w14:paraId="1D3DFF73"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bCs/>
                <w:sz w:val="20"/>
                <w:szCs w:val="20"/>
                <w:lang w:eastAsia="zh-CN" w:bidi="ar"/>
              </w:rPr>
              <w:t>AD</w:t>
            </w:r>
            <w:r>
              <w:rPr>
                <w:rFonts w:ascii="宋体" w:eastAsia="宋体" w:hAnsi="宋体" w:cs="宋体" w:hint="eastAsia"/>
                <w:bCs/>
                <w:sz w:val="20"/>
                <w:szCs w:val="20"/>
                <w:lang w:eastAsia="zh-CN" w:bidi="ar"/>
              </w:rPr>
              <w:t>转换分辨率：</w:t>
            </w:r>
            <w:r>
              <w:rPr>
                <w:rFonts w:ascii="宋体" w:eastAsia="宋体" w:hAnsi="宋体" w:cs="宋体"/>
                <w:bCs/>
                <w:sz w:val="20"/>
                <w:szCs w:val="20"/>
                <w:lang w:eastAsia="zh-CN" w:bidi="ar"/>
              </w:rPr>
              <w:t>24</w:t>
            </w:r>
            <w:r>
              <w:rPr>
                <w:rFonts w:ascii="宋体" w:eastAsia="宋体" w:hAnsi="宋体" w:cs="宋体" w:hint="eastAsia"/>
                <w:bCs/>
                <w:sz w:val="20"/>
                <w:szCs w:val="20"/>
                <w:lang w:eastAsia="zh-CN" w:bidi="ar"/>
              </w:rPr>
              <w:t>位；</w:t>
            </w:r>
          </w:p>
          <w:p w14:paraId="6E7DAB34"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模数转换精度：±</w:t>
            </w:r>
            <w:r>
              <w:rPr>
                <w:rFonts w:ascii="宋体" w:eastAsia="宋体" w:hAnsi="宋体" w:cs="宋体"/>
                <w:bCs/>
                <w:sz w:val="20"/>
                <w:szCs w:val="20"/>
                <w:lang w:eastAsia="zh-CN" w:bidi="ar"/>
              </w:rPr>
              <w:t>0.05%</w:t>
            </w:r>
            <w:r>
              <w:rPr>
                <w:rFonts w:ascii="宋体" w:eastAsia="宋体" w:hAnsi="宋体" w:cs="宋体" w:hint="eastAsia"/>
                <w:bCs/>
                <w:sz w:val="20"/>
                <w:szCs w:val="20"/>
                <w:lang w:eastAsia="zh-CN" w:bidi="ar"/>
              </w:rPr>
              <w:t>；</w:t>
            </w:r>
          </w:p>
          <w:p w14:paraId="661DCE38"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实时钟走时精度：</w:t>
            </w:r>
            <w:r>
              <w:rPr>
                <w:rFonts w:ascii="宋体" w:eastAsia="宋体" w:hAnsi="宋体" w:cs="宋体"/>
                <w:bCs/>
                <w:sz w:val="20"/>
                <w:szCs w:val="20"/>
                <w:lang w:eastAsia="zh-CN" w:bidi="ar"/>
              </w:rPr>
              <w:t>15s/</w:t>
            </w:r>
            <w:r>
              <w:rPr>
                <w:rFonts w:ascii="宋体" w:eastAsia="宋体" w:hAnsi="宋体" w:cs="宋体" w:hint="eastAsia"/>
                <w:bCs/>
                <w:sz w:val="20"/>
                <w:szCs w:val="20"/>
                <w:lang w:eastAsia="zh-CN" w:bidi="ar"/>
              </w:rPr>
              <w:t>月；</w:t>
            </w:r>
          </w:p>
          <w:p w14:paraId="207D1C94"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设备接口：</w:t>
            </w:r>
            <w:r>
              <w:rPr>
                <w:rFonts w:ascii="宋体" w:eastAsia="宋体" w:hAnsi="宋体" w:cs="宋体"/>
                <w:bCs/>
                <w:sz w:val="20"/>
                <w:szCs w:val="20"/>
                <w:lang w:eastAsia="zh-CN" w:bidi="ar"/>
              </w:rPr>
              <w:t>RS-232</w:t>
            </w:r>
            <w:r>
              <w:rPr>
                <w:rFonts w:ascii="宋体" w:eastAsia="宋体" w:hAnsi="宋体" w:cs="宋体" w:hint="eastAsia"/>
                <w:bCs/>
                <w:sz w:val="20"/>
                <w:szCs w:val="20"/>
                <w:lang w:eastAsia="zh-CN" w:bidi="ar"/>
              </w:rPr>
              <w:t>接口、</w:t>
            </w:r>
            <w:r>
              <w:rPr>
                <w:rFonts w:ascii="宋体" w:eastAsia="宋体" w:hAnsi="宋体" w:cs="宋体"/>
                <w:bCs/>
                <w:sz w:val="20"/>
                <w:szCs w:val="20"/>
                <w:lang w:eastAsia="zh-CN" w:bidi="ar"/>
              </w:rPr>
              <w:t>RS-485</w:t>
            </w:r>
            <w:r>
              <w:rPr>
                <w:rFonts w:ascii="宋体" w:eastAsia="宋体" w:hAnsi="宋体" w:cs="宋体" w:hint="eastAsia"/>
                <w:bCs/>
                <w:sz w:val="20"/>
                <w:szCs w:val="20"/>
                <w:lang w:eastAsia="zh-CN" w:bidi="ar"/>
              </w:rPr>
              <w:t>接口；</w:t>
            </w:r>
          </w:p>
          <w:p w14:paraId="7ABE1242"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lastRenderedPageBreak/>
              <w:t>数据存储：自带</w:t>
            </w:r>
            <w:r>
              <w:rPr>
                <w:rFonts w:ascii="宋体" w:eastAsia="宋体" w:hAnsi="宋体" w:cs="宋体"/>
                <w:bCs/>
                <w:sz w:val="20"/>
                <w:szCs w:val="20"/>
                <w:lang w:eastAsia="zh-CN" w:bidi="ar"/>
              </w:rPr>
              <w:t>512K</w:t>
            </w:r>
            <w:r>
              <w:rPr>
                <w:rFonts w:ascii="宋体" w:eastAsia="宋体" w:hAnsi="宋体" w:cs="宋体" w:hint="eastAsia"/>
                <w:bCs/>
                <w:sz w:val="20"/>
                <w:szCs w:val="20"/>
                <w:lang w:eastAsia="zh-CN" w:bidi="ar"/>
              </w:rPr>
              <w:t>位</w:t>
            </w:r>
            <w:r>
              <w:rPr>
                <w:rFonts w:ascii="宋体" w:eastAsia="宋体" w:hAnsi="宋体" w:cs="宋体"/>
                <w:bCs/>
                <w:sz w:val="20"/>
                <w:szCs w:val="20"/>
                <w:lang w:eastAsia="zh-CN" w:bidi="ar"/>
              </w:rPr>
              <w:t xml:space="preserve">EEPROM </w:t>
            </w:r>
            <w:r>
              <w:rPr>
                <w:rFonts w:ascii="宋体" w:eastAsia="宋体" w:hAnsi="宋体" w:cs="宋体" w:hint="eastAsia"/>
                <w:bCs/>
                <w:sz w:val="20"/>
                <w:szCs w:val="20"/>
                <w:lang w:eastAsia="zh-CN" w:bidi="ar"/>
              </w:rPr>
              <w:t>支持外扩</w:t>
            </w:r>
            <w:r>
              <w:rPr>
                <w:rFonts w:ascii="宋体" w:eastAsia="宋体" w:hAnsi="宋体" w:cs="宋体"/>
                <w:bCs/>
                <w:sz w:val="20"/>
                <w:szCs w:val="20"/>
                <w:lang w:eastAsia="zh-CN" w:bidi="ar"/>
              </w:rPr>
              <w:t>SD</w:t>
            </w:r>
            <w:r>
              <w:rPr>
                <w:rFonts w:ascii="宋体" w:eastAsia="宋体" w:hAnsi="宋体" w:cs="宋体" w:hint="eastAsia"/>
                <w:bCs/>
                <w:sz w:val="20"/>
                <w:szCs w:val="20"/>
                <w:lang w:eastAsia="zh-CN" w:bidi="ar"/>
              </w:rPr>
              <w:t>卡。</w:t>
            </w:r>
          </w:p>
          <w:p w14:paraId="68CF6C87"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电源电压：</w:t>
            </w:r>
            <w:r>
              <w:rPr>
                <w:rFonts w:ascii="宋体" w:eastAsia="宋体" w:hAnsi="宋体" w:cs="宋体"/>
                <w:bCs/>
                <w:sz w:val="20"/>
                <w:szCs w:val="20"/>
                <w:lang w:eastAsia="zh-CN" w:bidi="ar"/>
              </w:rPr>
              <w:t>7</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20VDC</w:t>
            </w:r>
            <w:r>
              <w:rPr>
                <w:rFonts w:ascii="宋体" w:eastAsia="宋体" w:hAnsi="宋体" w:cs="宋体" w:hint="eastAsia"/>
                <w:bCs/>
                <w:sz w:val="20"/>
                <w:szCs w:val="20"/>
                <w:lang w:eastAsia="zh-CN" w:bidi="ar"/>
              </w:rPr>
              <w:t>，带正负极反接保护；</w:t>
            </w:r>
          </w:p>
          <w:p w14:paraId="78836F4D"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电源功耗：休眠时小于</w:t>
            </w:r>
            <w:r>
              <w:rPr>
                <w:rFonts w:ascii="宋体" w:eastAsia="宋体" w:hAnsi="宋体" w:cs="宋体"/>
                <w:bCs/>
                <w:sz w:val="20"/>
                <w:szCs w:val="20"/>
                <w:lang w:eastAsia="zh-CN" w:bidi="ar"/>
              </w:rPr>
              <w:t>0.6mA</w:t>
            </w:r>
            <w:r>
              <w:rPr>
                <w:rFonts w:ascii="宋体" w:eastAsia="宋体" w:hAnsi="宋体" w:cs="宋体" w:hint="eastAsia"/>
                <w:bCs/>
                <w:sz w:val="20"/>
                <w:szCs w:val="20"/>
                <w:lang w:eastAsia="zh-CN" w:bidi="ar"/>
              </w:rPr>
              <w:t>，采样时小于</w:t>
            </w:r>
            <w:r>
              <w:rPr>
                <w:rFonts w:ascii="宋体" w:eastAsia="宋体" w:hAnsi="宋体" w:cs="宋体"/>
                <w:bCs/>
                <w:sz w:val="20"/>
                <w:szCs w:val="20"/>
                <w:lang w:eastAsia="zh-CN" w:bidi="ar"/>
              </w:rPr>
              <w:t>10mA</w:t>
            </w:r>
            <w:r>
              <w:rPr>
                <w:rFonts w:ascii="宋体" w:eastAsia="宋体" w:hAnsi="宋体" w:cs="宋体" w:hint="eastAsia"/>
                <w:bCs/>
                <w:sz w:val="20"/>
                <w:szCs w:val="20"/>
                <w:lang w:eastAsia="zh-CN" w:bidi="ar"/>
              </w:rPr>
              <w:t>；</w:t>
            </w:r>
          </w:p>
          <w:p w14:paraId="6551CB44"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具有可选择式编程设计，输入式公式运算功能；</w:t>
            </w:r>
          </w:p>
          <w:p w14:paraId="0DEFD7EF"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数据格式为</w:t>
            </w:r>
            <w:r>
              <w:rPr>
                <w:rFonts w:ascii="宋体" w:eastAsia="宋体" w:hAnsi="宋体" w:cs="宋体"/>
                <w:bCs/>
                <w:sz w:val="20"/>
                <w:szCs w:val="20"/>
                <w:lang w:eastAsia="zh-CN" w:bidi="ar"/>
              </w:rPr>
              <w:t>TXT</w:t>
            </w:r>
            <w:r>
              <w:rPr>
                <w:rFonts w:ascii="宋体" w:eastAsia="宋体" w:hAnsi="宋体" w:cs="宋体" w:hint="eastAsia"/>
                <w:bCs/>
                <w:sz w:val="20"/>
                <w:szCs w:val="20"/>
                <w:lang w:eastAsia="zh-CN" w:bidi="ar"/>
              </w:rPr>
              <w:t>或</w:t>
            </w:r>
            <w:r>
              <w:rPr>
                <w:rFonts w:ascii="宋体" w:eastAsia="宋体" w:hAnsi="宋体" w:cs="宋体"/>
                <w:bCs/>
                <w:sz w:val="20"/>
                <w:szCs w:val="20"/>
                <w:lang w:eastAsia="zh-CN" w:bidi="ar"/>
              </w:rPr>
              <w:t>Excel</w:t>
            </w:r>
            <w:r>
              <w:rPr>
                <w:rFonts w:ascii="宋体" w:eastAsia="宋体" w:hAnsi="宋体" w:cs="宋体" w:hint="eastAsia"/>
                <w:bCs/>
                <w:sz w:val="20"/>
                <w:szCs w:val="20"/>
                <w:lang w:eastAsia="zh-CN" w:bidi="ar"/>
              </w:rPr>
              <w:t>，方便后期处理；</w:t>
            </w:r>
          </w:p>
          <w:p w14:paraId="453B9256" w14:textId="77777777" w:rsidR="000D6331" w:rsidRDefault="00000000">
            <w:pPr>
              <w:spacing w:after="0" w:line="240" w:lineRule="auto"/>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工作温度：</w:t>
            </w:r>
            <w:r>
              <w:rPr>
                <w:rFonts w:ascii="宋体" w:eastAsia="宋体" w:hAnsi="宋体" w:cs="宋体"/>
                <w:bCs/>
                <w:sz w:val="20"/>
                <w:szCs w:val="20"/>
                <w:lang w:eastAsia="zh-CN" w:bidi="ar"/>
              </w:rPr>
              <w:t>-40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80</w:t>
            </w:r>
            <w:r>
              <w:rPr>
                <w:rFonts w:ascii="宋体" w:eastAsia="宋体" w:hAnsi="宋体" w:cs="宋体" w:hint="eastAsia"/>
                <w:bCs/>
                <w:sz w:val="20"/>
                <w:szCs w:val="20"/>
                <w:lang w:eastAsia="zh-CN" w:bidi="ar"/>
              </w:rPr>
              <w:t>℃，湿度：</w:t>
            </w:r>
            <w:r>
              <w:rPr>
                <w:rFonts w:ascii="宋体" w:eastAsia="宋体" w:hAnsi="宋体" w:cs="宋体"/>
                <w:bCs/>
                <w:sz w:val="20"/>
                <w:szCs w:val="20"/>
                <w:lang w:eastAsia="zh-CN" w:bidi="ar"/>
              </w:rPr>
              <w:t>0</w:t>
            </w:r>
            <w:r>
              <w:rPr>
                <w:rFonts w:ascii="宋体" w:eastAsia="宋体" w:hAnsi="宋体" w:cs="宋体" w:hint="eastAsia"/>
                <w:bCs/>
                <w:sz w:val="20"/>
                <w:szCs w:val="20"/>
                <w:lang w:eastAsia="zh-CN" w:bidi="ar"/>
              </w:rPr>
              <w:t>～</w:t>
            </w:r>
            <w:r>
              <w:rPr>
                <w:rFonts w:ascii="宋体" w:eastAsia="宋体" w:hAnsi="宋体" w:cs="宋体"/>
                <w:bCs/>
                <w:sz w:val="20"/>
                <w:szCs w:val="20"/>
                <w:lang w:eastAsia="zh-CN" w:bidi="ar"/>
              </w:rPr>
              <w:t>100%(</w:t>
            </w:r>
            <w:r>
              <w:rPr>
                <w:rFonts w:ascii="宋体" w:eastAsia="宋体" w:hAnsi="宋体" w:cs="宋体" w:hint="eastAsia"/>
                <w:bCs/>
                <w:sz w:val="20"/>
                <w:szCs w:val="20"/>
                <w:lang w:eastAsia="zh-CN" w:bidi="ar"/>
              </w:rPr>
              <w:t>无水汽凝结</w:t>
            </w:r>
            <w:r>
              <w:rPr>
                <w:rFonts w:ascii="宋体" w:eastAsia="宋体" w:hAnsi="宋体" w:cs="宋体"/>
                <w:bCs/>
                <w:sz w:val="20"/>
                <w:szCs w:val="20"/>
                <w:lang w:eastAsia="zh-CN" w:bidi="ar"/>
              </w:rPr>
              <w:t>)</w:t>
            </w:r>
            <w:r>
              <w:rPr>
                <w:rFonts w:ascii="宋体" w:eastAsia="宋体" w:hAnsi="宋体" w:cs="宋体" w:hint="eastAsia"/>
                <w:bCs/>
                <w:sz w:val="20"/>
                <w:szCs w:val="20"/>
                <w:lang w:eastAsia="zh-CN" w:bidi="ar"/>
              </w:rPr>
              <w:t>。</w:t>
            </w:r>
          </w:p>
        </w:tc>
      </w:tr>
      <w:tr w:rsidR="000D6331" w14:paraId="0C74D9AE"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0C1DEA40"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lastRenderedPageBreak/>
              <w:t>12</w:t>
            </w:r>
          </w:p>
        </w:tc>
        <w:tc>
          <w:tcPr>
            <w:tcW w:w="2537" w:type="dxa"/>
            <w:tcBorders>
              <w:top w:val="single" w:sz="4" w:space="0" w:color="auto"/>
              <w:left w:val="single" w:sz="4" w:space="0" w:color="auto"/>
              <w:bottom w:val="single" w:sz="4" w:space="0" w:color="auto"/>
              <w:right w:val="single" w:sz="4" w:space="0" w:color="auto"/>
            </w:tcBorders>
            <w:vAlign w:val="center"/>
          </w:tcPr>
          <w:p w14:paraId="72B04D06"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供电系统机箱</w:t>
            </w:r>
          </w:p>
        </w:tc>
        <w:tc>
          <w:tcPr>
            <w:tcW w:w="906" w:type="dxa"/>
            <w:tcBorders>
              <w:top w:val="single" w:sz="4" w:space="0" w:color="auto"/>
              <w:left w:val="single" w:sz="4" w:space="0" w:color="auto"/>
              <w:bottom w:val="single" w:sz="4" w:space="0" w:color="auto"/>
              <w:right w:val="single" w:sz="4" w:space="0" w:color="auto"/>
            </w:tcBorders>
            <w:vAlign w:val="center"/>
          </w:tcPr>
          <w:p w14:paraId="7087CCB9"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24C5C4A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52150BDC"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可存储1</w:t>
            </w:r>
            <w:r>
              <w:rPr>
                <w:rFonts w:ascii="宋体" w:eastAsia="宋体" w:hAnsi="宋体" w:cs="宋体"/>
                <w:bCs/>
                <w:sz w:val="20"/>
                <w:szCs w:val="20"/>
                <w:lang w:eastAsia="zh-CN" w:bidi="ar"/>
              </w:rPr>
              <w:t>00</w:t>
            </w:r>
            <w:r>
              <w:rPr>
                <w:rFonts w:ascii="宋体" w:eastAsia="宋体" w:hAnsi="宋体" w:cs="宋体" w:hint="eastAsia"/>
                <w:bCs/>
                <w:sz w:val="20"/>
                <w:szCs w:val="20"/>
                <w:lang w:eastAsia="zh-CN" w:bidi="ar"/>
              </w:rPr>
              <w:t>AH以上的蓄电池，需要防水、防晒、保温等功能。</w:t>
            </w:r>
          </w:p>
        </w:tc>
      </w:tr>
      <w:tr w:rsidR="000D6331" w14:paraId="57A06900"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79CFAB1E"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13</w:t>
            </w:r>
          </w:p>
        </w:tc>
        <w:tc>
          <w:tcPr>
            <w:tcW w:w="2537" w:type="dxa"/>
            <w:tcBorders>
              <w:top w:val="single" w:sz="4" w:space="0" w:color="auto"/>
              <w:left w:val="single" w:sz="4" w:space="0" w:color="auto"/>
              <w:bottom w:val="single" w:sz="4" w:space="0" w:color="auto"/>
              <w:right w:val="single" w:sz="4" w:space="0" w:color="auto"/>
            </w:tcBorders>
            <w:vAlign w:val="center"/>
          </w:tcPr>
          <w:p w14:paraId="2EE4A5F8"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融合通信模块</w:t>
            </w:r>
          </w:p>
        </w:tc>
        <w:tc>
          <w:tcPr>
            <w:tcW w:w="906" w:type="dxa"/>
            <w:tcBorders>
              <w:top w:val="single" w:sz="4" w:space="0" w:color="auto"/>
              <w:left w:val="single" w:sz="4" w:space="0" w:color="auto"/>
              <w:bottom w:val="single" w:sz="4" w:space="0" w:color="auto"/>
              <w:right w:val="single" w:sz="4" w:space="0" w:color="auto"/>
            </w:tcBorders>
            <w:vAlign w:val="center"/>
          </w:tcPr>
          <w:p w14:paraId="14BFEF8A"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22554FCF"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3DE38766"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支持4G公网与北斗通信两种模式</w:t>
            </w:r>
          </w:p>
          <w:p w14:paraId="5CCE2DAB"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可远程更改IP地址或传输端口</w:t>
            </w:r>
          </w:p>
          <w:p w14:paraId="6CBADC40" w14:textId="77777777" w:rsidR="000D6331" w:rsidRDefault="00000000">
            <w:pPr>
              <w:spacing w:after="0" w:line="240" w:lineRule="auto"/>
              <w:jc w:val="center"/>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可实现多路上报传输功能</w:t>
            </w:r>
          </w:p>
        </w:tc>
      </w:tr>
      <w:tr w:rsidR="000D6331" w14:paraId="280817C1"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3FE9189D"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14</w:t>
            </w:r>
          </w:p>
        </w:tc>
        <w:tc>
          <w:tcPr>
            <w:tcW w:w="2537" w:type="dxa"/>
            <w:tcBorders>
              <w:top w:val="single" w:sz="4" w:space="0" w:color="auto"/>
              <w:left w:val="single" w:sz="4" w:space="0" w:color="auto"/>
              <w:bottom w:val="single" w:sz="4" w:space="0" w:color="auto"/>
              <w:right w:val="single" w:sz="4" w:space="0" w:color="auto"/>
            </w:tcBorders>
            <w:vAlign w:val="center"/>
          </w:tcPr>
          <w:p w14:paraId="6C622349"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蓄电池</w:t>
            </w:r>
          </w:p>
        </w:tc>
        <w:tc>
          <w:tcPr>
            <w:tcW w:w="906" w:type="dxa"/>
            <w:tcBorders>
              <w:top w:val="single" w:sz="4" w:space="0" w:color="auto"/>
              <w:left w:val="single" w:sz="4" w:space="0" w:color="auto"/>
              <w:bottom w:val="single" w:sz="4" w:space="0" w:color="auto"/>
              <w:right w:val="single" w:sz="4" w:space="0" w:color="auto"/>
            </w:tcBorders>
            <w:vAlign w:val="center"/>
          </w:tcPr>
          <w:p w14:paraId="0BF0A913"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2A92F3A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62992407"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1</w:t>
            </w:r>
            <w:r>
              <w:rPr>
                <w:rFonts w:ascii="宋体" w:eastAsia="宋体" w:hAnsi="宋体" w:cs="宋体"/>
                <w:bCs/>
                <w:sz w:val="20"/>
                <w:szCs w:val="20"/>
                <w:lang w:eastAsia="zh-CN" w:bidi="ar"/>
              </w:rPr>
              <w:t>2</w:t>
            </w:r>
            <w:r>
              <w:rPr>
                <w:rFonts w:ascii="宋体" w:eastAsia="宋体" w:hAnsi="宋体" w:cs="宋体" w:hint="eastAsia"/>
                <w:bCs/>
                <w:sz w:val="20"/>
                <w:szCs w:val="20"/>
                <w:lang w:eastAsia="zh-CN" w:bidi="ar"/>
              </w:rPr>
              <w:t>V蓄电池，封闭免维护，</w:t>
            </w:r>
            <w:r>
              <w:rPr>
                <w:rFonts w:ascii="宋体" w:eastAsia="宋体" w:hAnsi="宋体" w:cs="宋体"/>
                <w:bCs/>
                <w:sz w:val="20"/>
                <w:szCs w:val="20"/>
                <w:lang w:eastAsia="zh-CN" w:bidi="ar"/>
              </w:rPr>
              <w:t>80</w:t>
            </w:r>
            <w:r>
              <w:rPr>
                <w:rFonts w:ascii="宋体" w:eastAsia="宋体" w:hAnsi="宋体" w:cs="宋体" w:hint="eastAsia"/>
                <w:bCs/>
                <w:sz w:val="20"/>
                <w:szCs w:val="20"/>
                <w:lang w:eastAsia="zh-CN" w:bidi="ar"/>
              </w:rPr>
              <w:t>AH以上存储量</w:t>
            </w:r>
          </w:p>
        </w:tc>
      </w:tr>
      <w:tr w:rsidR="000D6331" w14:paraId="34BA585D"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59842094"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15</w:t>
            </w:r>
          </w:p>
        </w:tc>
        <w:tc>
          <w:tcPr>
            <w:tcW w:w="2537" w:type="dxa"/>
            <w:tcBorders>
              <w:top w:val="single" w:sz="4" w:space="0" w:color="auto"/>
              <w:left w:val="single" w:sz="4" w:space="0" w:color="auto"/>
              <w:bottom w:val="single" w:sz="4" w:space="0" w:color="auto"/>
              <w:right w:val="single" w:sz="4" w:space="0" w:color="auto"/>
            </w:tcBorders>
            <w:vAlign w:val="center"/>
          </w:tcPr>
          <w:p w14:paraId="3CE2A2F6"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光电转换模块</w:t>
            </w:r>
          </w:p>
        </w:tc>
        <w:tc>
          <w:tcPr>
            <w:tcW w:w="906" w:type="dxa"/>
            <w:tcBorders>
              <w:top w:val="single" w:sz="4" w:space="0" w:color="auto"/>
              <w:left w:val="single" w:sz="4" w:space="0" w:color="auto"/>
              <w:bottom w:val="single" w:sz="4" w:space="0" w:color="auto"/>
              <w:right w:val="single" w:sz="4" w:space="0" w:color="auto"/>
            </w:tcBorders>
            <w:vAlign w:val="center"/>
          </w:tcPr>
          <w:p w14:paraId="5D927EFF"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581EEF5A"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35D12D0F"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带光电隔离模块支持RS</w:t>
            </w:r>
            <w:r>
              <w:rPr>
                <w:rFonts w:ascii="宋体" w:eastAsia="宋体" w:hAnsi="宋体" w:cs="宋体"/>
                <w:bCs/>
                <w:sz w:val="20"/>
                <w:szCs w:val="20"/>
                <w:lang w:eastAsia="zh-CN" w:bidi="ar"/>
              </w:rPr>
              <w:t>232</w:t>
            </w:r>
            <w:r>
              <w:rPr>
                <w:rFonts w:ascii="宋体" w:eastAsia="宋体" w:hAnsi="宋体" w:cs="宋体" w:hint="eastAsia"/>
                <w:bCs/>
                <w:sz w:val="20"/>
                <w:szCs w:val="20"/>
                <w:lang w:eastAsia="zh-CN" w:bidi="ar"/>
              </w:rPr>
              <w:t>隔离通讯。</w:t>
            </w:r>
          </w:p>
        </w:tc>
      </w:tr>
      <w:tr w:rsidR="000D6331" w14:paraId="5096EC3B"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6BDCBF4D"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16</w:t>
            </w:r>
          </w:p>
        </w:tc>
        <w:tc>
          <w:tcPr>
            <w:tcW w:w="2537" w:type="dxa"/>
            <w:tcBorders>
              <w:top w:val="single" w:sz="4" w:space="0" w:color="auto"/>
              <w:left w:val="single" w:sz="4" w:space="0" w:color="auto"/>
              <w:bottom w:val="single" w:sz="4" w:space="0" w:color="auto"/>
              <w:right w:val="single" w:sz="4" w:space="0" w:color="auto"/>
            </w:tcBorders>
            <w:vAlign w:val="center"/>
          </w:tcPr>
          <w:p w14:paraId="0EA3CCCF"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主支架及防护围栏</w:t>
            </w:r>
          </w:p>
        </w:tc>
        <w:tc>
          <w:tcPr>
            <w:tcW w:w="906" w:type="dxa"/>
            <w:tcBorders>
              <w:top w:val="single" w:sz="4" w:space="0" w:color="auto"/>
              <w:left w:val="single" w:sz="4" w:space="0" w:color="auto"/>
              <w:bottom w:val="single" w:sz="4" w:space="0" w:color="auto"/>
              <w:right w:val="single" w:sz="4" w:space="0" w:color="auto"/>
            </w:tcBorders>
            <w:vAlign w:val="center"/>
          </w:tcPr>
          <w:p w14:paraId="3CF4E0F7"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19672D50"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264217C7"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支持</w:t>
            </w:r>
            <w:r>
              <w:rPr>
                <w:rFonts w:ascii="宋体" w:eastAsia="宋体" w:hAnsi="宋体" w:cs="宋体"/>
                <w:bCs/>
                <w:sz w:val="20"/>
                <w:szCs w:val="20"/>
                <w:lang w:eastAsia="zh-CN" w:bidi="ar"/>
              </w:rPr>
              <w:t>8-</w:t>
            </w:r>
            <w:r>
              <w:rPr>
                <w:rFonts w:ascii="宋体" w:eastAsia="宋体" w:hAnsi="宋体" w:cs="宋体" w:hint="eastAsia"/>
                <w:bCs/>
                <w:sz w:val="20"/>
                <w:szCs w:val="20"/>
                <w:lang w:eastAsia="zh-CN" w:bidi="ar"/>
              </w:rPr>
              <w:t>1</w:t>
            </w:r>
            <w:r>
              <w:rPr>
                <w:rFonts w:ascii="宋体" w:eastAsia="宋体" w:hAnsi="宋体" w:cs="宋体"/>
                <w:bCs/>
                <w:sz w:val="20"/>
                <w:szCs w:val="20"/>
                <w:lang w:eastAsia="zh-CN" w:bidi="ar"/>
              </w:rPr>
              <w:t>0</w:t>
            </w:r>
            <w:r>
              <w:rPr>
                <w:rFonts w:ascii="宋体" w:eastAsia="宋体" w:hAnsi="宋体" w:cs="宋体" w:hint="eastAsia"/>
                <w:bCs/>
                <w:sz w:val="20"/>
                <w:szCs w:val="20"/>
                <w:lang w:eastAsia="zh-CN" w:bidi="ar"/>
              </w:rPr>
              <w:t>米设备架设，金属材质，具有防护标志和防雷保护，支持放倒安装与维护。金属材质围栏，维护范围3×</w:t>
            </w:r>
            <w:r>
              <w:rPr>
                <w:rFonts w:ascii="宋体" w:eastAsia="宋体" w:hAnsi="宋体" w:cs="宋体"/>
                <w:bCs/>
                <w:sz w:val="20"/>
                <w:szCs w:val="20"/>
                <w:lang w:eastAsia="zh-CN" w:bidi="ar"/>
              </w:rPr>
              <w:t>3</w:t>
            </w:r>
            <w:r>
              <w:rPr>
                <w:rFonts w:ascii="宋体" w:eastAsia="宋体" w:hAnsi="宋体" w:cs="宋体" w:hint="eastAsia"/>
                <w:bCs/>
                <w:sz w:val="20"/>
                <w:szCs w:val="20"/>
                <w:lang w:eastAsia="zh-CN" w:bidi="ar"/>
              </w:rPr>
              <w:t>米范围。</w:t>
            </w:r>
          </w:p>
        </w:tc>
      </w:tr>
      <w:tr w:rsidR="000D6331" w14:paraId="61354D01"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48F18373"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17</w:t>
            </w:r>
          </w:p>
        </w:tc>
        <w:tc>
          <w:tcPr>
            <w:tcW w:w="2537" w:type="dxa"/>
            <w:tcBorders>
              <w:top w:val="single" w:sz="4" w:space="0" w:color="auto"/>
              <w:left w:val="single" w:sz="4" w:space="0" w:color="auto"/>
              <w:bottom w:val="single" w:sz="4" w:space="0" w:color="auto"/>
              <w:right w:val="single" w:sz="4" w:space="0" w:color="auto"/>
            </w:tcBorders>
            <w:vAlign w:val="center"/>
          </w:tcPr>
          <w:p w14:paraId="744CC1D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风横臂</w:t>
            </w:r>
          </w:p>
        </w:tc>
        <w:tc>
          <w:tcPr>
            <w:tcW w:w="906" w:type="dxa"/>
            <w:tcBorders>
              <w:top w:val="single" w:sz="4" w:space="0" w:color="auto"/>
              <w:left w:val="single" w:sz="4" w:space="0" w:color="auto"/>
              <w:bottom w:val="single" w:sz="4" w:space="0" w:color="auto"/>
              <w:right w:val="single" w:sz="4" w:space="0" w:color="auto"/>
            </w:tcBorders>
            <w:vAlign w:val="center"/>
          </w:tcPr>
          <w:p w14:paraId="3FB47679"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0931CA1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562193F0"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采用金属材质，防腐处理，方便快速安装</w:t>
            </w:r>
          </w:p>
        </w:tc>
      </w:tr>
      <w:tr w:rsidR="000D6331" w14:paraId="380B2338"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54D8120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18</w:t>
            </w:r>
          </w:p>
        </w:tc>
        <w:tc>
          <w:tcPr>
            <w:tcW w:w="2537" w:type="dxa"/>
            <w:tcBorders>
              <w:top w:val="single" w:sz="4" w:space="0" w:color="auto"/>
              <w:left w:val="single" w:sz="4" w:space="0" w:color="auto"/>
              <w:bottom w:val="single" w:sz="4" w:space="0" w:color="auto"/>
              <w:right w:val="single" w:sz="4" w:space="0" w:color="auto"/>
            </w:tcBorders>
            <w:vAlign w:val="center"/>
          </w:tcPr>
          <w:p w14:paraId="003786C3"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百叶箱</w:t>
            </w:r>
          </w:p>
        </w:tc>
        <w:tc>
          <w:tcPr>
            <w:tcW w:w="906" w:type="dxa"/>
            <w:tcBorders>
              <w:top w:val="single" w:sz="4" w:space="0" w:color="auto"/>
              <w:left w:val="single" w:sz="4" w:space="0" w:color="auto"/>
              <w:bottom w:val="single" w:sz="4" w:space="0" w:color="auto"/>
              <w:right w:val="single" w:sz="4" w:space="0" w:color="auto"/>
            </w:tcBorders>
            <w:vAlign w:val="center"/>
          </w:tcPr>
          <w:p w14:paraId="6D398482"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529D6CBB"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7C6133BF"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符合气象标准，采用玻璃钢和木料材质，基础施工</w:t>
            </w:r>
          </w:p>
        </w:tc>
      </w:tr>
      <w:tr w:rsidR="000D6331" w14:paraId="7124A5BE"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1E52E680"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19</w:t>
            </w:r>
          </w:p>
        </w:tc>
        <w:tc>
          <w:tcPr>
            <w:tcW w:w="2537" w:type="dxa"/>
            <w:tcBorders>
              <w:top w:val="single" w:sz="4" w:space="0" w:color="auto"/>
              <w:left w:val="single" w:sz="4" w:space="0" w:color="auto"/>
              <w:bottom w:val="single" w:sz="4" w:space="0" w:color="auto"/>
              <w:right w:val="single" w:sz="4" w:space="0" w:color="auto"/>
            </w:tcBorders>
            <w:vAlign w:val="center"/>
          </w:tcPr>
          <w:p w14:paraId="6D617717"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可燃物温湿度支架</w:t>
            </w:r>
          </w:p>
        </w:tc>
        <w:tc>
          <w:tcPr>
            <w:tcW w:w="906" w:type="dxa"/>
            <w:tcBorders>
              <w:top w:val="single" w:sz="4" w:space="0" w:color="auto"/>
              <w:left w:val="single" w:sz="4" w:space="0" w:color="auto"/>
              <w:bottom w:val="single" w:sz="4" w:space="0" w:color="auto"/>
              <w:right w:val="single" w:sz="4" w:space="0" w:color="auto"/>
            </w:tcBorders>
            <w:vAlign w:val="center"/>
          </w:tcPr>
          <w:p w14:paraId="4F22AF35"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00A855DB"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54F25E9E"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金属材质，方便安装与固定。</w:t>
            </w:r>
          </w:p>
        </w:tc>
      </w:tr>
      <w:tr w:rsidR="000D6331" w14:paraId="598127AE"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25F7673B"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20</w:t>
            </w:r>
          </w:p>
        </w:tc>
        <w:tc>
          <w:tcPr>
            <w:tcW w:w="2537" w:type="dxa"/>
            <w:tcBorders>
              <w:top w:val="single" w:sz="4" w:space="0" w:color="auto"/>
              <w:left w:val="single" w:sz="4" w:space="0" w:color="auto"/>
              <w:bottom w:val="single" w:sz="4" w:space="0" w:color="auto"/>
              <w:right w:val="single" w:sz="4" w:space="0" w:color="auto"/>
            </w:tcBorders>
            <w:vAlign w:val="center"/>
          </w:tcPr>
          <w:p w14:paraId="1F4009FE"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支架防雷组件</w:t>
            </w:r>
          </w:p>
        </w:tc>
        <w:tc>
          <w:tcPr>
            <w:tcW w:w="906" w:type="dxa"/>
            <w:tcBorders>
              <w:top w:val="single" w:sz="4" w:space="0" w:color="auto"/>
              <w:left w:val="single" w:sz="4" w:space="0" w:color="auto"/>
              <w:bottom w:val="single" w:sz="4" w:space="0" w:color="auto"/>
              <w:right w:val="single" w:sz="4" w:space="0" w:color="auto"/>
            </w:tcBorders>
            <w:vAlign w:val="center"/>
          </w:tcPr>
          <w:p w14:paraId="76CC1AA7"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0F278084"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797A0790"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与主支架隔离方式连接，带避雷针和避雷地线。接地电阻不小于4欧姆。</w:t>
            </w:r>
          </w:p>
        </w:tc>
      </w:tr>
      <w:tr w:rsidR="000D6331" w14:paraId="38BA96DD"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4ADC2E87"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21</w:t>
            </w:r>
          </w:p>
        </w:tc>
        <w:tc>
          <w:tcPr>
            <w:tcW w:w="2537" w:type="dxa"/>
            <w:tcBorders>
              <w:top w:val="single" w:sz="4" w:space="0" w:color="auto"/>
              <w:left w:val="single" w:sz="4" w:space="0" w:color="auto"/>
              <w:bottom w:val="single" w:sz="4" w:space="0" w:color="auto"/>
              <w:right w:val="single" w:sz="4" w:space="0" w:color="auto"/>
            </w:tcBorders>
            <w:vAlign w:val="center"/>
          </w:tcPr>
          <w:p w14:paraId="7BF1D598"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主电源箱防雷组件</w:t>
            </w:r>
          </w:p>
        </w:tc>
        <w:tc>
          <w:tcPr>
            <w:tcW w:w="906" w:type="dxa"/>
            <w:tcBorders>
              <w:top w:val="single" w:sz="4" w:space="0" w:color="auto"/>
              <w:left w:val="single" w:sz="4" w:space="0" w:color="auto"/>
              <w:bottom w:val="single" w:sz="4" w:space="0" w:color="auto"/>
              <w:right w:val="single" w:sz="4" w:space="0" w:color="auto"/>
            </w:tcBorders>
            <w:vAlign w:val="center"/>
          </w:tcPr>
          <w:p w14:paraId="079C1F49"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0B68D8C3"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50506EE1"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采用白色金属材质，带锁闭功能，防护腐蚀、防辐射等。</w:t>
            </w:r>
          </w:p>
        </w:tc>
      </w:tr>
      <w:tr w:rsidR="000D6331" w14:paraId="3C121D81"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693A700E"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22</w:t>
            </w:r>
          </w:p>
        </w:tc>
        <w:tc>
          <w:tcPr>
            <w:tcW w:w="2537" w:type="dxa"/>
            <w:tcBorders>
              <w:top w:val="single" w:sz="4" w:space="0" w:color="auto"/>
              <w:left w:val="single" w:sz="4" w:space="0" w:color="auto"/>
              <w:bottom w:val="single" w:sz="4" w:space="0" w:color="auto"/>
              <w:right w:val="single" w:sz="4" w:space="0" w:color="auto"/>
            </w:tcBorders>
            <w:vAlign w:val="center"/>
          </w:tcPr>
          <w:p w14:paraId="01E9A5C7"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存储卡及读卡器</w:t>
            </w:r>
          </w:p>
        </w:tc>
        <w:tc>
          <w:tcPr>
            <w:tcW w:w="906" w:type="dxa"/>
            <w:tcBorders>
              <w:top w:val="single" w:sz="4" w:space="0" w:color="auto"/>
              <w:left w:val="single" w:sz="4" w:space="0" w:color="auto"/>
              <w:bottom w:val="single" w:sz="4" w:space="0" w:color="auto"/>
              <w:right w:val="single" w:sz="4" w:space="0" w:color="auto"/>
            </w:tcBorders>
            <w:vAlign w:val="center"/>
          </w:tcPr>
          <w:p w14:paraId="7B896ADA"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61D529CD"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49B190F0"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支持1</w:t>
            </w:r>
            <w:r>
              <w:rPr>
                <w:rFonts w:ascii="宋体" w:eastAsia="宋体" w:hAnsi="宋体" w:cs="宋体"/>
                <w:bCs/>
                <w:sz w:val="20"/>
                <w:szCs w:val="20"/>
                <w:lang w:eastAsia="zh-CN" w:bidi="ar"/>
              </w:rPr>
              <w:t>6</w:t>
            </w:r>
            <w:r>
              <w:rPr>
                <w:rFonts w:ascii="宋体" w:eastAsia="宋体" w:hAnsi="宋体" w:cs="宋体" w:hint="eastAsia"/>
                <w:bCs/>
                <w:sz w:val="20"/>
                <w:szCs w:val="20"/>
                <w:lang w:eastAsia="zh-CN" w:bidi="ar"/>
              </w:rPr>
              <w:t>GB以上TF卡，支持SD、TF卡读取</w:t>
            </w:r>
          </w:p>
        </w:tc>
      </w:tr>
      <w:tr w:rsidR="000D6331" w14:paraId="6841AAAB"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1E02C14C"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23</w:t>
            </w:r>
          </w:p>
        </w:tc>
        <w:tc>
          <w:tcPr>
            <w:tcW w:w="2537" w:type="dxa"/>
            <w:tcBorders>
              <w:top w:val="single" w:sz="4" w:space="0" w:color="auto"/>
              <w:left w:val="single" w:sz="4" w:space="0" w:color="auto"/>
              <w:bottom w:val="single" w:sz="4" w:space="0" w:color="auto"/>
              <w:right w:val="single" w:sz="4" w:space="0" w:color="auto"/>
            </w:tcBorders>
            <w:vAlign w:val="center"/>
          </w:tcPr>
          <w:p w14:paraId="6ABE3582"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各信号线缆及接插件</w:t>
            </w:r>
          </w:p>
        </w:tc>
        <w:tc>
          <w:tcPr>
            <w:tcW w:w="906" w:type="dxa"/>
            <w:tcBorders>
              <w:top w:val="single" w:sz="4" w:space="0" w:color="auto"/>
              <w:left w:val="single" w:sz="4" w:space="0" w:color="auto"/>
              <w:bottom w:val="single" w:sz="4" w:space="0" w:color="auto"/>
              <w:right w:val="single" w:sz="4" w:space="0" w:color="auto"/>
            </w:tcBorders>
            <w:vAlign w:val="center"/>
          </w:tcPr>
          <w:p w14:paraId="1E179F36"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0B438C13"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396163E2"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信号电缆支持插拔方式，线缆具备防护套管。</w:t>
            </w:r>
          </w:p>
        </w:tc>
      </w:tr>
      <w:tr w:rsidR="000D6331" w14:paraId="3FFCE4B8"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3A3D4C98"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24</w:t>
            </w:r>
          </w:p>
        </w:tc>
        <w:tc>
          <w:tcPr>
            <w:tcW w:w="2537" w:type="dxa"/>
            <w:tcBorders>
              <w:top w:val="single" w:sz="4" w:space="0" w:color="auto"/>
              <w:left w:val="single" w:sz="4" w:space="0" w:color="auto"/>
              <w:bottom w:val="single" w:sz="4" w:space="0" w:color="auto"/>
              <w:right w:val="single" w:sz="4" w:space="0" w:color="auto"/>
            </w:tcBorders>
            <w:vAlign w:val="center"/>
          </w:tcPr>
          <w:p w14:paraId="5CB04154" w14:textId="77777777" w:rsidR="000D6331" w:rsidRDefault="00000000">
            <w:pPr>
              <w:jc w:val="center"/>
              <w:textAlignment w:val="center"/>
              <w:rPr>
                <w:rFonts w:ascii="宋体" w:hAnsi="宋体" w:cs="宋体"/>
                <w:bCs/>
                <w:sz w:val="20"/>
                <w:szCs w:val="20"/>
                <w:lang w:eastAsia="zh-CN" w:bidi="ar"/>
              </w:rPr>
            </w:pPr>
            <w:r>
              <w:rPr>
                <w:rFonts w:ascii="宋体" w:eastAsia="宋体" w:hAnsi="宋体" w:cs="宋体" w:hint="eastAsia"/>
                <w:bCs/>
                <w:sz w:val="20"/>
                <w:szCs w:val="20"/>
                <w:lang w:eastAsia="zh-CN" w:bidi="ar"/>
              </w:rPr>
              <w:t>火险自动监测站建站施工、调试</w:t>
            </w:r>
          </w:p>
        </w:tc>
        <w:tc>
          <w:tcPr>
            <w:tcW w:w="906" w:type="dxa"/>
            <w:tcBorders>
              <w:top w:val="single" w:sz="4" w:space="0" w:color="auto"/>
              <w:left w:val="single" w:sz="4" w:space="0" w:color="auto"/>
              <w:bottom w:val="single" w:sz="4" w:space="0" w:color="auto"/>
              <w:right w:val="single" w:sz="4" w:space="0" w:color="auto"/>
            </w:tcBorders>
            <w:vAlign w:val="center"/>
          </w:tcPr>
          <w:p w14:paraId="70C712BF"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897" w:type="dxa"/>
            <w:tcBorders>
              <w:top w:val="single" w:sz="4" w:space="0" w:color="auto"/>
              <w:left w:val="single" w:sz="4" w:space="0" w:color="auto"/>
              <w:bottom w:val="single" w:sz="4" w:space="0" w:color="auto"/>
              <w:right w:val="single" w:sz="4" w:space="0" w:color="auto"/>
            </w:tcBorders>
            <w:noWrap/>
            <w:vAlign w:val="center"/>
          </w:tcPr>
          <w:p w14:paraId="2027246C"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个</w:t>
            </w:r>
          </w:p>
        </w:tc>
        <w:tc>
          <w:tcPr>
            <w:tcW w:w="2905" w:type="dxa"/>
            <w:tcBorders>
              <w:top w:val="single" w:sz="4" w:space="0" w:color="auto"/>
              <w:left w:val="single" w:sz="4" w:space="0" w:color="auto"/>
              <w:bottom w:val="single" w:sz="4" w:space="0" w:color="auto"/>
              <w:right w:val="single" w:sz="4" w:space="0" w:color="auto"/>
            </w:tcBorders>
            <w:vAlign w:val="center"/>
          </w:tcPr>
          <w:p w14:paraId="18AD009A" w14:textId="77777777" w:rsidR="000D6331" w:rsidRDefault="00000000">
            <w:pPr>
              <w:spacing w:after="0" w:line="240" w:lineRule="auto"/>
              <w:textAlignment w:val="center"/>
              <w:rPr>
                <w:rFonts w:ascii="宋体" w:eastAsia="宋体" w:hAnsi="宋体" w:cs="宋体" w:hint="eastAsia"/>
                <w:bCs/>
                <w:sz w:val="20"/>
                <w:szCs w:val="20"/>
                <w:lang w:eastAsia="zh-CN" w:bidi="ar"/>
              </w:rPr>
            </w:pPr>
            <w:r>
              <w:rPr>
                <w:rFonts w:ascii="宋体" w:eastAsia="宋体" w:hAnsi="宋体" w:cs="宋体" w:hint="eastAsia"/>
                <w:bCs/>
                <w:sz w:val="20"/>
                <w:szCs w:val="20"/>
                <w:lang w:eastAsia="zh-CN" w:bidi="ar"/>
              </w:rPr>
              <w:t>现场平整土地，提供基础施工和围栏施工。</w:t>
            </w:r>
          </w:p>
        </w:tc>
      </w:tr>
      <w:tr w:rsidR="000D6331" w14:paraId="7557BE42"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63DF3957" w14:textId="77777777" w:rsidR="000D6331" w:rsidRDefault="00000000">
            <w:pPr>
              <w:jc w:val="center"/>
              <w:textAlignment w:val="center"/>
              <w:rPr>
                <w:rFonts w:ascii="宋体" w:hAnsi="宋体" w:cs="宋体"/>
                <w:b/>
                <w:sz w:val="20"/>
                <w:szCs w:val="20"/>
                <w:lang w:bidi="ar"/>
              </w:rPr>
            </w:pPr>
            <w:r>
              <w:rPr>
                <w:rFonts w:ascii="宋体" w:hAnsi="宋体" w:cs="宋体" w:hint="eastAsia"/>
                <w:b/>
                <w:sz w:val="20"/>
                <w:szCs w:val="20"/>
                <w:lang w:eastAsia="zh-CN" w:bidi="ar"/>
              </w:rPr>
              <w:t>三</w:t>
            </w:r>
          </w:p>
        </w:tc>
        <w:tc>
          <w:tcPr>
            <w:tcW w:w="2537" w:type="dxa"/>
            <w:tcBorders>
              <w:top w:val="single" w:sz="4" w:space="0" w:color="auto"/>
              <w:left w:val="single" w:sz="4" w:space="0" w:color="auto"/>
              <w:bottom w:val="single" w:sz="4" w:space="0" w:color="auto"/>
              <w:right w:val="single" w:sz="4" w:space="0" w:color="auto"/>
            </w:tcBorders>
            <w:vAlign w:val="center"/>
          </w:tcPr>
          <w:p w14:paraId="05A797ED" w14:textId="77777777" w:rsidR="000D6331" w:rsidRDefault="00000000">
            <w:pPr>
              <w:jc w:val="center"/>
              <w:textAlignment w:val="center"/>
              <w:rPr>
                <w:rFonts w:ascii="宋体" w:hAnsi="宋体" w:cs="宋体"/>
                <w:b/>
                <w:sz w:val="20"/>
                <w:szCs w:val="20"/>
                <w:lang w:bidi="ar"/>
              </w:rPr>
            </w:pPr>
            <w:r>
              <w:rPr>
                <w:rFonts w:ascii="宋体" w:eastAsia="宋体" w:hAnsi="宋体" w:cs="宋体" w:hint="eastAsia"/>
                <w:b/>
                <w:sz w:val="20"/>
                <w:szCs w:val="20"/>
                <w:lang w:eastAsia="zh-CN" w:bidi="ar"/>
              </w:rPr>
              <w:t>4G地表火探测器</w:t>
            </w:r>
          </w:p>
        </w:tc>
        <w:tc>
          <w:tcPr>
            <w:tcW w:w="906" w:type="dxa"/>
            <w:tcBorders>
              <w:top w:val="single" w:sz="4" w:space="0" w:color="auto"/>
              <w:left w:val="single" w:sz="4" w:space="0" w:color="auto"/>
              <w:bottom w:val="single" w:sz="4" w:space="0" w:color="auto"/>
              <w:right w:val="single" w:sz="4" w:space="0" w:color="auto"/>
            </w:tcBorders>
            <w:vAlign w:val="center"/>
          </w:tcPr>
          <w:p w14:paraId="097BFFFF" w14:textId="77777777" w:rsidR="000D6331" w:rsidRDefault="00000000">
            <w:pPr>
              <w:jc w:val="center"/>
              <w:textAlignment w:val="center"/>
              <w:rPr>
                <w:rFonts w:ascii="宋体" w:hAnsi="宋体" w:cs="宋体"/>
                <w:b/>
                <w:sz w:val="20"/>
                <w:szCs w:val="20"/>
                <w:lang w:bidi="ar"/>
              </w:rPr>
            </w:pPr>
            <w:r>
              <w:rPr>
                <w:rFonts w:ascii="宋体" w:eastAsia="宋体" w:hAnsi="宋体" w:cs="宋体" w:hint="eastAsia"/>
                <w:b/>
                <w:sz w:val="20"/>
                <w:szCs w:val="20"/>
                <w:lang w:eastAsia="zh-CN" w:bidi="ar"/>
              </w:rPr>
              <w:t>80</w:t>
            </w:r>
          </w:p>
        </w:tc>
        <w:tc>
          <w:tcPr>
            <w:tcW w:w="897" w:type="dxa"/>
            <w:tcBorders>
              <w:top w:val="single" w:sz="4" w:space="0" w:color="auto"/>
              <w:left w:val="single" w:sz="4" w:space="0" w:color="auto"/>
              <w:bottom w:val="single" w:sz="4" w:space="0" w:color="auto"/>
              <w:right w:val="single" w:sz="4" w:space="0" w:color="auto"/>
            </w:tcBorders>
            <w:noWrap/>
            <w:vAlign w:val="center"/>
          </w:tcPr>
          <w:p w14:paraId="75188325" w14:textId="77777777" w:rsidR="000D6331" w:rsidRDefault="00000000">
            <w:pPr>
              <w:jc w:val="center"/>
              <w:textAlignment w:val="center"/>
              <w:rPr>
                <w:rFonts w:ascii="宋体" w:hAnsi="宋体" w:cs="宋体"/>
                <w:b/>
                <w:sz w:val="20"/>
                <w:szCs w:val="20"/>
                <w:lang w:bidi="ar"/>
              </w:rPr>
            </w:pPr>
            <w:r>
              <w:rPr>
                <w:rFonts w:ascii="宋体" w:eastAsia="宋体" w:hAnsi="宋体" w:cs="宋体" w:hint="eastAsia"/>
                <w:b/>
                <w:sz w:val="20"/>
                <w:szCs w:val="20"/>
                <w:lang w:eastAsia="zh-CN" w:bidi="ar"/>
              </w:rPr>
              <w:t>套</w:t>
            </w:r>
          </w:p>
        </w:tc>
        <w:tc>
          <w:tcPr>
            <w:tcW w:w="2905" w:type="dxa"/>
            <w:tcBorders>
              <w:top w:val="single" w:sz="4" w:space="0" w:color="auto"/>
              <w:left w:val="single" w:sz="4" w:space="0" w:color="auto"/>
              <w:bottom w:val="single" w:sz="4" w:space="0" w:color="auto"/>
              <w:right w:val="single" w:sz="4" w:space="0" w:color="auto"/>
            </w:tcBorders>
            <w:vAlign w:val="center"/>
          </w:tcPr>
          <w:p w14:paraId="486C1468" w14:textId="77777777" w:rsidR="000D6331" w:rsidRDefault="000D6331">
            <w:pPr>
              <w:jc w:val="center"/>
              <w:textAlignment w:val="center"/>
              <w:rPr>
                <w:rFonts w:ascii="宋体" w:hAnsi="宋体" w:cs="宋体"/>
                <w:b/>
                <w:sz w:val="20"/>
                <w:szCs w:val="20"/>
                <w:lang w:bidi="ar"/>
              </w:rPr>
            </w:pPr>
          </w:p>
        </w:tc>
      </w:tr>
      <w:tr w:rsidR="000D6331" w14:paraId="302FE4A9"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422ADA12"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1</w:t>
            </w:r>
          </w:p>
        </w:tc>
        <w:tc>
          <w:tcPr>
            <w:tcW w:w="2537" w:type="dxa"/>
            <w:tcBorders>
              <w:top w:val="single" w:sz="4" w:space="0" w:color="auto"/>
              <w:left w:val="single" w:sz="4" w:space="0" w:color="auto"/>
              <w:bottom w:val="single" w:sz="4" w:space="0" w:color="auto"/>
              <w:right w:val="single" w:sz="4" w:space="0" w:color="auto"/>
            </w:tcBorders>
            <w:vAlign w:val="center"/>
          </w:tcPr>
          <w:p w14:paraId="00FCB431"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4G地表火探测器</w:t>
            </w:r>
          </w:p>
        </w:tc>
        <w:tc>
          <w:tcPr>
            <w:tcW w:w="906" w:type="dxa"/>
            <w:tcBorders>
              <w:top w:val="single" w:sz="4" w:space="0" w:color="auto"/>
              <w:left w:val="single" w:sz="4" w:space="0" w:color="auto"/>
              <w:bottom w:val="single" w:sz="4" w:space="0" w:color="auto"/>
              <w:right w:val="single" w:sz="4" w:space="0" w:color="auto"/>
            </w:tcBorders>
            <w:vAlign w:val="center"/>
          </w:tcPr>
          <w:p w14:paraId="7999727F"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80</w:t>
            </w:r>
          </w:p>
        </w:tc>
        <w:tc>
          <w:tcPr>
            <w:tcW w:w="897" w:type="dxa"/>
            <w:tcBorders>
              <w:top w:val="single" w:sz="4" w:space="0" w:color="auto"/>
              <w:left w:val="single" w:sz="4" w:space="0" w:color="auto"/>
              <w:bottom w:val="single" w:sz="4" w:space="0" w:color="auto"/>
              <w:right w:val="single" w:sz="4" w:space="0" w:color="auto"/>
            </w:tcBorders>
            <w:noWrap/>
            <w:vAlign w:val="center"/>
          </w:tcPr>
          <w:p w14:paraId="0ECA62E9"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套</w:t>
            </w:r>
          </w:p>
        </w:tc>
        <w:tc>
          <w:tcPr>
            <w:tcW w:w="2905" w:type="dxa"/>
            <w:tcBorders>
              <w:top w:val="single" w:sz="4" w:space="0" w:color="auto"/>
              <w:left w:val="single" w:sz="4" w:space="0" w:color="auto"/>
              <w:bottom w:val="single" w:sz="4" w:space="0" w:color="auto"/>
              <w:right w:val="single" w:sz="4" w:space="0" w:color="auto"/>
            </w:tcBorders>
            <w:vAlign w:val="center"/>
          </w:tcPr>
          <w:p w14:paraId="05412B89" w14:textId="77777777" w:rsidR="000D6331" w:rsidRDefault="00000000">
            <w:pPr>
              <w:jc w:val="center"/>
              <w:textAlignment w:val="center"/>
              <w:rPr>
                <w:rFonts w:ascii="宋体" w:hAnsi="宋体" w:cs="宋体"/>
                <w:bCs/>
                <w:sz w:val="20"/>
                <w:szCs w:val="20"/>
                <w:lang w:eastAsia="zh-CN" w:bidi="ar"/>
              </w:rPr>
            </w:pPr>
            <w:r>
              <w:rPr>
                <w:rFonts w:ascii="宋体" w:eastAsia="宋体" w:hAnsi="宋体" w:cs="宋体" w:hint="eastAsia"/>
                <w:bCs/>
                <w:sz w:val="20"/>
                <w:szCs w:val="20"/>
                <w:lang w:eastAsia="zh-CN" w:bidi="ar"/>
              </w:rPr>
              <w:t>微处理器支持传感监测、智能识别、组网通信、远程测控等高性能实时计算处理，具备火情监测、防盗监测、图像取证</w:t>
            </w:r>
            <w:r>
              <w:rPr>
                <w:rFonts w:ascii="宋体" w:eastAsia="宋体" w:hAnsi="宋体" w:cs="宋体" w:hint="eastAsia"/>
                <w:bCs/>
                <w:sz w:val="20"/>
                <w:szCs w:val="20"/>
                <w:lang w:eastAsia="zh-CN" w:bidi="ar"/>
              </w:rPr>
              <w:lastRenderedPageBreak/>
              <w:t>、防炫光干扰、组网通信等功能，支持太阳能自助供电和微功耗控制管理，具有电磁兼容、抗干扰和抗振动等可靠性，适应野外日晒雨淋等气候环境。壳体材质采用压铸铝外壳，防蚀喷涂；采用立杆或树载安装。（相见3.3）</w:t>
            </w:r>
          </w:p>
        </w:tc>
      </w:tr>
      <w:tr w:rsidR="000D6331" w14:paraId="1B1847C3"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38640295"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lastRenderedPageBreak/>
              <w:t>2</w:t>
            </w:r>
          </w:p>
        </w:tc>
        <w:tc>
          <w:tcPr>
            <w:tcW w:w="2537" w:type="dxa"/>
            <w:tcBorders>
              <w:top w:val="single" w:sz="4" w:space="0" w:color="auto"/>
              <w:left w:val="single" w:sz="4" w:space="0" w:color="auto"/>
              <w:bottom w:val="single" w:sz="4" w:space="0" w:color="auto"/>
              <w:right w:val="single" w:sz="4" w:space="0" w:color="auto"/>
            </w:tcBorders>
            <w:vAlign w:val="center"/>
          </w:tcPr>
          <w:p w14:paraId="6FC3EA23"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探测器支架</w:t>
            </w:r>
          </w:p>
        </w:tc>
        <w:tc>
          <w:tcPr>
            <w:tcW w:w="906" w:type="dxa"/>
            <w:tcBorders>
              <w:top w:val="single" w:sz="4" w:space="0" w:color="auto"/>
              <w:left w:val="single" w:sz="4" w:space="0" w:color="auto"/>
              <w:bottom w:val="single" w:sz="4" w:space="0" w:color="auto"/>
              <w:right w:val="single" w:sz="4" w:space="0" w:color="auto"/>
            </w:tcBorders>
            <w:vAlign w:val="center"/>
          </w:tcPr>
          <w:p w14:paraId="49FA4304"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80</w:t>
            </w:r>
          </w:p>
        </w:tc>
        <w:tc>
          <w:tcPr>
            <w:tcW w:w="897" w:type="dxa"/>
            <w:tcBorders>
              <w:top w:val="single" w:sz="4" w:space="0" w:color="auto"/>
              <w:left w:val="single" w:sz="4" w:space="0" w:color="auto"/>
              <w:bottom w:val="single" w:sz="4" w:space="0" w:color="auto"/>
              <w:right w:val="single" w:sz="4" w:space="0" w:color="auto"/>
            </w:tcBorders>
            <w:noWrap/>
            <w:vAlign w:val="center"/>
          </w:tcPr>
          <w:p w14:paraId="20E9C580"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套</w:t>
            </w:r>
          </w:p>
        </w:tc>
        <w:tc>
          <w:tcPr>
            <w:tcW w:w="2905" w:type="dxa"/>
            <w:tcBorders>
              <w:top w:val="single" w:sz="4" w:space="0" w:color="auto"/>
              <w:left w:val="single" w:sz="4" w:space="0" w:color="auto"/>
              <w:bottom w:val="single" w:sz="4" w:space="0" w:color="auto"/>
              <w:right w:val="single" w:sz="4" w:space="0" w:color="auto"/>
            </w:tcBorders>
            <w:vAlign w:val="center"/>
          </w:tcPr>
          <w:p w14:paraId="434A7932"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定制支架，压铸铝</w:t>
            </w:r>
          </w:p>
        </w:tc>
      </w:tr>
      <w:tr w:rsidR="000D6331" w14:paraId="359EB27A"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0D85BA17"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3</w:t>
            </w:r>
          </w:p>
        </w:tc>
        <w:tc>
          <w:tcPr>
            <w:tcW w:w="2537" w:type="dxa"/>
            <w:tcBorders>
              <w:top w:val="single" w:sz="4" w:space="0" w:color="auto"/>
              <w:left w:val="single" w:sz="4" w:space="0" w:color="auto"/>
              <w:bottom w:val="single" w:sz="4" w:space="0" w:color="auto"/>
              <w:right w:val="single" w:sz="4" w:space="0" w:color="auto"/>
            </w:tcBorders>
            <w:vAlign w:val="center"/>
          </w:tcPr>
          <w:p w14:paraId="5E40CB50"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设备安装</w:t>
            </w:r>
          </w:p>
        </w:tc>
        <w:tc>
          <w:tcPr>
            <w:tcW w:w="906" w:type="dxa"/>
            <w:tcBorders>
              <w:top w:val="single" w:sz="4" w:space="0" w:color="auto"/>
              <w:left w:val="single" w:sz="4" w:space="0" w:color="auto"/>
              <w:bottom w:val="single" w:sz="4" w:space="0" w:color="auto"/>
              <w:right w:val="single" w:sz="4" w:space="0" w:color="auto"/>
            </w:tcBorders>
            <w:vAlign w:val="center"/>
          </w:tcPr>
          <w:p w14:paraId="76C4966C" w14:textId="77777777" w:rsidR="000D6331" w:rsidRDefault="00000000">
            <w:pPr>
              <w:jc w:val="center"/>
              <w:textAlignment w:val="center"/>
              <w:rPr>
                <w:rFonts w:ascii="宋体" w:hAnsi="宋体" w:cs="宋体"/>
                <w:bCs/>
                <w:sz w:val="20"/>
                <w:szCs w:val="20"/>
                <w:lang w:bidi="ar"/>
              </w:rPr>
            </w:pPr>
            <w:r>
              <w:rPr>
                <w:rFonts w:ascii="宋体" w:eastAsia="宋体" w:hAnsi="宋体" w:cs="宋体"/>
                <w:bCs/>
                <w:sz w:val="20"/>
                <w:szCs w:val="20"/>
                <w:lang w:eastAsia="zh-CN" w:bidi="ar"/>
              </w:rPr>
              <w:t>80</w:t>
            </w:r>
          </w:p>
        </w:tc>
        <w:tc>
          <w:tcPr>
            <w:tcW w:w="897" w:type="dxa"/>
            <w:tcBorders>
              <w:top w:val="single" w:sz="4" w:space="0" w:color="auto"/>
              <w:left w:val="single" w:sz="4" w:space="0" w:color="auto"/>
              <w:bottom w:val="single" w:sz="4" w:space="0" w:color="auto"/>
              <w:right w:val="single" w:sz="4" w:space="0" w:color="auto"/>
            </w:tcBorders>
            <w:noWrap/>
            <w:vAlign w:val="center"/>
          </w:tcPr>
          <w:p w14:paraId="6ECBAFAF" w14:textId="77777777" w:rsidR="000D6331" w:rsidRDefault="00000000">
            <w:pPr>
              <w:jc w:val="center"/>
              <w:textAlignment w:val="center"/>
              <w:rPr>
                <w:rFonts w:ascii="宋体" w:hAnsi="宋体" w:cs="宋体"/>
                <w:bCs/>
                <w:sz w:val="20"/>
                <w:szCs w:val="20"/>
                <w:lang w:bidi="ar"/>
              </w:rPr>
            </w:pPr>
            <w:r>
              <w:rPr>
                <w:rFonts w:ascii="宋体" w:eastAsia="宋体" w:hAnsi="宋体" w:cs="宋体" w:hint="eastAsia"/>
                <w:bCs/>
                <w:sz w:val="20"/>
                <w:szCs w:val="20"/>
                <w:lang w:eastAsia="zh-CN" w:bidi="ar"/>
              </w:rPr>
              <w:t>处</w:t>
            </w:r>
          </w:p>
        </w:tc>
        <w:tc>
          <w:tcPr>
            <w:tcW w:w="2905" w:type="dxa"/>
            <w:tcBorders>
              <w:top w:val="single" w:sz="4" w:space="0" w:color="auto"/>
              <w:left w:val="single" w:sz="4" w:space="0" w:color="auto"/>
              <w:bottom w:val="single" w:sz="4" w:space="0" w:color="auto"/>
              <w:right w:val="single" w:sz="4" w:space="0" w:color="auto"/>
            </w:tcBorders>
            <w:vAlign w:val="center"/>
          </w:tcPr>
          <w:p w14:paraId="171FAF8F" w14:textId="77777777" w:rsidR="000D6331" w:rsidRDefault="000D6331">
            <w:pPr>
              <w:jc w:val="center"/>
              <w:textAlignment w:val="center"/>
              <w:rPr>
                <w:rFonts w:ascii="宋体" w:hAnsi="宋体" w:cs="宋体"/>
                <w:bCs/>
                <w:sz w:val="20"/>
                <w:szCs w:val="20"/>
                <w:lang w:bidi="ar"/>
              </w:rPr>
            </w:pPr>
          </w:p>
        </w:tc>
      </w:tr>
      <w:tr w:rsidR="000D6331" w14:paraId="101921B2" w14:textId="77777777">
        <w:trPr>
          <w:trHeight w:val="544"/>
        </w:trPr>
        <w:tc>
          <w:tcPr>
            <w:tcW w:w="1063" w:type="dxa"/>
            <w:tcBorders>
              <w:top w:val="single" w:sz="4" w:space="0" w:color="auto"/>
              <w:left w:val="single" w:sz="4" w:space="0" w:color="auto"/>
              <w:bottom w:val="single" w:sz="4" w:space="0" w:color="auto"/>
              <w:right w:val="single" w:sz="4" w:space="0" w:color="auto"/>
            </w:tcBorders>
            <w:noWrap/>
            <w:vAlign w:val="center"/>
          </w:tcPr>
          <w:p w14:paraId="2431CEA2" w14:textId="77777777" w:rsidR="000D6331" w:rsidRDefault="00000000">
            <w:pPr>
              <w:jc w:val="center"/>
              <w:textAlignment w:val="center"/>
              <w:rPr>
                <w:rFonts w:ascii="宋体" w:hAnsi="宋体" w:cs="宋体"/>
                <w:b/>
                <w:sz w:val="20"/>
                <w:szCs w:val="20"/>
                <w:lang w:bidi="ar"/>
              </w:rPr>
            </w:pPr>
            <w:r>
              <w:rPr>
                <w:rFonts w:ascii="宋体" w:hAnsi="宋体" w:cs="宋体" w:hint="eastAsia"/>
                <w:b/>
                <w:sz w:val="20"/>
                <w:szCs w:val="20"/>
                <w:lang w:eastAsia="zh-CN" w:bidi="ar"/>
              </w:rPr>
              <w:t>四</w:t>
            </w:r>
          </w:p>
        </w:tc>
        <w:tc>
          <w:tcPr>
            <w:tcW w:w="2537" w:type="dxa"/>
            <w:tcBorders>
              <w:top w:val="single" w:sz="4" w:space="0" w:color="auto"/>
              <w:left w:val="single" w:sz="4" w:space="0" w:color="auto"/>
              <w:bottom w:val="single" w:sz="4" w:space="0" w:color="auto"/>
              <w:right w:val="single" w:sz="4" w:space="0" w:color="auto"/>
            </w:tcBorders>
            <w:vAlign w:val="center"/>
          </w:tcPr>
          <w:p w14:paraId="25D0EE4D" w14:textId="77777777" w:rsidR="000D6331" w:rsidRDefault="00000000">
            <w:pPr>
              <w:jc w:val="center"/>
              <w:textAlignment w:val="center"/>
              <w:rPr>
                <w:rFonts w:ascii="宋体" w:hAnsi="宋体" w:cs="宋体"/>
                <w:b/>
                <w:sz w:val="20"/>
                <w:szCs w:val="20"/>
                <w:lang w:eastAsia="zh-CN" w:bidi="ar"/>
              </w:rPr>
            </w:pPr>
            <w:r>
              <w:rPr>
                <w:rFonts w:ascii="宋体" w:eastAsia="宋体" w:hAnsi="宋体" w:cs="宋体" w:hint="eastAsia"/>
                <w:b/>
                <w:sz w:val="20"/>
                <w:szCs w:val="20"/>
                <w:lang w:eastAsia="zh-CN" w:bidi="ar"/>
              </w:rPr>
              <w:t>独立式光电感烟火灾探测报警器</w:t>
            </w:r>
          </w:p>
        </w:tc>
        <w:tc>
          <w:tcPr>
            <w:tcW w:w="906" w:type="dxa"/>
            <w:tcBorders>
              <w:top w:val="single" w:sz="4" w:space="0" w:color="auto"/>
              <w:left w:val="single" w:sz="4" w:space="0" w:color="auto"/>
              <w:bottom w:val="single" w:sz="4" w:space="0" w:color="auto"/>
              <w:right w:val="single" w:sz="4" w:space="0" w:color="auto"/>
            </w:tcBorders>
            <w:vAlign w:val="center"/>
          </w:tcPr>
          <w:p w14:paraId="5B52C475" w14:textId="77777777" w:rsidR="000D6331" w:rsidRDefault="00000000">
            <w:pPr>
              <w:jc w:val="center"/>
              <w:textAlignment w:val="center"/>
              <w:rPr>
                <w:rFonts w:ascii="宋体" w:hAnsi="宋体" w:cs="宋体"/>
                <w:b/>
                <w:sz w:val="20"/>
                <w:szCs w:val="20"/>
                <w:lang w:bidi="ar"/>
              </w:rPr>
            </w:pPr>
            <w:r>
              <w:rPr>
                <w:rFonts w:ascii="宋体" w:eastAsia="宋体" w:hAnsi="宋体" w:cs="宋体" w:hint="eastAsia"/>
                <w:b/>
                <w:sz w:val="20"/>
                <w:szCs w:val="20"/>
                <w:lang w:eastAsia="zh-CN" w:bidi="ar"/>
              </w:rPr>
              <w:t>10</w:t>
            </w:r>
          </w:p>
        </w:tc>
        <w:tc>
          <w:tcPr>
            <w:tcW w:w="897" w:type="dxa"/>
            <w:tcBorders>
              <w:top w:val="single" w:sz="4" w:space="0" w:color="auto"/>
              <w:left w:val="single" w:sz="4" w:space="0" w:color="auto"/>
              <w:bottom w:val="single" w:sz="4" w:space="0" w:color="auto"/>
              <w:right w:val="single" w:sz="4" w:space="0" w:color="auto"/>
            </w:tcBorders>
            <w:noWrap/>
            <w:vAlign w:val="center"/>
          </w:tcPr>
          <w:p w14:paraId="11479718" w14:textId="77777777" w:rsidR="000D6331" w:rsidRDefault="00000000">
            <w:pPr>
              <w:jc w:val="center"/>
              <w:textAlignment w:val="center"/>
              <w:rPr>
                <w:rFonts w:ascii="宋体" w:hAnsi="宋体" w:cs="宋体"/>
                <w:b/>
                <w:sz w:val="20"/>
                <w:szCs w:val="20"/>
                <w:lang w:bidi="ar"/>
              </w:rPr>
            </w:pPr>
            <w:r>
              <w:rPr>
                <w:rFonts w:ascii="宋体" w:eastAsia="宋体" w:hAnsi="宋体" w:cs="宋体" w:hint="eastAsia"/>
                <w:b/>
                <w:sz w:val="20"/>
                <w:szCs w:val="20"/>
                <w:lang w:eastAsia="zh-CN" w:bidi="ar"/>
              </w:rPr>
              <w:t>套</w:t>
            </w:r>
          </w:p>
        </w:tc>
        <w:tc>
          <w:tcPr>
            <w:tcW w:w="2905" w:type="dxa"/>
            <w:tcBorders>
              <w:top w:val="single" w:sz="4" w:space="0" w:color="auto"/>
              <w:left w:val="single" w:sz="4" w:space="0" w:color="auto"/>
              <w:bottom w:val="single" w:sz="4" w:space="0" w:color="auto"/>
              <w:right w:val="single" w:sz="4" w:space="0" w:color="auto"/>
            </w:tcBorders>
            <w:vAlign w:val="center"/>
          </w:tcPr>
          <w:p w14:paraId="027C3E5A" w14:textId="77777777" w:rsidR="000D6331" w:rsidRDefault="00000000">
            <w:pPr>
              <w:textAlignment w:val="center"/>
              <w:rPr>
                <w:rFonts w:ascii="宋体" w:hAnsi="宋体" w:cs="宋体"/>
                <w:bCs/>
                <w:sz w:val="20"/>
                <w:szCs w:val="20"/>
                <w:lang w:eastAsia="zh-CN" w:bidi="ar"/>
              </w:rPr>
            </w:pPr>
            <w:r>
              <w:rPr>
                <w:rFonts w:ascii="宋体" w:eastAsia="宋体" w:hAnsi="宋体" w:cs="宋体" w:hint="eastAsia"/>
                <w:bCs/>
                <w:sz w:val="20"/>
                <w:szCs w:val="20"/>
                <w:lang w:eastAsia="zh-CN" w:bidi="ar"/>
              </w:rPr>
              <w:t>1.工作原理：光电式</w:t>
            </w:r>
          </w:p>
          <w:p w14:paraId="7370B2DF" w14:textId="77777777" w:rsidR="000D6331" w:rsidRDefault="00000000">
            <w:pPr>
              <w:textAlignment w:val="center"/>
              <w:rPr>
                <w:rFonts w:ascii="宋体" w:hAnsi="宋体" w:cs="宋体"/>
                <w:bCs/>
                <w:sz w:val="20"/>
                <w:szCs w:val="20"/>
                <w:lang w:eastAsia="zh-CN" w:bidi="ar"/>
              </w:rPr>
            </w:pPr>
            <w:r>
              <w:rPr>
                <w:rFonts w:ascii="宋体" w:eastAsia="宋体" w:hAnsi="宋体" w:cs="宋体" w:hint="eastAsia"/>
                <w:bCs/>
                <w:sz w:val="20"/>
                <w:szCs w:val="20"/>
                <w:lang w:eastAsia="zh-CN" w:bidi="ar"/>
              </w:rPr>
              <w:t>2.通信方式：4G</w:t>
            </w:r>
          </w:p>
          <w:p w14:paraId="458B0D59" w14:textId="77777777" w:rsidR="000D6331" w:rsidRDefault="00000000">
            <w:pPr>
              <w:textAlignment w:val="center"/>
              <w:rPr>
                <w:rFonts w:ascii="宋体" w:hAnsi="宋体" w:cs="宋体"/>
                <w:bCs/>
                <w:sz w:val="20"/>
                <w:szCs w:val="20"/>
                <w:lang w:eastAsia="zh-CN" w:bidi="ar"/>
              </w:rPr>
            </w:pPr>
            <w:r>
              <w:rPr>
                <w:rFonts w:ascii="宋体" w:eastAsia="宋体" w:hAnsi="宋体" w:cs="宋体" w:hint="eastAsia"/>
                <w:bCs/>
                <w:sz w:val="20"/>
                <w:szCs w:val="20"/>
                <w:lang w:eastAsia="zh-CN" w:bidi="ar"/>
              </w:rPr>
              <w:t>3.报警音量：≥85dB</w:t>
            </w:r>
          </w:p>
          <w:p w14:paraId="028BF550" w14:textId="77777777" w:rsidR="000D6331" w:rsidRDefault="00000000">
            <w:pPr>
              <w:textAlignment w:val="center"/>
              <w:rPr>
                <w:rFonts w:ascii="宋体" w:hAnsi="宋体" w:cs="宋体"/>
                <w:bCs/>
                <w:sz w:val="20"/>
                <w:szCs w:val="20"/>
                <w:lang w:eastAsia="zh-CN" w:bidi="ar"/>
              </w:rPr>
            </w:pPr>
            <w:r>
              <w:rPr>
                <w:rFonts w:ascii="宋体" w:eastAsia="宋体" w:hAnsi="宋体" w:cs="宋体" w:hint="eastAsia"/>
                <w:bCs/>
                <w:sz w:val="20"/>
                <w:szCs w:val="20"/>
                <w:lang w:eastAsia="zh-CN" w:bidi="ar"/>
              </w:rPr>
              <w:t>4.工作电压：DC 3V,锂电池CR17505</w:t>
            </w:r>
          </w:p>
          <w:p w14:paraId="4E4EB9B4" w14:textId="77777777" w:rsidR="000D6331" w:rsidRDefault="00000000">
            <w:pPr>
              <w:textAlignment w:val="center"/>
              <w:rPr>
                <w:rFonts w:ascii="宋体" w:hAnsi="宋体" w:cs="宋体"/>
                <w:bCs/>
                <w:sz w:val="20"/>
                <w:szCs w:val="20"/>
                <w:lang w:eastAsia="zh-CN" w:bidi="ar"/>
              </w:rPr>
            </w:pPr>
            <w:r>
              <w:rPr>
                <w:rFonts w:ascii="宋体" w:eastAsia="宋体" w:hAnsi="宋体" w:cs="宋体" w:hint="eastAsia"/>
                <w:bCs/>
                <w:sz w:val="20"/>
                <w:szCs w:val="20"/>
                <w:lang w:eastAsia="zh-CN" w:bidi="ar"/>
              </w:rPr>
              <w:t>5.静态电流：≤15微安</w:t>
            </w:r>
          </w:p>
          <w:p w14:paraId="3D371EB6" w14:textId="77777777" w:rsidR="000D6331" w:rsidRDefault="00000000">
            <w:pPr>
              <w:textAlignment w:val="center"/>
              <w:rPr>
                <w:rFonts w:ascii="宋体" w:hAnsi="宋体" w:cs="宋体"/>
                <w:bCs/>
                <w:sz w:val="20"/>
                <w:szCs w:val="20"/>
                <w:lang w:eastAsia="zh-CN" w:bidi="ar"/>
              </w:rPr>
            </w:pPr>
            <w:r>
              <w:rPr>
                <w:rFonts w:ascii="宋体" w:eastAsia="宋体" w:hAnsi="宋体" w:cs="宋体" w:hint="eastAsia"/>
                <w:bCs/>
                <w:sz w:val="20"/>
                <w:szCs w:val="20"/>
                <w:lang w:eastAsia="zh-CN" w:bidi="ar"/>
              </w:rPr>
              <w:t>6.报警电流：≤50mA</w:t>
            </w:r>
          </w:p>
          <w:p w14:paraId="06A20151" w14:textId="77777777" w:rsidR="000D6331" w:rsidRDefault="00000000">
            <w:pPr>
              <w:textAlignment w:val="center"/>
              <w:rPr>
                <w:rFonts w:ascii="宋体" w:hAnsi="宋体" w:cs="宋体"/>
                <w:b/>
                <w:sz w:val="20"/>
                <w:szCs w:val="20"/>
                <w:lang w:eastAsia="zh-CN" w:bidi="ar"/>
              </w:rPr>
            </w:pPr>
            <w:r>
              <w:rPr>
                <w:rFonts w:ascii="宋体" w:eastAsia="宋体" w:hAnsi="宋体" w:cs="宋体" w:hint="eastAsia"/>
                <w:bCs/>
                <w:sz w:val="20"/>
                <w:szCs w:val="20"/>
                <w:lang w:eastAsia="zh-CN" w:bidi="ar"/>
              </w:rPr>
              <w:t>7.工作环境：温度：-10℃-55℃，湿度：5%-95%"</w:t>
            </w:r>
          </w:p>
        </w:tc>
      </w:tr>
    </w:tbl>
    <w:p w14:paraId="2F2E7604" w14:textId="77777777" w:rsidR="000D6331" w:rsidRDefault="00000000">
      <w:pPr>
        <w:spacing w:line="360" w:lineRule="auto"/>
        <w:contextualSpacing/>
        <w:rPr>
          <w:rFonts w:ascii="宋体" w:eastAsia="宋体" w:hAnsi="宋体" w:cs="宋体" w:hint="eastAsia"/>
          <w:sz w:val="24"/>
          <w:lang w:eastAsia="zh-CN"/>
        </w:rPr>
      </w:pPr>
      <w:r>
        <w:rPr>
          <w:rFonts w:ascii="宋体" w:eastAsia="宋体" w:hAnsi="宋体" w:cs="宋体"/>
          <w:sz w:val="24"/>
          <w:lang w:eastAsia="zh-CN"/>
        </w:rPr>
        <w:t>3.1.1</w:t>
      </w:r>
      <w:r>
        <w:rPr>
          <w:rFonts w:ascii="宋体" w:eastAsia="宋体" w:hAnsi="宋体" w:cs="宋体" w:hint="eastAsia"/>
          <w:sz w:val="24"/>
          <w:lang w:eastAsia="zh-CN"/>
        </w:rPr>
        <w:t>智能头盔</w:t>
      </w:r>
    </w:p>
    <w:tbl>
      <w:tblPr>
        <w:tblW w:w="8308" w:type="dxa"/>
        <w:tblInd w:w="93" w:type="dxa"/>
        <w:tblLayout w:type="fixed"/>
        <w:tblLook w:val="04A0" w:firstRow="1" w:lastRow="0" w:firstColumn="1" w:lastColumn="0" w:noHBand="0" w:noVBand="1"/>
      </w:tblPr>
      <w:tblGrid>
        <w:gridCol w:w="2473"/>
        <w:gridCol w:w="5835"/>
      </w:tblGrid>
      <w:tr w:rsidR="000D6331" w14:paraId="367D309F" w14:textId="77777777">
        <w:trPr>
          <w:trHeight w:val="735"/>
        </w:trPr>
        <w:tc>
          <w:tcPr>
            <w:tcW w:w="24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7254D1" w14:textId="77777777" w:rsidR="000D6331" w:rsidRDefault="00000000">
            <w:pPr>
              <w:jc w:val="center"/>
              <w:textAlignment w:val="center"/>
              <w:rPr>
                <w:rFonts w:ascii="宋体" w:hAnsi="宋体" w:cs="宋体"/>
              </w:rPr>
            </w:pPr>
            <w:r>
              <w:rPr>
                <w:rFonts w:ascii="宋体" w:hAnsi="宋体" w:cs="宋体" w:hint="eastAsia"/>
                <w:lang w:bidi="ar"/>
              </w:rPr>
              <w:t>系统</w:t>
            </w:r>
          </w:p>
        </w:tc>
        <w:tc>
          <w:tcPr>
            <w:tcW w:w="58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2C95D7" w14:textId="77777777" w:rsidR="000D6331" w:rsidRDefault="00000000">
            <w:pPr>
              <w:jc w:val="center"/>
              <w:textAlignment w:val="center"/>
              <w:rPr>
                <w:rFonts w:ascii="宋体" w:hAnsi="宋体" w:cs="宋体"/>
              </w:rPr>
            </w:pPr>
            <w:r>
              <w:rPr>
                <w:rFonts w:ascii="宋体" w:hAnsi="宋体" w:cs="宋体" w:hint="eastAsia"/>
                <w:lang w:bidi="ar"/>
              </w:rPr>
              <w:t>安卓</w:t>
            </w:r>
            <w:r>
              <w:rPr>
                <w:rFonts w:ascii="宋体" w:hAnsi="宋体" w:cs="宋体" w:hint="eastAsia"/>
                <w:lang w:bidi="ar"/>
              </w:rPr>
              <w:t>Android 8.1</w:t>
            </w:r>
          </w:p>
        </w:tc>
      </w:tr>
      <w:tr w:rsidR="000D6331" w14:paraId="25A49431" w14:textId="77777777">
        <w:trPr>
          <w:trHeight w:val="495"/>
        </w:trPr>
        <w:tc>
          <w:tcPr>
            <w:tcW w:w="2473" w:type="dxa"/>
            <w:tcBorders>
              <w:top w:val="nil"/>
              <w:left w:val="single" w:sz="8" w:space="0" w:color="000000"/>
              <w:bottom w:val="single" w:sz="8" w:space="0" w:color="000000"/>
              <w:right w:val="single" w:sz="8" w:space="0" w:color="000000"/>
            </w:tcBorders>
            <w:shd w:val="clear" w:color="auto" w:fill="FFFFFF"/>
            <w:vAlign w:val="center"/>
          </w:tcPr>
          <w:p w14:paraId="7BBF2397" w14:textId="77777777" w:rsidR="000D6331" w:rsidRDefault="00000000">
            <w:pPr>
              <w:jc w:val="center"/>
              <w:textAlignment w:val="center"/>
              <w:rPr>
                <w:rFonts w:ascii="宋体" w:hAnsi="宋体" w:cs="宋体"/>
              </w:rPr>
            </w:pPr>
            <w:r>
              <w:rPr>
                <w:rFonts w:ascii="宋体" w:hAnsi="宋体" w:cs="宋体" w:hint="eastAsia"/>
                <w:lang w:bidi="ar"/>
              </w:rPr>
              <w:t>CPU</w:t>
            </w:r>
          </w:p>
        </w:tc>
        <w:tc>
          <w:tcPr>
            <w:tcW w:w="5835" w:type="dxa"/>
            <w:tcBorders>
              <w:top w:val="nil"/>
              <w:left w:val="single" w:sz="8" w:space="0" w:color="000000"/>
              <w:bottom w:val="single" w:sz="8" w:space="0" w:color="000000"/>
              <w:right w:val="single" w:sz="8" w:space="0" w:color="000000"/>
            </w:tcBorders>
            <w:shd w:val="clear" w:color="auto" w:fill="FFFFFF"/>
            <w:vAlign w:val="center"/>
          </w:tcPr>
          <w:p w14:paraId="6EC56445" w14:textId="77777777" w:rsidR="000D6331" w:rsidRDefault="00000000">
            <w:pPr>
              <w:jc w:val="center"/>
              <w:textAlignment w:val="center"/>
              <w:rPr>
                <w:rFonts w:ascii="宋体" w:eastAsia="宋体" w:hAnsi="宋体" w:cs="宋体" w:hint="eastAsia"/>
                <w:lang w:eastAsia="zh-CN"/>
              </w:rPr>
            </w:pPr>
            <w:r>
              <w:rPr>
                <w:rFonts w:ascii="宋体" w:hAnsi="宋体" w:cs="宋体" w:hint="eastAsia"/>
                <w:lang w:bidi="ar"/>
              </w:rPr>
              <w:t>8 Core ,2.0GHz</w:t>
            </w:r>
            <w:r>
              <w:rPr>
                <w:rStyle w:val="af6"/>
                <w:rFonts w:hint="eastAsia"/>
                <w:lang w:eastAsia="zh-CN"/>
              </w:rPr>
              <w:t>及以上</w:t>
            </w:r>
          </w:p>
        </w:tc>
      </w:tr>
      <w:tr w:rsidR="000D6331" w14:paraId="14876764" w14:textId="77777777">
        <w:trPr>
          <w:trHeight w:val="90"/>
        </w:trPr>
        <w:tc>
          <w:tcPr>
            <w:tcW w:w="2473" w:type="dxa"/>
            <w:vMerge w:val="restart"/>
            <w:tcBorders>
              <w:top w:val="nil"/>
              <w:left w:val="single" w:sz="8" w:space="0" w:color="000000"/>
              <w:bottom w:val="single" w:sz="8" w:space="0" w:color="000000"/>
              <w:right w:val="single" w:sz="8" w:space="0" w:color="000000"/>
            </w:tcBorders>
            <w:shd w:val="clear" w:color="auto" w:fill="FFFFFF"/>
            <w:vAlign w:val="center"/>
          </w:tcPr>
          <w:p w14:paraId="35D5EFA6" w14:textId="77777777" w:rsidR="000D6331" w:rsidRDefault="00000000">
            <w:pPr>
              <w:jc w:val="center"/>
              <w:textAlignment w:val="center"/>
              <w:rPr>
                <w:rFonts w:ascii="宋体" w:hAnsi="宋体" w:cs="宋体"/>
              </w:rPr>
            </w:pPr>
            <w:r>
              <w:rPr>
                <w:rFonts w:ascii="宋体" w:hAnsi="宋体" w:cs="宋体" w:hint="eastAsia"/>
                <w:lang w:bidi="ar"/>
              </w:rPr>
              <w:t>通信技术</w:t>
            </w:r>
          </w:p>
        </w:tc>
        <w:tc>
          <w:tcPr>
            <w:tcW w:w="5835" w:type="dxa"/>
            <w:tcBorders>
              <w:top w:val="nil"/>
              <w:left w:val="single" w:sz="8" w:space="0" w:color="000000"/>
              <w:bottom w:val="nil"/>
              <w:right w:val="single" w:sz="8" w:space="0" w:color="000000"/>
            </w:tcBorders>
            <w:shd w:val="clear" w:color="auto" w:fill="FFFFFF"/>
            <w:vAlign w:val="center"/>
          </w:tcPr>
          <w:p w14:paraId="6B577098" w14:textId="77777777" w:rsidR="000D6331" w:rsidRDefault="00000000">
            <w:pPr>
              <w:jc w:val="center"/>
              <w:textAlignment w:val="center"/>
              <w:rPr>
                <w:rFonts w:ascii="宋体" w:hAnsi="宋体" w:cs="宋体"/>
              </w:rPr>
            </w:pPr>
            <w:r>
              <w:rPr>
                <w:rFonts w:ascii="宋体" w:hAnsi="宋体" w:cs="宋体" w:hint="eastAsia"/>
                <w:lang w:bidi="ar"/>
              </w:rPr>
              <w:t>GSM/TD-SCDMA/WCDMA/CDMA2000/TDD-LTE/FDD-LTE</w:t>
            </w:r>
          </w:p>
        </w:tc>
      </w:tr>
      <w:tr w:rsidR="000D6331" w14:paraId="3C9E4F35" w14:textId="77777777">
        <w:trPr>
          <w:trHeight w:val="90"/>
        </w:trPr>
        <w:tc>
          <w:tcPr>
            <w:tcW w:w="2473" w:type="dxa"/>
            <w:vMerge/>
            <w:tcBorders>
              <w:top w:val="nil"/>
              <w:left w:val="single" w:sz="8" w:space="0" w:color="000000"/>
              <w:bottom w:val="single" w:sz="8" w:space="0" w:color="000000"/>
              <w:right w:val="single" w:sz="8" w:space="0" w:color="000000"/>
            </w:tcBorders>
            <w:shd w:val="clear" w:color="auto" w:fill="FFFFFF"/>
            <w:vAlign w:val="center"/>
          </w:tcPr>
          <w:p w14:paraId="299617A9" w14:textId="77777777" w:rsidR="000D6331" w:rsidRDefault="000D6331">
            <w:pPr>
              <w:jc w:val="center"/>
              <w:rPr>
                <w:rFonts w:ascii="宋体" w:hAnsi="宋体" w:cs="宋体"/>
              </w:rPr>
            </w:pPr>
          </w:p>
        </w:tc>
        <w:tc>
          <w:tcPr>
            <w:tcW w:w="5835" w:type="dxa"/>
            <w:tcBorders>
              <w:top w:val="nil"/>
              <w:left w:val="single" w:sz="8" w:space="0" w:color="000000"/>
              <w:bottom w:val="nil"/>
              <w:right w:val="single" w:sz="8" w:space="0" w:color="000000"/>
            </w:tcBorders>
            <w:shd w:val="clear" w:color="auto" w:fill="FFFFFF"/>
            <w:vAlign w:val="center"/>
          </w:tcPr>
          <w:p w14:paraId="7E1667F0" w14:textId="77777777" w:rsidR="000D6331" w:rsidRDefault="00000000">
            <w:pPr>
              <w:jc w:val="center"/>
              <w:textAlignment w:val="center"/>
              <w:rPr>
                <w:rFonts w:ascii="宋体" w:hAnsi="宋体" w:cs="宋体"/>
              </w:rPr>
            </w:pPr>
            <w:r>
              <w:rPr>
                <w:rFonts w:ascii="宋体" w:hAnsi="宋体" w:cs="宋体" w:hint="eastAsia"/>
                <w:lang w:bidi="ar"/>
              </w:rPr>
              <w:t xml:space="preserve">2G:GSM </w:t>
            </w:r>
            <w:r>
              <w:rPr>
                <w:rStyle w:val="font21"/>
                <w:rFonts w:hint="default"/>
                <w:sz w:val="21"/>
                <w:szCs w:val="21"/>
                <w:lang w:bidi="ar"/>
              </w:rPr>
              <w:t xml:space="preserve"> B2/B3/B5/B8</w:t>
            </w:r>
          </w:p>
        </w:tc>
      </w:tr>
      <w:tr w:rsidR="000D6331" w14:paraId="2C857D8A" w14:textId="77777777">
        <w:trPr>
          <w:trHeight w:val="90"/>
        </w:trPr>
        <w:tc>
          <w:tcPr>
            <w:tcW w:w="2473" w:type="dxa"/>
            <w:vMerge/>
            <w:tcBorders>
              <w:top w:val="nil"/>
              <w:left w:val="single" w:sz="8" w:space="0" w:color="000000"/>
              <w:bottom w:val="single" w:sz="8" w:space="0" w:color="000000"/>
              <w:right w:val="single" w:sz="8" w:space="0" w:color="000000"/>
            </w:tcBorders>
            <w:shd w:val="clear" w:color="auto" w:fill="FFFFFF"/>
            <w:vAlign w:val="center"/>
          </w:tcPr>
          <w:p w14:paraId="2051892F" w14:textId="77777777" w:rsidR="000D6331" w:rsidRDefault="000D6331">
            <w:pPr>
              <w:jc w:val="center"/>
              <w:rPr>
                <w:rFonts w:ascii="宋体" w:hAnsi="宋体" w:cs="宋体"/>
              </w:rPr>
            </w:pPr>
          </w:p>
        </w:tc>
        <w:tc>
          <w:tcPr>
            <w:tcW w:w="5835" w:type="dxa"/>
            <w:tcBorders>
              <w:top w:val="nil"/>
              <w:left w:val="single" w:sz="8" w:space="0" w:color="000000"/>
              <w:bottom w:val="nil"/>
              <w:right w:val="single" w:sz="8" w:space="0" w:color="000000"/>
            </w:tcBorders>
            <w:shd w:val="clear" w:color="auto" w:fill="FFFFFF"/>
            <w:vAlign w:val="center"/>
          </w:tcPr>
          <w:p w14:paraId="73089D3F" w14:textId="77777777" w:rsidR="000D6331" w:rsidRDefault="00000000">
            <w:pPr>
              <w:jc w:val="center"/>
              <w:textAlignment w:val="center"/>
              <w:rPr>
                <w:rFonts w:ascii="宋体" w:hAnsi="宋体" w:cs="宋体"/>
              </w:rPr>
            </w:pPr>
            <w:r>
              <w:rPr>
                <w:rFonts w:ascii="宋体" w:hAnsi="宋体" w:cs="宋体" w:hint="eastAsia"/>
                <w:lang w:bidi="ar"/>
              </w:rPr>
              <w:t>3G:TD-SCDMA B34/B39 WCDMA B1/B2/B5/B8 CDMA2000:BC0</w:t>
            </w:r>
          </w:p>
        </w:tc>
      </w:tr>
      <w:tr w:rsidR="000D6331" w14:paraId="371C6945" w14:textId="77777777">
        <w:trPr>
          <w:trHeight w:val="180"/>
        </w:trPr>
        <w:tc>
          <w:tcPr>
            <w:tcW w:w="2473" w:type="dxa"/>
            <w:vMerge/>
            <w:tcBorders>
              <w:top w:val="nil"/>
              <w:left w:val="single" w:sz="8" w:space="0" w:color="000000"/>
              <w:bottom w:val="single" w:sz="8" w:space="0" w:color="000000"/>
              <w:right w:val="single" w:sz="8" w:space="0" w:color="000000"/>
            </w:tcBorders>
            <w:shd w:val="clear" w:color="auto" w:fill="FFFFFF"/>
            <w:vAlign w:val="center"/>
          </w:tcPr>
          <w:p w14:paraId="182DD028" w14:textId="77777777" w:rsidR="000D6331" w:rsidRDefault="000D6331">
            <w:pPr>
              <w:jc w:val="center"/>
              <w:rPr>
                <w:rFonts w:ascii="宋体" w:hAnsi="宋体" w:cs="宋体"/>
              </w:rPr>
            </w:pPr>
          </w:p>
        </w:tc>
        <w:tc>
          <w:tcPr>
            <w:tcW w:w="5835" w:type="dxa"/>
            <w:tcBorders>
              <w:top w:val="nil"/>
              <w:left w:val="single" w:sz="8" w:space="0" w:color="000000"/>
              <w:bottom w:val="single" w:sz="8" w:space="0" w:color="000000"/>
              <w:right w:val="single" w:sz="8" w:space="0" w:color="000000"/>
            </w:tcBorders>
            <w:shd w:val="clear" w:color="auto" w:fill="FFFFFF"/>
            <w:vAlign w:val="center"/>
          </w:tcPr>
          <w:p w14:paraId="30974AC6" w14:textId="77777777" w:rsidR="000D6331" w:rsidRDefault="00000000">
            <w:pPr>
              <w:jc w:val="center"/>
              <w:textAlignment w:val="center"/>
              <w:rPr>
                <w:rFonts w:ascii="宋体" w:hAnsi="宋体" w:cs="宋体"/>
              </w:rPr>
            </w:pPr>
            <w:r>
              <w:rPr>
                <w:rFonts w:ascii="宋体" w:hAnsi="宋体" w:cs="宋体" w:hint="eastAsia"/>
                <w:lang w:bidi="ar"/>
              </w:rPr>
              <w:t>4G:TDD-LTE B34/B38/B39/B40/B41 FDD-LTE B1/B3/B5/B7/B8/B17/B20</w:t>
            </w:r>
          </w:p>
        </w:tc>
      </w:tr>
      <w:tr w:rsidR="000D6331" w14:paraId="20226E81" w14:textId="77777777">
        <w:trPr>
          <w:trHeight w:val="495"/>
        </w:trPr>
        <w:tc>
          <w:tcPr>
            <w:tcW w:w="2473" w:type="dxa"/>
            <w:tcBorders>
              <w:top w:val="nil"/>
              <w:left w:val="single" w:sz="8" w:space="0" w:color="000000"/>
              <w:bottom w:val="single" w:sz="8" w:space="0" w:color="000000"/>
              <w:right w:val="single" w:sz="8" w:space="0" w:color="000000"/>
            </w:tcBorders>
            <w:shd w:val="clear" w:color="auto" w:fill="FFFFFF"/>
            <w:vAlign w:val="center"/>
          </w:tcPr>
          <w:p w14:paraId="57FF3FA7" w14:textId="77777777" w:rsidR="000D6331" w:rsidRDefault="00000000">
            <w:pPr>
              <w:jc w:val="center"/>
              <w:textAlignment w:val="center"/>
              <w:rPr>
                <w:rFonts w:ascii="宋体" w:hAnsi="宋体" w:cs="宋体"/>
              </w:rPr>
            </w:pPr>
            <w:r>
              <w:rPr>
                <w:rFonts w:ascii="宋体" w:hAnsi="宋体" w:cs="宋体" w:hint="eastAsia"/>
                <w:lang w:bidi="ar"/>
              </w:rPr>
              <w:t>内存</w:t>
            </w:r>
          </w:p>
        </w:tc>
        <w:tc>
          <w:tcPr>
            <w:tcW w:w="5835" w:type="dxa"/>
            <w:tcBorders>
              <w:top w:val="nil"/>
              <w:left w:val="single" w:sz="8" w:space="0" w:color="000000"/>
              <w:bottom w:val="single" w:sz="8" w:space="0" w:color="000000"/>
              <w:right w:val="single" w:sz="8" w:space="0" w:color="000000"/>
            </w:tcBorders>
            <w:shd w:val="clear" w:color="auto" w:fill="FFFFFF"/>
            <w:vAlign w:val="center"/>
          </w:tcPr>
          <w:p w14:paraId="7639BD5C" w14:textId="77777777" w:rsidR="000D6331" w:rsidRDefault="00000000">
            <w:pPr>
              <w:jc w:val="center"/>
              <w:textAlignment w:val="center"/>
              <w:rPr>
                <w:rFonts w:ascii="宋体" w:hAnsi="宋体" w:cs="宋体"/>
              </w:rPr>
            </w:pPr>
            <w:r>
              <w:rPr>
                <w:rFonts w:ascii="宋体" w:hAnsi="宋体" w:cs="宋体" w:hint="eastAsia"/>
                <w:lang w:bidi="ar"/>
              </w:rPr>
              <w:t>储存系统</w:t>
            </w:r>
            <w:r>
              <w:rPr>
                <w:rFonts w:ascii="宋体" w:hAnsi="宋体" w:cs="宋体" w:hint="eastAsia"/>
                <w:lang w:bidi="ar"/>
              </w:rPr>
              <w:t xml:space="preserve"> </w:t>
            </w:r>
            <w:r>
              <w:rPr>
                <w:rFonts w:ascii="宋体" w:hAnsi="宋体" w:cs="宋体" w:hint="eastAsia"/>
                <w:lang w:bidi="ar"/>
              </w:rPr>
              <w:t>≥</w:t>
            </w:r>
            <w:r>
              <w:rPr>
                <w:rFonts w:ascii="宋体" w:hAnsi="宋体" w:cs="宋体" w:hint="eastAsia"/>
                <w:lang w:bidi="ar"/>
              </w:rPr>
              <w:t>2GB+16GB</w:t>
            </w:r>
          </w:p>
        </w:tc>
      </w:tr>
      <w:tr w:rsidR="000D6331" w14:paraId="24E13D93" w14:textId="77777777">
        <w:trPr>
          <w:trHeight w:val="525"/>
        </w:trPr>
        <w:tc>
          <w:tcPr>
            <w:tcW w:w="2473" w:type="dxa"/>
            <w:tcBorders>
              <w:top w:val="nil"/>
              <w:left w:val="single" w:sz="8" w:space="0" w:color="000000"/>
              <w:bottom w:val="single" w:sz="8" w:space="0" w:color="000000"/>
              <w:right w:val="single" w:sz="8" w:space="0" w:color="000000"/>
            </w:tcBorders>
            <w:shd w:val="clear" w:color="auto" w:fill="FFFFFF"/>
            <w:vAlign w:val="center"/>
          </w:tcPr>
          <w:p w14:paraId="63F61CE8" w14:textId="77777777" w:rsidR="000D6331" w:rsidRDefault="00000000">
            <w:pPr>
              <w:jc w:val="center"/>
              <w:textAlignment w:val="center"/>
              <w:rPr>
                <w:rFonts w:ascii="宋体" w:hAnsi="宋体" w:cs="宋体"/>
              </w:rPr>
            </w:pPr>
            <w:r>
              <w:rPr>
                <w:rFonts w:ascii="宋体" w:hAnsi="宋体" w:cs="宋体" w:hint="eastAsia"/>
                <w:lang w:bidi="ar"/>
              </w:rPr>
              <w:t>外置</w:t>
            </w:r>
            <w:r>
              <w:rPr>
                <w:rFonts w:ascii="宋体" w:hAnsi="宋体" w:cs="宋体" w:hint="eastAsia"/>
                <w:lang w:bidi="ar"/>
              </w:rPr>
              <w:t>T</w:t>
            </w:r>
            <w:r>
              <w:rPr>
                <w:rFonts w:ascii="宋体" w:hAnsi="宋体" w:cs="宋体" w:hint="eastAsia"/>
                <w:lang w:bidi="ar"/>
              </w:rPr>
              <w:t>卡</w:t>
            </w:r>
          </w:p>
        </w:tc>
        <w:tc>
          <w:tcPr>
            <w:tcW w:w="5835" w:type="dxa"/>
            <w:tcBorders>
              <w:top w:val="nil"/>
              <w:left w:val="single" w:sz="8" w:space="0" w:color="000000"/>
              <w:bottom w:val="single" w:sz="8" w:space="0" w:color="000000"/>
              <w:right w:val="single" w:sz="8" w:space="0" w:color="000000"/>
            </w:tcBorders>
            <w:shd w:val="clear" w:color="auto" w:fill="FFFFFF"/>
            <w:vAlign w:val="center"/>
          </w:tcPr>
          <w:p w14:paraId="73BFEC82" w14:textId="77777777" w:rsidR="000D6331" w:rsidRDefault="00000000">
            <w:pPr>
              <w:jc w:val="center"/>
              <w:textAlignment w:val="center"/>
              <w:rPr>
                <w:rFonts w:ascii="宋体" w:hAnsi="宋体" w:cs="宋体"/>
              </w:rPr>
            </w:pPr>
            <w:r>
              <w:rPr>
                <w:rFonts w:ascii="宋体" w:hAnsi="宋体" w:cs="宋体" w:hint="eastAsia"/>
                <w:lang w:bidi="ar"/>
              </w:rPr>
              <w:t>最大支持</w:t>
            </w:r>
            <w:r>
              <w:rPr>
                <w:rFonts w:ascii="宋体" w:hAnsi="宋体" w:cs="宋体" w:hint="eastAsia"/>
                <w:lang w:bidi="ar"/>
              </w:rPr>
              <w:t>128GB</w:t>
            </w:r>
            <w:r>
              <w:rPr>
                <w:rFonts w:ascii="宋体" w:hAnsi="宋体" w:cs="宋体" w:hint="eastAsia"/>
                <w:lang w:bidi="ar"/>
              </w:rPr>
              <w:t>（超过</w:t>
            </w:r>
            <w:r>
              <w:rPr>
                <w:rFonts w:ascii="宋体" w:hAnsi="宋体" w:cs="宋体" w:hint="eastAsia"/>
                <w:lang w:bidi="ar"/>
              </w:rPr>
              <w:t>32G</w:t>
            </w:r>
            <w:r>
              <w:rPr>
                <w:rFonts w:ascii="宋体" w:hAnsi="宋体" w:cs="宋体" w:hint="eastAsia"/>
                <w:lang w:bidi="ar"/>
              </w:rPr>
              <w:t>需要高速存储卡），配置</w:t>
            </w:r>
            <w:r>
              <w:rPr>
                <w:rFonts w:ascii="宋体" w:hAnsi="宋体" w:cs="宋体" w:hint="eastAsia"/>
                <w:lang w:bidi="ar"/>
              </w:rPr>
              <w:t>Micro SD</w:t>
            </w:r>
            <w:r>
              <w:rPr>
                <w:rFonts w:ascii="宋体" w:hAnsi="宋体" w:cs="宋体" w:hint="eastAsia"/>
                <w:lang w:bidi="ar"/>
              </w:rPr>
              <w:t>（</w:t>
            </w:r>
            <w:r>
              <w:rPr>
                <w:rFonts w:ascii="宋体" w:hAnsi="宋体" w:cs="宋体" w:hint="eastAsia"/>
                <w:lang w:bidi="ar"/>
              </w:rPr>
              <w:t>TF</w:t>
            </w:r>
            <w:r>
              <w:rPr>
                <w:rFonts w:ascii="宋体" w:hAnsi="宋体" w:cs="宋体" w:hint="eastAsia"/>
                <w:lang w:bidi="ar"/>
              </w:rPr>
              <w:t>）卡槽</w:t>
            </w:r>
            <w:r>
              <w:rPr>
                <w:rStyle w:val="font51"/>
                <w:rFonts w:hint="default"/>
                <w:color w:val="000000"/>
                <w:sz w:val="21"/>
                <w:szCs w:val="21"/>
                <w:lang w:bidi="ar"/>
              </w:rPr>
              <w:t>*2</w:t>
            </w:r>
          </w:p>
        </w:tc>
      </w:tr>
      <w:tr w:rsidR="000D6331" w14:paraId="56435B44" w14:textId="77777777">
        <w:trPr>
          <w:trHeight w:val="90"/>
        </w:trPr>
        <w:tc>
          <w:tcPr>
            <w:tcW w:w="2473" w:type="dxa"/>
            <w:tcBorders>
              <w:top w:val="nil"/>
              <w:left w:val="single" w:sz="8" w:space="0" w:color="000000"/>
              <w:bottom w:val="single" w:sz="8" w:space="0" w:color="000000"/>
              <w:right w:val="single" w:sz="8" w:space="0" w:color="000000"/>
            </w:tcBorders>
            <w:shd w:val="clear" w:color="auto" w:fill="FFFFFF"/>
            <w:vAlign w:val="center"/>
          </w:tcPr>
          <w:p w14:paraId="7003FE1A" w14:textId="77777777" w:rsidR="000D6331" w:rsidRDefault="00000000">
            <w:pPr>
              <w:jc w:val="center"/>
              <w:textAlignment w:val="center"/>
              <w:rPr>
                <w:rFonts w:ascii="宋体" w:hAnsi="宋体" w:cs="宋体"/>
              </w:rPr>
            </w:pPr>
            <w:r>
              <w:rPr>
                <w:rFonts w:ascii="宋体" w:hAnsi="宋体" w:cs="宋体" w:hint="eastAsia"/>
                <w:lang w:bidi="ar"/>
              </w:rPr>
              <w:t>摄像头</w:t>
            </w:r>
          </w:p>
        </w:tc>
        <w:tc>
          <w:tcPr>
            <w:tcW w:w="5835" w:type="dxa"/>
            <w:tcBorders>
              <w:top w:val="nil"/>
              <w:left w:val="single" w:sz="8" w:space="0" w:color="000000"/>
              <w:bottom w:val="single" w:sz="8" w:space="0" w:color="000000"/>
              <w:right w:val="single" w:sz="8" w:space="0" w:color="000000"/>
            </w:tcBorders>
            <w:vAlign w:val="center"/>
          </w:tcPr>
          <w:p w14:paraId="64381325" w14:textId="77777777" w:rsidR="000D6331" w:rsidRDefault="00000000">
            <w:pPr>
              <w:jc w:val="center"/>
              <w:textAlignment w:val="center"/>
              <w:rPr>
                <w:rFonts w:ascii="宋体" w:hAnsi="宋体" w:cs="宋体"/>
              </w:rPr>
            </w:pPr>
            <w:r>
              <w:rPr>
                <w:rFonts w:ascii="宋体" w:hAnsi="宋体" w:cs="宋体" w:hint="eastAsia"/>
                <w:lang w:bidi="ar"/>
              </w:rPr>
              <w:t>≥</w:t>
            </w:r>
            <w:r>
              <w:rPr>
                <w:rFonts w:ascii="宋体" w:hAnsi="宋体" w:cs="宋体" w:hint="eastAsia"/>
                <w:lang w:bidi="ar"/>
              </w:rPr>
              <w:t>400W</w:t>
            </w:r>
            <w:r>
              <w:rPr>
                <w:rFonts w:ascii="宋体" w:hAnsi="宋体" w:cs="宋体" w:hint="eastAsia"/>
                <w:lang w:bidi="ar"/>
              </w:rPr>
              <w:t>像素，</w:t>
            </w:r>
          </w:p>
        </w:tc>
      </w:tr>
      <w:tr w:rsidR="000D6331" w14:paraId="6C0CA1A2" w14:textId="77777777">
        <w:trPr>
          <w:trHeight w:val="90"/>
        </w:trPr>
        <w:tc>
          <w:tcPr>
            <w:tcW w:w="2473" w:type="dxa"/>
            <w:tcBorders>
              <w:top w:val="nil"/>
              <w:left w:val="single" w:sz="8" w:space="0" w:color="000000"/>
              <w:bottom w:val="single" w:sz="8" w:space="0" w:color="000000"/>
              <w:right w:val="single" w:sz="8" w:space="0" w:color="000000"/>
            </w:tcBorders>
            <w:shd w:val="clear" w:color="auto" w:fill="FFFFFF"/>
            <w:vAlign w:val="center"/>
          </w:tcPr>
          <w:p w14:paraId="71111DF6" w14:textId="77777777" w:rsidR="000D6331" w:rsidRDefault="00000000">
            <w:pPr>
              <w:jc w:val="center"/>
              <w:textAlignment w:val="center"/>
              <w:rPr>
                <w:rFonts w:ascii="宋体" w:hAnsi="宋体" w:cs="宋体"/>
              </w:rPr>
            </w:pPr>
            <w:r>
              <w:rPr>
                <w:rFonts w:ascii="宋体" w:hAnsi="宋体" w:cs="宋体" w:hint="eastAsia"/>
                <w:lang w:bidi="ar"/>
              </w:rPr>
              <w:t>手电筒灯</w:t>
            </w:r>
          </w:p>
        </w:tc>
        <w:tc>
          <w:tcPr>
            <w:tcW w:w="5835" w:type="dxa"/>
            <w:tcBorders>
              <w:top w:val="nil"/>
              <w:left w:val="single" w:sz="8" w:space="0" w:color="000000"/>
              <w:bottom w:val="single" w:sz="8" w:space="0" w:color="000000"/>
              <w:right w:val="single" w:sz="8" w:space="0" w:color="000000"/>
            </w:tcBorders>
            <w:vAlign w:val="center"/>
          </w:tcPr>
          <w:p w14:paraId="38B7538A" w14:textId="77777777" w:rsidR="000D6331" w:rsidRDefault="00000000">
            <w:pPr>
              <w:jc w:val="center"/>
              <w:textAlignment w:val="center"/>
              <w:rPr>
                <w:rFonts w:ascii="宋体" w:hAnsi="宋体" w:cs="宋体"/>
              </w:rPr>
            </w:pPr>
            <w:r>
              <w:rPr>
                <w:rFonts w:ascii="宋体" w:hAnsi="宋体" w:cs="宋体" w:hint="eastAsia"/>
                <w:lang w:bidi="ar"/>
              </w:rPr>
              <w:t>3W</w:t>
            </w:r>
            <w:r>
              <w:rPr>
                <w:rFonts w:ascii="宋体" w:hAnsi="宋体" w:cs="宋体" w:hint="eastAsia"/>
                <w:lang w:bidi="ar"/>
              </w:rPr>
              <w:t>，照射距离≥</w:t>
            </w:r>
            <w:r>
              <w:rPr>
                <w:rFonts w:ascii="宋体" w:hAnsi="宋体" w:cs="宋体" w:hint="eastAsia"/>
                <w:lang w:bidi="ar"/>
              </w:rPr>
              <w:t>20</w:t>
            </w:r>
            <w:r>
              <w:rPr>
                <w:rFonts w:ascii="宋体" w:hAnsi="宋体" w:cs="宋体" w:hint="eastAsia"/>
                <w:lang w:bidi="ar"/>
              </w:rPr>
              <w:t>米</w:t>
            </w:r>
          </w:p>
        </w:tc>
      </w:tr>
      <w:tr w:rsidR="000D6331" w14:paraId="734A6A5E" w14:textId="77777777">
        <w:trPr>
          <w:trHeight w:val="300"/>
        </w:trPr>
        <w:tc>
          <w:tcPr>
            <w:tcW w:w="2473" w:type="dxa"/>
            <w:tcBorders>
              <w:top w:val="nil"/>
              <w:left w:val="single" w:sz="8" w:space="0" w:color="000000"/>
              <w:bottom w:val="single" w:sz="8" w:space="0" w:color="000000"/>
              <w:right w:val="single" w:sz="8" w:space="0" w:color="000000"/>
            </w:tcBorders>
            <w:vAlign w:val="center"/>
          </w:tcPr>
          <w:p w14:paraId="3BA1AF26" w14:textId="77777777" w:rsidR="000D6331" w:rsidRDefault="00000000">
            <w:pPr>
              <w:jc w:val="center"/>
              <w:textAlignment w:val="center"/>
              <w:rPr>
                <w:rFonts w:ascii="宋体" w:hAnsi="宋体" w:cs="宋体"/>
              </w:rPr>
            </w:pPr>
            <w:r>
              <w:rPr>
                <w:rFonts w:ascii="宋体" w:hAnsi="宋体" w:cs="宋体" w:hint="eastAsia"/>
                <w:lang w:bidi="ar"/>
              </w:rPr>
              <w:lastRenderedPageBreak/>
              <w:t>按键</w:t>
            </w:r>
          </w:p>
        </w:tc>
        <w:tc>
          <w:tcPr>
            <w:tcW w:w="5835" w:type="dxa"/>
            <w:tcBorders>
              <w:top w:val="nil"/>
              <w:left w:val="nil"/>
              <w:bottom w:val="single" w:sz="8" w:space="0" w:color="000000"/>
              <w:right w:val="single" w:sz="8" w:space="0" w:color="000000"/>
            </w:tcBorders>
            <w:vAlign w:val="center"/>
          </w:tcPr>
          <w:p w14:paraId="44C922D7" w14:textId="77777777" w:rsidR="000D6331" w:rsidRDefault="00000000">
            <w:pPr>
              <w:jc w:val="center"/>
              <w:textAlignment w:val="center"/>
              <w:rPr>
                <w:rFonts w:ascii="宋体" w:hAnsi="宋体" w:cs="宋体"/>
                <w:lang w:eastAsia="zh-CN"/>
              </w:rPr>
            </w:pPr>
            <w:r>
              <w:rPr>
                <w:rFonts w:ascii="宋体" w:hAnsi="宋体" w:cs="宋体" w:hint="eastAsia"/>
                <w:lang w:eastAsia="zh-CN" w:bidi="ar"/>
              </w:rPr>
              <w:t>开关机键、</w:t>
            </w:r>
            <w:r>
              <w:rPr>
                <w:rFonts w:ascii="宋体" w:hAnsi="宋体" w:cs="宋体" w:hint="eastAsia"/>
                <w:lang w:eastAsia="zh-CN" w:bidi="ar"/>
              </w:rPr>
              <w:t xml:space="preserve"> </w:t>
            </w:r>
            <w:r>
              <w:rPr>
                <w:rFonts w:ascii="宋体" w:hAnsi="宋体" w:cs="宋体" w:hint="eastAsia"/>
                <w:lang w:eastAsia="zh-CN" w:bidi="ar"/>
              </w:rPr>
              <w:t>对讲键、</w:t>
            </w:r>
            <w:r>
              <w:rPr>
                <w:rFonts w:ascii="宋体" w:hAnsi="宋体" w:cs="宋体" w:hint="eastAsia"/>
                <w:lang w:eastAsia="zh-CN" w:bidi="ar"/>
              </w:rPr>
              <w:t xml:space="preserve">SOS </w:t>
            </w:r>
            <w:r>
              <w:rPr>
                <w:rFonts w:ascii="宋体" w:hAnsi="宋体" w:cs="宋体" w:hint="eastAsia"/>
                <w:lang w:eastAsia="zh-CN" w:bidi="ar"/>
              </w:rPr>
              <w:t>按键、音量加减按键、手电筒灯按键、近电报警按键</w:t>
            </w:r>
          </w:p>
        </w:tc>
      </w:tr>
      <w:tr w:rsidR="000D6331" w14:paraId="462CB2F0" w14:textId="77777777">
        <w:trPr>
          <w:trHeight w:val="285"/>
        </w:trPr>
        <w:tc>
          <w:tcPr>
            <w:tcW w:w="2473" w:type="dxa"/>
            <w:tcBorders>
              <w:top w:val="nil"/>
              <w:left w:val="single" w:sz="8" w:space="0" w:color="000000"/>
              <w:bottom w:val="single" w:sz="8" w:space="0" w:color="000000"/>
              <w:right w:val="single" w:sz="8" w:space="0" w:color="000000"/>
            </w:tcBorders>
            <w:vAlign w:val="center"/>
          </w:tcPr>
          <w:p w14:paraId="08DF974E" w14:textId="77777777" w:rsidR="000D6331" w:rsidRDefault="00000000">
            <w:pPr>
              <w:jc w:val="center"/>
              <w:textAlignment w:val="center"/>
              <w:rPr>
                <w:rFonts w:ascii="宋体" w:hAnsi="宋体" w:cs="宋体"/>
              </w:rPr>
            </w:pPr>
            <w:r>
              <w:rPr>
                <w:rFonts w:ascii="宋体" w:hAnsi="宋体" w:cs="宋体" w:hint="eastAsia"/>
                <w:lang w:bidi="ar"/>
              </w:rPr>
              <w:t>定位</w:t>
            </w:r>
          </w:p>
        </w:tc>
        <w:tc>
          <w:tcPr>
            <w:tcW w:w="5835" w:type="dxa"/>
            <w:tcBorders>
              <w:top w:val="nil"/>
              <w:left w:val="nil"/>
              <w:bottom w:val="single" w:sz="8" w:space="0" w:color="000000"/>
              <w:right w:val="single" w:sz="8" w:space="0" w:color="000000"/>
            </w:tcBorders>
            <w:vAlign w:val="center"/>
          </w:tcPr>
          <w:p w14:paraId="04BC4842" w14:textId="77777777" w:rsidR="000D6331" w:rsidRDefault="00000000">
            <w:pPr>
              <w:jc w:val="center"/>
              <w:textAlignment w:val="center"/>
              <w:rPr>
                <w:rFonts w:ascii="宋体" w:hAnsi="宋体" w:cs="宋体"/>
              </w:rPr>
            </w:pPr>
            <w:r>
              <w:rPr>
                <w:rFonts w:ascii="宋体" w:hAnsi="宋体" w:cs="宋体" w:hint="eastAsia"/>
                <w:lang w:bidi="ar"/>
              </w:rPr>
              <w:t>GPS+</w:t>
            </w:r>
            <w:r>
              <w:rPr>
                <w:rFonts w:ascii="宋体" w:hAnsi="宋体" w:cs="宋体" w:hint="eastAsia"/>
                <w:lang w:bidi="ar"/>
              </w:rPr>
              <w:t>北斗</w:t>
            </w:r>
          </w:p>
        </w:tc>
      </w:tr>
      <w:tr w:rsidR="000D6331" w14:paraId="40734701" w14:textId="77777777">
        <w:trPr>
          <w:trHeight w:val="285"/>
        </w:trPr>
        <w:tc>
          <w:tcPr>
            <w:tcW w:w="2473" w:type="dxa"/>
            <w:tcBorders>
              <w:top w:val="nil"/>
              <w:left w:val="single" w:sz="8" w:space="0" w:color="000000"/>
              <w:bottom w:val="single" w:sz="8" w:space="0" w:color="000000"/>
              <w:right w:val="single" w:sz="8" w:space="0" w:color="000000"/>
            </w:tcBorders>
            <w:vAlign w:val="center"/>
          </w:tcPr>
          <w:p w14:paraId="3BD98C69" w14:textId="77777777" w:rsidR="000D6331" w:rsidRDefault="00000000">
            <w:pPr>
              <w:jc w:val="center"/>
              <w:textAlignment w:val="center"/>
              <w:rPr>
                <w:rFonts w:ascii="宋体" w:hAnsi="宋体" w:cs="宋体"/>
              </w:rPr>
            </w:pPr>
            <w:r>
              <w:rPr>
                <w:rFonts w:ascii="宋体" w:hAnsi="宋体" w:cs="宋体" w:hint="eastAsia"/>
                <w:lang w:bidi="ar"/>
              </w:rPr>
              <w:t>扬声器</w:t>
            </w:r>
          </w:p>
        </w:tc>
        <w:tc>
          <w:tcPr>
            <w:tcW w:w="5835" w:type="dxa"/>
            <w:tcBorders>
              <w:top w:val="nil"/>
              <w:left w:val="nil"/>
              <w:bottom w:val="single" w:sz="8" w:space="0" w:color="000000"/>
              <w:right w:val="single" w:sz="8" w:space="0" w:color="000000"/>
            </w:tcBorders>
            <w:vAlign w:val="center"/>
          </w:tcPr>
          <w:p w14:paraId="23EC6F37" w14:textId="77777777" w:rsidR="000D6331" w:rsidRDefault="00000000">
            <w:pPr>
              <w:jc w:val="center"/>
              <w:textAlignment w:val="center"/>
              <w:rPr>
                <w:rFonts w:ascii="宋体" w:hAnsi="宋体" w:cs="宋体"/>
              </w:rPr>
            </w:pPr>
            <w:r>
              <w:rPr>
                <w:rFonts w:ascii="宋体" w:hAnsi="宋体" w:cs="宋体" w:hint="eastAsia"/>
                <w:lang w:bidi="ar"/>
              </w:rPr>
              <w:t>2W</w:t>
            </w:r>
          </w:p>
        </w:tc>
      </w:tr>
      <w:tr w:rsidR="000D6331" w14:paraId="7E7AA0C7" w14:textId="77777777">
        <w:trPr>
          <w:trHeight w:val="150"/>
        </w:trPr>
        <w:tc>
          <w:tcPr>
            <w:tcW w:w="2473" w:type="dxa"/>
            <w:tcBorders>
              <w:top w:val="nil"/>
              <w:left w:val="single" w:sz="8" w:space="0" w:color="000000"/>
              <w:bottom w:val="single" w:sz="8" w:space="0" w:color="000000"/>
              <w:right w:val="single" w:sz="8" w:space="0" w:color="000000"/>
            </w:tcBorders>
            <w:vAlign w:val="center"/>
          </w:tcPr>
          <w:p w14:paraId="2177C9C8" w14:textId="77777777" w:rsidR="000D6331" w:rsidRDefault="00000000">
            <w:pPr>
              <w:jc w:val="center"/>
              <w:textAlignment w:val="center"/>
              <w:rPr>
                <w:rFonts w:ascii="宋体" w:hAnsi="宋体" w:cs="宋体"/>
              </w:rPr>
            </w:pPr>
            <w:r>
              <w:rPr>
                <w:rFonts w:ascii="宋体" w:hAnsi="宋体" w:cs="宋体" w:hint="eastAsia"/>
                <w:lang w:bidi="ar"/>
              </w:rPr>
              <w:t xml:space="preserve">SIM </w:t>
            </w:r>
            <w:r>
              <w:rPr>
                <w:rFonts w:ascii="宋体" w:hAnsi="宋体" w:cs="宋体" w:hint="eastAsia"/>
                <w:lang w:bidi="ar"/>
              </w:rPr>
              <w:t>卡</w:t>
            </w:r>
          </w:p>
        </w:tc>
        <w:tc>
          <w:tcPr>
            <w:tcW w:w="5835" w:type="dxa"/>
            <w:tcBorders>
              <w:top w:val="nil"/>
              <w:left w:val="nil"/>
              <w:bottom w:val="single" w:sz="8" w:space="0" w:color="000000"/>
              <w:right w:val="single" w:sz="8" w:space="0" w:color="000000"/>
            </w:tcBorders>
            <w:vAlign w:val="center"/>
          </w:tcPr>
          <w:p w14:paraId="0B84BE06" w14:textId="77777777" w:rsidR="000D6331" w:rsidRDefault="00000000">
            <w:pPr>
              <w:jc w:val="center"/>
              <w:textAlignment w:val="center"/>
              <w:rPr>
                <w:rFonts w:ascii="宋体" w:hAnsi="宋体" w:cs="宋体"/>
              </w:rPr>
            </w:pPr>
            <w:r>
              <w:rPr>
                <w:rFonts w:ascii="宋体" w:hAnsi="宋体" w:cs="宋体" w:hint="eastAsia"/>
                <w:lang w:bidi="ar"/>
              </w:rPr>
              <w:t>支持（</w:t>
            </w:r>
            <w:r>
              <w:rPr>
                <w:rFonts w:ascii="宋体" w:hAnsi="宋体" w:cs="宋体" w:hint="eastAsia"/>
                <w:lang w:bidi="ar"/>
              </w:rPr>
              <w:t xml:space="preserve">NANO </w:t>
            </w:r>
            <w:r>
              <w:rPr>
                <w:rFonts w:ascii="宋体" w:hAnsi="宋体" w:cs="宋体" w:hint="eastAsia"/>
                <w:lang w:bidi="ar"/>
              </w:rPr>
              <w:t>卡</w:t>
            </w:r>
            <w:r>
              <w:rPr>
                <w:rFonts w:ascii="宋体" w:hAnsi="宋体" w:cs="宋体" w:hint="eastAsia"/>
                <w:lang w:bidi="ar"/>
              </w:rPr>
              <w:t>,</w:t>
            </w:r>
            <w:r>
              <w:rPr>
                <w:rFonts w:ascii="宋体" w:hAnsi="宋体" w:cs="宋体" w:hint="eastAsia"/>
                <w:lang w:bidi="ar"/>
              </w:rPr>
              <w:t>插拔式</w:t>
            </w:r>
            <w:r>
              <w:rPr>
                <w:rFonts w:ascii="宋体" w:hAnsi="宋体" w:cs="宋体" w:hint="eastAsia"/>
                <w:lang w:bidi="ar"/>
              </w:rPr>
              <w:t xml:space="preserve"> SIM </w:t>
            </w:r>
            <w:r>
              <w:rPr>
                <w:rFonts w:ascii="宋体" w:hAnsi="宋体" w:cs="宋体" w:hint="eastAsia"/>
                <w:lang w:bidi="ar"/>
              </w:rPr>
              <w:t>卡座）</w:t>
            </w:r>
          </w:p>
        </w:tc>
      </w:tr>
      <w:tr w:rsidR="000D6331" w14:paraId="44412CCB" w14:textId="77777777">
        <w:trPr>
          <w:trHeight w:val="285"/>
        </w:trPr>
        <w:tc>
          <w:tcPr>
            <w:tcW w:w="2473" w:type="dxa"/>
            <w:tcBorders>
              <w:top w:val="nil"/>
              <w:left w:val="single" w:sz="8" w:space="0" w:color="000000"/>
              <w:bottom w:val="single" w:sz="8" w:space="0" w:color="000000"/>
              <w:right w:val="single" w:sz="8" w:space="0" w:color="000000"/>
            </w:tcBorders>
            <w:vAlign w:val="center"/>
          </w:tcPr>
          <w:p w14:paraId="4176DFC3" w14:textId="77777777" w:rsidR="000D6331" w:rsidRDefault="00000000">
            <w:pPr>
              <w:jc w:val="center"/>
              <w:textAlignment w:val="center"/>
              <w:rPr>
                <w:rFonts w:ascii="宋体" w:hAnsi="宋体" w:cs="宋体"/>
              </w:rPr>
            </w:pPr>
            <w:r>
              <w:rPr>
                <w:rFonts w:ascii="宋体" w:hAnsi="宋体" w:cs="宋体" w:hint="eastAsia"/>
                <w:lang w:bidi="ar"/>
              </w:rPr>
              <w:t>通讯</w:t>
            </w:r>
          </w:p>
        </w:tc>
        <w:tc>
          <w:tcPr>
            <w:tcW w:w="5835" w:type="dxa"/>
            <w:tcBorders>
              <w:top w:val="nil"/>
              <w:left w:val="nil"/>
              <w:bottom w:val="single" w:sz="8" w:space="0" w:color="000000"/>
              <w:right w:val="single" w:sz="8" w:space="0" w:color="000000"/>
            </w:tcBorders>
            <w:vAlign w:val="center"/>
          </w:tcPr>
          <w:p w14:paraId="08732438" w14:textId="77777777" w:rsidR="000D6331" w:rsidRDefault="00000000">
            <w:pPr>
              <w:jc w:val="center"/>
              <w:textAlignment w:val="center"/>
              <w:rPr>
                <w:rFonts w:ascii="宋体" w:hAnsi="宋体" w:cs="宋体"/>
              </w:rPr>
            </w:pPr>
            <w:r>
              <w:rPr>
                <w:rFonts w:ascii="宋体" w:hAnsi="宋体" w:cs="宋体" w:hint="eastAsia"/>
                <w:lang w:bidi="ar"/>
              </w:rPr>
              <w:t>4G</w:t>
            </w:r>
            <w:r>
              <w:rPr>
                <w:rFonts w:ascii="宋体" w:hAnsi="宋体" w:cs="宋体" w:hint="eastAsia"/>
                <w:lang w:eastAsia="zh-CN" w:bidi="ar"/>
              </w:rPr>
              <w:t>或</w:t>
            </w:r>
            <w:r>
              <w:rPr>
                <w:rFonts w:ascii="宋体" w:hAnsi="宋体" w:cs="宋体" w:hint="eastAsia"/>
                <w:lang w:eastAsia="zh-CN" w:bidi="ar"/>
              </w:rPr>
              <w:t>5G</w:t>
            </w:r>
          </w:p>
        </w:tc>
      </w:tr>
      <w:tr w:rsidR="000D6331" w14:paraId="36A53957" w14:textId="77777777">
        <w:trPr>
          <w:trHeight w:val="90"/>
        </w:trPr>
        <w:tc>
          <w:tcPr>
            <w:tcW w:w="2473" w:type="dxa"/>
            <w:tcBorders>
              <w:top w:val="nil"/>
              <w:left w:val="single" w:sz="8" w:space="0" w:color="000000"/>
              <w:bottom w:val="single" w:sz="8" w:space="0" w:color="000000"/>
              <w:right w:val="single" w:sz="8" w:space="0" w:color="000000"/>
            </w:tcBorders>
            <w:vAlign w:val="center"/>
          </w:tcPr>
          <w:p w14:paraId="13604748" w14:textId="77777777" w:rsidR="000D6331" w:rsidRDefault="00000000">
            <w:pPr>
              <w:jc w:val="center"/>
              <w:textAlignment w:val="center"/>
              <w:rPr>
                <w:rFonts w:ascii="宋体" w:hAnsi="宋体" w:cs="宋体"/>
              </w:rPr>
            </w:pPr>
            <w:r>
              <w:rPr>
                <w:rFonts w:ascii="宋体" w:hAnsi="宋体" w:cs="宋体" w:hint="eastAsia"/>
                <w:lang w:bidi="ar"/>
              </w:rPr>
              <w:t>视频通话</w:t>
            </w:r>
          </w:p>
        </w:tc>
        <w:tc>
          <w:tcPr>
            <w:tcW w:w="5835" w:type="dxa"/>
            <w:tcBorders>
              <w:top w:val="nil"/>
              <w:left w:val="nil"/>
              <w:bottom w:val="single" w:sz="8" w:space="0" w:color="000000"/>
              <w:right w:val="single" w:sz="8" w:space="0" w:color="000000"/>
            </w:tcBorders>
            <w:vAlign w:val="center"/>
          </w:tcPr>
          <w:p w14:paraId="6F9B5F55" w14:textId="77777777" w:rsidR="000D6331" w:rsidRDefault="00000000">
            <w:pPr>
              <w:jc w:val="center"/>
              <w:textAlignment w:val="center"/>
              <w:rPr>
                <w:rFonts w:ascii="宋体" w:hAnsi="宋体" w:cs="宋体"/>
              </w:rPr>
            </w:pPr>
            <w:r>
              <w:rPr>
                <w:rFonts w:ascii="宋体" w:hAnsi="宋体" w:cs="宋体" w:hint="eastAsia"/>
                <w:lang w:bidi="ar"/>
              </w:rPr>
              <w:t>支持（实时上传）</w:t>
            </w:r>
          </w:p>
        </w:tc>
      </w:tr>
      <w:tr w:rsidR="000D6331" w14:paraId="14391BA8" w14:textId="77777777">
        <w:trPr>
          <w:trHeight w:val="90"/>
        </w:trPr>
        <w:tc>
          <w:tcPr>
            <w:tcW w:w="2473" w:type="dxa"/>
            <w:tcBorders>
              <w:top w:val="nil"/>
              <w:left w:val="single" w:sz="8" w:space="0" w:color="000000"/>
              <w:bottom w:val="single" w:sz="8" w:space="0" w:color="000000"/>
              <w:right w:val="single" w:sz="8" w:space="0" w:color="000000"/>
            </w:tcBorders>
            <w:vAlign w:val="center"/>
          </w:tcPr>
          <w:p w14:paraId="7B958303" w14:textId="77777777" w:rsidR="000D6331" w:rsidRDefault="00000000">
            <w:pPr>
              <w:jc w:val="center"/>
              <w:textAlignment w:val="center"/>
              <w:rPr>
                <w:rFonts w:ascii="宋体" w:hAnsi="宋体" w:cs="宋体"/>
              </w:rPr>
            </w:pPr>
            <w:r>
              <w:rPr>
                <w:rFonts w:ascii="宋体" w:hAnsi="宋体" w:cs="宋体" w:hint="eastAsia"/>
                <w:lang w:bidi="ar"/>
              </w:rPr>
              <w:t>视频格式</w:t>
            </w:r>
          </w:p>
        </w:tc>
        <w:tc>
          <w:tcPr>
            <w:tcW w:w="5835" w:type="dxa"/>
            <w:tcBorders>
              <w:top w:val="nil"/>
              <w:left w:val="nil"/>
              <w:bottom w:val="single" w:sz="8" w:space="0" w:color="000000"/>
              <w:right w:val="single" w:sz="8" w:space="0" w:color="000000"/>
            </w:tcBorders>
            <w:vAlign w:val="center"/>
          </w:tcPr>
          <w:p w14:paraId="31D00413" w14:textId="77777777" w:rsidR="000D6331" w:rsidRDefault="00000000">
            <w:pPr>
              <w:jc w:val="center"/>
              <w:textAlignment w:val="center"/>
              <w:rPr>
                <w:rFonts w:ascii="宋体" w:hAnsi="宋体" w:cs="宋体"/>
                <w:lang w:eastAsia="zh-CN"/>
              </w:rPr>
            </w:pPr>
            <w:r>
              <w:rPr>
                <w:rFonts w:ascii="宋体" w:hAnsi="宋体" w:cs="宋体" w:hint="eastAsia"/>
                <w:lang w:eastAsia="zh-CN" w:bidi="ar"/>
              </w:rPr>
              <w:t>单文件录像时间</w:t>
            </w:r>
            <w:r>
              <w:rPr>
                <w:rFonts w:ascii="宋体" w:hAnsi="宋体" w:cs="宋体" w:hint="eastAsia"/>
                <w:lang w:eastAsia="zh-CN" w:bidi="ar"/>
              </w:rPr>
              <w:t xml:space="preserve"> 5/10/30 </w:t>
            </w:r>
            <w:r>
              <w:rPr>
                <w:rFonts w:ascii="宋体" w:hAnsi="宋体" w:cs="宋体" w:hint="eastAsia"/>
                <w:lang w:eastAsia="zh-CN" w:bidi="ar"/>
              </w:rPr>
              <w:t>分钟后台可选，支持循环录像</w:t>
            </w:r>
          </w:p>
        </w:tc>
      </w:tr>
      <w:tr w:rsidR="000D6331" w14:paraId="500B0F60" w14:textId="77777777">
        <w:trPr>
          <w:trHeight w:val="120"/>
        </w:trPr>
        <w:tc>
          <w:tcPr>
            <w:tcW w:w="2473" w:type="dxa"/>
            <w:tcBorders>
              <w:top w:val="nil"/>
              <w:left w:val="single" w:sz="8" w:space="0" w:color="000000"/>
              <w:bottom w:val="single" w:sz="8" w:space="0" w:color="000000"/>
              <w:right w:val="single" w:sz="8" w:space="0" w:color="000000"/>
            </w:tcBorders>
            <w:vAlign w:val="center"/>
          </w:tcPr>
          <w:p w14:paraId="6DE6ABD5" w14:textId="77777777" w:rsidR="000D6331" w:rsidRDefault="00000000">
            <w:pPr>
              <w:jc w:val="center"/>
              <w:textAlignment w:val="center"/>
              <w:rPr>
                <w:rFonts w:ascii="宋体" w:hAnsi="宋体" w:cs="宋体"/>
              </w:rPr>
            </w:pPr>
            <w:r>
              <w:rPr>
                <w:rFonts w:ascii="宋体" w:hAnsi="宋体" w:cs="宋体" w:hint="eastAsia"/>
                <w:lang w:bidi="ar"/>
              </w:rPr>
              <w:t>视频码率</w:t>
            </w:r>
          </w:p>
        </w:tc>
        <w:tc>
          <w:tcPr>
            <w:tcW w:w="5835" w:type="dxa"/>
            <w:tcBorders>
              <w:top w:val="nil"/>
              <w:left w:val="nil"/>
              <w:bottom w:val="single" w:sz="8" w:space="0" w:color="000000"/>
              <w:right w:val="single" w:sz="8" w:space="0" w:color="000000"/>
            </w:tcBorders>
            <w:vAlign w:val="center"/>
          </w:tcPr>
          <w:p w14:paraId="455B063C" w14:textId="77777777" w:rsidR="000D6331" w:rsidRDefault="00000000">
            <w:pPr>
              <w:jc w:val="center"/>
              <w:textAlignment w:val="center"/>
              <w:rPr>
                <w:rFonts w:ascii="宋体" w:hAnsi="宋体" w:cs="宋体"/>
              </w:rPr>
            </w:pPr>
            <w:r>
              <w:rPr>
                <w:rFonts w:ascii="宋体" w:hAnsi="宋体" w:cs="宋体" w:hint="eastAsia"/>
                <w:lang w:bidi="ar"/>
              </w:rPr>
              <w:t xml:space="preserve"> </w:t>
            </w:r>
            <w:r>
              <w:rPr>
                <w:rStyle w:val="font21"/>
                <w:rFonts w:hint="default"/>
                <w:sz w:val="21"/>
                <w:szCs w:val="21"/>
                <w:lang w:bidi="ar"/>
              </w:rPr>
              <w:t>H.264 压缩编码</w:t>
            </w:r>
          </w:p>
        </w:tc>
      </w:tr>
      <w:tr w:rsidR="000D6331" w14:paraId="78E56A24" w14:textId="77777777">
        <w:trPr>
          <w:trHeight w:val="90"/>
        </w:trPr>
        <w:tc>
          <w:tcPr>
            <w:tcW w:w="2473" w:type="dxa"/>
            <w:tcBorders>
              <w:top w:val="nil"/>
              <w:left w:val="single" w:sz="8" w:space="0" w:color="000000"/>
              <w:bottom w:val="single" w:sz="8" w:space="0" w:color="000000"/>
              <w:right w:val="single" w:sz="8" w:space="0" w:color="000000"/>
            </w:tcBorders>
            <w:vAlign w:val="center"/>
          </w:tcPr>
          <w:p w14:paraId="5359BF13" w14:textId="77777777" w:rsidR="000D6331" w:rsidRDefault="00000000">
            <w:pPr>
              <w:jc w:val="center"/>
              <w:textAlignment w:val="center"/>
              <w:rPr>
                <w:rFonts w:ascii="宋体" w:hAnsi="宋体" w:cs="宋体"/>
              </w:rPr>
            </w:pPr>
            <w:r>
              <w:rPr>
                <w:rFonts w:ascii="宋体" w:hAnsi="宋体" w:cs="宋体" w:hint="eastAsia"/>
                <w:lang w:bidi="ar"/>
              </w:rPr>
              <w:t>叠加信息</w:t>
            </w:r>
          </w:p>
        </w:tc>
        <w:tc>
          <w:tcPr>
            <w:tcW w:w="5835" w:type="dxa"/>
            <w:tcBorders>
              <w:top w:val="nil"/>
              <w:left w:val="nil"/>
              <w:bottom w:val="single" w:sz="8" w:space="0" w:color="000000"/>
              <w:right w:val="single" w:sz="8" w:space="0" w:color="000000"/>
            </w:tcBorders>
            <w:vAlign w:val="center"/>
          </w:tcPr>
          <w:p w14:paraId="350416A4" w14:textId="77777777" w:rsidR="000D6331" w:rsidRDefault="00000000">
            <w:pPr>
              <w:jc w:val="center"/>
              <w:textAlignment w:val="center"/>
              <w:rPr>
                <w:rFonts w:ascii="宋体" w:hAnsi="宋体" w:cs="宋体"/>
                <w:lang w:eastAsia="zh-CN"/>
              </w:rPr>
            </w:pPr>
            <w:r>
              <w:rPr>
                <w:rFonts w:ascii="宋体" w:hAnsi="宋体" w:cs="宋体" w:hint="eastAsia"/>
                <w:lang w:eastAsia="zh-CN" w:bidi="ar"/>
              </w:rPr>
              <w:t>视频水印</w:t>
            </w:r>
            <w:r>
              <w:rPr>
                <w:rFonts w:ascii="宋体" w:hAnsi="宋体" w:cs="宋体" w:hint="eastAsia"/>
                <w:lang w:eastAsia="zh-CN" w:bidi="ar"/>
              </w:rPr>
              <w:t xml:space="preserve"> </w:t>
            </w:r>
            <w:r>
              <w:rPr>
                <w:rFonts w:ascii="宋体" w:hAnsi="宋体" w:cs="宋体" w:hint="eastAsia"/>
                <w:lang w:eastAsia="zh-CN" w:bidi="ar"/>
              </w:rPr>
              <w:t>时间、地点等信息</w:t>
            </w:r>
          </w:p>
        </w:tc>
      </w:tr>
      <w:tr w:rsidR="000D6331" w14:paraId="43B6791D" w14:textId="77777777">
        <w:trPr>
          <w:trHeight w:val="285"/>
        </w:trPr>
        <w:tc>
          <w:tcPr>
            <w:tcW w:w="2473" w:type="dxa"/>
            <w:tcBorders>
              <w:top w:val="nil"/>
              <w:left w:val="single" w:sz="8" w:space="0" w:color="000000"/>
              <w:bottom w:val="single" w:sz="8" w:space="0" w:color="000000"/>
              <w:right w:val="single" w:sz="8" w:space="0" w:color="000000"/>
            </w:tcBorders>
            <w:vAlign w:val="center"/>
          </w:tcPr>
          <w:p w14:paraId="1425DBBF" w14:textId="77777777" w:rsidR="000D6331" w:rsidRDefault="00000000">
            <w:pPr>
              <w:jc w:val="center"/>
              <w:textAlignment w:val="center"/>
              <w:rPr>
                <w:rFonts w:ascii="宋体" w:hAnsi="宋体" w:cs="宋体"/>
              </w:rPr>
            </w:pPr>
            <w:r>
              <w:rPr>
                <w:rFonts w:ascii="宋体" w:hAnsi="宋体" w:cs="宋体" w:hint="eastAsia"/>
                <w:lang w:bidi="ar"/>
              </w:rPr>
              <w:t>拍照</w:t>
            </w:r>
          </w:p>
        </w:tc>
        <w:tc>
          <w:tcPr>
            <w:tcW w:w="5835" w:type="dxa"/>
            <w:tcBorders>
              <w:top w:val="nil"/>
              <w:left w:val="nil"/>
              <w:bottom w:val="single" w:sz="8" w:space="0" w:color="000000"/>
              <w:right w:val="single" w:sz="8" w:space="0" w:color="000000"/>
            </w:tcBorders>
            <w:vAlign w:val="center"/>
          </w:tcPr>
          <w:p w14:paraId="0B6BDAD3" w14:textId="77777777" w:rsidR="000D6331" w:rsidRDefault="00000000">
            <w:pPr>
              <w:jc w:val="center"/>
              <w:textAlignment w:val="center"/>
              <w:rPr>
                <w:rFonts w:ascii="宋体" w:hAnsi="宋体" w:cs="宋体"/>
              </w:rPr>
            </w:pPr>
            <w:r>
              <w:rPr>
                <w:rFonts w:ascii="宋体" w:hAnsi="宋体" w:cs="宋体" w:hint="eastAsia"/>
                <w:lang w:bidi="ar"/>
              </w:rPr>
              <w:t>支持</w:t>
            </w:r>
          </w:p>
        </w:tc>
      </w:tr>
      <w:tr w:rsidR="000D6331" w14:paraId="4E588A70" w14:textId="77777777">
        <w:trPr>
          <w:trHeight w:val="90"/>
        </w:trPr>
        <w:tc>
          <w:tcPr>
            <w:tcW w:w="2473" w:type="dxa"/>
            <w:tcBorders>
              <w:top w:val="nil"/>
              <w:left w:val="single" w:sz="8" w:space="0" w:color="000000"/>
              <w:bottom w:val="single" w:sz="8" w:space="0" w:color="000000"/>
              <w:right w:val="single" w:sz="8" w:space="0" w:color="000000"/>
            </w:tcBorders>
            <w:vAlign w:val="center"/>
          </w:tcPr>
          <w:p w14:paraId="4A512AAC" w14:textId="77777777" w:rsidR="000D6331" w:rsidRDefault="00000000">
            <w:pPr>
              <w:jc w:val="center"/>
              <w:textAlignment w:val="center"/>
              <w:rPr>
                <w:rFonts w:ascii="宋体" w:hAnsi="宋体" w:cs="宋体"/>
              </w:rPr>
            </w:pPr>
            <w:r>
              <w:rPr>
                <w:rFonts w:ascii="宋体" w:hAnsi="宋体" w:cs="宋体" w:hint="eastAsia"/>
                <w:lang w:bidi="ar"/>
              </w:rPr>
              <w:t>人员实时定位</w:t>
            </w:r>
          </w:p>
        </w:tc>
        <w:tc>
          <w:tcPr>
            <w:tcW w:w="5835" w:type="dxa"/>
            <w:tcBorders>
              <w:top w:val="nil"/>
              <w:left w:val="nil"/>
              <w:bottom w:val="single" w:sz="8" w:space="0" w:color="000000"/>
              <w:right w:val="single" w:sz="8" w:space="0" w:color="000000"/>
            </w:tcBorders>
            <w:vAlign w:val="center"/>
          </w:tcPr>
          <w:p w14:paraId="26DED9DC" w14:textId="77777777" w:rsidR="000D6331" w:rsidRDefault="00000000">
            <w:pPr>
              <w:jc w:val="center"/>
              <w:textAlignment w:val="center"/>
              <w:rPr>
                <w:rFonts w:ascii="宋体" w:hAnsi="宋体" w:cs="宋体"/>
              </w:rPr>
            </w:pPr>
            <w:r>
              <w:rPr>
                <w:rFonts w:ascii="宋体" w:hAnsi="宋体" w:cs="宋体" w:hint="eastAsia"/>
                <w:lang w:bidi="ar"/>
              </w:rPr>
              <w:t>支持</w:t>
            </w:r>
          </w:p>
        </w:tc>
      </w:tr>
      <w:tr w:rsidR="000D6331" w14:paraId="583B68C3" w14:textId="77777777">
        <w:trPr>
          <w:trHeight w:val="90"/>
        </w:trPr>
        <w:tc>
          <w:tcPr>
            <w:tcW w:w="2473" w:type="dxa"/>
            <w:tcBorders>
              <w:top w:val="nil"/>
              <w:left w:val="single" w:sz="8" w:space="0" w:color="000000"/>
              <w:bottom w:val="single" w:sz="8" w:space="0" w:color="000000"/>
              <w:right w:val="single" w:sz="8" w:space="0" w:color="000000"/>
            </w:tcBorders>
            <w:vAlign w:val="center"/>
          </w:tcPr>
          <w:p w14:paraId="35C3C966" w14:textId="77777777" w:rsidR="000D6331" w:rsidRDefault="00000000">
            <w:pPr>
              <w:jc w:val="center"/>
              <w:textAlignment w:val="center"/>
              <w:rPr>
                <w:rFonts w:ascii="宋体" w:hAnsi="宋体" w:cs="宋体"/>
              </w:rPr>
            </w:pPr>
            <w:r>
              <w:rPr>
                <w:rFonts w:ascii="宋体" w:hAnsi="宋体" w:cs="宋体" w:hint="eastAsia"/>
                <w:lang w:bidi="ar"/>
              </w:rPr>
              <w:t>人员轨迹回放</w:t>
            </w:r>
          </w:p>
        </w:tc>
        <w:tc>
          <w:tcPr>
            <w:tcW w:w="5835" w:type="dxa"/>
            <w:tcBorders>
              <w:top w:val="nil"/>
              <w:left w:val="nil"/>
              <w:bottom w:val="single" w:sz="8" w:space="0" w:color="000000"/>
              <w:right w:val="single" w:sz="8" w:space="0" w:color="000000"/>
            </w:tcBorders>
            <w:vAlign w:val="center"/>
          </w:tcPr>
          <w:p w14:paraId="3312184F" w14:textId="77777777" w:rsidR="000D6331" w:rsidRDefault="00000000">
            <w:pPr>
              <w:jc w:val="center"/>
              <w:textAlignment w:val="center"/>
              <w:rPr>
                <w:rFonts w:ascii="宋体" w:hAnsi="宋体" w:cs="宋体"/>
              </w:rPr>
            </w:pPr>
            <w:r>
              <w:rPr>
                <w:rFonts w:ascii="宋体" w:hAnsi="宋体" w:cs="宋体" w:hint="eastAsia"/>
                <w:lang w:bidi="ar"/>
              </w:rPr>
              <w:t>支持</w:t>
            </w:r>
          </w:p>
        </w:tc>
      </w:tr>
      <w:tr w:rsidR="000D6331" w14:paraId="24A506E8" w14:textId="77777777">
        <w:trPr>
          <w:trHeight w:val="495"/>
        </w:trPr>
        <w:tc>
          <w:tcPr>
            <w:tcW w:w="2473" w:type="dxa"/>
            <w:tcBorders>
              <w:top w:val="nil"/>
              <w:left w:val="single" w:sz="8" w:space="0" w:color="000000"/>
              <w:bottom w:val="single" w:sz="8" w:space="0" w:color="000000"/>
              <w:right w:val="single" w:sz="8" w:space="0" w:color="000000"/>
            </w:tcBorders>
            <w:shd w:val="clear" w:color="auto" w:fill="FFFFFF"/>
            <w:vAlign w:val="center"/>
          </w:tcPr>
          <w:p w14:paraId="7A2EE76A" w14:textId="77777777" w:rsidR="000D6331" w:rsidRDefault="00000000">
            <w:pPr>
              <w:jc w:val="center"/>
              <w:textAlignment w:val="center"/>
              <w:rPr>
                <w:rFonts w:ascii="宋体" w:hAnsi="宋体" w:cs="宋体"/>
              </w:rPr>
            </w:pPr>
            <w:r>
              <w:rPr>
                <w:rFonts w:ascii="宋体" w:hAnsi="宋体" w:cs="宋体" w:hint="eastAsia"/>
                <w:lang w:bidi="ar"/>
              </w:rPr>
              <w:t>语音对讲</w:t>
            </w:r>
          </w:p>
        </w:tc>
        <w:tc>
          <w:tcPr>
            <w:tcW w:w="5835" w:type="dxa"/>
            <w:tcBorders>
              <w:top w:val="nil"/>
              <w:left w:val="single" w:sz="8" w:space="0" w:color="000000"/>
              <w:bottom w:val="single" w:sz="8" w:space="0" w:color="000000"/>
              <w:right w:val="single" w:sz="8" w:space="0" w:color="000000"/>
            </w:tcBorders>
            <w:vAlign w:val="center"/>
          </w:tcPr>
          <w:p w14:paraId="7470C0E5" w14:textId="77777777" w:rsidR="000D6331" w:rsidRDefault="00000000">
            <w:pPr>
              <w:jc w:val="center"/>
              <w:textAlignment w:val="center"/>
              <w:rPr>
                <w:rFonts w:ascii="宋体" w:hAnsi="宋体" w:cs="宋体"/>
                <w:lang w:eastAsia="zh-CN"/>
              </w:rPr>
            </w:pPr>
            <w:r>
              <w:rPr>
                <w:rFonts w:ascii="宋体" w:hAnsi="宋体" w:cs="宋体" w:hint="eastAsia"/>
                <w:lang w:eastAsia="zh-CN" w:bidi="ar"/>
              </w:rPr>
              <w:t>支持，远程语音对讲、集群对讲</w:t>
            </w:r>
          </w:p>
        </w:tc>
      </w:tr>
      <w:tr w:rsidR="000D6331" w14:paraId="35C70814" w14:textId="77777777">
        <w:trPr>
          <w:trHeight w:val="285"/>
        </w:trPr>
        <w:tc>
          <w:tcPr>
            <w:tcW w:w="2473" w:type="dxa"/>
            <w:tcBorders>
              <w:top w:val="nil"/>
              <w:left w:val="single" w:sz="8" w:space="0" w:color="000000"/>
              <w:bottom w:val="single" w:sz="8" w:space="0" w:color="000000"/>
              <w:right w:val="single" w:sz="8" w:space="0" w:color="000000"/>
            </w:tcBorders>
            <w:shd w:val="clear" w:color="auto" w:fill="FFFFFF"/>
            <w:vAlign w:val="center"/>
          </w:tcPr>
          <w:p w14:paraId="6A06B38B" w14:textId="77777777" w:rsidR="000D6331" w:rsidRDefault="00000000">
            <w:pPr>
              <w:jc w:val="center"/>
              <w:textAlignment w:val="center"/>
              <w:rPr>
                <w:rFonts w:ascii="宋体" w:hAnsi="宋体" w:cs="宋体"/>
              </w:rPr>
            </w:pPr>
            <w:r>
              <w:rPr>
                <w:rFonts w:ascii="宋体" w:hAnsi="宋体" w:cs="宋体" w:hint="eastAsia"/>
                <w:lang w:bidi="ar"/>
              </w:rPr>
              <w:t>待机时长</w:t>
            </w:r>
          </w:p>
        </w:tc>
        <w:tc>
          <w:tcPr>
            <w:tcW w:w="5835" w:type="dxa"/>
            <w:tcBorders>
              <w:top w:val="nil"/>
              <w:left w:val="nil"/>
              <w:bottom w:val="single" w:sz="8" w:space="0" w:color="000000"/>
              <w:right w:val="single" w:sz="8" w:space="0" w:color="000000"/>
            </w:tcBorders>
            <w:vAlign w:val="center"/>
          </w:tcPr>
          <w:p w14:paraId="1E22BD5B" w14:textId="77777777" w:rsidR="000D6331" w:rsidRDefault="00000000">
            <w:pPr>
              <w:jc w:val="center"/>
              <w:textAlignment w:val="center"/>
              <w:rPr>
                <w:rFonts w:ascii="宋体" w:hAnsi="宋体" w:cs="宋体"/>
              </w:rPr>
            </w:pPr>
            <w:r>
              <w:rPr>
                <w:rFonts w:ascii="宋体" w:hAnsi="宋体" w:cs="宋体" w:hint="eastAsia"/>
                <w:lang w:bidi="ar"/>
              </w:rPr>
              <w:t>≥</w:t>
            </w:r>
            <w:r>
              <w:rPr>
                <w:rFonts w:ascii="宋体" w:hAnsi="宋体" w:cs="宋体" w:hint="eastAsia"/>
                <w:lang w:bidi="ar"/>
              </w:rPr>
              <w:t>80</w:t>
            </w:r>
            <w:r>
              <w:rPr>
                <w:rFonts w:ascii="宋体" w:hAnsi="宋体" w:cs="宋体" w:hint="eastAsia"/>
                <w:lang w:bidi="ar"/>
              </w:rPr>
              <w:t>小时，</w:t>
            </w:r>
          </w:p>
        </w:tc>
      </w:tr>
      <w:tr w:rsidR="000D6331" w14:paraId="5C99F864" w14:textId="77777777">
        <w:trPr>
          <w:trHeight w:val="285"/>
        </w:trPr>
        <w:tc>
          <w:tcPr>
            <w:tcW w:w="2473" w:type="dxa"/>
            <w:tcBorders>
              <w:top w:val="nil"/>
              <w:left w:val="single" w:sz="8" w:space="0" w:color="000000"/>
              <w:bottom w:val="single" w:sz="8" w:space="0" w:color="000000"/>
              <w:right w:val="single" w:sz="8" w:space="0" w:color="000000"/>
            </w:tcBorders>
            <w:vAlign w:val="center"/>
          </w:tcPr>
          <w:p w14:paraId="2F8DADB3" w14:textId="77777777" w:rsidR="000D6331" w:rsidRDefault="00000000">
            <w:pPr>
              <w:jc w:val="center"/>
              <w:textAlignment w:val="center"/>
              <w:rPr>
                <w:rFonts w:ascii="宋体" w:hAnsi="宋体" w:cs="宋体"/>
              </w:rPr>
            </w:pPr>
            <w:r>
              <w:rPr>
                <w:rFonts w:ascii="宋体" w:hAnsi="宋体" w:cs="宋体" w:hint="eastAsia"/>
                <w:lang w:bidi="ar"/>
              </w:rPr>
              <w:t>工作时长</w:t>
            </w:r>
          </w:p>
        </w:tc>
        <w:tc>
          <w:tcPr>
            <w:tcW w:w="5835" w:type="dxa"/>
            <w:tcBorders>
              <w:top w:val="nil"/>
              <w:left w:val="nil"/>
              <w:bottom w:val="single" w:sz="8" w:space="0" w:color="000000"/>
              <w:right w:val="single" w:sz="8" w:space="0" w:color="000000"/>
            </w:tcBorders>
            <w:vAlign w:val="center"/>
          </w:tcPr>
          <w:p w14:paraId="694D7BF9" w14:textId="77777777" w:rsidR="000D6331" w:rsidRDefault="00000000">
            <w:pPr>
              <w:jc w:val="center"/>
              <w:textAlignment w:val="center"/>
              <w:rPr>
                <w:rFonts w:ascii="宋体" w:hAnsi="宋体" w:cs="宋体"/>
                <w:lang w:eastAsia="zh-CN"/>
              </w:rPr>
            </w:pPr>
            <w:r>
              <w:rPr>
                <w:rFonts w:ascii="宋体" w:hAnsi="宋体" w:cs="宋体" w:hint="eastAsia"/>
                <w:lang w:eastAsia="zh-CN" w:bidi="ar"/>
              </w:rPr>
              <w:t>≥</w:t>
            </w:r>
            <w:r>
              <w:rPr>
                <w:rFonts w:ascii="宋体" w:hAnsi="宋体" w:cs="宋体" w:hint="eastAsia"/>
                <w:lang w:eastAsia="zh-CN" w:bidi="ar"/>
              </w:rPr>
              <w:t>10</w:t>
            </w:r>
            <w:r>
              <w:rPr>
                <w:rFonts w:ascii="宋体" w:hAnsi="宋体" w:cs="宋体" w:hint="eastAsia"/>
                <w:lang w:eastAsia="zh-CN" w:bidi="ar"/>
              </w:rPr>
              <w:t>小时（单电池，关闭手电筒）</w:t>
            </w:r>
          </w:p>
        </w:tc>
      </w:tr>
      <w:tr w:rsidR="000D6331" w14:paraId="594BDE3B" w14:textId="77777777">
        <w:trPr>
          <w:trHeight w:val="285"/>
        </w:trPr>
        <w:tc>
          <w:tcPr>
            <w:tcW w:w="2473" w:type="dxa"/>
            <w:tcBorders>
              <w:top w:val="nil"/>
              <w:left w:val="single" w:sz="8" w:space="0" w:color="000000"/>
              <w:bottom w:val="single" w:sz="8" w:space="0" w:color="000000"/>
              <w:right w:val="single" w:sz="8" w:space="0" w:color="000000"/>
            </w:tcBorders>
            <w:vAlign w:val="center"/>
          </w:tcPr>
          <w:p w14:paraId="19DAF49D" w14:textId="77777777" w:rsidR="000D6331" w:rsidRDefault="00000000">
            <w:pPr>
              <w:jc w:val="center"/>
              <w:textAlignment w:val="center"/>
              <w:rPr>
                <w:rFonts w:ascii="宋体" w:hAnsi="宋体" w:cs="宋体"/>
              </w:rPr>
            </w:pPr>
            <w:r>
              <w:rPr>
                <w:rFonts w:ascii="宋体" w:hAnsi="宋体" w:cs="宋体" w:hint="eastAsia"/>
                <w:lang w:bidi="ar"/>
              </w:rPr>
              <w:t>充电时长</w:t>
            </w:r>
          </w:p>
        </w:tc>
        <w:tc>
          <w:tcPr>
            <w:tcW w:w="5835" w:type="dxa"/>
            <w:tcBorders>
              <w:top w:val="nil"/>
              <w:left w:val="nil"/>
              <w:bottom w:val="single" w:sz="8" w:space="0" w:color="000000"/>
              <w:right w:val="single" w:sz="8" w:space="0" w:color="000000"/>
            </w:tcBorders>
            <w:vAlign w:val="center"/>
          </w:tcPr>
          <w:p w14:paraId="7FE6EE2B" w14:textId="77777777" w:rsidR="000D6331" w:rsidRDefault="00000000">
            <w:pPr>
              <w:jc w:val="center"/>
              <w:textAlignment w:val="center"/>
              <w:rPr>
                <w:rFonts w:ascii="宋体" w:hAnsi="宋体" w:cs="宋体"/>
                <w:lang w:eastAsia="zh-CN"/>
              </w:rPr>
            </w:pPr>
            <w:r>
              <w:rPr>
                <w:rFonts w:ascii="宋体" w:hAnsi="宋体" w:cs="宋体" w:hint="eastAsia"/>
                <w:lang w:eastAsia="zh-CN" w:bidi="ar"/>
              </w:rPr>
              <w:t>≤</w:t>
            </w:r>
            <w:r>
              <w:rPr>
                <w:rFonts w:ascii="宋体" w:hAnsi="宋体" w:cs="宋体" w:hint="eastAsia"/>
                <w:lang w:eastAsia="zh-CN" w:bidi="ar"/>
              </w:rPr>
              <w:t>3</w:t>
            </w:r>
            <w:r>
              <w:rPr>
                <w:rFonts w:ascii="宋体" w:hAnsi="宋体" w:cs="宋体" w:hint="eastAsia"/>
                <w:lang w:eastAsia="zh-CN" w:bidi="ar"/>
              </w:rPr>
              <w:t>小时</w:t>
            </w:r>
            <w:r>
              <w:rPr>
                <w:rFonts w:ascii="宋体" w:hAnsi="宋体" w:cs="宋体" w:hint="eastAsia"/>
                <w:lang w:eastAsia="zh-CN" w:bidi="ar"/>
              </w:rPr>
              <w:t xml:space="preserve"> </w:t>
            </w:r>
            <w:r>
              <w:rPr>
                <w:rFonts w:ascii="宋体" w:hAnsi="宋体" w:cs="宋体" w:hint="eastAsia"/>
                <w:lang w:eastAsia="zh-CN" w:bidi="ar"/>
              </w:rPr>
              <w:t>（充电电流</w:t>
            </w:r>
            <w:r>
              <w:rPr>
                <w:rFonts w:ascii="宋体" w:hAnsi="宋体" w:cs="宋体" w:hint="eastAsia"/>
                <w:lang w:eastAsia="zh-CN" w:bidi="ar"/>
              </w:rPr>
              <w:t>2.0A</w:t>
            </w:r>
            <w:r>
              <w:rPr>
                <w:rFonts w:ascii="宋体" w:hAnsi="宋体" w:cs="宋体" w:hint="eastAsia"/>
                <w:lang w:eastAsia="zh-CN" w:bidi="ar"/>
              </w:rPr>
              <w:t>）</w:t>
            </w:r>
          </w:p>
        </w:tc>
      </w:tr>
      <w:tr w:rsidR="000D6331" w14:paraId="20CCEAA9" w14:textId="77777777">
        <w:trPr>
          <w:trHeight w:val="285"/>
        </w:trPr>
        <w:tc>
          <w:tcPr>
            <w:tcW w:w="2473" w:type="dxa"/>
            <w:tcBorders>
              <w:top w:val="nil"/>
              <w:left w:val="single" w:sz="8" w:space="0" w:color="000000"/>
              <w:bottom w:val="single" w:sz="8" w:space="0" w:color="000000"/>
              <w:right w:val="single" w:sz="8" w:space="0" w:color="000000"/>
            </w:tcBorders>
            <w:vAlign w:val="center"/>
          </w:tcPr>
          <w:p w14:paraId="4E996BF4" w14:textId="77777777" w:rsidR="000D6331" w:rsidRDefault="00000000">
            <w:pPr>
              <w:jc w:val="center"/>
              <w:textAlignment w:val="center"/>
              <w:rPr>
                <w:rFonts w:ascii="宋体" w:hAnsi="宋体" w:cs="宋体"/>
              </w:rPr>
            </w:pPr>
            <w:r>
              <w:rPr>
                <w:rFonts w:ascii="宋体" w:hAnsi="宋体" w:cs="宋体" w:hint="eastAsia"/>
                <w:lang w:bidi="ar"/>
              </w:rPr>
              <w:t>环境温度</w:t>
            </w:r>
          </w:p>
        </w:tc>
        <w:tc>
          <w:tcPr>
            <w:tcW w:w="5835" w:type="dxa"/>
            <w:tcBorders>
              <w:top w:val="nil"/>
              <w:left w:val="nil"/>
              <w:bottom w:val="single" w:sz="8" w:space="0" w:color="000000"/>
              <w:right w:val="single" w:sz="8" w:space="0" w:color="000000"/>
            </w:tcBorders>
            <w:vAlign w:val="center"/>
          </w:tcPr>
          <w:p w14:paraId="6ECF4668" w14:textId="77777777" w:rsidR="000D6331" w:rsidRDefault="00000000">
            <w:pPr>
              <w:jc w:val="center"/>
              <w:textAlignment w:val="center"/>
              <w:rPr>
                <w:rFonts w:ascii="宋体" w:hAnsi="宋体" w:cs="宋体"/>
                <w:lang w:eastAsia="zh-CN"/>
              </w:rPr>
            </w:pPr>
            <w:r>
              <w:rPr>
                <w:rFonts w:ascii="宋体" w:hAnsi="宋体" w:cs="宋体" w:hint="eastAsia"/>
                <w:lang w:eastAsia="zh-CN" w:bidi="ar"/>
              </w:rPr>
              <w:t>高温</w:t>
            </w:r>
            <w:r>
              <w:rPr>
                <w:rFonts w:ascii="宋体" w:hAnsi="宋体" w:cs="宋体" w:hint="eastAsia"/>
                <w:lang w:eastAsia="zh-CN" w:bidi="ar"/>
              </w:rPr>
              <w:t xml:space="preserve"> 50</w:t>
            </w:r>
            <w:r>
              <w:rPr>
                <w:rFonts w:ascii="宋体" w:hAnsi="宋体" w:cs="宋体" w:hint="eastAsia"/>
                <w:lang w:eastAsia="zh-CN" w:bidi="ar"/>
              </w:rPr>
              <w:t>℃±</w:t>
            </w:r>
            <w:r>
              <w:rPr>
                <w:rFonts w:ascii="宋体" w:hAnsi="宋体" w:cs="宋体" w:hint="eastAsia"/>
                <w:lang w:eastAsia="zh-CN" w:bidi="ar"/>
              </w:rPr>
              <w:t>2</w:t>
            </w:r>
            <w:r>
              <w:rPr>
                <w:rFonts w:ascii="宋体" w:hAnsi="宋体" w:cs="宋体" w:hint="eastAsia"/>
                <w:lang w:eastAsia="zh-CN" w:bidi="ar"/>
              </w:rPr>
              <w:t>℃，低温</w:t>
            </w:r>
            <w:r>
              <w:rPr>
                <w:rFonts w:ascii="宋体" w:hAnsi="宋体" w:cs="宋体" w:hint="eastAsia"/>
                <w:lang w:eastAsia="zh-CN" w:bidi="ar"/>
              </w:rPr>
              <w:t xml:space="preserve"> -20</w:t>
            </w:r>
            <w:r>
              <w:rPr>
                <w:rFonts w:ascii="宋体" w:hAnsi="宋体" w:cs="宋体" w:hint="eastAsia"/>
                <w:lang w:eastAsia="zh-CN" w:bidi="ar"/>
              </w:rPr>
              <w:t>℃±</w:t>
            </w:r>
            <w:r>
              <w:rPr>
                <w:rFonts w:ascii="宋体" w:hAnsi="宋体" w:cs="宋体" w:hint="eastAsia"/>
                <w:lang w:eastAsia="zh-CN" w:bidi="ar"/>
              </w:rPr>
              <w:t>2</w:t>
            </w:r>
            <w:r>
              <w:rPr>
                <w:rFonts w:ascii="宋体" w:hAnsi="宋体" w:cs="宋体" w:hint="eastAsia"/>
                <w:lang w:eastAsia="zh-CN" w:bidi="ar"/>
              </w:rPr>
              <w:t>℃</w:t>
            </w:r>
          </w:p>
        </w:tc>
      </w:tr>
      <w:tr w:rsidR="000D6331" w14:paraId="5183B4E0" w14:textId="77777777">
        <w:trPr>
          <w:trHeight w:val="285"/>
        </w:trPr>
        <w:tc>
          <w:tcPr>
            <w:tcW w:w="2473" w:type="dxa"/>
            <w:tcBorders>
              <w:top w:val="nil"/>
              <w:left w:val="single" w:sz="8" w:space="0" w:color="000000"/>
              <w:bottom w:val="single" w:sz="8" w:space="0" w:color="000000"/>
              <w:right w:val="single" w:sz="8" w:space="0" w:color="000000"/>
            </w:tcBorders>
            <w:vAlign w:val="center"/>
          </w:tcPr>
          <w:p w14:paraId="70531801" w14:textId="77777777" w:rsidR="000D6331" w:rsidRDefault="00000000">
            <w:pPr>
              <w:jc w:val="center"/>
              <w:textAlignment w:val="center"/>
              <w:rPr>
                <w:rFonts w:ascii="宋体" w:hAnsi="宋体" w:cs="宋体"/>
              </w:rPr>
            </w:pPr>
            <w:r>
              <w:rPr>
                <w:rFonts w:ascii="宋体" w:hAnsi="宋体" w:cs="宋体" w:hint="eastAsia"/>
                <w:lang w:bidi="ar"/>
              </w:rPr>
              <w:t>工作温度</w:t>
            </w:r>
          </w:p>
        </w:tc>
        <w:tc>
          <w:tcPr>
            <w:tcW w:w="5835" w:type="dxa"/>
            <w:tcBorders>
              <w:top w:val="nil"/>
              <w:left w:val="nil"/>
              <w:bottom w:val="single" w:sz="8" w:space="0" w:color="000000"/>
              <w:right w:val="single" w:sz="8" w:space="0" w:color="000000"/>
            </w:tcBorders>
            <w:vAlign w:val="center"/>
          </w:tcPr>
          <w:p w14:paraId="3ECCCA8F" w14:textId="77777777" w:rsidR="000D6331" w:rsidRDefault="00000000">
            <w:pPr>
              <w:jc w:val="center"/>
              <w:textAlignment w:val="center"/>
              <w:rPr>
                <w:rFonts w:ascii="宋体" w:hAnsi="宋体" w:cs="宋体"/>
              </w:rPr>
            </w:pPr>
            <w:r>
              <w:rPr>
                <w:rFonts w:ascii="宋体" w:hAnsi="宋体" w:cs="宋体" w:hint="eastAsia"/>
                <w:lang w:bidi="ar"/>
              </w:rPr>
              <w:t>-20</w:t>
            </w:r>
            <w:r>
              <w:rPr>
                <w:rFonts w:ascii="宋体" w:hAnsi="宋体" w:cs="宋体" w:hint="eastAsia"/>
                <w:lang w:bidi="ar"/>
              </w:rPr>
              <w:t>℃</w:t>
            </w:r>
            <w:r>
              <w:rPr>
                <w:rFonts w:ascii="宋体" w:hAnsi="宋体" w:cs="宋体" w:hint="eastAsia"/>
                <w:lang w:bidi="ar"/>
              </w:rPr>
              <w:t>-60</w:t>
            </w:r>
            <w:r>
              <w:rPr>
                <w:rFonts w:ascii="宋体" w:hAnsi="宋体" w:cs="宋体" w:hint="eastAsia"/>
                <w:lang w:bidi="ar"/>
              </w:rPr>
              <w:t>℃</w:t>
            </w:r>
          </w:p>
        </w:tc>
      </w:tr>
      <w:tr w:rsidR="000D6331" w14:paraId="1C01BA8F" w14:textId="77777777">
        <w:trPr>
          <w:trHeight w:val="285"/>
        </w:trPr>
        <w:tc>
          <w:tcPr>
            <w:tcW w:w="2473" w:type="dxa"/>
            <w:tcBorders>
              <w:top w:val="nil"/>
              <w:left w:val="single" w:sz="8" w:space="0" w:color="000000"/>
              <w:bottom w:val="single" w:sz="8" w:space="0" w:color="000000"/>
              <w:right w:val="single" w:sz="8" w:space="0" w:color="000000"/>
            </w:tcBorders>
            <w:vAlign w:val="center"/>
          </w:tcPr>
          <w:p w14:paraId="44BEE8EA" w14:textId="77777777" w:rsidR="000D6331" w:rsidRDefault="00000000">
            <w:pPr>
              <w:jc w:val="center"/>
              <w:textAlignment w:val="center"/>
              <w:rPr>
                <w:rFonts w:ascii="宋体" w:hAnsi="宋体" w:cs="宋体"/>
              </w:rPr>
            </w:pPr>
            <w:r>
              <w:rPr>
                <w:rFonts w:ascii="宋体" w:hAnsi="宋体" w:cs="宋体" w:hint="eastAsia"/>
                <w:lang w:bidi="ar"/>
              </w:rPr>
              <w:t>存储温度</w:t>
            </w:r>
          </w:p>
        </w:tc>
        <w:tc>
          <w:tcPr>
            <w:tcW w:w="5835" w:type="dxa"/>
            <w:tcBorders>
              <w:top w:val="nil"/>
              <w:left w:val="nil"/>
              <w:bottom w:val="single" w:sz="8" w:space="0" w:color="000000"/>
              <w:right w:val="single" w:sz="8" w:space="0" w:color="000000"/>
            </w:tcBorders>
            <w:vAlign w:val="center"/>
          </w:tcPr>
          <w:p w14:paraId="6AFA364B" w14:textId="77777777" w:rsidR="000D6331" w:rsidRDefault="00000000">
            <w:pPr>
              <w:jc w:val="center"/>
              <w:textAlignment w:val="center"/>
              <w:rPr>
                <w:rFonts w:ascii="宋体" w:hAnsi="宋体" w:cs="宋体"/>
              </w:rPr>
            </w:pPr>
            <w:r>
              <w:rPr>
                <w:rFonts w:ascii="宋体" w:hAnsi="宋体" w:cs="宋体" w:hint="eastAsia"/>
                <w:lang w:bidi="ar"/>
              </w:rPr>
              <w:t>25</w:t>
            </w:r>
            <w:r>
              <w:rPr>
                <w:rFonts w:ascii="宋体" w:hAnsi="宋体" w:cs="宋体" w:hint="eastAsia"/>
                <w:lang w:bidi="ar"/>
              </w:rPr>
              <w:t>℃</w:t>
            </w:r>
          </w:p>
        </w:tc>
      </w:tr>
      <w:tr w:rsidR="000D6331" w14:paraId="7193D3D4" w14:textId="77777777">
        <w:trPr>
          <w:trHeight w:val="285"/>
        </w:trPr>
        <w:tc>
          <w:tcPr>
            <w:tcW w:w="2473" w:type="dxa"/>
            <w:tcBorders>
              <w:top w:val="nil"/>
              <w:left w:val="single" w:sz="8" w:space="0" w:color="000000"/>
              <w:bottom w:val="single" w:sz="8" w:space="0" w:color="000000"/>
              <w:right w:val="single" w:sz="8" w:space="0" w:color="000000"/>
            </w:tcBorders>
            <w:vAlign w:val="center"/>
          </w:tcPr>
          <w:p w14:paraId="095EB53A" w14:textId="77777777" w:rsidR="000D6331" w:rsidRDefault="00000000">
            <w:pPr>
              <w:jc w:val="center"/>
              <w:textAlignment w:val="center"/>
              <w:rPr>
                <w:rFonts w:ascii="宋体" w:hAnsi="宋体" w:cs="宋体"/>
              </w:rPr>
            </w:pPr>
            <w:r>
              <w:rPr>
                <w:rFonts w:ascii="宋体" w:hAnsi="宋体" w:cs="宋体" w:hint="eastAsia"/>
                <w:lang w:bidi="ar"/>
              </w:rPr>
              <w:t>湿度要求</w:t>
            </w:r>
          </w:p>
        </w:tc>
        <w:tc>
          <w:tcPr>
            <w:tcW w:w="5835" w:type="dxa"/>
            <w:tcBorders>
              <w:top w:val="nil"/>
              <w:left w:val="nil"/>
              <w:bottom w:val="single" w:sz="8" w:space="0" w:color="000000"/>
              <w:right w:val="single" w:sz="8" w:space="0" w:color="000000"/>
            </w:tcBorders>
            <w:vAlign w:val="center"/>
          </w:tcPr>
          <w:p w14:paraId="115B2B2B" w14:textId="77777777" w:rsidR="000D6331" w:rsidRDefault="00000000">
            <w:pPr>
              <w:jc w:val="center"/>
              <w:textAlignment w:val="center"/>
              <w:rPr>
                <w:rFonts w:ascii="宋体" w:hAnsi="宋体" w:cs="宋体"/>
              </w:rPr>
            </w:pPr>
            <w:r>
              <w:rPr>
                <w:rFonts w:ascii="宋体" w:hAnsi="宋体" w:cs="宋体" w:hint="eastAsia"/>
                <w:lang w:bidi="ar"/>
              </w:rPr>
              <w:t>10%RH - 90%RH</w:t>
            </w:r>
            <w:r>
              <w:rPr>
                <w:rFonts w:ascii="宋体" w:hAnsi="宋体" w:cs="宋体" w:hint="eastAsia"/>
                <w:lang w:bidi="ar"/>
              </w:rPr>
              <w:t>无冷凝</w:t>
            </w:r>
          </w:p>
        </w:tc>
      </w:tr>
      <w:tr w:rsidR="000D6331" w14:paraId="007862AC" w14:textId="77777777">
        <w:trPr>
          <w:trHeight w:val="285"/>
        </w:trPr>
        <w:tc>
          <w:tcPr>
            <w:tcW w:w="2473" w:type="dxa"/>
            <w:tcBorders>
              <w:top w:val="nil"/>
              <w:left w:val="single" w:sz="8" w:space="0" w:color="000000"/>
              <w:bottom w:val="single" w:sz="8" w:space="0" w:color="000000"/>
              <w:right w:val="single" w:sz="8" w:space="0" w:color="000000"/>
            </w:tcBorders>
            <w:vAlign w:val="center"/>
          </w:tcPr>
          <w:p w14:paraId="4F326998" w14:textId="77777777" w:rsidR="000D6331" w:rsidRDefault="00000000">
            <w:pPr>
              <w:jc w:val="center"/>
              <w:textAlignment w:val="center"/>
              <w:rPr>
                <w:rFonts w:ascii="宋体" w:hAnsi="宋体" w:cs="宋体"/>
              </w:rPr>
            </w:pPr>
            <w:r>
              <w:rPr>
                <w:rFonts w:ascii="宋体" w:hAnsi="宋体" w:cs="宋体" w:hint="eastAsia"/>
                <w:lang w:bidi="ar"/>
              </w:rPr>
              <w:t>跌落规范</w:t>
            </w:r>
          </w:p>
        </w:tc>
        <w:tc>
          <w:tcPr>
            <w:tcW w:w="5835" w:type="dxa"/>
            <w:tcBorders>
              <w:top w:val="nil"/>
              <w:left w:val="nil"/>
              <w:bottom w:val="single" w:sz="8" w:space="0" w:color="000000"/>
              <w:right w:val="single" w:sz="8" w:space="0" w:color="000000"/>
            </w:tcBorders>
            <w:vAlign w:val="center"/>
          </w:tcPr>
          <w:p w14:paraId="5C09D68A" w14:textId="77777777" w:rsidR="000D6331" w:rsidRDefault="00000000">
            <w:pPr>
              <w:jc w:val="center"/>
              <w:textAlignment w:val="center"/>
              <w:rPr>
                <w:rFonts w:ascii="宋体" w:hAnsi="宋体" w:cs="宋体"/>
              </w:rPr>
            </w:pPr>
            <w:r>
              <w:rPr>
                <w:rFonts w:ascii="宋体" w:hAnsi="宋体" w:cs="宋体" w:hint="eastAsia"/>
                <w:lang w:bidi="ar"/>
              </w:rPr>
              <w:t>2M</w:t>
            </w:r>
          </w:p>
        </w:tc>
      </w:tr>
      <w:tr w:rsidR="000D6331" w14:paraId="16982AA1" w14:textId="77777777">
        <w:trPr>
          <w:trHeight w:val="285"/>
        </w:trPr>
        <w:tc>
          <w:tcPr>
            <w:tcW w:w="2473" w:type="dxa"/>
            <w:tcBorders>
              <w:top w:val="nil"/>
              <w:left w:val="single" w:sz="8" w:space="0" w:color="000000"/>
              <w:bottom w:val="single" w:sz="8" w:space="0" w:color="000000"/>
              <w:right w:val="single" w:sz="8" w:space="0" w:color="000000"/>
            </w:tcBorders>
            <w:vAlign w:val="center"/>
          </w:tcPr>
          <w:p w14:paraId="256E2199" w14:textId="77777777" w:rsidR="000D6331" w:rsidRDefault="00000000">
            <w:pPr>
              <w:jc w:val="center"/>
              <w:textAlignment w:val="center"/>
              <w:rPr>
                <w:rFonts w:ascii="宋体" w:hAnsi="宋体" w:cs="宋体"/>
              </w:rPr>
            </w:pPr>
            <w:r>
              <w:rPr>
                <w:rFonts w:ascii="宋体" w:hAnsi="宋体" w:cs="宋体" w:hint="eastAsia"/>
                <w:lang w:bidi="ar"/>
              </w:rPr>
              <w:t>防护等级</w:t>
            </w:r>
          </w:p>
        </w:tc>
        <w:tc>
          <w:tcPr>
            <w:tcW w:w="5835" w:type="dxa"/>
            <w:tcBorders>
              <w:top w:val="nil"/>
              <w:left w:val="nil"/>
              <w:bottom w:val="single" w:sz="8" w:space="0" w:color="000000"/>
              <w:right w:val="single" w:sz="8" w:space="0" w:color="000000"/>
            </w:tcBorders>
            <w:vAlign w:val="center"/>
          </w:tcPr>
          <w:p w14:paraId="0D0BBE82" w14:textId="77777777" w:rsidR="000D6331" w:rsidRDefault="00000000">
            <w:pPr>
              <w:jc w:val="center"/>
              <w:textAlignment w:val="center"/>
              <w:rPr>
                <w:rFonts w:ascii="宋体" w:hAnsi="宋体" w:cs="宋体"/>
              </w:rPr>
            </w:pPr>
            <w:r>
              <w:rPr>
                <w:rFonts w:ascii="宋体" w:hAnsi="宋体" w:cs="宋体" w:hint="eastAsia"/>
                <w:lang w:bidi="ar"/>
              </w:rPr>
              <w:t xml:space="preserve">IP66 </w:t>
            </w:r>
            <w:r>
              <w:rPr>
                <w:rFonts w:ascii="宋体" w:hAnsi="宋体" w:cs="宋体" w:hint="eastAsia"/>
                <w:lang w:bidi="ar"/>
              </w:rPr>
              <w:t>等级</w:t>
            </w:r>
          </w:p>
        </w:tc>
      </w:tr>
      <w:tr w:rsidR="000D6331" w14:paraId="1516BFE2" w14:textId="77777777">
        <w:trPr>
          <w:trHeight w:val="285"/>
        </w:trPr>
        <w:tc>
          <w:tcPr>
            <w:tcW w:w="2473" w:type="dxa"/>
            <w:tcBorders>
              <w:top w:val="nil"/>
              <w:left w:val="single" w:sz="8" w:space="0" w:color="000000"/>
              <w:bottom w:val="single" w:sz="8" w:space="0" w:color="000000"/>
              <w:right w:val="single" w:sz="8" w:space="0" w:color="000000"/>
            </w:tcBorders>
            <w:vAlign w:val="center"/>
          </w:tcPr>
          <w:p w14:paraId="66A81074" w14:textId="77777777" w:rsidR="000D6331" w:rsidRDefault="00000000">
            <w:pPr>
              <w:jc w:val="center"/>
              <w:textAlignment w:val="center"/>
              <w:rPr>
                <w:rFonts w:ascii="宋体" w:hAnsi="宋体" w:cs="宋体"/>
              </w:rPr>
            </w:pPr>
            <w:r>
              <w:rPr>
                <w:rFonts w:ascii="宋体" w:hAnsi="宋体" w:cs="宋体" w:hint="eastAsia"/>
                <w:lang w:bidi="ar"/>
              </w:rPr>
              <w:t>材质</w:t>
            </w:r>
          </w:p>
        </w:tc>
        <w:tc>
          <w:tcPr>
            <w:tcW w:w="5835" w:type="dxa"/>
            <w:tcBorders>
              <w:top w:val="nil"/>
              <w:left w:val="nil"/>
              <w:bottom w:val="single" w:sz="8" w:space="0" w:color="000000"/>
              <w:right w:val="single" w:sz="8" w:space="0" w:color="000000"/>
            </w:tcBorders>
            <w:vAlign w:val="center"/>
          </w:tcPr>
          <w:p w14:paraId="588C2FE8" w14:textId="77777777" w:rsidR="000D6331" w:rsidRDefault="00000000">
            <w:pPr>
              <w:jc w:val="center"/>
              <w:textAlignment w:val="center"/>
              <w:rPr>
                <w:rFonts w:ascii="宋体" w:hAnsi="宋体" w:cs="宋体"/>
              </w:rPr>
            </w:pPr>
            <w:r>
              <w:rPr>
                <w:rFonts w:ascii="宋体" w:hAnsi="宋体" w:cs="宋体" w:hint="eastAsia"/>
                <w:lang w:bidi="ar"/>
              </w:rPr>
              <w:t xml:space="preserve">ABS </w:t>
            </w:r>
            <w:r>
              <w:rPr>
                <w:rFonts w:ascii="宋体" w:hAnsi="宋体" w:cs="宋体" w:hint="eastAsia"/>
                <w:lang w:bidi="ar"/>
              </w:rPr>
              <w:t>材质</w:t>
            </w:r>
          </w:p>
        </w:tc>
      </w:tr>
      <w:tr w:rsidR="000D6331" w14:paraId="7445A126" w14:textId="77777777">
        <w:trPr>
          <w:trHeight w:val="165"/>
        </w:trPr>
        <w:tc>
          <w:tcPr>
            <w:tcW w:w="2473" w:type="dxa"/>
            <w:tcBorders>
              <w:top w:val="nil"/>
              <w:left w:val="single" w:sz="8" w:space="0" w:color="000000"/>
              <w:bottom w:val="single" w:sz="8" w:space="0" w:color="000000"/>
              <w:right w:val="single" w:sz="8" w:space="0" w:color="000000"/>
            </w:tcBorders>
            <w:vAlign w:val="center"/>
          </w:tcPr>
          <w:p w14:paraId="24CC0A75" w14:textId="77777777" w:rsidR="000D6331" w:rsidRDefault="00000000">
            <w:pPr>
              <w:jc w:val="center"/>
              <w:textAlignment w:val="center"/>
              <w:rPr>
                <w:rFonts w:ascii="宋体" w:hAnsi="宋体" w:cs="宋体"/>
              </w:rPr>
            </w:pPr>
            <w:r>
              <w:rPr>
                <w:rFonts w:ascii="宋体" w:hAnsi="宋体" w:cs="宋体" w:hint="eastAsia"/>
                <w:lang w:bidi="ar"/>
              </w:rPr>
              <w:t>佩戴方式</w:t>
            </w:r>
          </w:p>
        </w:tc>
        <w:tc>
          <w:tcPr>
            <w:tcW w:w="5835" w:type="dxa"/>
            <w:tcBorders>
              <w:top w:val="nil"/>
              <w:left w:val="nil"/>
              <w:bottom w:val="single" w:sz="8" w:space="0" w:color="000000"/>
              <w:right w:val="single" w:sz="8" w:space="0" w:color="000000"/>
            </w:tcBorders>
            <w:vAlign w:val="center"/>
          </w:tcPr>
          <w:p w14:paraId="42B9FDAD" w14:textId="77777777" w:rsidR="000D6331" w:rsidRDefault="00000000">
            <w:pPr>
              <w:jc w:val="center"/>
              <w:textAlignment w:val="center"/>
              <w:rPr>
                <w:rFonts w:ascii="宋体" w:hAnsi="宋体" w:cs="宋体"/>
                <w:lang w:eastAsia="zh-CN"/>
              </w:rPr>
            </w:pPr>
            <w:r>
              <w:rPr>
                <w:rFonts w:ascii="宋体" w:hAnsi="宋体" w:cs="宋体" w:hint="eastAsia"/>
                <w:lang w:eastAsia="zh-CN" w:bidi="ar"/>
              </w:rPr>
              <w:t>头戴式一体化设计，无线缆束缚，不占用双手</w:t>
            </w:r>
          </w:p>
        </w:tc>
      </w:tr>
    </w:tbl>
    <w:p w14:paraId="2E441DB3" w14:textId="77777777" w:rsidR="000D6331" w:rsidRDefault="000D6331">
      <w:pPr>
        <w:pStyle w:val="2"/>
        <w:ind w:left="900" w:hanging="480"/>
      </w:pPr>
    </w:p>
    <w:p w14:paraId="06342F47" w14:textId="77777777" w:rsidR="000D6331" w:rsidRDefault="00000000">
      <w:pPr>
        <w:ind w:firstLineChars="200" w:firstLine="420"/>
      </w:pPr>
      <w:r>
        <w:rPr>
          <w:rFonts w:hint="eastAsia"/>
          <w:lang w:eastAsia="zh-CN"/>
        </w:rPr>
        <w:t>3.1.2森林防火服</w:t>
      </w:r>
    </w:p>
    <w:tbl>
      <w:tblPr>
        <w:tblW w:w="8327" w:type="dxa"/>
        <w:tblInd w:w="93" w:type="dxa"/>
        <w:tblLayout w:type="fixed"/>
        <w:tblLook w:val="04A0" w:firstRow="1" w:lastRow="0" w:firstColumn="1" w:lastColumn="0" w:noHBand="0" w:noVBand="1"/>
      </w:tblPr>
      <w:tblGrid>
        <w:gridCol w:w="1112"/>
        <w:gridCol w:w="1635"/>
        <w:gridCol w:w="1140"/>
        <w:gridCol w:w="4440"/>
      </w:tblGrid>
      <w:tr w:rsidR="000D6331" w14:paraId="0AFDDBD7" w14:textId="77777777">
        <w:trPr>
          <w:trHeight w:val="630"/>
        </w:trPr>
        <w:tc>
          <w:tcPr>
            <w:tcW w:w="1112" w:type="dxa"/>
            <w:tcBorders>
              <w:top w:val="single" w:sz="4" w:space="0" w:color="000000"/>
              <w:left w:val="single" w:sz="4" w:space="0" w:color="000000"/>
              <w:bottom w:val="single" w:sz="4" w:space="0" w:color="000000"/>
              <w:right w:val="single" w:sz="4" w:space="0" w:color="000000"/>
            </w:tcBorders>
            <w:vAlign w:val="center"/>
          </w:tcPr>
          <w:p w14:paraId="1B0662B4" w14:textId="77777777" w:rsidR="000D6331" w:rsidRDefault="00000000">
            <w:pPr>
              <w:jc w:val="center"/>
              <w:textAlignment w:val="center"/>
              <w:rPr>
                <w:rFonts w:ascii="宋体" w:hAnsi="宋体" w:cs="宋体"/>
              </w:rPr>
            </w:pPr>
            <w:r>
              <w:rPr>
                <w:rFonts w:ascii="宋体" w:eastAsia="宋体" w:hAnsi="宋体" w:cs="宋体"/>
                <w:lang w:eastAsia="zh-CN" w:bidi="ar"/>
              </w:rPr>
              <w:t>序号</w:t>
            </w:r>
          </w:p>
        </w:tc>
        <w:tc>
          <w:tcPr>
            <w:tcW w:w="1635" w:type="dxa"/>
            <w:tcBorders>
              <w:top w:val="single" w:sz="4" w:space="0" w:color="000000"/>
              <w:left w:val="single" w:sz="4" w:space="0" w:color="000000"/>
              <w:bottom w:val="single" w:sz="4" w:space="0" w:color="000000"/>
              <w:right w:val="single" w:sz="4" w:space="0" w:color="000000"/>
            </w:tcBorders>
            <w:vAlign w:val="center"/>
          </w:tcPr>
          <w:p w14:paraId="5F0557CC" w14:textId="77777777" w:rsidR="000D6331" w:rsidRDefault="00000000">
            <w:pPr>
              <w:jc w:val="center"/>
              <w:textAlignment w:val="center"/>
              <w:rPr>
                <w:rFonts w:ascii="宋体" w:hAnsi="宋体" w:cs="宋体"/>
              </w:rPr>
            </w:pPr>
            <w:r>
              <w:rPr>
                <w:rFonts w:ascii="宋体" w:eastAsia="宋体" w:hAnsi="宋体" w:cs="宋体"/>
                <w:lang w:eastAsia="zh-CN" w:bidi="ar"/>
              </w:rPr>
              <w:t>项目</w:t>
            </w:r>
          </w:p>
        </w:tc>
        <w:tc>
          <w:tcPr>
            <w:tcW w:w="1140" w:type="dxa"/>
            <w:tcBorders>
              <w:top w:val="single" w:sz="4" w:space="0" w:color="000000"/>
              <w:left w:val="single" w:sz="4" w:space="0" w:color="000000"/>
              <w:bottom w:val="single" w:sz="4" w:space="0" w:color="000000"/>
              <w:right w:val="single" w:sz="4" w:space="0" w:color="000000"/>
            </w:tcBorders>
            <w:vAlign w:val="center"/>
          </w:tcPr>
          <w:p w14:paraId="6B062717" w14:textId="77777777" w:rsidR="000D6331" w:rsidRDefault="00000000">
            <w:pPr>
              <w:jc w:val="center"/>
              <w:textAlignment w:val="center"/>
              <w:rPr>
                <w:rFonts w:ascii="宋体" w:hAnsi="宋体" w:cs="宋体"/>
              </w:rPr>
            </w:pPr>
            <w:r>
              <w:rPr>
                <w:rFonts w:ascii="宋体" w:eastAsia="宋体" w:hAnsi="宋体" w:cs="宋体"/>
                <w:lang w:eastAsia="zh-CN" w:bidi="ar"/>
              </w:rPr>
              <w:t>单位</w:t>
            </w:r>
          </w:p>
        </w:tc>
        <w:tc>
          <w:tcPr>
            <w:tcW w:w="4440" w:type="dxa"/>
            <w:tcBorders>
              <w:top w:val="single" w:sz="4" w:space="0" w:color="000000"/>
              <w:left w:val="single" w:sz="4" w:space="0" w:color="000000"/>
              <w:bottom w:val="single" w:sz="4" w:space="0" w:color="000000"/>
              <w:right w:val="single" w:sz="4" w:space="0" w:color="000000"/>
            </w:tcBorders>
            <w:vAlign w:val="center"/>
          </w:tcPr>
          <w:p w14:paraId="66169277" w14:textId="77777777" w:rsidR="000D6331" w:rsidRDefault="00000000">
            <w:pPr>
              <w:jc w:val="center"/>
              <w:textAlignment w:val="center"/>
              <w:rPr>
                <w:rFonts w:ascii="宋体" w:hAnsi="宋体" w:cs="宋体"/>
              </w:rPr>
            </w:pPr>
            <w:r>
              <w:rPr>
                <w:rFonts w:ascii="宋体" w:eastAsia="宋体" w:hAnsi="宋体" w:cs="宋体"/>
                <w:lang w:eastAsia="zh-CN" w:bidi="ar"/>
              </w:rPr>
              <w:t>技术要求</w:t>
            </w:r>
          </w:p>
        </w:tc>
      </w:tr>
      <w:tr w:rsidR="000D6331" w14:paraId="73BEC741" w14:textId="77777777">
        <w:trPr>
          <w:trHeight w:val="900"/>
        </w:trPr>
        <w:tc>
          <w:tcPr>
            <w:tcW w:w="1112" w:type="dxa"/>
            <w:tcBorders>
              <w:top w:val="single" w:sz="4" w:space="0" w:color="000000"/>
              <w:left w:val="single" w:sz="4" w:space="0" w:color="000000"/>
              <w:bottom w:val="single" w:sz="4" w:space="0" w:color="000000"/>
              <w:right w:val="single" w:sz="4" w:space="0" w:color="000000"/>
            </w:tcBorders>
            <w:vAlign w:val="center"/>
          </w:tcPr>
          <w:p w14:paraId="47E77D34" w14:textId="77777777" w:rsidR="000D6331" w:rsidRDefault="00000000">
            <w:pPr>
              <w:jc w:val="center"/>
              <w:textAlignment w:val="center"/>
              <w:rPr>
                <w:rFonts w:ascii="宋体" w:hAnsi="宋体" w:cs="宋体"/>
              </w:rPr>
            </w:pPr>
            <w:r>
              <w:rPr>
                <w:rFonts w:ascii="宋体" w:hAnsi="宋体" w:cs="宋体"/>
              </w:rPr>
              <w:lastRenderedPageBreak/>
              <w:t>1</w:t>
            </w:r>
          </w:p>
        </w:tc>
        <w:tc>
          <w:tcPr>
            <w:tcW w:w="1635" w:type="dxa"/>
            <w:tcBorders>
              <w:top w:val="single" w:sz="4" w:space="0" w:color="000000"/>
              <w:left w:val="single" w:sz="4" w:space="0" w:color="000000"/>
              <w:bottom w:val="single" w:sz="4" w:space="0" w:color="000000"/>
              <w:right w:val="single" w:sz="4" w:space="0" w:color="000000"/>
            </w:tcBorders>
            <w:vAlign w:val="center"/>
          </w:tcPr>
          <w:p w14:paraId="16BB1347" w14:textId="77777777" w:rsidR="000D6331" w:rsidRDefault="00000000">
            <w:pPr>
              <w:jc w:val="center"/>
              <w:textAlignment w:val="center"/>
              <w:rPr>
                <w:rFonts w:ascii="宋体" w:hAnsi="宋体" w:cs="宋体"/>
              </w:rPr>
            </w:pPr>
            <w:r>
              <w:rPr>
                <w:rFonts w:ascii="宋体" w:eastAsia="宋体" w:hAnsi="宋体" w:cs="宋体" w:hint="eastAsia"/>
              </w:rPr>
              <w:t>外观质量</w:t>
            </w:r>
            <w:r>
              <w:rPr>
                <w:rFonts w:ascii="宋体" w:hAnsi="宋体" w:cs="宋体"/>
              </w:rPr>
              <w:br/>
              <w:t>(</w:t>
            </w:r>
            <w:r>
              <w:rPr>
                <w:rFonts w:ascii="宋体" w:eastAsia="宋体" w:hAnsi="宋体" w:cs="宋体" w:hint="eastAsia"/>
              </w:rPr>
              <w:t>面料</w:t>
            </w:r>
            <w:r>
              <w:rPr>
                <w:rFonts w:ascii="宋体" w:hAnsi="宋体" w:cs="宋体"/>
              </w:rPr>
              <w:t>)</w:t>
            </w:r>
          </w:p>
        </w:tc>
        <w:tc>
          <w:tcPr>
            <w:tcW w:w="1140" w:type="dxa"/>
            <w:tcBorders>
              <w:top w:val="single" w:sz="4" w:space="0" w:color="000000"/>
              <w:left w:val="single" w:sz="4" w:space="0" w:color="000000"/>
              <w:bottom w:val="single" w:sz="4" w:space="0" w:color="000000"/>
              <w:right w:val="single" w:sz="4" w:space="0" w:color="000000"/>
            </w:tcBorders>
            <w:vAlign w:val="center"/>
          </w:tcPr>
          <w:p w14:paraId="21DF470A" w14:textId="77777777" w:rsidR="000D6331" w:rsidRDefault="00000000">
            <w:pPr>
              <w:jc w:val="center"/>
              <w:textAlignment w:val="center"/>
              <w:rPr>
                <w:rFonts w:ascii="宋体" w:hAnsi="宋体" w:cs="宋体"/>
              </w:rPr>
            </w:pPr>
            <w:r>
              <w:t>——</w:t>
            </w:r>
          </w:p>
        </w:tc>
        <w:tc>
          <w:tcPr>
            <w:tcW w:w="4440" w:type="dxa"/>
            <w:tcBorders>
              <w:top w:val="single" w:sz="4" w:space="0" w:color="000000"/>
              <w:left w:val="single" w:sz="4" w:space="0" w:color="000000"/>
              <w:bottom w:val="single" w:sz="4" w:space="0" w:color="000000"/>
              <w:right w:val="single" w:sz="4" w:space="0" w:color="000000"/>
            </w:tcBorders>
            <w:vAlign w:val="center"/>
          </w:tcPr>
          <w:p w14:paraId="0DB4FF9C" w14:textId="77777777" w:rsidR="000D6331" w:rsidRDefault="00000000">
            <w:pPr>
              <w:jc w:val="center"/>
              <w:textAlignment w:val="center"/>
              <w:rPr>
                <w:rFonts w:ascii="宋体" w:hAnsi="宋体" w:cs="宋体"/>
                <w:lang w:eastAsia="zh-CN"/>
              </w:rPr>
            </w:pPr>
            <w:r>
              <w:rPr>
                <w:rFonts w:ascii="宋体" w:eastAsia="宋体" w:hAnsi="宋体" w:cs="宋体" w:hint="eastAsia"/>
                <w:lang w:eastAsia="zh-CN"/>
              </w:rPr>
              <w:t>森林防火服面料的外观质量应</w:t>
            </w:r>
            <w:r>
              <w:rPr>
                <w:rFonts w:ascii="宋体" w:hAnsi="宋体" w:cs="宋体"/>
                <w:lang w:eastAsia="zh-CN"/>
              </w:rPr>
              <w:br/>
            </w:r>
            <w:r>
              <w:rPr>
                <w:rFonts w:ascii="宋体" w:eastAsia="宋体" w:hAnsi="宋体" w:cs="宋体" w:hint="eastAsia"/>
                <w:lang w:eastAsia="zh-CN"/>
              </w:rPr>
              <w:t>符合</w:t>
            </w:r>
            <w:r>
              <w:rPr>
                <w:rFonts w:ascii="宋体" w:hAnsi="宋体" w:cs="宋体"/>
                <w:lang w:eastAsia="zh-CN"/>
              </w:rPr>
              <w:t>GB/T 17591-2006</w:t>
            </w:r>
            <w:r>
              <w:rPr>
                <w:rFonts w:ascii="宋体" w:eastAsia="宋体" w:hAnsi="宋体" w:cs="宋体" w:hint="eastAsia"/>
                <w:lang w:eastAsia="zh-CN"/>
              </w:rPr>
              <w:t>中</w:t>
            </w:r>
            <w:r>
              <w:rPr>
                <w:rFonts w:ascii="宋体" w:hAnsi="宋体" w:cs="宋体"/>
                <w:lang w:eastAsia="zh-CN"/>
              </w:rPr>
              <w:t>4.3</w:t>
            </w:r>
            <w:r>
              <w:rPr>
                <w:rFonts w:ascii="宋体" w:hAnsi="宋体" w:cs="宋体"/>
                <w:lang w:eastAsia="zh-CN"/>
              </w:rPr>
              <w:br/>
            </w:r>
            <w:r>
              <w:rPr>
                <w:rFonts w:ascii="宋体" w:eastAsia="宋体" w:hAnsi="宋体" w:cs="宋体" w:hint="eastAsia"/>
                <w:lang w:eastAsia="zh-CN"/>
              </w:rPr>
              <w:t>的要求。</w:t>
            </w:r>
          </w:p>
        </w:tc>
      </w:tr>
      <w:tr w:rsidR="000D6331" w14:paraId="74B45629" w14:textId="77777777">
        <w:trPr>
          <w:trHeight w:val="1060"/>
        </w:trPr>
        <w:tc>
          <w:tcPr>
            <w:tcW w:w="1112" w:type="dxa"/>
            <w:tcBorders>
              <w:top w:val="single" w:sz="4" w:space="0" w:color="000000"/>
              <w:left w:val="single" w:sz="4" w:space="0" w:color="000000"/>
              <w:bottom w:val="single" w:sz="4" w:space="0" w:color="000000"/>
              <w:right w:val="single" w:sz="4" w:space="0" w:color="000000"/>
            </w:tcBorders>
            <w:vAlign w:val="center"/>
          </w:tcPr>
          <w:p w14:paraId="78EF02AB" w14:textId="77777777" w:rsidR="000D6331" w:rsidRDefault="00000000">
            <w:pPr>
              <w:jc w:val="center"/>
              <w:textAlignment w:val="center"/>
              <w:rPr>
                <w:rFonts w:ascii="宋体" w:hAnsi="宋体" w:cs="宋体"/>
              </w:rPr>
            </w:pPr>
            <w:r>
              <w:rPr>
                <w:rFonts w:ascii="宋体" w:hAnsi="宋体" w:cs="宋体"/>
              </w:rPr>
              <w:t>2</w:t>
            </w:r>
          </w:p>
        </w:tc>
        <w:tc>
          <w:tcPr>
            <w:tcW w:w="1635" w:type="dxa"/>
            <w:tcBorders>
              <w:top w:val="single" w:sz="4" w:space="0" w:color="000000"/>
              <w:left w:val="single" w:sz="4" w:space="0" w:color="000000"/>
              <w:bottom w:val="single" w:sz="4" w:space="0" w:color="000000"/>
              <w:right w:val="single" w:sz="4" w:space="0" w:color="000000"/>
            </w:tcBorders>
            <w:vAlign w:val="center"/>
          </w:tcPr>
          <w:p w14:paraId="04465648" w14:textId="77777777" w:rsidR="000D6331" w:rsidRDefault="00000000">
            <w:pPr>
              <w:jc w:val="center"/>
              <w:textAlignment w:val="center"/>
              <w:rPr>
                <w:rFonts w:ascii="宋体" w:hAnsi="宋体" w:cs="宋体"/>
              </w:rPr>
            </w:pPr>
            <w:r>
              <w:rPr>
                <w:rFonts w:ascii="宋体" w:eastAsia="宋体" w:hAnsi="宋体" w:cs="宋体" w:hint="eastAsia"/>
              </w:rPr>
              <w:t>阻燃性能</w:t>
            </w:r>
            <w:r>
              <w:rPr>
                <w:rFonts w:ascii="宋体" w:hAnsi="宋体" w:cs="宋体"/>
              </w:rPr>
              <w:br/>
              <w:t>(</w:t>
            </w:r>
            <w:r>
              <w:rPr>
                <w:rFonts w:ascii="宋体" w:eastAsia="宋体" w:hAnsi="宋体" w:cs="宋体" w:hint="eastAsia"/>
              </w:rPr>
              <w:t>洗涤</w:t>
            </w:r>
            <w:r>
              <w:rPr>
                <w:rFonts w:ascii="宋体" w:hAnsi="宋体" w:cs="宋体"/>
              </w:rPr>
              <w:t>50</w:t>
            </w:r>
            <w:r>
              <w:rPr>
                <w:rFonts w:ascii="宋体" w:eastAsia="宋体" w:hAnsi="宋体" w:cs="宋体" w:hint="eastAsia"/>
              </w:rPr>
              <w:t>次后</w:t>
            </w:r>
            <w:r>
              <w:rPr>
                <w:rFonts w:ascii="宋体" w:hAnsi="宋体" w:cs="宋体"/>
              </w:rPr>
              <w:t>)</w:t>
            </w:r>
          </w:p>
        </w:tc>
        <w:tc>
          <w:tcPr>
            <w:tcW w:w="1140" w:type="dxa"/>
            <w:tcBorders>
              <w:top w:val="single" w:sz="4" w:space="0" w:color="000000"/>
              <w:left w:val="single" w:sz="4" w:space="0" w:color="000000"/>
              <w:bottom w:val="single" w:sz="4" w:space="0" w:color="000000"/>
              <w:right w:val="single" w:sz="4" w:space="0" w:color="000000"/>
            </w:tcBorders>
            <w:vAlign w:val="center"/>
          </w:tcPr>
          <w:p w14:paraId="1968BAE3" w14:textId="77777777" w:rsidR="000D6331" w:rsidRDefault="00000000">
            <w:pPr>
              <w:jc w:val="center"/>
              <w:textAlignment w:val="center"/>
              <w:rPr>
                <w:rFonts w:ascii="宋体" w:hAnsi="宋体" w:cs="宋体"/>
              </w:rPr>
            </w:pPr>
            <w:r>
              <w:t>—</w:t>
            </w:r>
          </w:p>
        </w:tc>
        <w:tc>
          <w:tcPr>
            <w:tcW w:w="4440" w:type="dxa"/>
            <w:tcBorders>
              <w:top w:val="single" w:sz="4" w:space="0" w:color="000000"/>
              <w:left w:val="single" w:sz="4" w:space="0" w:color="000000"/>
              <w:bottom w:val="single" w:sz="4" w:space="0" w:color="000000"/>
              <w:right w:val="single" w:sz="4" w:space="0" w:color="000000"/>
            </w:tcBorders>
            <w:vAlign w:val="center"/>
          </w:tcPr>
          <w:p w14:paraId="61D648D1" w14:textId="77777777" w:rsidR="000D6331" w:rsidRDefault="00000000">
            <w:pPr>
              <w:jc w:val="center"/>
              <w:textAlignment w:val="center"/>
              <w:rPr>
                <w:rFonts w:ascii="宋体" w:hAnsi="宋体" w:cs="宋体"/>
                <w:lang w:eastAsia="zh-CN"/>
              </w:rPr>
            </w:pPr>
            <w:r>
              <w:rPr>
                <w:rFonts w:ascii="宋体" w:eastAsia="宋体" w:hAnsi="宋体" w:cs="宋体" w:hint="eastAsia"/>
                <w:lang w:eastAsia="zh-CN"/>
              </w:rPr>
              <w:t>续燃时间：</w:t>
            </w:r>
            <w:r>
              <w:rPr>
                <w:rFonts w:ascii="宋体" w:hAnsi="宋体" w:cs="宋体"/>
                <w:lang w:eastAsia="zh-CN"/>
              </w:rPr>
              <w:t>≤ls</w:t>
            </w:r>
            <w:r>
              <w:rPr>
                <w:rFonts w:ascii="宋体" w:hAnsi="宋体" w:cs="宋体"/>
                <w:lang w:eastAsia="zh-CN"/>
              </w:rPr>
              <w:br/>
            </w:r>
            <w:r>
              <w:rPr>
                <w:rFonts w:ascii="宋体" w:eastAsia="宋体" w:hAnsi="宋体" w:cs="宋体" w:hint="eastAsia"/>
                <w:lang w:eastAsia="zh-CN"/>
              </w:rPr>
              <w:t>阴燃时间：</w:t>
            </w:r>
            <w:r>
              <w:rPr>
                <w:rFonts w:ascii="宋体" w:hAnsi="宋体" w:cs="宋体"/>
                <w:lang w:eastAsia="zh-CN"/>
              </w:rPr>
              <w:t>≤Is</w:t>
            </w:r>
            <w:r>
              <w:rPr>
                <w:rFonts w:ascii="宋体" w:hAnsi="宋体" w:cs="宋体"/>
                <w:lang w:eastAsia="zh-CN"/>
              </w:rPr>
              <w:br/>
            </w:r>
            <w:r>
              <w:rPr>
                <w:rFonts w:ascii="宋体" w:eastAsia="宋体" w:hAnsi="宋体" w:cs="宋体" w:hint="eastAsia"/>
                <w:lang w:eastAsia="zh-CN"/>
              </w:rPr>
              <w:t>损毁长度：</w:t>
            </w:r>
            <w:r>
              <w:rPr>
                <w:rFonts w:ascii="宋体" w:hAnsi="宋体" w:cs="宋体"/>
                <w:lang w:eastAsia="zh-CN"/>
              </w:rPr>
              <w:t>≤50mm</w:t>
            </w:r>
            <w:r>
              <w:rPr>
                <w:rFonts w:ascii="宋体" w:hAnsi="宋体" w:cs="宋体"/>
                <w:lang w:eastAsia="zh-CN"/>
              </w:rPr>
              <w:br/>
            </w:r>
            <w:r>
              <w:rPr>
                <w:rFonts w:ascii="宋体" w:eastAsia="宋体" w:hAnsi="宋体" w:cs="宋体" w:hint="eastAsia"/>
                <w:lang w:eastAsia="zh-CN"/>
              </w:rPr>
              <w:t>熔融、滴落：不应有</w:t>
            </w:r>
          </w:p>
        </w:tc>
      </w:tr>
      <w:tr w:rsidR="000D6331" w14:paraId="1C6A6EDF" w14:textId="77777777">
        <w:trPr>
          <w:trHeight w:val="430"/>
        </w:trPr>
        <w:tc>
          <w:tcPr>
            <w:tcW w:w="1112" w:type="dxa"/>
            <w:tcBorders>
              <w:top w:val="single" w:sz="4" w:space="0" w:color="000000"/>
              <w:left w:val="single" w:sz="4" w:space="0" w:color="000000"/>
              <w:bottom w:val="single" w:sz="4" w:space="0" w:color="000000"/>
              <w:right w:val="single" w:sz="4" w:space="0" w:color="000000"/>
            </w:tcBorders>
            <w:vAlign w:val="center"/>
          </w:tcPr>
          <w:p w14:paraId="455A53BD" w14:textId="77777777" w:rsidR="000D6331" w:rsidRDefault="00000000">
            <w:pPr>
              <w:jc w:val="center"/>
              <w:textAlignment w:val="center"/>
              <w:rPr>
                <w:rFonts w:ascii="宋体" w:hAnsi="宋体" w:cs="宋体"/>
              </w:rPr>
            </w:pPr>
            <w:r>
              <w:rPr>
                <w:rFonts w:ascii="宋体" w:hAnsi="宋体" w:cs="宋体"/>
              </w:rPr>
              <w:t>3</w:t>
            </w:r>
          </w:p>
        </w:tc>
        <w:tc>
          <w:tcPr>
            <w:tcW w:w="1635" w:type="dxa"/>
            <w:tcBorders>
              <w:top w:val="single" w:sz="4" w:space="0" w:color="000000"/>
              <w:left w:val="single" w:sz="4" w:space="0" w:color="000000"/>
              <w:bottom w:val="single" w:sz="4" w:space="0" w:color="000000"/>
              <w:right w:val="single" w:sz="4" w:space="0" w:color="000000"/>
            </w:tcBorders>
            <w:vAlign w:val="center"/>
          </w:tcPr>
          <w:p w14:paraId="354B426B" w14:textId="77777777" w:rsidR="000D6331" w:rsidRDefault="00000000">
            <w:pPr>
              <w:jc w:val="center"/>
              <w:textAlignment w:val="center"/>
              <w:rPr>
                <w:rFonts w:ascii="宋体" w:hAnsi="宋体" w:cs="宋体"/>
              </w:rPr>
            </w:pPr>
            <w:r>
              <w:rPr>
                <w:rFonts w:ascii="宋体" w:eastAsia="宋体" w:hAnsi="宋体" w:cs="宋体" w:hint="eastAsia"/>
              </w:rPr>
              <w:t>断裂强力</w:t>
            </w:r>
            <w:r>
              <w:rPr>
                <w:rFonts w:ascii="宋体" w:hAnsi="宋体" w:cs="宋体"/>
              </w:rPr>
              <w:br/>
              <w:t>(</w:t>
            </w:r>
            <w:r>
              <w:rPr>
                <w:rFonts w:ascii="宋体" w:eastAsia="宋体" w:hAnsi="宋体" w:cs="宋体" w:hint="eastAsia"/>
              </w:rPr>
              <w:t>洗涤</w:t>
            </w:r>
            <w:r>
              <w:rPr>
                <w:rFonts w:ascii="宋体" w:hAnsi="宋体" w:cs="宋体"/>
              </w:rPr>
              <w:t>50</w:t>
            </w:r>
            <w:r>
              <w:rPr>
                <w:rFonts w:ascii="宋体" w:eastAsia="宋体" w:hAnsi="宋体" w:cs="宋体" w:hint="eastAsia"/>
              </w:rPr>
              <w:t>次后</w:t>
            </w:r>
            <w:r>
              <w:rPr>
                <w:rFonts w:ascii="宋体" w:hAnsi="宋体" w:cs="宋体"/>
              </w:rPr>
              <w:t>)</w:t>
            </w:r>
          </w:p>
        </w:tc>
        <w:tc>
          <w:tcPr>
            <w:tcW w:w="1140" w:type="dxa"/>
            <w:tcBorders>
              <w:top w:val="single" w:sz="4" w:space="0" w:color="000000"/>
              <w:left w:val="single" w:sz="4" w:space="0" w:color="000000"/>
              <w:bottom w:val="single" w:sz="4" w:space="0" w:color="000000"/>
              <w:right w:val="single" w:sz="4" w:space="0" w:color="000000"/>
            </w:tcBorders>
            <w:vAlign w:val="center"/>
          </w:tcPr>
          <w:p w14:paraId="233FC4A9" w14:textId="77777777" w:rsidR="000D6331" w:rsidRDefault="00000000">
            <w:pPr>
              <w:jc w:val="center"/>
              <w:textAlignment w:val="center"/>
              <w:rPr>
                <w:rFonts w:ascii="宋体" w:hAnsi="宋体" w:cs="宋体"/>
              </w:rPr>
            </w:pPr>
            <w:r>
              <w:rPr>
                <w:rFonts w:ascii="宋体" w:hAnsi="宋体" w:cs="宋体"/>
              </w:rPr>
              <w:t>N</w:t>
            </w:r>
          </w:p>
        </w:tc>
        <w:tc>
          <w:tcPr>
            <w:tcW w:w="4440" w:type="dxa"/>
            <w:tcBorders>
              <w:top w:val="single" w:sz="4" w:space="0" w:color="000000"/>
              <w:left w:val="single" w:sz="4" w:space="0" w:color="000000"/>
              <w:bottom w:val="single" w:sz="4" w:space="0" w:color="000000"/>
              <w:right w:val="single" w:sz="4" w:space="0" w:color="000000"/>
            </w:tcBorders>
            <w:vAlign w:val="center"/>
          </w:tcPr>
          <w:p w14:paraId="60684D4D" w14:textId="77777777" w:rsidR="000D6331" w:rsidRDefault="00000000">
            <w:pPr>
              <w:jc w:val="center"/>
              <w:textAlignment w:val="center"/>
              <w:rPr>
                <w:rFonts w:ascii="宋体" w:hAnsi="宋体" w:cs="宋体"/>
              </w:rPr>
            </w:pPr>
            <w:r>
              <w:rPr>
                <w:rFonts w:ascii="宋体" w:eastAsia="宋体" w:hAnsi="宋体" w:cs="宋体" w:hint="eastAsia"/>
              </w:rPr>
              <w:t>经向：</w:t>
            </w:r>
            <w:r>
              <w:rPr>
                <w:rFonts w:ascii="宋体" w:hAnsi="宋体" w:cs="宋体"/>
              </w:rPr>
              <w:t>≥1100</w:t>
            </w:r>
            <w:r>
              <w:rPr>
                <w:rFonts w:ascii="宋体" w:hAnsi="宋体" w:cs="宋体"/>
              </w:rPr>
              <w:br/>
            </w:r>
            <w:r>
              <w:rPr>
                <w:rFonts w:ascii="宋体" w:eastAsia="宋体" w:hAnsi="宋体" w:cs="宋体" w:hint="eastAsia"/>
              </w:rPr>
              <w:t>纬向：</w:t>
            </w:r>
            <w:r>
              <w:rPr>
                <w:rFonts w:ascii="宋体" w:hAnsi="宋体" w:cs="宋体"/>
              </w:rPr>
              <w:t>≥1000</w:t>
            </w:r>
          </w:p>
        </w:tc>
      </w:tr>
      <w:tr w:rsidR="000D6331" w14:paraId="55A19E05" w14:textId="77777777">
        <w:trPr>
          <w:trHeight w:val="440"/>
        </w:trPr>
        <w:tc>
          <w:tcPr>
            <w:tcW w:w="1112" w:type="dxa"/>
            <w:tcBorders>
              <w:top w:val="single" w:sz="4" w:space="0" w:color="000000"/>
              <w:left w:val="single" w:sz="4" w:space="0" w:color="000000"/>
              <w:bottom w:val="single" w:sz="4" w:space="0" w:color="000000"/>
              <w:right w:val="single" w:sz="4" w:space="0" w:color="000000"/>
            </w:tcBorders>
            <w:vAlign w:val="center"/>
          </w:tcPr>
          <w:p w14:paraId="3A2C2A11" w14:textId="77777777" w:rsidR="000D6331" w:rsidRDefault="00000000">
            <w:pPr>
              <w:jc w:val="center"/>
              <w:textAlignment w:val="center"/>
              <w:rPr>
                <w:rFonts w:ascii="宋体" w:hAnsi="宋体" w:cs="宋体"/>
              </w:rPr>
            </w:pPr>
            <w:r>
              <w:rPr>
                <w:rFonts w:ascii="宋体" w:hAnsi="宋体" w:cs="宋体"/>
              </w:rPr>
              <w:t>4</w:t>
            </w:r>
          </w:p>
        </w:tc>
        <w:tc>
          <w:tcPr>
            <w:tcW w:w="1635" w:type="dxa"/>
            <w:tcBorders>
              <w:top w:val="single" w:sz="4" w:space="0" w:color="000000"/>
              <w:left w:val="single" w:sz="4" w:space="0" w:color="000000"/>
              <w:bottom w:val="single" w:sz="4" w:space="0" w:color="000000"/>
              <w:right w:val="single" w:sz="4" w:space="0" w:color="000000"/>
            </w:tcBorders>
            <w:vAlign w:val="center"/>
          </w:tcPr>
          <w:p w14:paraId="4B56ABD6" w14:textId="77777777" w:rsidR="000D6331" w:rsidRDefault="00000000">
            <w:pPr>
              <w:jc w:val="center"/>
              <w:textAlignment w:val="center"/>
              <w:rPr>
                <w:rFonts w:ascii="宋体" w:hAnsi="宋体" w:cs="宋体"/>
              </w:rPr>
            </w:pPr>
            <w:r>
              <w:rPr>
                <w:rFonts w:ascii="宋体" w:eastAsia="宋体" w:hAnsi="宋体" w:cs="宋体" w:hint="eastAsia"/>
              </w:rPr>
              <w:t>撕破强力</w:t>
            </w:r>
            <w:r>
              <w:rPr>
                <w:rFonts w:ascii="宋体" w:hAnsi="宋体" w:cs="宋体"/>
              </w:rPr>
              <w:br/>
              <w:t>(</w:t>
            </w:r>
            <w:r>
              <w:rPr>
                <w:rFonts w:ascii="宋体" w:eastAsia="宋体" w:hAnsi="宋体" w:cs="宋体" w:hint="eastAsia"/>
              </w:rPr>
              <w:t>洗涤</w:t>
            </w:r>
            <w:r>
              <w:rPr>
                <w:rFonts w:ascii="宋体" w:hAnsi="宋体" w:cs="宋体"/>
              </w:rPr>
              <w:t>50</w:t>
            </w:r>
            <w:r>
              <w:rPr>
                <w:rFonts w:ascii="宋体" w:eastAsia="宋体" w:hAnsi="宋体" w:cs="宋体" w:hint="eastAsia"/>
              </w:rPr>
              <w:t>次后</w:t>
            </w:r>
            <w:r>
              <w:rPr>
                <w:rFonts w:ascii="宋体" w:hAnsi="宋体" w:cs="宋体"/>
              </w:rPr>
              <w:t>)</w:t>
            </w:r>
          </w:p>
        </w:tc>
        <w:tc>
          <w:tcPr>
            <w:tcW w:w="1140" w:type="dxa"/>
            <w:tcBorders>
              <w:top w:val="single" w:sz="4" w:space="0" w:color="000000"/>
              <w:left w:val="single" w:sz="4" w:space="0" w:color="000000"/>
              <w:bottom w:val="single" w:sz="4" w:space="0" w:color="000000"/>
              <w:right w:val="single" w:sz="4" w:space="0" w:color="000000"/>
            </w:tcBorders>
            <w:vAlign w:val="center"/>
          </w:tcPr>
          <w:p w14:paraId="570B0C87" w14:textId="77777777" w:rsidR="000D6331" w:rsidRDefault="00000000">
            <w:pPr>
              <w:jc w:val="center"/>
              <w:textAlignment w:val="center"/>
              <w:rPr>
                <w:rFonts w:ascii="宋体" w:hAnsi="宋体" w:cs="宋体"/>
              </w:rPr>
            </w:pPr>
            <w:r>
              <w:rPr>
                <w:rFonts w:ascii="宋体" w:hAnsi="宋体" w:cs="宋体"/>
              </w:rPr>
              <w:t>N</w:t>
            </w:r>
          </w:p>
        </w:tc>
        <w:tc>
          <w:tcPr>
            <w:tcW w:w="4440" w:type="dxa"/>
            <w:tcBorders>
              <w:top w:val="single" w:sz="4" w:space="0" w:color="000000"/>
              <w:left w:val="single" w:sz="4" w:space="0" w:color="000000"/>
              <w:bottom w:val="single" w:sz="4" w:space="0" w:color="000000"/>
              <w:right w:val="single" w:sz="4" w:space="0" w:color="000000"/>
            </w:tcBorders>
            <w:vAlign w:val="center"/>
          </w:tcPr>
          <w:p w14:paraId="5DEC8470" w14:textId="77777777" w:rsidR="000D6331" w:rsidRDefault="00000000">
            <w:pPr>
              <w:jc w:val="center"/>
              <w:textAlignment w:val="center"/>
              <w:rPr>
                <w:rFonts w:ascii="宋体" w:hAnsi="宋体" w:cs="宋体"/>
              </w:rPr>
            </w:pPr>
            <w:r>
              <w:rPr>
                <w:rFonts w:ascii="宋体" w:eastAsia="宋体" w:hAnsi="宋体" w:cs="宋体" w:hint="eastAsia"/>
              </w:rPr>
              <w:t>经向：</w:t>
            </w:r>
            <w:r>
              <w:rPr>
                <w:rFonts w:ascii="宋体" w:hAnsi="宋体" w:cs="宋体"/>
              </w:rPr>
              <w:t>≥100</w:t>
            </w:r>
            <w:r>
              <w:rPr>
                <w:rFonts w:ascii="宋体" w:hAnsi="宋体" w:cs="宋体"/>
              </w:rPr>
              <w:br/>
            </w:r>
            <w:r>
              <w:rPr>
                <w:rFonts w:ascii="宋体" w:eastAsia="宋体" w:hAnsi="宋体" w:cs="宋体" w:hint="eastAsia"/>
              </w:rPr>
              <w:t>纬向：</w:t>
            </w:r>
            <w:r>
              <w:rPr>
                <w:rFonts w:ascii="宋体" w:hAnsi="宋体" w:cs="宋体"/>
              </w:rPr>
              <w:t>≥100</w:t>
            </w:r>
          </w:p>
        </w:tc>
      </w:tr>
      <w:tr w:rsidR="000D6331" w14:paraId="2D3396B5" w14:textId="77777777">
        <w:trPr>
          <w:trHeight w:val="430"/>
        </w:trPr>
        <w:tc>
          <w:tcPr>
            <w:tcW w:w="1112" w:type="dxa"/>
            <w:tcBorders>
              <w:top w:val="single" w:sz="4" w:space="0" w:color="000000"/>
              <w:left w:val="single" w:sz="4" w:space="0" w:color="000000"/>
              <w:bottom w:val="single" w:sz="4" w:space="0" w:color="000000"/>
              <w:right w:val="single" w:sz="4" w:space="0" w:color="000000"/>
            </w:tcBorders>
            <w:vAlign w:val="center"/>
          </w:tcPr>
          <w:p w14:paraId="3437FDC9" w14:textId="77777777" w:rsidR="000D6331" w:rsidRDefault="00000000">
            <w:pPr>
              <w:jc w:val="center"/>
              <w:textAlignment w:val="center"/>
              <w:rPr>
                <w:rFonts w:ascii="宋体" w:hAnsi="宋体" w:cs="宋体"/>
              </w:rPr>
            </w:pPr>
            <w:r>
              <w:rPr>
                <w:rFonts w:ascii="宋体" w:hAnsi="宋体" w:cs="宋体"/>
              </w:rPr>
              <w:t>5</w:t>
            </w:r>
          </w:p>
        </w:tc>
        <w:tc>
          <w:tcPr>
            <w:tcW w:w="1635" w:type="dxa"/>
            <w:tcBorders>
              <w:top w:val="single" w:sz="4" w:space="0" w:color="000000"/>
              <w:left w:val="single" w:sz="4" w:space="0" w:color="000000"/>
              <w:bottom w:val="single" w:sz="4" w:space="0" w:color="000000"/>
              <w:right w:val="single" w:sz="4" w:space="0" w:color="000000"/>
            </w:tcBorders>
            <w:vAlign w:val="center"/>
          </w:tcPr>
          <w:p w14:paraId="630FC4EF" w14:textId="77777777" w:rsidR="000D6331" w:rsidRDefault="00000000">
            <w:pPr>
              <w:jc w:val="center"/>
              <w:textAlignment w:val="center"/>
              <w:rPr>
                <w:rFonts w:ascii="宋体" w:hAnsi="宋体" w:cs="宋体"/>
              </w:rPr>
            </w:pPr>
            <w:r>
              <w:rPr>
                <w:rFonts w:ascii="宋体" w:eastAsia="宋体" w:hAnsi="宋体" w:cs="宋体" w:hint="eastAsia"/>
              </w:rPr>
              <w:t>单位面积质量</w:t>
            </w:r>
          </w:p>
        </w:tc>
        <w:tc>
          <w:tcPr>
            <w:tcW w:w="1140" w:type="dxa"/>
            <w:tcBorders>
              <w:top w:val="single" w:sz="4" w:space="0" w:color="000000"/>
              <w:left w:val="single" w:sz="4" w:space="0" w:color="000000"/>
              <w:bottom w:val="single" w:sz="4" w:space="0" w:color="000000"/>
              <w:right w:val="single" w:sz="4" w:space="0" w:color="000000"/>
            </w:tcBorders>
            <w:vAlign w:val="center"/>
          </w:tcPr>
          <w:p w14:paraId="6F02F883" w14:textId="77777777" w:rsidR="000D6331" w:rsidRDefault="00000000">
            <w:pPr>
              <w:jc w:val="center"/>
              <w:textAlignment w:val="center"/>
              <w:rPr>
                <w:rFonts w:ascii="宋体" w:hAnsi="宋体" w:cs="宋体"/>
              </w:rPr>
            </w:pPr>
            <w:r>
              <w:rPr>
                <w:rFonts w:ascii="宋体" w:hAnsi="宋体" w:cs="宋体"/>
              </w:rPr>
              <w:t>g/m²</w:t>
            </w:r>
          </w:p>
        </w:tc>
        <w:tc>
          <w:tcPr>
            <w:tcW w:w="4440" w:type="dxa"/>
            <w:tcBorders>
              <w:top w:val="single" w:sz="4" w:space="0" w:color="000000"/>
              <w:left w:val="single" w:sz="4" w:space="0" w:color="000000"/>
              <w:bottom w:val="single" w:sz="4" w:space="0" w:color="000000"/>
              <w:right w:val="single" w:sz="4" w:space="0" w:color="000000"/>
            </w:tcBorders>
            <w:vAlign w:val="center"/>
          </w:tcPr>
          <w:p w14:paraId="6004A4D0" w14:textId="77777777" w:rsidR="000D6331" w:rsidRDefault="00000000">
            <w:pPr>
              <w:jc w:val="center"/>
              <w:textAlignment w:val="center"/>
              <w:rPr>
                <w:rFonts w:ascii="宋体" w:hAnsi="宋体" w:cs="宋体"/>
              </w:rPr>
            </w:pPr>
            <w:r>
              <w:rPr>
                <w:rFonts w:ascii="宋体" w:hAnsi="宋体" w:cs="宋体"/>
              </w:rPr>
              <w:t>≤210</w:t>
            </w:r>
          </w:p>
        </w:tc>
      </w:tr>
      <w:tr w:rsidR="000D6331" w14:paraId="576934BA" w14:textId="77777777">
        <w:trPr>
          <w:trHeight w:val="430"/>
        </w:trPr>
        <w:tc>
          <w:tcPr>
            <w:tcW w:w="1112" w:type="dxa"/>
            <w:tcBorders>
              <w:top w:val="single" w:sz="4" w:space="0" w:color="000000"/>
              <w:left w:val="single" w:sz="4" w:space="0" w:color="000000"/>
              <w:bottom w:val="single" w:sz="4" w:space="0" w:color="000000"/>
              <w:right w:val="single" w:sz="4" w:space="0" w:color="000000"/>
            </w:tcBorders>
            <w:vAlign w:val="center"/>
          </w:tcPr>
          <w:p w14:paraId="2F295ABF" w14:textId="77777777" w:rsidR="000D6331" w:rsidRDefault="00000000">
            <w:pPr>
              <w:jc w:val="center"/>
              <w:textAlignment w:val="center"/>
              <w:rPr>
                <w:rFonts w:ascii="宋体" w:hAnsi="宋体" w:cs="宋体"/>
              </w:rPr>
            </w:pPr>
            <w:r>
              <w:rPr>
                <w:rFonts w:ascii="宋体" w:hAnsi="宋体" w:cs="宋体"/>
              </w:rPr>
              <w:t>6</w:t>
            </w:r>
          </w:p>
        </w:tc>
        <w:tc>
          <w:tcPr>
            <w:tcW w:w="1635" w:type="dxa"/>
            <w:tcBorders>
              <w:top w:val="single" w:sz="4" w:space="0" w:color="000000"/>
              <w:left w:val="single" w:sz="4" w:space="0" w:color="000000"/>
              <w:bottom w:val="single" w:sz="4" w:space="0" w:color="000000"/>
              <w:right w:val="single" w:sz="4" w:space="0" w:color="000000"/>
            </w:tcBorders>
            <w:vAlign w:val="center"/>
          </w:tcPr>
          <w:p w14:paraId="608B25AE" w14:textId="77777777" w:rsidR="000D6331" w:rsidRDefault="00000000">
            <w:pPr>
              <w:jc w:val="center"/>
              <w:textAlignment w:val="center"/>
              <w:rPr>
                <w:rFonts w:ascii="宋体" w:hAnsi="宋体" w:cs="宋体"/>
              </w:rPr>
            </w:pPr>
            <w:r>
              <w:rPr>
                <w:rFonts w:ascii="宋体" w:eastAsia="宋体" w:hAnsi="宋体" w:cs="宋体" w:hint="eastAsia"/>
              </w:rPr>
              <w:t>水洗尺寸变化率</w:t>
            </w:r>
            <w:r>
              <w:rPr>
                <w:rFonts w:ascii="宋体" w:hAnsi="宋体" w:cs="宋体"/>
              </w:rPr>
              <w:t>/%</w:t>
            </w:r>
          </w:p>
        </w:tc>
        <w:tc>
          <w:tcPr>
            <w:tcW w:w="1140" w:type="dxa"/>
            <w:tcBorders>
              <w:top w:val="single" w:sz="4" w:space="0" w:color="000000"/>
              <w:left w:val="single" w:sz="4" w:space="0" w:color="000000"/>
              <w:bottom w:val="single" w:sz="4" w:space="0" w:color="000000"/>
              <w:right w:val="single" w:sz="4" w:space="0" w:color="000000"/>
            </w:tcBorders>
            <w:vAlign w:val="center"/>
          </w:tcPr>
          <w:p w14:paraId="55316B50" w14:textId="77777777" w:rsidR="000D6331" w:rsidRDefault="00000000">
            <w:pPr>
              <w:jc w:val="center"/>
              <w:textAlignment w:val="center"/>
              <w:rPr>
                <w:rFonts w:ascii="宋体" w:hAnsi="宋体" w:cs="宋体"/>
              </w:rPr>
            </w:pPr>
            <w:r>
              <w:t>——</w:t>
            </w:r>
          </w:p>
        </w:tc>
        <w:tc>
          <w:tcPr>
            <w:tcW w:w="4440" w:type="dxa"/>
            <w:tcBorders>
              <w:top w:val="single" w:sz="4" w:space="0" w:color="000000"/>
              <w:left w:val="single" w:sz="4" w:space="0" w:color="000000"/>
              <w:bottom w:val="single" w:sz="4" w:space="0" w:color="000000"/>
              <w:right w:val="single" w:sz="4" w:space="0" w:color="000000"/>
            </w:tcBorders>
            <w:vAlign w:val="center"/>
          </w:tcPr>
          <w:p w14:paraId="63EEB380" w14:textId="77777777" w:rsidR="000D6331" w:rsidRDefault="00000000">
            <w:pPr>
              <w:jc w:val="center"/>
              <w:textAlignment w:val="center"/>
              <w:rPr>
                <w:rFonts w:ascii="宋体" w:hAnsi="宋体" w:cs="宋体"/>
              </w:rPr>
            </w:pPr>
            <w:r>
              <w:rPr>
                <w:rFonts w:ascii="宋体" w:hAnsi="宋体" w:cs="宋体"/>
              </w:rPr>
              <w:t>-2.5~+2.5</w:t>
            </w:r>
          </w:p>
        </w:tc>
      </w:tr>
      <w:tr w:rsidR="000D6331" w14:paraId="145976DD" w14:textId="77777777">
        <w:trPr>
          <w:trHeight w:val="640"/>
        </w:trPr>
        <w:tc>
          <w:tcPr>
            <w:tcW w:w="1112" w:type="dxa"/>
            <w:tcBorders>
              <w:top w:val="single" w:sz="4" w:space="0" w:color="000000"/>
              <w:left w:val="single" w:sz="4" w:space="0" w:color="000000"/>
              <w:bottom w:val="single" w:sz="4" w:space="0" w:color="000000"/>
              <w:right w:val="single" w:sz="4" w:space="0" w:color="000000"/>
            </w:tcBorders>
            <w:vAlign w:val="center"/>
          </w:tcPr>
          <w:p w14:paraId="7A18ADBE" w14:textId="77777777" w:rsidR="000D6331" w:rsidRDefault="00000000">
            <w:pPr>
              <w:jc w:val="center"/>
              <w:textAlignment w:val="center"/>
              <w:rPr>
                <w:rFonts w:ascii="宋体" w:hAnsi="宋体" w:cs="宋体"/>
              </w:rPr>
            </w:pPr>
            <w:r>
              <w:rPr>
                <w:rFonts w:ascii="宋体" w:hAnsi="宋体" w:cs="宋体"/>
              </w:rPr>
              <w:t>7</w:t>
            </w:r>
          </w:p>
        </w:tc>
        <w:tc>
          <w:tcPr>
            <w:tcW w:w="1635" w:type="dxa"/>
            <w:tcBorders>
              <w:top w:val="single" w:sz="4" w:space="0" w:color="000000"/>
              <w:left w:val="single" w:sz="4" w:space="0" w:color="000000"/>
              <w:bottom w:val="single" w:sz="4" w:space="0" w:color="000000"/>
              <w:right w:val="single" w:sz="4" w:space="0" w:color="000000"/>
            </w:tcBorders>
            <w:vAlign w:val="center"/>
          </w:tcPr>
          <w:p w14:paraId="1FCE3AA0" w14:textId="77777777" w:rsidR="000D6331" w:rsidRDefault="00000000">
            <w:pPr>
              <w:jc w:val="center"/>
              <w:textAlignment w:val="center"/>
              <w:rPr>
                <w:rFonts w:ascii="宋体" w:hAnsi="宋体" w:cs="宋体"/>
              </w:rPr>
            </w:pPr>
            <w:r>
              <w:rPr>
                <w:rFonts w:ascii="宋体" w:eastAsia="宋体" w:hAnsi="宋体" w:cs="宋体" w:hint="eastAsia"/>
              </w:rPr>
              <w:t>热稳定性</w:t>
            </w:r>
            <w:r>
              <w:rPr>
                <w:rFonts w:ascii="宋体" w:hAnsi="宋体" w:cs="宋体"/>
              </w:rPr>
              <w:br/>
              <w:t>(260℃±5℃)</w:t>
            </w:r>
          </w:p>
        </w:tc>
        <w:tc>
          <w:tcPr>
            <w:tcW w:w="1140" w:type="dxa"/>
            <w:tcBorders>
              <w:top w:val="single" w:sz="4" w:space="0" w:color="000000"/>
              <w:left w:val="single" w:sz="4" w:space="0" w:color="000000"/>
              <w:bottom w:val="single" w:sz="4" w:space="0" w:color="000000"/>
              <w:right w:val="single" w:sz="4" w:space="0" w:color="000000"/>
            </w:tcBorders>
            <w:vAlign w:val="center"/>
          </w:tcPr>
          <w:p w14:paraId="45ABD57B" w14:textId="77777777" w:rsidR="000D6331" w:rsidRDefault="00000000">
            <w:pPr>
              <w:jc w:val="center"/>
              <w:textAlignment w:val="center"/>
              <w:rPr>
                <w:rFonts w:ascii="宋体" w:hAnsi="宋体" w:cs="宋体"/>
              </w:rPr>
            </w:pPr>
            <w:r>
              <w:t>——</w:t>
            </w:r>
          </w:p>
        </w:tc>
        <w:tc>
          <w:tcPr>
            <w:tcW w:w="4440" w:type="dxa"/>
            <w:tcBorders>
              <w:top w:val="single" w:sz="4" w:space="0" w:color="000000"/>
              <w:left w:val="single" w:sz="4" w:space="0" w:color="000000"/>
              <w:bottom w:val="single" w:sz="4" w:space="0" w:color="000000"/>
              <w:right w:val="single" w:sz="4" w:space="0" w:color="000000"/>
            </w:tcBorders>
            <w:vAlign w:val="center"/>
          </w:tcPr>
          <w:p w14:paraId="6C29A2DA" w14:textId="77777777" w:rsidR="000D6331" w:rsidRDefault="00000000">
            <w:pPr>
              <w:jc w:val="center"/>
              <w:textAlignment w:val="center"/>
              <w:rPr>
                <w:rFonts w:ascii="宋体" w:hAnsi="宋体" w:cs="宋体"/>
              </w:rPr>
            </w:pPr>
            <w:r>
              <w:rPr>
                <w:rFonts w:ascii="宋体" w:hAnsi="宋体" w:cs="宋体"/>
              </w:rPr>
              <w:t>≤10%</w:t>
            </w:r>
          </w:p>
        </w:tc>
      </w:tr>
      <w:tr w:rsidR="000D6331" w14:paraId="2CA97FF5" w14:textId="77777777">
        <w:trPr>
          <w:trHeight w:val="460"/>
        </w:trPr>
        <w:tc>
          <w:tcPr>
            <w:tcW w:w="1112" w:type="dxa"/>
            <w:tcBorders>
              <w:top w:val="single" w:sz="4" w:space="0" w:color="000000"/>
              <w:left w:val="single" w:sz="4" w:space="0" w:color="000000"/>
              <w:bottom w:val="single" w:sz="4" w:space="0" w:color="000000"/>
              <w:right w:val="single" w:sz="4" w:space="0" w:color="000000"/>
            </w:tcBorders>
            <w:vAlign w:val="center"/>
          </w:tcPr>
          <w:p w14:paraId="4731C4E4" w14:textId="77777777" w:rsidR="000D6331" w:rsidRDefault="00000000">
            <w:pPr>
              <w:jc w:val="center"/>
              <w:textAlignment w:val="center"/>
              <w:rPr>
                <w:rFonts w:ascii="宋体" w:hAnsi="宋体" w:cs="宋体"/>
              </w:rPr>
            </w:pPr>
            <w:r>
              <w:rPr>
                <w:rFonts w:ascii="宋体" w:hAnsi="宋体" w:cs="宋体"/>
              </w:rPr>
              <w:t>8</w:t>
            </w:r>
          </w:p>
        </w:tc>
        <w:tc>
          <w:tcPr>
            <w:tcW w:w="1635" w:type="dxa"/>
            <w:tcBorders>
              <w:top w:val="single" w:sz="4" w:space="0" w:color="000000"/>
              <w:left w:val="single" w:sz="4" w:space="0" w:color="000000"/>
              <w:bottom w:val="single" w:sz="4" w:space="0" w:color="000000"/>
              <w:right w:val="single" w:sz="4" w:space="0" w:color="000000"/>
            </w:tcBorders>
            <w:vAlign w:val="center"/>
          </w:tcPr>
          <w:p w14:paraId="5B5B390A" w14:textId="77777777" w:rsidR="000D6331" w:rsidRDefault="00000000">
            <w:pPr>
              <w:jc w:val="center"/>
              <w:textAlignment w:val="center"/>
              <w:rPr>
                <w:rFonts w:ascii="宋体" w:hAnsi="宋体" w:cs="宋体"/>
              </w:rPr>
            </w:pPr>
            <w:r>
              <w:rPr>
                <w:rFonts w:ascii="宋体" w:eastAsia="宋体" w:hAnsi="宋体" w:cs="宋体" w:hint="eastAsia"/>
              </w:rPr>
              <w:t>甲醛含量</w:t>
            </w:r>
          </w:p>
        </w:tc>
        <w:tc>
          <w:tcPr>
            <w:tcW w:w="1140" w:type="dxa"/>
            <w:tcBorders>
              <w:top w:val="single" w:sz="4" w:space="0" w:color="000000"/>
              <w:left w:val="single" w:sz="4" w:space="0" w:color="000000"/>
              <w:bottom w:val="single" w:sz="4" w:space="0" w:color="000000"/>
              <w:right w:val="single" w:sz="4" w:space="0" w:color="000000"/>
            </w:tcBorders>
            <w:vAlign w:val="center"/>
          </w:tcPr>
          <w:p w14:paraId="55A82925" w14:textId="77777777" w:rsidR="000D6331" w:rsidRDefault="00000000">
            <w:pPr>
              <w:jc w:val="center"/>
              <w:textAlignment w:val="center"/>
              <w:rPr>
                <w:rFonts w:ascii="宋体" w:hAnsi="宋体" w:cs="宋体"/>
              </w:rPr>
            </w:pPr>
            <w:r>
              <w:rPr>
                <w:rFonts w:ascii="宋体" w:hAnsi="宋体" w:cs="宋体"/>
              </w:rPr>
              <w:t>mg/kg</w:t>
            </w:r>
          </w:p>
        </w:tc>
        <w:tc>
          <w:tcPr>
            <w:tcW w:w="4440" w:type="dxa"/>
            <w:tcBorders>
              <w:top w:val="single" w:sz="4" w:space="0" w:color="000000"/>
              <w:left w:val="single" w:sz="4" w:space="0" w:color="000000"/>
              <w:bottom w:val="single" w:sz="4" w:space="0" w:color="000000"/>
              <w:right w:val="single" w:sz="4" w:space="0" w:color="000000"/>
            </w:tcBorders>
            <w:vAlign w:val="center"/>
          </w:tcPr>
          <w:p w14:paraId="2F3F5B97" w14:textId="77777777" w:rsidR="000D6331" w:rsidRDefault="00000000">
            <w:pPr>
              <w:jc w:val="center"/>
              <w:textAlignment w:val="center"/>
              <w:rPr>
                <w:rFonts w:ascii="宋体" w:hAnsi="宋体" w:cs="宋体"/>
              </w:rPr>
            </w:pPr>
            <w:r>
              <w:rPr>
                <w:rFonts w:ascii="宋体" w:hAnsi="宋体" w:cs="宋体"/>
              </w:rPr>
              <w:t>≤75</w:t>
            </w:r>
          </w:p>
        </w:tc>
      </w:tr>
      <w:tr w:rsidR="000D6331" w14:paraId="2AC396D9" w14:textId="77777777">
        <w:trPr>
          <w:trHeight w:val="460"/>
        </w:trPr>
        <w:tc>
          <w:tcPr>
            <w:tcW w:w="1112" w:type="dxa"/>
            <w:tcBorders>
              <w:top w:val="single" w:sz="4" w:space="0" w:color="000000"/>
              <w:left w:val="single" w:sz="4" w:space="0" w:color="000000"/>
              <w:bottom w:val="single" w:sz="4" w:space="0" w:color="000000"/>
              <w:right w:val="single" w:sz="4" w:space="0" w:color="000000"/>
            </w:tcBorders>
            <w:vAlign w:val="center"/>
          </w:tcPr>
          <w:p w14:paraId="7D9E9425" w14:textId="77777777" w:rsidR="000D6331" w:rsidRDefault="00000000">
            <w:pPr>
              <w:jc w:val="center"/>
              <w:textAlignment w:val="center"/>
              <w:rPr>
                <w:rFonts w:ascii="宋体" w:hAnsi="宋体" w:cs="宋体"/>
              </w:rPr>
            </w:pPr>
            <w:r>
              <w:rPr>
                <w:rFonts w:ascii="宋体" w:hAnsi="宋体" w:cs="宋体"/>
              </w:rPr>
              <w:t>9</w:t>
            </w:r>
          </w:p>
        </w:tc>
        <w:tc>
          <w:tcPr>
            <w:tcW w:w="1635" w:type="dxa"/>
            <w:tcBorders>
              <w:top w:val="single" w:sz="4" w:space="0" w:color="000000"/>
              <w:left w:val="single" w:sz="4" w:space="0" w:color="000000"/>
              <w:bottom w:val="single" w:sz="4" w:space="0" w:color="000000"/>
              <w:right w:val="single" w:sz="4" w:space="0" w:color="000000"/>
            </w:tcBorders>
            <w:vAlign w:val="center"/>
          </w:tcPr>
          <w:p w14:paraId="47A64DD8" w14:textId="77777777" w:rsidR="000D6331" w:rsidRDefault="00000000">
            <w:pPr>
              <w:jc w:val="center"/>
              <w:textAlignment w:val="center"/>
              <w:rPr>
                <w:rFonts w:ascii="宋体" w:hAnsi="宋体" w:cs="宋体"/>
              </w:rPr>
            </w:pPr>
            <w:r>
              <w:rPr>
                <w:rFonts w:ascii="宋体" w:hAnsi="宋体" w:cs="宋体"/>
              </w:rPr>
              <w:t xml:space="preserve">p H </w:t>
            </w:r>
            <w:r>
              <w:rPr>
                <w:rFonts w:ascii="宋体" w:eastAsia="宋体" w:hAnsi="宋体" w:cs="宋体" w:hint="eastAsia"/>
              </w:rPr>
              <w:t>值</w:t>
            </w:r>
          </w:p>
        </w:tc>
        <w:tc>
          <w:tcPr>
            <w:tcW w:w="1140" w:type="dxa"/>
            <w:tcBorders>
              <w:top w:val="single" w:sz="4" w:space="0" w:color="000000"/>
              <w:left w:val="single" w:sz="4" w:space="0" w:color="000000"/>
              <w:bottom w:val="single" w:sz="4" w:space="0" w:color="000000"/>
              <w:right w:val="single" w:sz="4" w:space="0" w:color="000000"/>
            </w:tcBorders>
            <w:vAlign w:val="center"/>
          </w:tcPr>
          <w:p w14:paraId="520541CB" w14:textId="77777777" w:rsidR="000D6331" w:rsidRDefault="00000000">
            <w:pPr>
              <w:jc w:val="center"/>
              <w:textAlignment w:val="center"/>
              <w:rPr>
                <w:rFonts w:ascii="宋体" w:hAnsi="宋体" w:cs="宋体"/>
              </w:rPr>
            </w:pPr>
            <w:r>
              <w:t>——</w:t>
            </w:r>
          </w:p>
        </w:tc>
        <w:tc>
          <w:tcPr>
            <w:tcW w:w="4440" w:type="dxa"/>
            <w:tcBorders>
              <w:top w:val="single" w:sz="4" w:space="0" w:color="000000"/>
              <w:left w:val="single" w:sz="4" w:space="0" w:color="000000"/>
              <w:bottom w:val="single" w:sz="4" w:space="0" w:color="000000"/>
              <w:right w:val="single" w:sz="4" w:space="0" w:color="000000"/>
            </w:tcBorders>
            <w:vAlign w:val="center"/>
          </w:tcPr>
          <w:p w14:paraId="2EB9D8EC" w14:textId="77777777" w:rsidR="000D6331" w:rsidRDefault="00000000">
            <w:pPr>
              <w:jc w:val="center"/>
              <w:textAlignment w:val="center"/>
              <w:rPr>
                <w:rFonts w:ascii="宋体" w:hAnsi="宋体" w:cs="宋体"/>
              </w:rPr>
            </w:pPr>
            <w:r>
              <w:rPr>
                <w:rFonts w:ascii="宋体" w:hAnsi="宋体" w:cs="宋体"/>
              </w:rPr>
              <w:t>4.0~8.5</w:t>
            </w:r>
          </w:p>
        </w:tc>
      </w:tr>
      <w:tr w:rsidR="000D6331" w14:paraId="7E8D34F7" w14:textId="77777777">
        <w:trPr>
          <w:trHeight w:val="460"/>
        </w:trPr>
        <w:tc>
          <w:tcPr>
            <w:tcW w:w="1112" w:type="dxa"/>
            <w:tcBorders>
              <w:top w:val="single" w:sz="4" w:space="0" w:color="000000"/>
              <w:left w:val="single" w:sz="4" w:space="0" w:color="000000"/>
              <w:bottom w:val="single" w:sz="4" w:space="0" w:color="000000"/>
              <w:right w:val="single" w:sz="4" w:space="0" w:color="000000"/>
            </w:tcBorders>
            <w:vAlign w:val="center"/>
          </w:tcPr>
          <w:p w14:paraId="2C7ED6C1" w14:textId="77777777" w:rsidR="000D6331" w:rsidRDefault="00000000">
            <w:pPr>
              <w:jc w:val="center"/>
              <w:textAlignment w:val="center"/>
              <w:rPr>
                <w:rFonts w:ascii="宋体" w:hAnsi="宋体" w:cs="宋体"/>
              </w:rPr>
            </w:pPr>
            <w:r>
              <w:rPr>
                <w:rFonts w:ascii="宋体" w:hAnsi="宋体" w:cs="宋体"/>
              </w:rPr>
              <w:t>10</w:t>
            </w:r>
          </w:p>
        </w:tc>
        <w:tc>
          <w:tcPr>
            <w:tcW w:w="1635" w:type="dxa"/>
            <w:tcBorders>
              <w:top w:val="single" w:sz="4" w:space="0" w:color="000000"/>
              <w:left w:val="single" w:sz="4" w:space="0" w:color="000000"/>
              <w:bottom w:val="single" w:sz="4" w:space="0" w:color="000000"/>
              <w:right w:val="single" w:sz="4" w:space="0" w:color="000000"/>
            </w:tcBorders>
            <w:vAlign w:val="center"/>
          </w:tcPr>
          <w:p w14:paraId="19016E60" w14:textId="77777777" w:rsidR="000D6331" w:rsidRDefault="00000000">
            <w:pPr>
              <w:jc w:val="center"/>
              <w:textAlignment w:val="center"/>
              <w:rPr>
                <w:rFonts w:ascii="宋体" w:hAnsi="宋体" w:cs="宋体"/>
              </w:rPr>
            </w:pPr>
            <w:r>
              <w:rPr>
                <w:rFonts w:ascii="宋体" w:eastAsia="宋体" w:hAnsi="宋体" w:cs="宋体" w:hint="eastAsia"/>
              </w:rPr>
              <w:t>耐光色牢度</w:t>
            </w:r>
          </w:p>
        </w:tc>
        <w:tc>
          <w:tcPr>
            <w:tcW w:w="1140" w:type="dxa"/>
            <w:tcBorders>
              <w:top w:val="single" w:sz="4" w:space="0" w:color="000000"/>
              <w:left w:val="single" w:sz="4" w:space="0" w:color="000000"/>
              <w:bottom w:val="single" w:sz="4" w:space="0" w:color="000000"/>
              <w:right w:val="single" w:sz="4" w:space="0" w:color="000000"/>
            </w:tcBorders>
            <w:vAlign w:val="center"/>
          </w:tcPr>
          <w:p w14:paraId="66F41E8E" w14:textId="77777777" w:rsidR="000D6331" w:rsidRDefault="00000000">
            <w:pPr>
              <w:jc w:val="center"/>
              <w:textAlignment w:val="center"/>
              <w:rPr>
                <w:rFonts w:ascii="宋体" w:hAnsi="宋体" w:cs="宋体"/>
              </w:rPr>
            </w:pPr>
            <w:r>
              <w:t>——</w:t>
            </w:r>
          </w:p>
        </w:tc>
        <w:tc>
          <w:tcPr>
            <w:tcW w:w="4440" w:type="dxa"/>
            <w:tcBorders>
              <w:top w:val="single" w:sz="4" w:space="0" w:color="000000"/>
              <w:left w:val="single" w:sz="4" w:space="0" w:color="000000"/>
              <w:bottom w:val="single" w:sz="4" w:space="0" w:color="000000"/>
              <w:right w:val="single" w:sz="4" w:space="0" w:color="000000"/>
            </w:tcBorders>
            <w:vAlign w:val="center"/>
          </w:tcPr>
          <w:p w14:paraId="3E452AF1" w14:textId="77777777" w:rsidR="000D6331" w:rsidRDefault="00000000">
            <w:pPr>
              <w:jc w:val="center"/>
              <w:textAlignment w:val="center"/>
              <w:rPr>
                <w:rFonts w:ascii="宋体" w:hAnsi="宋体" w:cs="宋体"/>
              </w:rPr>
            </w:pPr>
            <w:r>
              <w:rPr>
                <w:rFonts w:ascii="宋体" w:hAnsi="宋体" w:cs="宋体"/>
              </w:rPr>
              <w:t>≥4</w:t>
            </w:r>
            <w:r>
              <w:rPr>
                <w:rFonts w:ascii="宋体" w:eastAsia="宋体" w:hAnsi="宋体" w:cs="宋体" w:hint="eastAsia"/>
              </w:rPr>
              <w:t>级</w:t>
            </w:r>
          </w:p>
        </w:tc>
      </w:tr>
      <w:tr w:rsidR="000D6331" w14:paraId="75F26B4D" w14:textId="77777777">
        <w:trPr>
          <w:trHeight w:val="460"/>
        </w:trPr>
        <w:tc>
          <w:tcPr>
            <w:tcW w:w="1112" w:type="dxa"/>
            <w:tcBorders>
              <w:top w:val="single" w:sz="4" w:space="0" w:color="000000"/>
              <w:left w:val="single" w:sz="4" w:space="0" w:color="000000"/>
              <w:bottom w:val="single" w:sz="4" w:space="0" w:color="000000"/>
              <w:right w:val="single" w:sz="4" w:space="0" w:color="000000"/>
            </w:tcBorders>
            <w:vAlign w:val="center"/>
          </w:tcPr>
          <w:p w14:paraId="0A35EAA2" w14:textId="77777777" w:rsidR="000D6331" w:rsidRDefault="00000000">
            <w:pPr>
              <w:jc w:val="center"/>
              <w:textAlignment w:val="center"/>
              <w:rPr>
                <w:rFonts w:ascii="宋体" w:hAnsi="宋体" w:cs="宋体"/>
              </w:rPr>
            </w:pPr>
            <w:r>
              <w:rPr>
                <w:rFonts w:ascii="宋体" w:hAnsi="宋体" w:cs="宋体"/>
              </w:rPr>
              <w:t>11</w:t>
            </w:r>
          </w:p>
        </w:tc>
        <w:tc>
          <w:tcPr>
            <w:tcW w:w="1635" w:type="dxa"/>
            <w:tcBorders>
              <w:top w:val="single" w:sz="4" w:space="0" w:color="000000"/>
              <w:left w:val="single" w:sz="4" w:space="0" w:color="000000"/>
              <w:bottom w:val="single" w:sz="4" w:space="0" w:color="000000"/>
              <w:right w:val="single" w:sz="4" w:space="0" w:color="000000"/>
            </w:tcBorders>
            <w:vAlign w:val="center"/>
          </w:tcPr>
          <w:p w14:paraId="517708EA" w14:textId="77777777" w:rsidR="000D6331" w:rsidRDefault="00000000">
            <w:pPr>
              <w:jc w:val="center"/>
              <w:textAlignment w:val="center"/>
              <w:rPr>
                <w:rFonts w:ascii="宋体" w:hAnsi="宋体" w:cs="宋体"/>
              </w:rPr>
            </w:pPr>
            <w:r>
              <w:rPr>
                <w:rFonts w:ascii="宋体" w:eastAsia="宋体" w:hAnsi="宋体" w:cs="宋体" w:hint="eastAsia"/>
              </w:rPr>
              <w:t>缝纫线强力</w:t>
            </w:r>
          </w:p>
        </w:tc>
        <w:tc>
          <w:tcPr>
            <w:tcW w:w="1140" w:type="dxa"/>
            <w:tcBorders>
              <w:top w:val="single" w:sz="4" w:space="0" w:color="000000"/>
              <w:left w:val="single" w:sz="4" w:space="0" w:color="000000"/>
              <w:bottom w:val="single" w:sz="4" w:space="0" w:color="000000"/>
              <w:right w:val="single" w:sz="4" w:space="0" w:color="000000"/>
            </w:tcBorders>
            <w:vAlign w:val="center"/>
          </w:tcPr>
          <w:p w14:paraId="5E9DDE76" w14:textId="77777777" w:rsidR="000D6331" w:rsidRDefault="00000000">
            <w:pPr>
              <w:jc w:val="center"/>
              <w:textAlignment w:val="center"/>
              <w:rPr>
                <w:rFonts w:ascii="宋体" w:hAnsi="宋体" w:cs="宋体"/>
              </w:rPr>
            </w:pPr>
            <w:r>
              <w:rPr>
                <w:rFonts w:ascii="宋体" w:hAnsi="宋体" w:cs="宋体"/>
              </w:rPr>
              <w:t>N</w:t>
            </w:r>
          </w:p>
        </w:tc>
        <w:tc>
          <w:tcPr>
            <w:tcW w:w="4440" w:type="dxa"/>
            <w:tcBorders>
              <w:top w:val="single" w:sz="4" w:space="0" w:color="000000"/>
              <w:left w:val="single" w:sz="4" w:space="0" w:color="000000"/>
              <w:bottom w:val="single" w:sz="4" w:space="0" w:color="000000"/>
              <w:right w:val="single" w:sz="4" w:space="0" w:color="000000"/>
            </w:tcBorders>
            <w:vAlign w:val="center"/>
          </w:tcPr>
          <w:p w14:paraId="696C2C75" w14:textId="77777777" w:rsidR="000D6331" w:rsidRDefault="00000000">
            <w:pPr>
              <w:jc w:val="center"/>
              <w:textAlignment w:val="center"/>
              <w:rPr>
                <w:rFonts w:ascii="宋体" w:hAnsi="宋体" w:cs="宋体"/>
              </w:rPr>
            </w:pPr>
            <w:r>
              <w:rPr>
                <w:rFonts w:ascii="宋体" w:eastAsia="宋体" w:hAnsi="宋体" w:cs="宋体" w:hint="eastAsia"/>
              </w:rPr>
              <w:t>单线强力不小于</w:t>
            </w:r>
            <w:r>
              <w:rPr>
                <w:rFonts w:ascii="宋体" w:hAnsi="宋体" w:cs="宋体"/>
              </w:rPr>
              <w:t>10N</w:t>
            </w:r>
          </w:p>
        </w:tc>
      </w:tr>
      <w:tr w:rsidR="000D6331" w14:paraId="6283F462" w14:textId="77777777">
        <w:trPr>
          <w:trHeight w:val="955"/>
        </w:trPr>
        <w:tc>
          <w:tcPr>
            <w:tcW w:w="1112" w:type="dxa"/>
            <w:tcBorders>
              <w:top w:val="single" w:sz="4" w:space="0" w:color="000000"/>
              <w:left w:val="single" w:sz="4" w:space="0" w:color="000000"/>
              <w:bottom w:val="single" w:sz="4" w:space="0" w:color="000000"/>
              <w:right w:val="single" w:sz="4" w:space="0" w:color="000000"/>
            </w:tcBorders>
            <w:vAlign w:val="center"/>
          </w:tcPr>
          <w:p w14:paraId="700B7144" w14:textId="77777777" w:rsidR="000D6331" w:rsidRDefault="00000000">
            <w:pPr>
              <w:jc w:val="center"/>
              <w:textAlignment w:val="center"/>
              <w:rPr>
                <w:rFonts w:ascii="宋体" w:hAnsi="宋体" w:cs="宋体"/>
              </w:rPr>
            </w:pPr>
            <w:r>
              <w:rPr>
                <w:rFonts w:ascii="宋体" w:hAnsi="宋体" w:cs="宋体"/>
              </w:rPr>
              <w:t>12</w:t>
            </w:r>
          </w:p>
        </w:tc>
        <w:tc>
          <w:tcPr>
            <w:tcW w:w="1635" w:type="dxa"/>
            <w:tcBorders>
              <w:top w:val="single" w:sz="4" w:space="0" w:color="000000"/>
              <w:left w:val="single" w:sz="4" w:space="0" w:color="000000"/>
              <w:bottom w:val="single" w:sz="4" w:space="0" w:color="000000"/>
              <w:right w:val="single" w:sz="4" w:space="0" w:color="000000"/>
            </w:tcBorders>
            <w:vAlign w:val="center"/>
          </w:tcPr>
          <w:p w14:paraId="02052722" w14:textId="77777777" w:rsidR="000D6331" w:rsidRDefault="00000000">
            <w:pPr>
              <w:jc w:val="center"/>
              <w:textAlignment w:val="center"/>
              <w:rPr>
                <w:rFonts w:ascii="宋体" w:hAnsi="宋体" w:cs="宋体"/>
              </w:rPr>
            </w:pPr>
            <w:r>
              <w:rPr>
                <w:rFonts w:ascii="宋体" w:eastAsia="宋体" w:hAnsi="宋体" w:cs="宋体" w:hint="eastAsia"/>
              </w:rPr>
              <w:t>缝纫线热稳定性</w:t>
            </w:r>
          </w:p>
        </w:tc>
        <w:tc>
          <w:tcPr>
            <w:tcW w:w="1140" w:type="dxa"/>
            <w:tcBorders>
              <w:top w:val="single" w:sz="4" w:space="0" w:color="000000"/>
              <w:left w:val="single" w:sz="4" w:space="0" w:color="000000"/>
              <w:bottom w:val="single" w:sz="4" w:space="0" w:color="000000"/>
              <w:right w:val="single" w:sz="4" w:space="0" w:color="000000"/>
            </w:tcBorders>
            <w:vAlign w:val="center"/>
          </w:tcPr>
          <w:p w14:paraId="1ABAE658" w14:textId="77777777" w:rsidR="000D6331" w:rsidRDefault="00000000">
            <w:pPr>
              <w:jc w:val="center"/>
              <w:textAlignment w:val="center"/>
              <w:rPr>
                <w:rFonts w:ascii="宋体" w:hAnsi="宋体" w:cs="宋体"/>
              </w:rPr>
            </w:pPr>
            <w:r>
              <w:t>—</w:t>
            </w:r>
          </w:p>
        </w:tc>
        <w:tc>
          <w:tcPr>
            <w:tcW w:w="4440" w:type="dxa"/>
            <w:tcBorders>
              <w:top w:val="single" w:sz="4" w:space="0" w:color="000000"/>
              <w:left w:val="single" w:sz="4" w:space="0" w:color="000000"/>
              <w:bottom w:val="single" w:sz="4" w:space="0" w:color="000000"/>
              <w:right w:val="single" w:sz="4" w:space="0" w:color="000000"/>
            </w:tcBorders>
            <w:vAlign w:val="center"/>
          </w:tcPr>
          <w:p w14:paraId="0F239125" w14:textId="77777777" w:rsidR="000D6331" w:rsidRDefault="00000000">
            <w:pPr>
              <w:jc w:val="center"/>
              <w:textAlignment w:val="center"/>
              <w:rPr>
                <w:rFonts w:ascii="宋体" w:hAnsi="宋体" w:cs="宋体"/>
                <w:lang w:eastAsia="zh-CN"/>
              </w:rPr>
            </w:pPr>
            <w:r>
              <w:rPr>
                <w:rFonts w:ascii="宋体" w:eastAsia="宋体" w:hAnsi="宋体" w:cs="宋体" w:hint="eastAsia"/>
                <w:lang w:eastAsia="zh-CN"/>
              </w:rPr>
              <w:t>缝纫线在</w:t>
            </w:r>
            <w:r>
              <w:rPr>
                <w:rFonts w:ascii="宋体" w:hAnsi="宋体" w:cs="宋体"/>
                <w:lang w:eastAsia="zh-CN"/>
              </w:rPr>
              <w:t>260℃±5℃</w:t>
            </w:r>
            <w:r>
              <w:rPr>
                <w:rFonts w:ascii="宋体" w:eastAsia="宋体" w:hAnsi="宋体" w:cs="宋体" w:hint="eastAsia"/>
                <w:lang w:eastAsia="zh-CN"/>
              </w:rPr>
              <w:t>环境中，</w:t>
            </w:r>
            <w:r>
              <w:rPr>
                <w:rFonts w:ascii="宋体" w:hAnsi="宋体" w:cs="宋体"/>
                <w:lang w:eastAsia="zh-CN"/>
              </w:rPr>
              <w:br/>
            </w:r>
            <w:r>
              <w:rPr>
                <w:rFonts w:ascii="宋体" w:eastAsia="宋体" w:hAnsi="宋体" w:cs="宋体" w:hint="eastAsia"/>
                <w:lang w:eastAsia="zh-CN"/>
              </w:rPr>
              <w:t>经</w:t>
            </w:r>
            <w:r>
              <w:rPr>
                <w:rFonts w:ascii="宋体" w:hAnsi="宋体" w:cs="宋体"/>
                <w:lang w:eastAsia="zh-CN"/>
              </w:rPr>
              <w:t>5min</w:t>
            </w:r>
            <w:r>
              <w:rPr>
                <w:rFonts w:ascii="宋体" w:eastAsia="宋体" w:hAnsi="宋体" w:cs="宋体" w:hint="eastAsia"/>
                <w:lang w:eastAsia="zh-CN"/>
              </w:rPr>
              <w:t>热稳定试验后，无熔融</w:t>
            </w:r>
            <w:r>
              <w:rPr>
                <w:rFonts w:ascii="宋体" w:hAnsi="宋体" w:cs="宋体"/>
                <w:lang w:eastAsia="zh-CN"/>
              </w:rPr>
              <w:br/>
            </w:r>
            <w:r>
              <w:rPr>
                <w:rFonts w:ascii="宋体" w:eastAsia="宋体" w:hAnsi="宋体" w:cs="宋体" w:hint="eastAsia"/>
                <w:lang w:eastAsia="zh-CN"/>
              </w:rPr>
              <w:t>和烧焦现象。</w:t>
            </w:r>
          </w:p>
        </w:tc>
      </w:tr>
    </w:tbl>
    <w:p w14:paraId="7B43396D" w14:textId="77777777" w:rsidR="000D6331"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Pr>
          <w:rFonts w:ascii="Times New Roman" w:eastAsia="宋体" w:hAnsi="Times New Roman" w:cs="Times New Roman"/>
          <w:snapToGrid/>
          <w:color w:val="auto"/>
          <w:sz w:val="24"/>
          <w:szCs w:val="20"/>
          <w:lang w:eastAsia="zh-CN"/>
        </w:rPr>
        <w:t>3.1.3</w:t>
      </w:r>
      <w:r>
        <w:rPr>
          <w:rFonts w:ascii="Times New Roman" w:eastAsia="宋体" w:hAnsi="Times New Roman" w:cs="Times New Roman" w:hint="eastAsia"/>
          <w:snapToGrid/>
          <w:color w:val="auto"/>
          <w:sz w:val="24"/>
          <w:szCs w:val="20"/>
          <w:lang w:eastAsia="zh-CN"/>
        </w:rPr>
        <w:t>阻燃手套</w:t>
      </w:r>
    </w:p>
    <w:p w14:paraId="5CFF0507" w14:textId="77777777" w:rsidR="000D6331"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Pr>
          <w:rFonts w:ascii="Times New Roman" w:eastAsia="宋体" w:hAnsi="Times New Roman" w:cs="Times New Roman"/>
          <w:snapToGrid/>
          <w:color w:val="auto"/>
          <w:sz w:val="24"/>
          <w:szCs w:val="20"/>
          <w:lang w:eastAsia="zh-CN"/>
        </w:rPr>
        <w:t>(1)</w:t>
      </w:r>
      <w:r>
        <w:rPr>
          <w:rFonts w:ascii="Times New Roman" w:eastAsia="宋体" w:hAnsi="Times New Roman" w:cs="Times New Roman"/>
          <w:snapToGrid/>
          <w:color w:val="auto"/>
          <w:sz w:val="24"/>
          <w:szCs w:val="20"/>
          <w:lang w:eastAsia="zh-CN"/>
        </w:rPr>
        <w:tab/>
      </w:r>
      <w:r>
        <w:rPr>
          <w:rFonts w:ascii="Times New Roman" w:eastAsia="宋体" w:hAnsi="Times New Roman" w:cs="Times New Roman" w:hint="eastAsia"/>
          <w:snapToGrid/>
          <w:color w:val="auto"/>
          <w:sz w:val="24"/>
          <w:szCs w:val="20"/>
          <w:lang w:eastAsia="zh-CN"/>
        </w:rPr>
        <w:t>符合</w:t>
      </w:r>
      <w:r>
        <w:rPr>
          <w:rFonts w:ascii="Times New Roman" w:eastAsia="宋体" w:hAnsi="Times New Roman" w:cs="Times New Roman"/>
          <w:snapToGrid/>
          <w:color w:val="auto"/>
          <w:sz w:val="24"/>
          <w:szCs w:val="20"/>
          <w:lang w:eastAsia="zh-CN"/>
        </w:rPr>
        <w:t>XF 7-2004</w:t>
      </w:r>
      <w:r>
        <w:rPr>
          <w:rFonts w:ascii="Times New Roman" w:eastAsia="宋体" w:hAnsi="Times New Roman" w:cs="Times New Roman" w:hint="eastAsia"/>
          <w:snapToGrid/>
          <w:color w:val="auto"/>
          <w:sz w:val="24"/>
          <w:szCs w:val="20"/>
          <w:lang w:eastAsia="zh-CN"/>
        </w:rPr>
        <w:t>《消防手套》标准规定，手套符合阻燃和人体工效的要求，手套级别为二类；</w:t>
      </w:r>
    </w:p>
    <w:p w14:paraId="3E70D641" w14:textId="77777777" w:rsidR="000D6331"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Pr>
          <w:rFonts w:ascii="Times New Roman" w:eastAsia="宋体" w:hAnsi="Times New Roman" w:cs="Times New Roman"/>
          <w:snapToGrid/>
          <w:color w:val="auto"/>
          <w:sz w:val="24"/>
          <w:szCs w:val="20"/>
          <w:lang w:eastAsia="zh-CN"/>
        </w:rPr>
        <w:t>(2)</w:t>
      </w:r>
      <w:r>
        <w:rPr>
          <w:rFonts w:ascii="Times New Roman" w:eastAsia="宋体" w:hAnsi="Times New Roman" w:cs="Times New Roman"/>
          <w:snapToGrid/>
          <w:color w:val="auto"/>
          <w:sz w:val="24"/>
          <w:szCs w:val="20"/>
          <w:lang w:eastAsia="zh-CN"/>
        </w:rPr>
        <w:tab/>
      </w:r>
      <w:r>
        <w:rPr>
          <w:rFonts w:ascii="Times New Roman" w:eastAsia="宋体" w:hAnsi="Times New Roman" w:cs="Times New Roman" w:hint="eastAsia"/>
          <w:snapToGrid/>
          <w:color w:val="auto"/>
          <w:sz w:val="24"/>
          <w:szCs w:val="20"/>
          <w:lang w:eastAsia="zh-CN"/>
        </w:rPr>
        <w:t>阻燃性能：手套外层：续燃时间</w:t>
      </w:r>
      <w:r>
        <w:rPr>
          <w:rFonts w:ascii="Times New Roman" w:eastAsia="宋体" w:hAnsi="Times New Roman" w:cs="Times New Roman"/>
          <w:snapToGrid/>
          <w:color w:val="auto"/>
          <w:sz w:val="24"/>
          <w:szCs w:val="20"/>
          <w:lang w:eastAsia="zh-CN"/>
        </w:rPr>
        <w:t>(s):</w:t>
      </w:r>
      <w:r>
        <w:rPr>
          <w:rFonts w:ascii="Times New Roman" w:eastAsia="宋体" w:hAnsi="Times New Roman" w:cs="Times New Roman" w:hint="eastAsia"/>
          <w:snapToGrid/>
          <w:color w:val="auto"/>
          <w:sz w:val="24"/>
          <w:szCs w:val="20"/>
          <w:lang w:eastAsia="zh-CN"/>
        </w:rPr>
        <w:t>径向</w:t>
      </w:r>
      <w:r>
        <w:rPr>
          <w:rFonts w:ascii="Times New Roman" w:eastAsia="宋体" w:hAnsi="Times New Roman" w:cs="Times New Roman"/>
          <w:snapToGrid/>
          <w:color w:val="auto"/>
          <w:sz w:val="24"/>
          <w:szCs w:val="20"/>
          <w:lang w:eastAsia="zh-CN"/>
        </w:rPr>
        <w:t>0,</w:t>
      </w:r>
      <w:r>
        <w:rPr>
          <w:rFonts w:ascii="Times New Roman" w:eastAsia="宋体" w:hAnsi="Times New Roman" w:cs="Times New Roman" w:hint="eastAsia"/>
          <w:snapToGrid/>
          <w:color w:val="auto"/>
          <w:sz w:val="24"/>
          <w:szCs w:val="20"/>
          <w:lang w:eastAsia="zh-CN"/>
        </w:rPr>
        <w:t>纬向</w:t>
      </w:r>
      <w:r>
        <w:rPr>
          <w:rFonts w:ascii="Times New Roman" w:eastAsia="宋体" w:hAnsi="Times New Roman" w:cs="Times New Roman"/>
          <w:snapToGrid/>
          <w:color w:val="auto"/>
          <w:sz w:val="24"/>
          <w:szCs w:val="20"/>
          <w:lang w:eastAsia="zh-CN"/>
        </w:rPr>
        <w:t>0;</w:t>
      </w:r>
      <w:r>
        <w:rPr>
          <w:rFonts w:ascii="Times New Roman" w:eastAsia="宋体" w:hAnsi="Times New Roman" w:cs="Times New Roman" w:hint="eastAsia"/>
          <w:snapToGrid/>
          <w:color w:val="auto"/>
          <w:sz w:val="24"/>
          <w:szCs w:val="20"/>
          <w:lang w:eastAsia="zh-CN"/>
        </w:rPr>
        <w:t>阴燃时间</w:t>
      </w:r>
      <w:r>
        <w:rPr>
          <w:rFonts w:ascii="Times New Roman" w:eastAsia="宋体" w:hAnsi="Times New Roman" w:cs="Times New Roman"/>
          <w:snapToGrid/>
          <w:color w:val="auto"/>
          <w:sz w:val="24"/>
          <w:szCs w:val="20"/>
          <w:lang w:eastAsia="zh-CN"/>
        </w:rPr>
        <w:t>(s):</w:t>
      </w:r>
      <w:r>
        <w:rPr>
          <w:rFonts w:ascii="Times New Roman" w:eastAsia="宋体" w:hAnsi="Times New Roman" w:cs="Times New Roman" w:hint="eastAsia"/>
          <w:snapToGrid/>
          <w:color w:val="auto"/>
          <w:sz w:val="24"/>
          <w:szCs w:val="20"/>
          <w:lang w:eastAsia="zh-CN"/>
        </w:rPr>
        <w:t>径向</w:t>
      </w:r>
      <w:r>
        <w:rPr>
          <w:rFonts w:ascii="Times New Roman" w:eastAsia="宋体" w:hAnsi="Times New Roman" w:cs="Times New Roman"/>
          <w:snapToGrid/>
          <w:color w:val="auto"/>
          <w:sz w:val="24"/>
          <w:szCs w:val="20"/>
          <w:lang w:eastAsia="zh-CN"/>
        </w:rPr>
        <w:t>1,</w:t>
      </w:r>
      <w:r>
        <w:rPr>
          <w:rFonts w:ascii="Times New Roman" w:eastAsia="宋体" w:hAnsi="Times New Roman" w:cs="Times New Roman" w:hint="eastAsia"/>
          <w:snapToGrid/>
          <w:color w:val="auto"/>
          <w:sz w:val="24"/>
          <w:szCs w:val="20"/>
          <w:lang w:eastAsia="zh-CN"/>
        </w:rPr>
        <w:t>纬向</w:t>
      </w:r>
      <w:r>
        <w:rPr>
          <w:rFonts w:ascii="Times New Roman" w:eastAsia="宋体" w:hAnsi="Times New Roman" w:cs="Times New Roman"/>
          <w:snapToGrid/>
          <w:color w:val="auto"/>
          <w:sz w:val="24"/>
          <w:szCs w:val="20"/>
          <w:lang w:eastAsia="zh-CN"/>
        </w:rPr>
        <w:t>1;</w:t>
      </w:r>
      <w:r>
        <w:rPr>
          <w:rFonts w:ascii="Times New Roman" w:eastAsia="宋体" w:hAnsi="Times New Roman" w:cs="Times New Roman" w:hint="eastAsia"/>
          <w:snapToGrid/>
          <w:color w:val="auto"/>
          <w:sz w:val="24"/>
          <w:szCs w:val="20"/>
          <w:lang w:eastAsia="zh-CN"/>
        </w:rPr>
        <w:t>损毁长度</w:t>
      </w:r>
      <w:r>
        <w:rPr>
          <w:rFonts w:ascii="Times New Roman" w:eastAsia="宋体" w:hAnsi="Times New Roman" w:cs="Times New Roman"/>
          <w:snapToGrid/>
          <w:color w:val="auto"/>
          <w:sz w:val="24"/>
          <w:szCs w:val="20"/>
          <w:lang w:eastAsia="zh-CN"/>
        </w:rPr>
        <w:t>(mm):</w:t>
      </w:r>
      <w:r>
        <w:rPr>
          <w:rFonts w:ascii="Times New Roman" w:eastAsia="宋体" w:hAnsi="Times New Roman" w:cs="Times New Roman" w:hint="eastAsia"/>
          <w:snapToGrid/>
          <w:color w:val="auto"/>
          <w:sz w:val="24"/>
          <w:szCs w:val="20"/>
          <w:lang w:eastAsia="zh-CN"/>
        </w:rPr>
        <w:t>径向</w:t>
      </w:r>
      <w:r>
        <w:rPr>
          <w:rFonts w:ascii="Times New Roman" w:eastAsia="宋体" w:hAnsi="Times New Roman" w:cs="Times New Roman"/>
          <w:snapToGrid/>
          <w:color w:val="auto"/>
          <w:sz w:val="24"/>
          <w:szCs w:val="20"/>
          <w:lang w:eastAsia="zh-CN"/>
        </w:rPr>
        <w:t>46,</w:t>
      </w:r>
      <w:r>
        <w:rPr>
          <w:rFonts w:ascii="Times New Roman" w:eastAsia="宋体" w:hAnsi="Times New Roman" w:cs="Times New Roman" w:hint="eastAsia"/>
          <w:snapToGrid/>
          <w:color w:val="auto"/>
          <w:sz w:val="24"/>
          <w:szCs w:val="20"/>
          <w:lang w:eastAsia="zh-CN"/>
        </w:rPr>
        <w:t>纬向</w:t>
      </w:r>
      <w:r>
        <w:rPr>
          <w:rFonts w:ascii="Times New Roman" w:eastAsia="宋体" w:hAnsi="Times New Roman" w:cs="Times New Roman"/>
          <w:snapToGrid/>
          <w:color w:val="auto"/>
          <w:sz w:val="24"/>
          <w:szCs w:val="20"/>
          <w:lang w:eastAsia="zh-CN"/>
        </w:rPr>
        <w:t>43:</w:t>
      </w:r>
      <w:r>
        <w:rPr>
          <w:rFonts w:ascii="Times New Roman" w:eastAsia="宋体" w:hAnsi="Times New Roman" w:cs="Times New Roman" w:hint="eastAsia"/>
          <w:snapToGrid/>
          <w:color w:val="auto"/>
          <w:sz w:val="24"/>
          <w:szCs w:val="20"/>
          <w:lang w:eastAsia="zh-CN"/>
        </w:rPr>
        <w:t>无熔融、滴落现象；手套隔热层：续燃时间</w:t>
      </w:r>
      <w:r>
        <w:rPr>
          <w:rFonts w:ascii="Times New Roman" w:eastAsia="宋体" w:hAnsi="Times New Roman" w:cs="Times New Roman"/>
          <w:snapToGrid/>
          <w:color w:val="auto"/>
          <w:sz w:val="24"/>
          <w:szCs w:val="20"/>
          <w:lang w:eastAsia="zh-CN"/>
        </w:rPr>
        <w:t>(s):</w:t>
      </w:r>
      <w:r>
        <w:rPr>
          <w:rFonts w:ascii="Times New Roman" w:eastAsia="宋体" w:hAnsi="Times New Roman" w:cs="Times New Roman" w:hint="eastAsia"/>
          <w:snapToGrid/>
          <w:color w:val="auto"/>
          <w:sz w:val="24"/>
          <w:szCs w:val="20"/>
          <w:lang w:eastAsia="zh-CN"/>
        </w:rPr>
        <w:t>径向</w:t>
      </w:r>
      <w:r>
        <w:rPr>
          <w:rFonts w:ascii="Times New Roman" w:eastAsia="宋体" w:hAnsi="Times New Roman" w:cs="Times New Roman"/>
          <w:snapToGrid/>
          <w:color w:val="auto"/>
          <w:sz w:val="24"/>
          <w:szCs w:val="20"/>
          <w:lang w:eastAsia="zh-CN"/>
        </w:rPr>
        <w:t>0,</w:t>
      </w:r>
      <w:r>
        <w:rPr>
          <w:rFonts w:ascii="Times New Roman" w:eastAsia="宋体" w:hAnsi="Times New Roman" w:cs="Times New Roman" w:hint="eastAsia"/>
          <w:snapToGrid/>
          <w:color w:val="auto"/>
          <w:sz w:val="24"/>
          <w:szCs w:val="20"/>
          <w:lang w:eastAsia="zh-CN"/>
        </w:rPr>
        <w:t>纬向</w:t>
      </w:r>
      <w:r>
        <w:rPr>
          <w:rFonts w:ascii="Times New Roman" w:eastAsia="宋体" w:hAnsi="Times New Roman" w:cs="Times New Roman"/>
          <w:snapToGrid/>
          <w:color w:val="auto"/>
          <w:sz w:val="24"/>
          <w:szCs w:val="20"/>
          <w:lang w:eastAsia="zh-CN"/>
        </w:rPr>
        <w:t>0;</w:t>
      </w:r>
      <w:r>
        <w:rPr>
          <w:rFonts w:ascii="Times New Roman" w:eastAsia="宋体" w:hAnsi="Times New Roman" w:cs="Times New Roman" w:hint="eastAsia"/>
          <w:snapToGrid/>
          <w:color w:val="auto"/>
          <w:sz w:val="24"/>
          <w:szCs w:val="20"/>
          <w:lang w:eastAsia="zh-CN"/>
        </w:rPr>
        <w:t>阴燃时间</w:t>
      </w:r>
      <w:r>
        <w:rPr>
          <w:rFonts w:ascii="Times New Roman" w:eastAsia="宋体" w:hAnsi="Times New Roman" w:cs="Times New Roman"/>
          <w:snapToGrid/>
          <w:color w:val="auto"/>
          <w:sz w:val="24"/>
          <w:szCs w:val="20"/>
          <w:lang w:eastAsia="zh-CN"/>
        </w:rPr>
        <w:t>(s):</w:t>
      </w:r>
      <w:r>
        <w:rPr>
          <w:rFonts w:ascii="Times New Roman" w:eastAsia="宋体" w:hAnsi="Times New Roman" w:cs="Times New Roman" w:hint="eastAsia"/>
          <w:snapToGrid/>
          <w:color w:val="auto"/>
          <w:sz w:val="24"/>
          <w:szCs w:val="20"/>
          <w:lang w:eastAsia="zh-CN"/>
        </w:rPr>
        <w:t>径向</w:t>
      </w:r>
      <w:r>
        <w:rPr>
          <w:rFonts w:ascii="Times New Roman" w:eastAsia="宋体" w:hAnsi="Times New Roman" w:cs="Times New Roman"/>
          <w:snapToGrid/>
          <w:color w:val="auto"/>
          <w:sz w:val="24"/>
          <w:szCs w:val="20"/>
          <w:lang w:eastAsia="zh-CN"/>
        </w:rPr>
        <w:t>1,</w:t>
      </w:r>
      <w:r>
        <w:rPr>
          <w:rFonts w:ascii="Times New Roman" w:eastAsia="宋体" w:hAnsi="Times New Roman" w:cs="Times New Roman" w:hint="eastAsia"/>
          <w:snapToGrid/>
          <w:color w:val="auto"/>
          <w:sz w:val="24"/>
          <w:szCs w:val="20"/>
          <w:lang w:eastAsia="zh-CN"/>
        </w:rPr>
        <w:t>纬向</w:t>
      </w:r>
      <w:r>
        <w:rPr>
          <w:rFonts w:ascii="Times New Roman" w:eastAsia="宋体" w:hAnsi="Times New Roman" w:cs="Times New Roman"/>
          <w:snapToGrid/>
          <w:color w:val="auto"/>
          <w:sz w:val="24"/>
          <w:szCs w:val="20"/>
          <w:lang w:eastAsia="zh-CN"/>
        </w:rPr>
        <w:t>1;</w:t>
      </w:r>
      <w:r>
        <w:rPr>
          <w:rFonts w:ascii="Times New Roman" w:eastAsia="宋体" w:hAnsi="Times New Roman" w:cs="Times New Roman" w:hint="eastAsia"/>
          <w:snapToGrid/>
          <w:color w:val="auto"/>
          <w:sz w:val="24"/>
          <w:szCs w:val="20"/>
          <w:lang w:eastAsia="zh-CN"/>
        </w:rPr>
        <w:t>损毁长度</w:t>
      </w:r>
      <w:r>
        <w:rPr>
          <w:rFonts w:ascii="Times New Roman" w:eastAsia="宋体" w:hAnsi="Times New Roman" w:cs="Times New Roman"/>
          <w:snapToGrid/>
          <w:color w:val="auto"/>
          <w:sz w:val="24"/>
          <w:szCs w:val="20"/>
          <w:lang w:eastAsia="zh-CN"/>
        </w:rPr>
        <w:t>(mm):</w:t>
      </w:r>
      <w:r>
        <w:rPr>
          <w:rFonts w:ascii="Times New Roman" w:eastAsia="宋体" w:hAnsi="Times New Roman" w:cs="Times New Roman" w:hint="eastAsia"/>
          <w:snapToGrid/>
          <w:color w:val="auto"/>
          <w:sz w:val="24"/>
          <w:szCs w:val="20"/>
          <w:lang w:eastAsia="zh-CN"/>
        </w:rPr>
        <w:t>径向</w:t>
      </w:r>
      <w:r>
        <w:rPr>
          <w:rFonts w:ascii="Times New Roman" w:eastAsia="宋体" w:hAnsi="Times New Roman" w:cs="Times New Roman"/>
          <w:snapToGrid/>
          <w:color w:val="auto"/>
          <w:sz w:val="24"/>
          <w:szCs w:val="20"/>
          <w:lang w:eastAsia="zh-CN"/>
        </w:rPr>
        <w:t>43,</w:t>
      </w:r>
      <w:r>
        <w:rPr>
          <w:rFonts w:ascii="Times New Roman" w:eastAsia="宋体" w:hAnsi="Times New Roman" w:cs="Times New Roman" w:hint="eastAsia"/>
          <w:snapToGrid/>
          <w:color w:val="auto"/>
          <w:sz w:val="24"/>
          <w:szCs w:val="20"/>
          <w:lang w:eastAsia="zh-CN"/>
        </w:rPr>
        <w:t>纬向</w:t>
      </w:r>
      <w:r>
        <w:rPr>
          <w:rFonts w:ascii="Times New Roman" w:eastAsia="宋体" w:hAnsi="Times New Roman" w:cs="Times New Roman"/>
          <w:snapToGrid/>
          <w:color w:val="auto"/>
          <w:sz w:val="24"/>
          <w:szCs w:val="20"/>
          <w:lang w:eastAsia="zh-CN"/>
        </w:rPr>
        <w:t>42;</w:t>
      </w:r>
      <w:r>
        <w:rPr>
          <w:rFonts w:ascii="Times New Roman" w:eastAsia="宋体" w:hAnsi="Times New Roman" w:cs="Times New Roman" w:hint="eastAsia"/>
          <w:snapToGrid/>
          <w:color w:val="auto"/>
          <w:sz w:val="24"/>
          <w:szCs w:val="20"/>
          <w:lang w:eastAsia="zh-CN"/>
        </w:rPr>
        <w:t>无熔融、滴落现象；</w:t>
      </w:r>
    </w:p>
    <w:p w14:paraId="09D846FF" w14:textId="77777777" w:rsidR="000D6331"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Pr>
          <w:rFonts w:ascii="Times New Roman" w:eastAsia="宋体" w:hAnsi="Times New Roman" w:cs="Times New Roman"/>
          <w:snapToGrid/>
          <w:color w:val="auto"/>
          <w:sz w:val="24"/>
          <w:szCs w:val="20"/>
          <w:lang w:eastAsia="zh-CN"/>
        </w:rPr>
        <w:t>(3)</w:t>
      </w:r>
      <w:r>
        <w:rPr>
          <w:rFonts w:ascii="Times New Roman" w:eastAsia="宋体" w:hAnsi="Times New Roman" w:cs="Times New Roman"/>
          <w:snapToGrid/>
          <w:color w:val="auto"/>
          <w:sz w:val="24"/>
          <w:szCs w:val="20"/>
          <w:lang w:eastAsia="zh-CN"/>
        </w:rPr>
        <w:tab/>
      </w:r>
      <w:r>
        <w:rPr>
          <w:rFonts w:ascii="Times New Roman" w:eastAsia="宋体" w:hAnsi="Times New Roman" w:cs="Times New Roman" w:hint="eastAsia"/>
          <w:snapToGrid/>
          <w:color w:val="auto"/>
          <w:sz w:val="24"/>
          <w:szCs w:val="20"/>
          <w:lang w:eastAsia="zh-CN"/>
        </w:rPr>
        <w:t>整体热防护性能手套本体组合材料</w:t>
      </w:r>
      <w:r>
        <w:rPr>
          <w:rFonts w:ascii="Times New Roman" w:eastAsia="宋体" w:hAnsi="Times New Roman" w:cs="Times New Roman"/>
          <w:snapToGrid/>
          <w:color w:val="auto"/>
          <w:sz w:val="24"/>
          <w:szCs w:val="20"/>
          <w:lang w:eastAsia="zh-CN"/>
        </w:rPr>
        <w:t>(cal/cm²):</w:t>
      </w:r>
      <w:r>
        <w:rPr>
          <w:rFonts w:ascii="Times New Roman" w:eastAsia="宋体" w:hAnsi="Times New Roman" w:cs="Times New Roman" w:hint="eastAsia"/>
          <w:snapToGrid/>
          <w:color w:val="auto"/>
          <w:sz w:val="24"/>
          <w:szCs w:val="20"/>
          <w:lang w:eastAsia="zh-CN"/>
        </w:rPr>
        <w:t>类别：二，</w:t>
      </w:r>
      <w:r>
        <w:rPr>
          <w:rFonts w:ascii="Times New Roman" w:eastAsia="宋体" w:hAnsi="Times New Roman" w:cs="Times New Roman"/>
          <w:snapToGrid/>
          <w:color w:val="auto"/>
          <w:sz w:val="24"/>
          <w:szCs w:val="20"/>
          <w:lang w:eastAsia="zh-CN"/>
        </w:rPr>
        <w:t>TPP</w:t>
      </w:r>
      <w:r>
        <w:rPr>
          <w:rFonts w:ascii="Times New Roman" w:eastAsia="宋体" w:hAnsi="Times New Roman" w:cs="Times New Roman" w:hint="eastAsia"/>
          <w:snapToGrid/>
          <w:color w:val="auto"/>
          <w:sz w:val="24"/>
          <w:szCs w:val="20"/>
          <w:lang w:eastAsia="zh-CN"/>
        </w:rPr>
        <w:t>值：</w:t>
      </w:r>
      <w:r>
        <w:rPr>
          <w:rFonts w:ascii="Times New Roman" w:eastAsia="宋体" w:hAnsi="Times New Roman" w:cs="Times New Roman"/>
          <w:snapToGrid/>
          <w:color w:val="auto"/>
          <w:sz w:val="24"/>
          <w:szCs w:val="20"/>
          <w:lang w:eastAsia="zh-CN"/>
        </w:rPr>
        <w:t>33.0;</w:t>
      </w:r>
    </w:p>
    <w:p w14:paraId="49284DC6"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Pr>
          <w:rFonts w:ascii="Times New Roman" w:eastAsia="宋体" w:hAnsi="Times New Roman" w:cs="Times New Roman"/>
          <w:snapToGrid/>
          <w:color w:val="auto"/>
          <w:sz w:val="24"/>
          <w:szCs w:val="20"/>
          <w:lang w:eastAsia="zh-CN"/>
        </w:rPr>
        <w:t>(4)</w:t>
      </w:r>
      <w:r>
        <w:rPr>
          <w:rFonts w:ascii="Times New Roman" w:eastAsia="宋体" w:hAnsi="Times New Roman" w:cs="Times New Roman"/>
          <w:snapToGrid/>
          <w:color w:val="auto"/>
          <w:sz w:val="24"/>
          <w:szCs w:val="20"/>
          <w:lang w:eastAsia="zh-CN"/>
        </w:rPr>
        <w:tab/>
      </w:r>
      <w:r>
        <w:rPr>
          <w:rFonts w:ascii="Times New Roman" w:eastAsia="宋体" w:hAnsi="Times New Roman" w:cs="Times New Roman" w:hint="eastAsia"/>
          <w:snapToGrid/>
          <w:color w:val="auto"/>
          <w:sz w:val="24"/>
          <w:szCs w:val="20"/>
          <w:lang w:eastAsia="zh-CN"/>
        </w:rPr>
        <w:t>耐热性能：收缩率：手套：长方向</w:t>
      </w:r>
      <w:r>
        <w:rPr>
          <w:rFonts w:ascii="Times New Roman" w:eastAsia="宋体" w:hAnsi="Times New Roman" w:cs="Times New Roman"/>
          <w:snapToGrid/>
          <w:color w:val="auto"/>
          <w:sz w:val="24"/>
          <w:szCs w:val="20"/>
          <w:lang w:eastAsia="zh-CN"/>
        </w:rPr>
        <w:t>0.9%,</w:t>
      </w:r>
      <w:r>
        <w:rPr>
          <w:rFonts w:ascii="Times New Roman" w:eastAsia="宋体" w:hAnsi="Times New Roman" w:cs="Times New Roman" w:hint="eastAsia"/>
          <w:snapToGrid/>
          <w:color w:val="auto"/>
          <w:sz w:val="24"/>
          <w:szCs w:val="20"/>
          <w:lang w:eastAsia="zh-CN"/>
        </w:rPr>
        <w:t>宽方向</w:t>
      </w:r>
      <w:r>
        <w:rPr>
          <w:rFonts w:ascii="Times New Roman" w:eastAsia="宋体" w:hAnsi="Times New Roman" w:cs="Times New Roman"/>
          <w:snapToGrid/>
          <w:color w:val="auto"/>
          <w:sz w:val="24"/>
          <w:szCs w:val="20"/>
          <w:lang w:eastAsia="zh-CN"/>
        </w:rPr>
        <w:t>1.5%;</w:t>
      </w:r>
      <w:r>
        <w:rPr>
          <w:rFonts w:ascii="Times New Roman" w:eastAsia="宋体" w:hAnsi="Times New Roman" w:cs="Times New Roman" w:hint="eastAsia"/>
          <w:snapToGrid/>
          <w:color w:val="auto"/>
          <w:sz w:val="24"/>
          <w:szCs w:val="20"/>
          <w:lang w:eastAsia="zh-CN"/>
        </w:rPr>
        <w:t>衬里：径向</w:t>
      </w:r>
      <w:r>
        <w:rPr>
          <w:rFonts w:ascii="Times New Roman" w:eastAsia="宋体" w:hAnsi="Times New Roman" w:cs="Times New Roman"/>
          <w:snapToGrid/>
          <w:color w:val="auto"/>
          <w:sz w:val="24"/>
          <w:szCs w:val="20"/>
          <w:lang w:eastAsia="zh-CN"/>
        </w:rPr>
        <w:t>1.0%,</w:t>
      </w:r>
      <w:r>
        <w:rPr>
          <w:rFonts w:ascii="Times New Roman" w:eastAsia="宋体" w:hAnsi="Times New Roman" w:cs="Times New Roman" w:hint="eastAsia"/>
          <w:snapToGrid/>
          <w:color w:val="auto"/>
          <w:sz w:val="24"/>
          <w:szCs w:val="20"/>
          <w:lang w:eastAsia="zh-CN"/>
        </w:rPr>
        <w:t>纬向</w:t>
      </w:r>
      <w:r>
        <w:rPr>
          <w:rFonts w:ascii="Times New Roman" w:eastAsia="宋体" w:hAnsi="Times New Roman" w:cs="Times New Roman"/>
          <w:snapToGrid/>
          <w:color w:val="auto"/>
          <w:sz w:val="24"/>
          <w:szCs w:val="20"/>
          <w:lang w:eastAsia="zh-CN"/>
        </w:rPr>
        <w:t>1.0%;</w:t>
      </w:r>
      <w:r>
        <w:rPr>
          <w:rFonts w:ascii="Times New Roman" w:eastAsia="宋体" w:hAnsi="Times New Roman" w:cs="Times New Roman" w:hint="eastAsia"/>
          <w:snapToGrid/>
          <w:color w:val="auto"/>
          <w:sz w:val="24"/>
          <w:szCs w:val="20"/>
          <w:lang w:eastAsia="zh-CN"/>
        </w:rPr>
        <w:t>且手套和衬里经</w:t>
      </w:r>
      <w:r>
        <w:rPr>
          <w:rFonts w:ascii="Times New Roman" w:eastAsia="宋体" w:hAnsi="Times New Roman" w:cs="Times New Roman"/>
          <w:snapToGrid/>
          <w:color w:val="auto"/>
          <w:sz w:val="24"/>
          <w:szCs w:val="20"/>
          <w:lang w:eastAsia="zh-CN"/>
        </w:rPr>
        <w:t>180°</w:t>
      </w:r>
      <w:r>
        <w:rPr>
          <w:rFonts w:ascii="Times New Roman" w:eastAsia="宋体" w:hAnsi="Times New Roman" w:cs="Times New Roman" w:hint="eastAsia"/>
          <w:snapToGrid/>
          <w:color w:val="auto"/>
          <w:sz w:val="24"/>
          <w:szCs w:val="20"/>
          <w:lang w:eastAsia="zh-CN"/>
        </w:rPr>
        <w:t>高温</w:t>
      </w:r>
      <w:r>
        <w:rPr>
          <w:rFonts w:ascii="Times New Roman" w:eastAsia="宋体" w:hAnsi="Times New Roman" w:cs="Times New Roman"/>
          <w:snapToGrid/>
          <w:color w:val="auto"/>
          <w:sz w:val="24"/>
          <w:szCs w:val="20"/>
          <w:lang w:eastAsia="zh-CN"/>
        </w:rPr>
        <w:t>5min</w:t>
      </w:r>
      <w:r>
        <w:rPr>
          <w:rFonts w:ascii="Times New Roman" w:eastAsia="宋体" w:hAnsi="Times New Roman" w:cs="Times New Roman" w:hint="eastAsia"/>
          <w:snapToGrid/>
          <w:color w:val="auto"/>
          <w:sz w:val="24"/>
          <w:szCs w:val="20"/>
          <w:lang w:eastAsia="zh-CN"/>
        </w:rPr>
        <w:t>后，试样表面无明显变化，且无熔融、脱离和燃烧</w:t>
      </w:r>
      <w:r w:rsidRPr="00062802">
        <w:rPr>
          <w:rFonts w:ascii="Times New Roman" w:eastAsia="宋体" w:hAnsi="Times New Roman" w:cs="Times New Roman" w:hint="eastAsia"/>
          <w:snapToGrid/>
          <w:color w:val="auto"/>
          <w:sz w:val="24"/>
          <w:szCs w:val="20"/>
          <w:lang w:eastAsia="zh-CN"/>
        </w:rPr>
        <w:lastRenderedPageBreak/>
        <w:t>现象；</w:t>
      </w:r>
    </w:p>
    <w:p w14:paraId="2A3C740E"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snapToGrid/>
          <w:color w:val="auto"/>
          <w:sz w:val="24"/>
          <w:szCs w:val="20"/>
          <w:lang w:eastAsia="zh-CN"/>
        </w:rPr>
        <w:t>(5)</w:t>
      </w:r>
      <w:r w:rsidRPr="00062802">
        <w:rPr>
          <w:rFonts w:ascii="Times New Roman" w:eastAsia="宋体" w:hAnsi="Times New Roman" w:cs="Times New Roman"/>
          <w:snapToGrid/>
          <w:color w:val="auto"/>
          <w:sz w:val="24"/>
          <w:szCs w:val="20"/>
          <w:lang w:eastAsia="zh-CN"/>
        </w:rPr>
        <w:tab/>
      </w:r>
      <w:r w:rsidRPr="00062802">
        <w:rPr>
          <w:rFonts w:ascii="Times New Roman" w:eastAsia="宋体" w:hAnsi="Times New Roman" w:cs="Times New Roman" w:hint="eastAsia"/>
          <w:snapToGrid/>
          <w:color w:val="auto"/>
          <w:sz w:val="24"/>
          <w:szCs w:val="20"/>
          <w:lang w:eastAsia="zh-CN"/>
        </w:rPr>
        <w:t>耐磨性能：掌心面：在</w:t>
      </w:r>
      <w:r w:rsidRPr="00062802">
        <w:rPr>
          <w:rFonts w:ascii="Times New Roman" w:eastAsia="宋体" w:hAnsi="Times New Roman" w:cs="Times New Roman"/>
          <w:snapToGrid/>
          <w:color w:val="auto"/>
          <w:sz w:val="24"/>
          <w:szCs w:val="20"/>
          <w:lang w:eastAsia="zh-CN"/>
        </w:rPr>
        <w:t>9kpa</w:t>
      </w:r>
      <w:r w:rsidRPr="00062802">
        <w:rPr>
          <w:rFonts w:ascii="Times New Roman" w:eastAsia="宋体" w:hAnsi="Times New Roman" w:cs="Times New Roman" w:hint="eastAsia"/>
          <w:snapToGrid/>
          <w:color w:val="auto"/>
          <w:sz w:val="24"/>
          <w:szCs w:val="20"/>
          <w:lang w:eastAsia="zh-CN"/>
        </w:rPr>
        <w:t>压力下，掌心面材料经</w:t>
      </w:r>
      <w:r w:rsidRPr="00062802">
        <w:rPr>
          <w:rFonts w:ascii="Times New Roman" w:eastAsia="宋体" w:hAnsi="Times New Roman" w:cs="Times New Roman"/>
          <w:snapToGrid/>
          <w:color w:val="auto"/>
          <w:sz w:val="24"/>
          <w:szCs w:val="20"/>
          <w:lang w:eastAsia="zh-CN"/>
        </w:rPr>
        <w:t>2000</w:t>
      </w:r>
      <w:r w:rsidRPr="00062802">
        <w:rPr>
          <w:rFonts w:ascii="Times New Roman" w:eastAsia="宋体" w:hAnsi="Times New Roman" w:cs="Times New Roman" w:hint="eastAsia"/>
          <w:snapToGrid/>
          <w:color w:val="auto"/>
          <w:sz w:val="24"/>
          <w:szCs w:val="20"/>
          <w:lang w:eastAsia="zh-CN"/>
        </w:rPr>
        <w:t>次循环摩擦后，试样未被磨穿；背面外层：在</w:t>
      </w:r>
      <w:r w:rsidRPr="00062802">
        <w:rPr>
          <w:rFonts w:ascii="Times New Roman" w:eastAsia="宋体" w:hAnsi="Times New Roman" w:cs="Times New Roman"/>
          <w:snapToGrid/>
          <w:color w:val="auto"/>
          <w:sz w:val="24"/>
          <w:szCs w:val="20"/>
          <w:lang w:eastAsia="zh-CN"/>
        </w:rPr>
        <w:t>9kpa</w:t>
      </w:r>
      <w:r w:rsidRPr="00062802">
        <w:rPr>
          <w:rFonts w:ascii="Times New Roman" w:eastAsia="宋体" w:hAnsi="Times New Roman" w:cs="Times New Roman" w:hint="eastAsia"/>
          <w:snapToGrid/>
          <w:color w:val="auto"/>
          <w:sz w:val="24"/>
          <w:szCs w:val="20"/>
          <w:lang w:eastAsia="zh-CN"/>
        </w:rPr>
        <w:t>压力下，掌心面材料经</w:t>
      </w:r>
      <w:r w:rsidRPr="00062802">
        <w:rPr>
          <w:rFonts w:ascii="Times New Roman" w:eastAsia="宋体" w:hAnsi="Times New Roman" w:cs="Times New Roman"/>
          <w:snapToGrid/>
          <w:color w:val="auto"/>
          <w:sz w:val="24"/>
          <w:szCs w:val="20"/>
          <w:lang w:eastAsia="zh-CN"/>
        </w:rPr>
        <w:t>2000</w:t>
      </w:r>
      <w:r w:rsidRPr="00062802">
        <w:rPr>
          <w:rFonts w:ascii="Times New Roman" w:eastAsia="宋体" w:hAnsi="Times New Roman" w:cs="Times New Roman" w:hint="eastAsia"/>
          <w:snapToGrid/>
          <w:color w:val="auto"/>
          <w:sz w:val="24"/>
          <w:szCs w:val="20"/>
          <w:lang w:eastAsia="zh-CN"/>
        </w:rPr>
        <w:t>次循环摩擦后，试样未被摩穿；</w:t>
      </w:r>
    </w:p>
    <w:p w14:paraId="6C3D0FBB"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snapToGrid/>
          <w:color w:val="auto"/>
          <w:sz w:val="24"/>
          <w:szCs w:val="20"/>
          <w:lang w:eastAsia="zh-CN"/>
        </w:rPr>
        <w:t>(6)</w:t>
      </w:r>
      <w:r w:rsidRPr="00062802">
        <w:rPr>
          <w:rFonts w:ascii="Times New Roman" w:eastAsia="宋体" w:hAnsi="Times New Roman" w:cs="Times New Roman"/>
          <w:snapToGrid/>
          <w:color w:val="auto"/>
          <w:sz w:val="24"/>
          <w:szCs w:val="20"/>
          <w:lang w:eastAsia="zh-CN"/>
        </w:rPr>
        <w:tab/>
      </w:r>
      <w:r w:rsidRPr="00062802">
        <w:rPr>
          <w:rFonts w:ascii="Times New Roman" w:eastAsia="宋体" w:hAnsi="Times New Roman" w:cs="Times New Roman" w:hint="eastAsia"/>
          <w:snapToGrid/>
          <w:color w:val="auto"/>
          <w:sz w:val="24"/>
          <w:szCs w:val="20"/>
          <w:lang w:eastAsia="zh-CN"/>
        </w:rPr>
        <w:t>耐切割性能</w:t>
      </w:r>
      <w:r w:rsidRPr="00062802">
        <w:rPr>
          <w:rFonts w:ascii="Times New Roman" w:eastAsia="宋体" w:hAnsi="Times New Roman" w:cs="Times New Roman"/>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割破力</w:t>
      </w:r>
      <w:r w:rsidRPr="00062802">
        <w:rPr>
          <w:rFonts w:ascii="Times New Roman" w:eastAsia="宋体" w:hAnsi="Times New Roman" w:cs="Times New Roman"/>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掌心面</w:t>
      </w:r>
      <w:r w:rsidRPr="00062802">
        <w:rPr>
          <w:rFonts w:ascii="Times New Roman" w:eastAsia="宋体" w:hAnsi="Times New Roman" w:cs="Times New Roman"/>
          <w:snapToGrid/>
          <w:color w:val="auto"/>
          <w:sz w:val="24"/>
          <w:szCs w:val="20"/>
          <w:lang w:eastAsia="zh-CN"/>
        </w:rPr>
        <w:t>12.4N;</w:t>
      </w:r>
      <w:r w:rsidRPr="00062802">
        <w:rPr>
          <w:rFonts w:ascii="Times New Roman" w:eastAsia="宋体" w:hAnsi="Times New Roman" w:cs="Times New Roman" w:hint="eastAsia"/>
          <w:snapToGrid/>
          <w:color w:val="auto"/>
          <w:sz w:val="24"/>
          <w:szCs w:val="20"/>
          <w:lang w:eastAsia="zh-CN"/>
        </w:rPr>
        <w:t>背面外层</w:t>
      </w:r>
      <w:r w:rsidRPr="00062802">
        <w:rPr>
          <w:rFonts w:ascii="Times New Roman" w:eastAsia="宋体" w:hAnsi="Times New Roman" w:cs="Times New Roman"/>
          <w:snapToGrid/>
          <w:color w:val="auto"/>
          <w:sz w:val="24"/>
          <w:szCs w:val="20"/>
          <w:lang w:eastAsia="zh-CN"/>
        </w:rPr>
        <w:t>11.4N;</w:t>
      </w:r>
    </w:p>
    <w:p w14:paraId="7D91602E"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snapToGrid/>
          <w:color w:val="auto"/>
          <w:sz w:val="24"/>
          <w:szCs w:val="20"/>
          <w:lang w:eastAsia="zh-CN"/>
        </w:rPr>
        <w:t>(7)</w:t>
      </w:r>
      <w:r w:rsidRPr="00062802">
        <w:rPr>
          <w:rFonts w:ascii="Times New Roman" w:eastAsia="宋体" w:hAnsi="Times New Roman" w:cs="Times New Roman"/>
          <w:snapToGrid/>
          <w:color w:val="auto"/>
          <w:sz w:val="24"/>
          <w:szCs w:val="20"/>
          <w:lang w:eastAsia="zh-CN"/>
        </w:rPr>
        <w:tab/>
      </w:r>
      <w:r w:rsidRPr="00062802">
        <w:rPr>
          <w:rFonts w:ascii="Times New Roman" w:eastAsia="宋体" w:hAnsi="Times New Roman" w:cs="Times New Roman" w:hint="eastAsia"/>
          <w:snapToGrid/>
          <w:color w:val="auto"/>
          <w:sz w:val="24"/>
          <w:szCs w:val="20"/>
          <w:lang w:eastAsia="zh-CN"/>
        </w:rPr>
        <w:t>耐撕破性能：掌心面：径向</w:t>
      </w:r>
      <w:r w:rsidRPr="00062802">
        <w:rPr>
          <w:rFonts w:ascii="Times New Roman" w:eastAsia="宋体" w:hAnsi="Times New Roman" w:cs="Times New Roman"/>
          <w:snapToGrid/>
          <w:color w:val="auto"/>
          <w:sz w:val="24"/>
          <w:szCs w:val="20"/>
          <w:lang w:eastAsia="zh-CN"/>
        </w:rPr>
        <w:t>320N.</w:t>
      </w:r>
      <w:r w:rsidRPr="00062802">
        <w:rPr>
          <w:rFonts w:ascii="Times New Roman" w:eastAsia="宋体" w:hAnsi="Times New Roman" w:cs="Times New Roman" w:hint="eastAsia"/>
          <w:snapToGrid/>
          <w:color w:val="auto"/>
          <w:sz w:val="24"/>
          <w:szCs w:val="20"/>
          <w:lang w:eastAsia="zh-CN"/>
        </w:rPr>
        <w:t>纬向</w:t>
      </w:r>
      <w:r w:rsidRPr="00062802">
        <w:rPr>
          <w:rFonts w:ascii="Times New Roman" w:eastAsia="宋体" w:hAnsi="Times New Roman" w:cs="Times New Roman"/>
          <w:snapToGrid/>
          <w:color w:val="auto"/>
          <w:sz w:val="24"/>
          <w:szCs w:val="20"/>
          <w:lang w:eastAsia="zh-CN"/>
        </w:rPr>
        <w:t>250N;</w:t>
      </w:r>
      <w:r w:rsidRPr="00062802">
        <w:rPr>
          <w:rFonts w:ascii="Times New Roman" w:eastAsia="宋体" w:hAnsi="Times New Roman" w:cs="Times New Roman" w:hint="eastAsia"/>
          <w:snapToGrid/>
          <w:color w:val="auto"/>
          <w:sz w:val="24"/>
          <w:szCs w:val="20"/>
          <w:lang w:eastAsia="zh-CN"/>
        </w:rPr>
        <w:t>背面外层：径向</w:t>
      </w:r>
      <w:r w:rsidRPr="00062802">
        <w:rPr>
          <w:rFonts w:ascii="Times New Roman" w:eastAsia="宋体" w:hAnsi="Times New Roman" w:cs="Times New Roman"/>
          <w:snapToGrid/>
          <w:color w:val="auto"/>
          <w:sz w:val="24"/>
          <w:szCs w:val="20"/>
          <w:lang w:eastAsia="zh-CN"/>
        </w:rPr>
        <w:t>100N.</w:t>
      </w:r>
      <w:r w:rsidRPr="00062802">
        <w:rPr>
          <w:rFonts w:ascii="Times New Roman" w:eastAsia="宋体" w:hAnsi="Times New Roman" w:cs="Times New Roman" w:hint="eastAsia"/>
          <w:snapToGrid/>
          <w:color w:val="auto"/>
          <w:sz w:val="24"/>
          <w:szCs w:val="20"/>
          <w:lang w:eastAsia="zh-CN"/>
        </w:rPr>
        <w:t>纬向</w:t>
      </w:r>
      <w:r w:rsidRPr="00062802">
        <w:rPr>
          <w:rFonts w:ascii="Times New Roman" w:eastAsia="宋体" w:hAnsi="Times New Roman" w:cs="Times New Roman"/>
          <w:snapToGrid/>
          <w:color w:val="auto"/>
          <w:sz w:val="24"/>
          <w:szCs w:val="20"/>
          <w:lang w:eastAsia="zh-CN"/>
        </w:rPr>
        <w:t>92N;</w:t>
      </w:r>
    </w:p>
    <w:p w14:paraId="4D23D09A"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snapToGrid/>
          <w:color w:val="auto"/>
          <w:sz w:val="24"/>
          <w:szCs w:val="20"/>
          <w:lang w:eastAsia="zh-CN"/>
        </w:rPr>
        <w:t>(8)</w:t>
      </w:r>
      <w:r w:rsidRPr="00062802">
        <w:rPr>
          <w:rFonts w:ascii="Times New Roman" w:eastAsia="宋体" w:hAnsi="Times New Roman" w:cs="Times New Roman"/>
          <w:snapToGrid/>
          <w:color w:val="auto"/>
          <w:sz w:val="24"/>
          <w:szCs w:val="20"/>
          <w:lang w:eastAsia="zh-CN"/>
        </w:rPr>
        <w:tab/>
      </w:r>
      <w:r w:rsidRPr="00062802">
        <w:rPr>
          <w:rFonts w:ascii="Times New Roman" w:eastAsia="宋体" w:hAnsi="Times New Roman" w:cs="Times New Roman" w:hint="eastAsia"/>
          <w:snapToGrid/>
          <w:color w:val="auto"/>
          <w:sz w:val="24"/>
          <w:szCs w:val="20"/>
          <w:lang w:eastAsia="zh-CN"/>
        </w:rPr>
        <w:t>耐机械刺穿性能：掌心面</w:t>
      </w:r>
      <w:r w:rsidRPr="00062802">
        <w:rPr>
          <w:rFonts w:ascii="Times New Roman" w:eastAsia="宋体" w:hAnsi="Times New Roman" w:cs="Times New Roman"/>
          <w:snapToGrid/>
          <w:color w:val="auto"/>
          <w:sz w:val="24"/>
          <w:szCs w:val="20"/>
          <w:lang w:eastAsia="zh-CN"/>
        </w:rPr>
        <w:t>106N,</w:t>
      </w:r>
      <w:r w:rsidRPr="00062802">
        <w:rPr>
          <w:rFonts w:ascii="Times New Roman" w:eastAsia="宋体" w:hAnsi="Times New Roman" w:cs="Times New Roman" w:hint="eastAsia"/>
          <w:snapToGrid/>
          <w:color w:val="auto"/>
          <w:sz w:val="24"/>
          <w:szCs w:val="20"/>
          <w:lang w:eastAsia="zh-CN"/>
        </w:rPr>
        <w:t>背面外层</w:t>
      </w:r>
      <w:r w:rsidRPr="00062802">
        <w:rPr>
          <w:rFonts w:ascii="Times New Roman" w:eastAsia="宋体" w:hAnsi="Times New Roman" w:cs="Times New Roman"/>
          <w:snapToGrid/>
          <w:color w:val="auto"/>
          <w:sz w:val="24"/>
          <w:szCs w:val="20"/>
          <w:lang w:eastAsia="zh-CN"/>
        </w:rPr>
        <w:t>62N;</w:t>
      </w:r>
    </w:p>
    <w:p w14:paraId="72068294"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snapToGrid/>
          <w:color w:val="auto"/>
          <w:sz w:val="24"/>
          <w:szCs w:val="20"/>
          <w:lang w:eastAsia="zh-CN"/>
        </w:rPr>
        <w:t>3.2</w:t>
      </w:r>
      <w:r w:rsidRPr="00062802">
        <w:rPr>
          <w:rFonts w:ascii="Times New Roman" w:eastAsia="宋体" w:hAnsi="Times New Roman" w:cs="Times New Roman" w:hint="eastAsia"/>
          <w:snapToGrid/>
          <w:color w:val="auto"/>
          <w:sz w:val="24"/>
          <w:szCs w:val="20"/>
          <w:lang w:eastAsia="zh-CN"/>
        </w:rPr>
        <w:t>森林火险因子综合监测站</w:t>
      </w:r>
    </w:p>
    <w:p w14:paraId="7ECC5169" w14:textId="77777777" w:rsidR="000D6331" w:rsidRPr="00062802" w:rsidRDefault="00000000">
      <w:pPr>
        <w:spacing w:line="360" w:lineRule="auto"/>
        <w:ind w:firstLineChars="200" w:firstLine="480"/>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通过智能传感技术实现森林生态与防火要素的全方位监测，实现森林生态因子、区域小气候、林内乔灌草生长态势、森林防火防灾等因子的多层次监测，为多源数据融合、数据分析与训练提供生态感知数据来源，对火险等级进行预测预警。</w:t>
      </w:r>
    </w:p>
    <w:p w14:paraId="7F5C2DD7" w14:textId="77777777" w:rsidR="000D6331" w:rsidRPr="00062802" w:rsidRDefault="00000000">
      <w:pPr>
        <w:spacing w:line="360" w:lineRule="auto"/>
        <w:ind w:firstLineChars="200" w:firstLine="480"/>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森林火险因子综合监测站实时监测数据通过数据接口方式可接入园林绿化局智慧平台体系，实现监测预警应用。</w:t>
      </w:r>
    </w:p>
    <w:p w14:paraId="0E578553" w14:textId="77777777" w:rsidR="000D6331" w:rsidRPr="00062802" w:rsidRDefault="00000000">
      <w:pPr>
        <w:spacing w:line="360" w:lineRule="auto"/>
        <w:ind w:firstLineChars="200" w:firstLine="480"/>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设备主要指标如下：</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336"/>
        <w:gridCol w:w="6079"/>
        <w:gridCol w:w="891"/>
      </w:tblGrid>
      <w:tr w:rsidR="00062802" w:rsidRPr="00062802" w14:paraId="0C8C857C" w14:textId="77777777">
        <w:trPr>
          <w:trHeight w:val="57"/>
          <w:jc w:val="center"/>
        </w:trPr>
        <w:tc>
          <w:tcPr>
            <w:tcW w:w="462" w:type="pct"/>
            <w:tcBorders>
              <w:tl2br w:val="nil"/>
              <w:tr2bl w:val="nil"/>
            </w:tcBorders>
            <w:vAlign w:val="center"/>
          </w:tcPr>
          <w:p w14:paraId="4EA26A23"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序号</w:t>
            </w:r>
          </w:p>
        </w:tc>
        <w:tc>
          <w:tcPr>
            <w:tcW w:w="730" w:type="pct"/>
            <w:tcBorders>
              <w:tl2br w:val="nil"/>
              <w:tr2bl w:val="nil"/>
            </w:tcBorders>
            <w:vAlign w:val="center"/>
          </w:tcPr>
          <w:p w14:paraId="47CEA844"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项目</w:t>
            </w:r>
          </w:p>
        </w:tc>
        <w:tc>
          <w:tcPr>
            <w:tcW w:w="3321" w:type="pct"/>
            <w:tcBorders>
              <w:tl2br w:val="nil"/>
              <w:tr2bl w:val="nil"/>
            </w:tcBorders>
            <w:vAlign w:val="center"/>
          </w:tcPr>
          <w:p w14:paraId="5E1A1397"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技术参数</w:t>
            </w:r>
          </w:p>
        </w:tc>
        <w:tc>
          <w:tcPr>
            <w:tcW w:w="487" w:type="pct"/>
            <w:tcBorders>
              <w:tl2br w:val="nil"/>
              <w:tr2bl w:val="nil"/>
            </w:tcBorders>
            <w:vAlign w:val="center"/>
          </w:tcPr>
          <w:p w14:paraId="296E6E5C"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备注</w:t>
            </w:r>
          </w:p>
        </w:tc>
      </w:tr>
      <w:tr w:rsidR="00062802" w:rsidRPr="00062802" w14:paraId="3803399A" w14:textId="77777777">
        <w:trPr>
          <w:trHeight w:val="57"/>
          <w:jc w:val="center"/>
        </w:trPr>
        <w:tc>
          <w:tcPr>
            <w:tcW w:w="462" w:type="pct"/>
            <w:vMerge w:val="restart"/>
            <w:tcBorders>
              <w:tl2br w:val="nil"/>
              <w:tr2bl w:val="nil"/>
            </w:tcBorders>
            <w:vAlign w:val="center"/>
          </w:tcPr>
          <w:p w14:paraId="05E99328"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1</w:t>
            </w:r>
          </w:p>
        </w:tc>
        <w:tc>
          <w:tcPr>
            <w:tcW w:w="730" w:type="pct"/>
            <w:tcBorders>
              <w:tl2br w:val="nil"/>
              <w:tr2bl w:val="nil"/>
            </w:tcBorders>
            <w:vAlign w:val="center"/>
          </w:tcPr>
          <w:p w14:paraId="6CBF2658"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凋落物含水率监测</w:t>
            </w:r>
          </w:p>
        </w:tc>
        <w:tc>
          <w:tcPr>
            <w:tcW w:w="3321" w:type="pct"/>
            <w:tcBorders>
              <w:tl2br w:val="nil"/>
              <w:tr2bl w:val="nil"/>
            </w:tcBorders>
            <w:vAlign w:val="center"/>
          </w:tcPr>
          <w:p w14:paraId="7C2EDC60"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测量类别：针叶、阔叶、竹叶、灌草、混合等5大类；</w:t>
            </w:r>
          </w:p>
          <w:p w14:paraId="2CC949FC"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测量厚度：1-16cm；</w:t>
            </w:r>
          </w:p>
          <w:p w14:paraId="41280CCF"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测量分层：落叶层（综合表层）、半分解层、腐殖质层、矿物质层共4层凋落物；</w:t>
            </w:r>
          </w:p>
          <w:p w14:paraId="388026E2"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测量范围：0~100%；</w:t>
            </w:r>
          </w:p>
          <w:p w14:paraId="27608318"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分辨率：0.1%；</w:t>
            </w:r>
          </w:p>
          <w:p w14:paraId="3C920523"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最大允许误差：≤±5%（含水率≤35%）；≤±8%（35%＜含水率≤100%）。</w:t>
            </w:r>
          </w:p>
        </w:tc>
        <w:tc>
          <w:tcPr>
            <w:tcW w:w="487" w:type="pct"/>
            <w:tcBorders>
              <w:tl2br w:val="nil"/>
              <w:tr2bl w:val="nil"/>
            </w:tcBorders>
            <w:vAlign w:val="center"/>
          </w:tcPr>
          <w:p w14:paraId="48DBEC40"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2F10644D" w14:textId="77777777">
        <w:trPr>
          <w:trHeight w:val="57"/>
          <w:jc w:val="center"/>
        </w:trPr>
        <w:tc>
          <w:tcPr>
            <w:tcW w:w="462" w:type="pct"/>
            <w:vMerge/>
            <w:tcBorders>
              <w:tl2br w:val="nil"/>
              <w:tr2bl w:val="nil"/>
            </w:tcBorders>
            <w:vAlign w:val="center"/>
          </w:tcPr>
          <w:p w14:paraId="6EC5A76D"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c>
          <w:tcPr>
            <w:tcW w:w="730" w:type="pct"/>
            <w:tcBorders>
              <w:tl2br w:val="nil"/>
              <w:tr2bl w:val="nil"/>
            </w:tcBorders>
            <w:vAlign w:val="center"/>
          </w:tcPr>
          <w:p w14:paraId="2FB502AD"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凋落物密度监测</w:t>
            </w:r>
          </w:p>
        </w:tc>
        <w:tc>
          <w:tcPr>
            <w:tcW w:w="3321" w:type="pct"/>
            <w:tcBorders>
              <w:tl2br w:val="nil"/>
              <w:tr2bl w:val="nil"/>
            </w:tcBorders>
            <w:vAlign w:val="center"/>
          </w:tcPr>
          <w:p w14:paraId="4E3466E9"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测量类别：针叶、阔叶、竹叶、灌草、混合等5大类；</w:t>
            </w:r>
          </w:p>
          <w:p w14:paraId="4B5CDE19"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测量分层：落叶层（综合表层）、半分解层、腐殖质层、矿物质层共4层凋落物；</w:t>
            </w:r>
          </w:p>
          <w:p w14:paraId="44C13CAC"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测量范围：0-500mg/cm3；</w:t>
            </w:r>
          </w:p>
          <w:p w14:paraId="44417949"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分辨率：0.01mg/ cm3；</w:t>
            </w:r>
          </w:p>
          <w:p w14:paraId="1ED6C774"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lastRenderedPageBreak/>
              <w:t>最大允许误差：±0.1mg/cm3。</w:t>
            </w:r>
          </w:p>
        </w:tc>
        <w:tc>
          <w:tcPr>
            <w:tcW w:w="487" w:type="pct"/>
            <w:tcBorders>
              <w:tl2br w:val="nil"/>
              <w:tr2bl w:val="nil"/>
            </w:tcBorders>
            <w:vAlign w:val="center"/>
          </w:tcPr>
          <w:p w14:paraId="30AE7021"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1946A7F2" w14:textId="77777777">
        <w:trPr>
          <w:trHeight w:val="57"/>
          <w:jc w:val="center"/>
        </w:trPr>
        <w:tc>
          <w:tcPr>
            <w:tcW w:w="462" w:type="pct"/>
            <w:vMerge/>
            <w:tcBorders>
              <w:tl2br w:val="nil"/>
              <w:tr2bl w:val="nil"/>
            </w:tcBorders>
            <w:vAlign w:val="center"/>
          </w:tcPr>
          <w:p w14:paraId="22E4AE4C"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c>
          <w:tcPr>
            <w:tcW w:w="730" w:type="pct"/>
            <w:tcBorders>
              <w:tl2br w:val="nil"/>
              <w:tr2bl w:val="nil"/>
            </w:tcBorders>
            <w:vAlign w:val="center"/>
          </w:tcPr>
          <w:p w14:paraId="39FF68A9"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凋落物厚度监测</w:t>
            </w:r>
          </w:p>
        </w:tc>
        <w:tc>
          <w:tcPr>
            <w:tcW w:w="3321" w:type="pct"/>
            <w:tcBorders>
              <w:tl2br w:val="nil"/>
              <w:tr2bl w:val="nil"/>
            </w:tcBorders>
            <w:vAlign w:val="center"/>
          </w:tcPr>
          <w:p w14:paraId="165EE713"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测量类别：针叶、阔叶、竹叶、灌草、混合等5大类；</w:t>
            </w:r>
          </w:p>
          <w:p w14:paraId="51D388E9"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测量范围：0-16cm；</w:t>
            </w:r>
          </w:p>
          <w:p w14:paraId="3B3837A6"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测量精度：±2cm。</w:t>
            </w:r>
          </w:p>
        </w:tc>
        <w:tc>
          <w:tcPr>
            <w:tcW w:w="487" w:type="pct"/>
            <w:tcBorders>
              <w:tl2br w:val="nil"/>
              <w:tr2bl w:val="nil"/>
            </w:tcBorders>
            <w:vAlign w:val="center"/>
          </w:tcPr>
          <w:p w14:paraId="76BBAF72"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2A61305F" w14:textId="77777777">
        <w:trPr>
          <w:trHeight w:val="57"/>
          <w:jc w:val="center"/>
        </w:trPr>
        <w:tc>
          <w:tcPr>
            <w:tcW w:w="462" w:type="pct"/>
            <w:tcBorders>
              <w:tl2br w:val="nil"/>
              <w:tr2bl w:val="nil"/>
            </w:tcBorders>
            <w:vAlign w:val="center"/>
          </w:tcPr>
          <w:p w14:paraId="46A5A862"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2</w:t>
            </w:r>
          </w:p>
        </w:tc>
        <w:tc>
          <w:tcPr>
            <w:tcW w:w="730" w:type="pct"/>
            <w:tcBorders>
              <w:tl2br w:val="nil"/>
              <w:tr2bl w:val="nil"/>
            </w:tcBorders>
            <w:vAlign w:val="center"/>
          </w:tcPr>
          <w:p w14:paraId="5C399DA7" w14:textId="77777777" w:rsidR="000D6331" w:rsidRPr="00062802" w:rsidRDefault="00000000">
            <w:pPr>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土壤含水率（≤5cm）监测</w:t>
            </w:r>
          </w:p>
        </w:tc>
        <w:tc>
          <w:tcPr>
            <w:tcW w:w="3321" w:type="pct"/>
            <w:tcBorders>
              <w:tl2br w:val="nil"/>
              <w:tr2bl w:val="nil"/>
            </w:tcBorders>
            <w:vAlign w:val="center"/>
          </w:tcPr>
          <w:p w14:paraId="2961F8A5"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测量范围：0-100%；</w:t>
            </w:r>
          </w:p>
          <w:p w14:paraId="2E8C97C7"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分辨力：0.1%；</w:t>
            </w:r>
          </w:p>
          <w:p w14:paraId="62A76BDB"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最大允许误差：±3%。</w:t>
            </w:r>
          </w:p>
        </w:tc>
        <w:tc>
          <w:tcPr>
            <w:tcW w:w="487" w:type="pct"/>
            <w:tcBorders>
              <w:tl2br w:val="nil"/>
              <w:tr2bl w:val="nil"/>
            </w:tcBorders>
            <w:vAlign w:val="center"/>
          </w:tcPr>
          <w:p w14:paraId="4BE1A419" w14:textId="77777777" w:rsidR="000D6331" w:rsidRPr="00062802" w:rsidRDefault="000D6331">
            <w:pPr>
              <w:ind w:firstLineChars="200" w:firstLine="420"/>
              <w:rPr>
                <w:rFonts w:asciiTheme="minorEastAsia" w:eastAsiaTheme="minorEastAsia" w:hAnsiTheme="minorEastAsia" w:cstheme="minorEastAsia" w:hint="eastAsia"/>
                <w:color w:val="auto"/>
              </w:rPr>
            </w:pPr>
          </w:p>
        </w:tc>
      </w:tr>
      <w:tr w:rsidR="00062802" w:rsidRPr="00062802" w14:paraId="16379A9A" w14:textId="77777777">
        <w:trPr>
          <w:trHeight w:val="57"/>
          <w:jc w:val="center"/>
        </w:trPr>
        <w:tc>
          <w:tcPr>
            <w:tcW w:w="462" w:type="pct"/>
            <w:tcBorders>
              <w:tl2br w:val="nil"/>
              <w:tr2bl w:val="nil"/>
            </w:tcBorders>
            <w:vAlign w:val="center"/>
          </w:tcPr>
          <w:p w14:paraId="6D896574"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3</w:t>
            </w:r>
          </w:p>
        </w:tc>
        <w:tc>
          <w:tcPr>
            <w:tcW w:w="730" w:type="pct"/>
            <w:tcBorders>
              <w:tl2br w:val="nil"/>
              <w:tr2bl w:val="nil"/>
            </w:tcBorders>
            <w:vAlign w:val="center"/>
          </w:tcPr>
          <w:p w14:paraId="4B061524"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地表温度监测</w:t>
            </w:r>
          </w:p>
        </w:tc>
        <w:tc>
          <w:tcPr>
            <w:tcW w:w="3321" w:type="pct"/>
            <w:tcBorders>
              <w:tl2br w:val="nil"/>
              <w:tr2bl w:val="nil"/>
            </w:tcBorders>
            <w:vAlign w:val="center"/>
          </w:tcPr>
          <w:p w14:paraId="4365E59D"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测量范围：﹣40～+80℃；</w:t>
            </w:r>
          </w:p>
          <w:p w14:paraId="37268237"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分辨力：0.1℃；</w:t>
            </w:r>
          </w:p>
          <w:p w14:paraId="5B5E4B13"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最大允许误差：±0.2℃（≤50℃）；±0.3℃（＞50℃）。</w:t>
            </w:r>
          </w:p>
        </w:tc>
        <w:tc>
          <w:tcPr>
            <w:tcW w:w="487" w:type="pct"/>
            <w:tcBorders>
              <w:tl2br w:val="nil"/>
              <w:tr2bl w:val="nil"/>
            </w:tcBorders>
            <w:vAlign w:val="center"/>
          </w:tcPr>
          <w:p w14:paraId="4B73029A"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5AA1ECCC" w14:textId="77777777">
        <w:trPr>
          <w:trHeight w:val="57"/>
          <w:jc w:val="center"/>
        </w:trPr>
        <w:tc>
          <w:tcPr>
            <w:tcW w:w="462" w:type="pct"/>
            <w:tcBorders>
              <w:tl2br w:val="nil"/>
              <w:tr2bl w:val="nil"/>
            </w:tcBorders>
            <w:vAlign w:val="center"/>
          </w:tcPr>
          <w:p w14:paraId="6E32B273"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4</w:t>
            </w:r>
          </w:p>
        </w:tc>
        <w:tc>
          <w:tcPr>
            <w:tcW w:w="730" w:type="pct"/>
            <w:tcBorders>
              <w:tl2br w:val="nil"/>
              <w:tr2bl w:val="nil"/>
            </w:tcBorders>
            <w:vAlign w:val="center"/>
          </w:tcPr>
          <w:p w14:paraId="29F4E1EF"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地表湿度监测</w:t>
            </w:r>
          </w:p>
        </w:tc>
        <w:tc>
          <w:tcPr>
            <w:tcW w:w="3321" w:type="pct"/>
            <w:tcBorders>
              <w:tl2br w:val="nil"/>
              <w:tr2bl w:val="nil"/>
            </w:tcBorders>
            <w:vAlign w:val="center"/>
          </w:tcPr>
          <w:p w14:paraId="328C66EA"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测量范围：0～100%RH；</w:t>
            </w:r>
          </w:p>
          <w:p w14:paraId="4F54F7B9"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分辨力：≤0.04%RH；</w:t>
            </w:r>
          </w:p>
          <w:p w14:paraId="09B05073"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最大允许误差：±2%RH。</w:t>
            </w:r>
          </w:p>
        </w:tc>
        <w:tc>
          <w:tcPr>
            <w:tcW w:w="487" w:type="pct"/>
            <w:tcBorders>
              <w:tl2br w:val="nil"/>
              <w:tr2bl w:val="nil"/>
            </w:tcBorders>
            <w:vAlign w:val="center"/>
          </w:tcPr>
          <w:p w14:paraId="4C0AEFE4"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5C72D3B0" w14:textId="77777777">
        <w:trPr>
          <w:trHeight w:val="57"/>
          <w:jc w:val="center"/>
        </w:trPr>
        <w:tc>
          <w:tcPr>
            <w:tcW w:w="462" w:type="pct"/>
            <w:tcBorders>
              <w:tl2br w:val="nil"/>
              <w:tr2bl w:val="nil"/>
            </w:tcBorders>
            <w:vAlign w:val="center"/>
          </w:tcPr>
          <w:p w14:paraId="11062854"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5</w:t>
            </w:r>
          </w:p>
        </w:tc>
        <w:tc>
          <w:tcPr>
            <w:tcW w:w="730" w:type="pct"/>
            <w:tcBorders>
              <w:tl2br w:val="nil"/>
              <w:tr2bl w:val="nil"/>
            </w:tcBorders>
            <w:vAlign w:val="center"/>
          </w:tcPr>
          <w:p w14:paraId="3445C64E"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地表物候状态监测</w:t>
            </w:r>
          </w:p>
        </w:tc>
        <w:tc>
          <w:tcPr>
            <w:tcW w:w="3321" w:type="pct"/>
            <w:tcBorders>
              <w:tl2br w:val="nil"/>
              <w:tr2bl w:val="nil"/>
            </w:tcBorders>
            <w:vAlign w:val="center"/>
          </w:tcPr>
          <w:p w14:paraId="73D5631E"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视场角度：50度；</w:t>
            </w:r>
          </w:p>
          <w:p w14:paraId="5C486C5C"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单镜头滤光片：可程控切换；</w:t>
            </w:r>
          </w:p>
          <w:p w14:paraId="6171E601"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分辨率：1920*1080；</w:t>
            </w:r>
          </w:p>
          <w:p w14:paraId="6991935F"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输出照片：NIR图、可见光图和7种物候特征图</w:t>
            </w:r>
          </w:p>
          <w:p w14:paraId="10CF89A4"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试样应输出以下7种物候测量指数的平均值：CCI、EXG、GCC、RCC、BCC、EVI、NDVI指数；</w:t>
            </w:r>
          </w:p>
          <w:p w14:paraId="04E02229"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物候分析能力：返青、积雪、露水、光地、样本变化等识别和告警；</w:t>
            </w:r>
          </w:p>
          <w:p w14:paraId="258B409C"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上报模式：定时/手动指令。</w:t>
            </w:r>
          </w:p>
        </w:tc>
        <w:tc>
          <w:tcPr>
            <w:tcW w:w="487" w:type="pct"/>
            <w:tcBorders>
              <w:tl2br w:val="nil"/>
              <w:tr2bl w:val="nil"/>
            </w:tcBorders>
            <w:vAlign w:val="center"/>
          </w:tcPr>
          <w:p w14:paraId="6A3A5F9C"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4CBB816E" w14:textId="77777777">
        <w:trPr>
          <w:trHeight w:val="57"/>
          <w:jc w:val="center"/>
        </w:trPr>
        <w:tc>
          <w:tcPr>
            <w:tcW w:w="462" w:type="pct"/>
            <w:tcBorders>
              <w:tl2br w:val="nil"/>
              <w:tr2bl w:val="nil"/>
            </w:tcBorders>
            <w:vAlign w:val="center"/>
          </w:tcPr>
          <w:p w14:paraId="3C2FF5FB"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6</w:t>
            </w:r>
          </w:p>
        </w:tc>
        <w:tc>
          <w:tcPr>
            <w:tcW w:w="730" w:type="pct"/>
            <w:tcBorders>
              <w:tl2br w:val="nil"/>
              <w:tr2bl w:val="nil"/>
            </w:tcBorders>
            <w:vAlign w:val="center"/>
          </w:tcPr>
          <w:p w14:paraId="16FC7F5E"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空气温度监测</w:t>
            </w:r>
          </w:p>
        </w:tc>
        <w:tc>
          <w:tcPr>
            <w:tcW w:w="3321" w:type="pct"/>
            <w:tcBorders>
              <w:tl2br w:val="nil"/>
              <w:tr2bl w:val="nil"/>
            </w:tcBorders>
            <w:vAlign w:val="center"/>
          </w:tcPr>
          <w:p w14:paraId="6FAF032D"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测量范围：-40℃-80℃；</w:t>
            </w:r>
          </w:p>
          <w:p w14:paraId="2819C0DF"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分辨力：0.2℃；</w:t>
            </w:r>
          </w:p>
          <w:p w14:paraId="7F08F7A9"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最大允许误差：±0.4℃。</w:t>
            </w:r>
          </w:p>
        </w:tc>
        <w:tc>
          <w:tcPr>
            <w:tcW w:w="487" w:type="pct"/>
            <w:tcBorders>
              <w:tl2br w:val="nil"/>
              <w:tr2bl w:val="nil"/>
            </w:tcBorders>
            <w:vAlign w:val="center"/>
          </w:tcPr>
          <w:p w14:paraId="161207A2"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508E532F" w14:textId="77777777">
        <w:trPr>
          <w:trHeight w:val="57"/>
          <w:jc w:val="center"/>
        </w:trPr>
        <w:tc>
          <w:tcPr>
            <w:tcW w:w="462" w:type="pct"/>
            <w:tcBorders>
              <w:tl2br w:val="nil"/>
              <w:tr2bl w:val="nil"/>
            </w:tcBorders>
            <w:vAlign w:val="center"/>
          </w:tcPr>
          <w:p w14:paraId="50613FE9"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7</w:t>
            </w:r>
          </w:p>
        </w:tc>
        <w:tc>
          <w:tcPr>
            <w:tcW w:w="730" w:type="pct"/>
            <w:tcBorders>
              <w:tl2br w:val="nil"/>
              <w:tr2bl w:val="nil"/>
            </w:tcBorders>
            <w:vAlign w:val="center"/>
          </w:tcPr>
          <w:p w14:paraId="3DDDBD83"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空气湿度监测</w:t>
            </w:r>
          </w:p>
        </w:tc>
        <w:tc>
          <w:tcPr>
            <w:tcW w:w="3321" w:type="pct"/>
            <w:tcBorders>
              <w:tl2br w:val="nil"/>
              <w:tr2bl w:val="nil"/>
            </w:tcBorders>
            <w:vAlign w:val="center"/>
          </w:tcPr>
          <w:p w14:paraId="7EBC2BB2"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测量范围：0%-100%；</w:t>
            </w:r>
          </w:p>
          <w:p w14:paraId="13E53517"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分辨力：0.1%；</w:t>
            </w:r>
          </w:p>
          <w:p w14:paraId="5B327CB5"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最大允许误差：±2％（≤80％）；±5％（＞80％）。</w:t>
            </w:r>
          </w:p>
        </w:tc>
        <w:tc>
          <w:tcPr>
            <w:tcW w:w="487" w:type="pct"/>
            <w:tcBorders>
              <w:tl2br w:val="nil"/>
              <w:tr2bl w:val="nil"/>
            </w:tcBorders>
            <w:vAlign w:val="center"/>
          </w:tcPr>
          <w:p w14:paraId="3AE7254A"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080614DF" w14:textId="77777777">
        <w:trPr>
          <w:trHeight w:val="57"/>
          <w:jc w:val="center"/>
        </w:trPr>
        <w:tc>
          <w:tcPr>
            <w:tcW w:w="462" w:type="pct"/>
            <w:tcBorders>
              <w:tl2br w:val="nil"/>
              <w:tr2bl w:val="nil"/>
            </w:tcBorders>
            <w:vAlign w:val="center"/>
          </w:tcPr>
          <w:p w14:paraId="7F1A20F7"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8</w:t>
            </w:r>
          </w:p>
        </w:tc>
        <w:tc>
          <w:tcPr>
            <w:tcW w:w="730" w:type="pct"/>
            <w:tcBorders>
              <w:tl2br w:val="nil"/>
              <w:tr2bl w:val="nil"/>
            </w:tcBorders>
            <w:vAlign w:val="center"/>
          </w:tcPr>
          <w:p w14:paraId="286F9D57"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风速监测</w:t>
            </w:r>
          </w:p>
        </w:tc>
        <w:tc>
          <w:tcPr>
            <w:tcW w:w="3321" w:type="pct"/>
            <w:tcBorders>
              <w:tl2br w:val="nil"/>
              <w:tr2bl w:val="nil"/>
            </w:tcBorders>
            <w:vAlign w:val="center"/>
          </w:tcPr>
          <w:p w14:paraId="5CF3E4F3"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测量范围：0m/s-60m/s；</w:t>
            </w:r>
          </w:p>
          <w:p w14:paraId="13A33006"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lastRenderedPageBreak/>
              <w:t>分辨力：0.01m/s；</w:t>
            </w:r>
          </w:p>
          <w:p w14:paraId="7675FF50"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最大允许误差：±(0.5+0.03V)m/s（V实际风速）。</w:t>
            </w:r>
          </w:p>
        </w:tc>
        <w:tc>
          <w:tcPr>
            <w:tcW w:w="487" w:type="pct"/>
            <w:tcBorders>
              <w:tl2br w:val="nil"/>
              <w:tr2bl w:val="nil"/>
            </w:tcBorders>
            <w:vAlign w:val="center"/>
          </w:tcPr>
          <w:p w14:paraId="27D0958D"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5DD96978" w14:textId="77777777">
        <w:trPr>
          <w:trHeight w:val="57"/>
          <w:jc w:val="center"/>
        </w:trPr>
        <w:tc>
          <w:tcPr>
            <w:tcW w:w="462" w:type="pct"/>
            <w:tcBorders>
              <w:tl2br w:val="nil"/>
              <w:tr2bl w:val="nil"/>
            </w:tcBorders>
            <w:vAlign w:val="center"/>
          </w:tcPr>
          <w:p w14:paraId="6C5B6FE6"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9</w:t>
            </w:r>
          </w:p>
        </w:tc>
        <w:tc>
          <w:tcPr>
            <w:tcW w:w="730" w:type="pct"/>
            <w:tcBorders>
              <w:tl2br w:val="nil"/>
              <w:tr2bl w:val="nil"/>
            </w:tcBorders>
            <w:vAlign w:val="center"/>
          </w:tcPr>
          <w:p w14:paraId="0AE0AFF0"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风向监测</w:t>
            </w:r>
          </w:p>
        </w:tc>
        <w:tc>
          <w:tcPr>
            <w:tcW w:w="3321" w:type="pct"/>
            <w:tcBorders>
              <w:tl2br w:val="nil"/>
              <w:tr2bl w:val="nil"/>
            </w:tcBorders>
            <w:vAlign w:val="center"/>
          </w:tcPr>
          <w:p w14:paraId="68CA3485"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测量范围：0°-360°；</w:t>
            </w:r>
          </w:p>
          <w:p w14:paraId="304DC435"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分辨力：0.2°；</w:t>
            </w:r>
          </w:p>
          <w:p w14:paraId="326D02B1"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最大允许误差：±3°。</w:t>
            </w:r>
          </w:p>
        </w:tc>
        <w:tc>
          <w:tcPr>
            <w:tcW w:w="487" w:type="pct"/>
            <w:tcBorders>
              <w:tl2br w:val="nil"/>
              <w:tr2bl w:val="nil"/>
            </w:tcBorders>
            <w:vAlign w:val="center"/>
          </w:tcPr>
          <w:p w14:paraId="1B0D072F"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64AC5195" w14:textId="77777777">
        <w:trPr>
          <w:trHeight w:val="57"/>
          <w:jc w:val="center"/>
        </w:trPr>
        <w:tc>
          <w:tcPr>
            <w:tcW w:w="462" w:type="pct"/>
            <w:tcBorders>
              <w:tl2br w:val="nil"/>
              <w:tr2bl w:val="nil"/>
            </w:tcBorders>
            <w:vAlign w:val="center"/>
          </w:tcPr>
          <w:p w14:paraId="78B000CC"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10</w:t>
            </w:r>
          </w:p>
        </w:tc>
        <w:tc>
          <w:tcPr>
            <w:tcW w:w="730" w:type="pct"/>
            <w:tcBorders>
              <w:tl2br w:val="nil"/>
              <w:tr2bl w:val="nil"/>
            </w:tcBorders>
            <w:vAlign w:val="center"/>
          </w:tcPr>
          <w:p w14:paraId="131B9B02"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雨量监测</w:t>
            </w:r>
          </w:p>
        </w:tc>
        <w:tc>
          <w:tcPr>
            <w:tcW w:w="3321" w:type="pct"/>
            <w:tcBorders>
              <w:tl2br w:val="nil"/>
              <w:tr2bl w:val="nil"/>
            </w:tcBorders>
            <w:vAlign w:val="center"/>
          </w:tcPr>
          <w:p w14:paraId="251649CF"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测量范围：0-4mm/min；</w:t>
            </w:r>
          </w:p>
          <w:p w14:paraId="631A58DF"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分辨力：0.1mm；</w:t>
            </w:r>
          </w:p>
          <w:p w14:paraId="04D05894"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最大允许误差：±0.4mm（≤10mm）；±4%（＞10mm）。</w:t>
            </w:r>
          </w:p>
        </w:tc>
        <w:tc>
          <w:tcPr>
            <w:tcW w:w="487" w:type="pct"/>
            <w:tcBorders>
              <w:tl2br w:val="nil"/>
              <w:tr2bl w:val="nil"/>
            </w:tcBorders>
            <w:vAlign w:val="center"/>
          </w:tcPr>
          <w:p w14:paraId="47E2D904" w14:textId="77777777" w:rsidR="000D6331" w:rsidRPr="00062802" w:rsidRDefault="000D6331">
            <w:pPr>
              <w:ind w:firstLineChars="200" w:firstLine="420"/>
              <w:rPr>
                <w:rFonts w:asciiTheme="minorEastAsia" w:eastAsiaTheme="minorEastAsia" w:hAnsiTheme="minorEastAsia" w:cstheme="minorEastAsia" w:hint="eastAsia"/>
                <w:color w:val="auto"/>
              </w:rPr>
            </w:pPr>
          </w:p>
        </w:tc>
      </w:tr>
      <w:tr w:rsidR="00062802" w:rsidRPr="00062802" w14:paraId="4A790306" w14:textId="77777777">
        <w:trPr>
          <w:trHeight w:val="57"/>
          <w:jc w:val="center"/>
        </w:trPr>
        <w:tc>
          <w:tcPr>
            <w:tcW w:w="462" w:type="pct"/>
            <w:tcBorders>
              <w:tl2br w:val="nil"/>
              <w:tr2bl w:val="nil"/>
            </w:tcBorders>
            <w:vAlign w:val="center"/>
          </w:tcPr>
          <w:p w14:paraId="41C2A6E2"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11</w:t>
            </w:r>
          </w:p>
        </w:tc>
        <w:tc>
          <w:tcPr>
            <w:tcW w:w="730" w:type="pct"/>
            <w:tcBorders>
              <w:tl2br w:val="nil"/>
              <w:tr2bl w:val="nil"/>
            </w:tcBorders>
            <w:vAlign w:val="center"/>
          </w:tcPr>
          <w:p w14:paraId="6388F933"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光照度监测</w:t>
            </w:r>
          </w:p>
        </w:tc>
        <w:tc>
          <w:tcPr>
            <w:tcW w:w="3321" w:type="pct"/>
            <w:tcBorders>
              <w:tl2br w:val="nil"/>
              <w:tr2bl w:val="nil"/>
            </w:tcBorders>
            <w:vAlign w:val="center"/>
          </w:tcPr>
          <w:p w14:paraId="18CD1636"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测量范围：0-200KLUX；</w:t>
            </w:r>
          </w:p>
          <w:p w14:paraId="0ED9D2B0"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分辨力：≤10LUX；</w:t>
            </w:r>
          </w:p>
          <w:p w14:paraId="55745ED6"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最大允许误差：±5%。</w:t>
            </w:r>
          </w:p>
        </w:tc>
        <w:tc>
          <w:tcPr>
            <w:tcW w:w="487" w:type="pct"/>
            <w:tcBorders>
              <w:tl2br w:val="nil"/>
              <w:tr2bl w:val="nil"/>
            </w:tcBorders>
            <w:vAlign w:val="center"/>
          </w:tcPr>
          <w:p w14:paraId="6C671AB8" w14:textId="77777777" w:rsidR="000D6331" w:rsidRPr="00062802" w:rsidRDefault="000D6331">
            <w:pPr>
              <w:ind w:firstLineChars="200" w:firstLine="420"/>
              <w:rPr>
                <w:rFonts w:asciiTheme="minorEastAsia" w:eastAsiaTheme="minorEastAsia" w:hAnsiTheme="minorEastAsia" w:cstheme="minorEastAsia" w:hint="eastAsia"/>
                <w:color w:val="auto"/>
              </w:rPr>
            </w:pPr>
          </w:p>
        </w:tc>
      </w:tr>
      <w:tr w:rsidR="00062802" w:rsidRPr="00062802" w14:paraId="55C50E77" w14:textId="77777777">
        <w:trPr>
          <w:trHeight w:val="57"/>
          <w:jc w:val="center"/>
        </w:trPr>
        <w:tc>
          <w:tcPr>
            <w:tcW w:w="462" w:type="pct"/>
            <w:tcBorders>
              <w:tl2br w:val="nil"/>
              <w:tr2bl w:val="nil"/>
            </w:tcBorders>
            <w:vAlign w:val="center"/>
          </w:tcPr>
          <w:p w14:paraId="1F75D286"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12</w:t>
            </w:r>
          </w:p>
        </w:tc>
        <w:tc>
          <w:tcPr>
            <w:tcW w:w="730" w:type="pct"/>
            <w:tcBorders>
              <w:tl2br w:val="nil"/>
              <w:tr2bl w:val="nil"/>
            </w:tcBorders>
            <w:vAlign w:val="center"/>
          </w:tcPr>
          <w:p w14:paraId="061A3440"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大气压强监测</w:t>
            </w:r>
          </w:p>
        </w:tc>
        <w:tc>
          <w:tcPr>
            <w:tcW w:w="3321" w:type="pct"/>
            <w:tcBorders>
              <w:tl2br w:val="nil"/>
              <w:tr2bl w:val="nil"/>
            </w:tcBorders>
            <w:vAlign w:val="center"/>
          </w:tcPr>
          <w:p w14:paraId="36533F5C"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测量范围：10-1100hpa；</w:t>
            </w:r>
          </w:p>
          <w:p w14:paraId="32B28A88"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分辨力：≤0.1hpa；</w:t>
            </w:r>
          </w:p>
          <w:p w14:paraId="067962A5"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最大允许误差：±0.3hPa。</w:t>
            </w:r>
          </w:p>
        </w:tc>
        <w:tc>
          <w:tcPr>
            <w:tcW w:w="487" w:type="pct"/>
            <w:tcBorders>
              <w:tl2br w:val="nil"/>
              <w:tr2bl w:val="nil"/>
            </w:tcBorders>
            <w:vAlign w:val="center"/>
          </w:tcPr>
          <w:p w14:paraId="79CA023E"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2F34BE68" w14:textId="77777777">
        <w:trPr>
          <w:trHeight w:val="57"/>
          <w:jc w:val="center"/>
        </w:trPr>
        <w:tc>
          <w:tcPr>
            <w:tcW w:w="462" w:type="pct"/>
            <w:tcBorders>
              <w:tl2br w:val="nil"/>
              <w:tr2bl w:val="nil"/>
            </w:tcBorders>
            <w:vAlign w:val="center"/>
          </w:tcPr>
          <w:p w14:paraId="03C8D482"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13</w:t>
            </w:r>
          </w:p>
        </w:tc>
        <w:tc>
          <w:tcPr>
            <w:tcW w:w="730" w:type="pct"/>
            <w:tcBorders>
              <w:tl2br w:val="nil"/>
              <w:tr2bl w:val="nil"/>
            </w:tcBorders>
            <w:vAlign w:val="center"/>
          </w:tcPr>
          <w:p w14:paraId="4A8D3A92"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网络通信</w:t>
            </w:r>
          </w:p>
        </w:tc>
        <w:tc>
          <w:tcPr>
            <w:tcW w:w="3321" w:type="pct"/>
            <w:tcBorders>
              <w:tl2br w:val="nil"/>
              <w:tr2bl w:val="nil"/>
            </w:tcBorders>
            <w:vAlign w:val="center"/>
          </w:tcPr>
          <w:p w14:paraId="270CC77C"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支持中国电信/中国移动/中国联通4G通信（三网合一）。</w:t>
            </w:r>
          </w:p>
        </w:tc>
        <w:tc>
          <w:tcPr>
            <w:tcW w:w="487" w:type="pct"/>
            <w:tcBorders>
              <w:tl2br w:val="nil"/>
              <w:tr2bl w:val="nil"/>
            </w:tcBorders>
            <w:vAlign w:val="center"/>
          </w:tcPr>
          <w:p w14:paraId="304DAEB9"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5E538837" w14:textId="77777777">
        <w:trPr>
          <w:trHeight w:val="57"/>
          <w:jc w:val="center"/>
        </w:trPr>
        <w:tc>
          <w:tcPr>
            <w:tcW w:w="462" w:type="pct"/>
            <w:tcBorders>
              <w:tl2br w:val="nil"/>
              <w:tr2bl w:val="nil"/>
            </w:tcBorders>
            <w:vAlign w:val="center"/>
          </w:tcPr>
          <w:p w14:paraId="15797566"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14</w:t>
            </w:r>
          </w:p>
        </w:tc>
        <w:tc>
          <w:tcPr>
            <w:tcW w:w="730" w:type="pct"/>
            <w:tcBorders>
              <w:tl2br w:val="nil"/>
              <w:tr2bl w:val="nil"/>
            </w:tcBorders>
            <w:vAlign w:val="center"/>
          </w:tcPr>
          <w:p w14:paraId="6F9986D2"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断网恢复</w:t>
            </w:r>
          </w:p>
        </w:tc>
        <w:tc>
          <w:tcPr>
            <w:tcW w:w="3321" w:type="pct"/>
            <w:tcBorders>
              <w:tl2br w:val="nil"/>
              <w:tr2bl w:val="nil"/>
            </w:tcBorders>
            <w:vAlign w:val="center"/>
          </w:tcPr>
          <w:p w14:paraId="6FD60C0A"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支持断网监控、死机自动复位、自动重拨重连等功能，可自主判断数据发送是否成功，网络恢复后自动补发未发送成功数据，补发成功率≥95%。</w:t>
            </w:r>
          </w:p>
        </w:tc>
        <w:tc>
          <w:tcPr>
            <w:tcW w:w="487" w:type="pct"/>
            <w:tcBorders>
              <w:tl2br w:val="nil"/>
              <w:tr2bl w:val="nil"/>
            </w:tcBorders>
            <w:vAlign w:val="center"/>
          </w:tcPr>
          <w:p w14:paraId="0198CF40"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53467195" w14:textId="77777777">
        <w:trPr>
          <w:trHeight w:val="57"/>
          <w:jc w:val="center"/>
        </w:trPr>
        <w:tc>
          <w:tcPr>
            <w:tcW w:w="462" w:type="pct"/>
            <w:tcBorders>
              <w:tl2br w:val="nil"/>
              <w:tr2bl w:val="nil"/>
            </w:tcBorders>
            <w:vAlign w:val="center"/>
          </w:tcPr>
          <w:p w14:paraId="459D8823"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15</w:t>
            </w:r>
          </w:p>
        </w:tc>
        <w:tc>
          <w:tcPr>
            <w:tcW w:w="730" w:type="pct"/>
            <w:tcBorders>
              <w:tl2br w:val="nil"/>
              <w:tr2bl w:val="nil"/>
            </w:tcBorders>
            <w:vAlign w:val="center"/>
          </w:tcPr>
          <w:p w14:paraId="477C8A12"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电源供电</w:t>
            </w:r>
          </w:p>
        </w:tc>
        <w:tc>
          <w:tcPr>
            <w:tcW w:w="3321" w:type="pct"/>
            <w:tcBorders>
              <w:tl2br w:val="nil"/>
              <w:tr2bl w:val="nil"/>
            </w:tcBorders>
            <w:vAlign w:val="center"/>
          </w:tcPr>
          <w:p w14:paraId="0FC9A8D6"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采用太阳能+风能+蓄电池联合供电，保证火险因子综合监测站在无日照情况下连续正常工作时间≥10天；</w:t>
            </w:r>
          </w:p>
          <w:p w14:paraId="465EDA7B"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电池采用铅酸蓄电池，额定容量≥200Ah；</w:t>
            </w:r>
          </w:p>
          <w:p w14:paraId="3FF07820"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太阳能板额定容量≥300W。</w:t>
            </w:r>
          </w:p>
        </w:tc>
        <w:tc>
          <w:tcPr>
            <w:tcW w:w="487" w:type="pct"/>
            <w:tcBorders>
              <w:tl2br w:val="nil"/>
              <w:tr2bl w:val="nil"/>
            </w:tcBorders>
            <w:vAlign w:val="center"/>
          </w:tcPr>
          <w:p w14:paraId="073D3C7E"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321228E5" w14:textId="77777777">
        <w:trPr>
          <w:trHeight w:val="57"/>
          <w:jc w:val="center"/>
        </w:trPr>
        <w:tc>
          <w:tcPr>
            <w:tcW w:w="462" w:type="pct"/>
            <w:tcBorders>
              <w:tl2br w:val="nil"/>
              <w:tr2bl w:val="nil"/>
            </w:tcBorders>
            <w:vAlign w:val="center"/>
          </w:tcPr>
          <w:p w14:paraId="508049BA"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16</w:t>
            </w:r>
          </w:p>
        </w:tc>
        <w:tc>
          <w:tcPr>
            <w:tcW w:w="730" w:type="pct"/>
            <w:tcBorders>
              <w:tl2br w:val="nil"/>
              <w:tr2bl w:val="nil"/>
            </w:tcBorders>
            <w:vAlign w:val="center"/>
          </w:tcPr>
          <w:p w14:paraId="64995449"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入侵监测</w:t>
            </w:r>
          </w:p>
        </w:tc>
        <w:tc>
          <w:tcPr>
            <w:tcW w:w="3321" w:type="pct"/>
            <w:tcBorders>
              <w:tl2br w:val="nil"/>
              <w:tr2bl w:val="nil"/>
            </w:tcBorders>
            <w:vAlign w:val="center"/>
          </w:tcPr>
          <w:p w14:paraId="69436E0D"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支持监测范围人车入侵监测及告警，支持远程喊话、双向对讲功能，支持24小时不间断图像回传，支持录像取证，支持实时视频监测；</w:t>
            </w:r>
          </w:p>
          <w:p w14:paraId="5AE1DA63"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摄像机：能接入市园林绿化局智慧平台，可360度旋转，具有智能跟踪摄像报警、30倍变焦功能；</w:t>
            </w:r>
          </w:p>
          <w:p w14:paraId="2583F6DC"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数据存储：支持本地TF卡存储，存储容量不小于512G；</w:t>
            </w:r>
          </w:p>
        </w:tc>
        <w:tc>
          <w:tcPr>
            <w:tcW w:w="487" w:type="pct"/>
            <w:tcBorders>
              <w:tl2br w:val="nil"/>
              <w:tr2bl w:val="nil"/>
            </w:tcBorders>
            <w:vAlign w:val="center"/>
          </w:tcPr>
          <w:p w14:paraId="52A2292B"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089B31A5" w14:textId="77777777">
        <w:trPr>
          <w:trHeight w:val="57"/>
          <w:jc w:val="center"/>
        </w:trPr>
        <w:tc>
          <w:tcPr>
            <w:tcW w:w="462" w:type="pct"/>
            <w:tcBorders>
              <w:tl2br w:val="nil"/>
              <w:tr2bl w:val="nil"/>
            </w:tcBorders>
            <w:vAlign w:val="center"/>
          </w:tcPr>
          <w:p w14:paraId="7DB79D99" w14:textId="77777777" w:rsidR="000D6331" w:rsidRPr="00062802" w:rsidRDefault="00000000">
            <w:pPr>
              <w:ind w:firstLineChars="200" w:firstLine="420"/>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17</w:t>
            </w:r>
          </w:p>
        </w:tc>
        <w:tc>
          <w:tcPr>
            <w:tcW w:w="730" w:type="pct"/>
            <w:tcBorders>
              <w:tl2br w:val="nil"/>
              <w:tr2bl w:val="nil"/>
            </w:tcBorders>
            <w:vAlign w:val="center"/>
          </w:tcPr>
          <w:p w14:paraId="0825F092" w14:textId="77777777" w:rsidR="000D6331" w:rsidRPr="00062802" w:rsidRDefault="00000000">
            <w:pPr>
              <w:rPr>
                <w:rFonts w:asciiTheme="minorEastAsia" w:eastAsiaTheme="minorEastAsia" w:hAnsiTheme="minorEastAsia" w:cstheme="minorEastAsia" w:hint="eastAsia"/>
                <w:color w:val="auto"/>
              </w:rPr>
            </w:pPr>
            <w:r w:rsidRPr="00062802">
              <w:rPr>
                <w:rFonts w:asciiTheme="minorEastAsia" w:eastAsiaTheme="minorEastAsia" w:hAnsiTheme="minorEastAsia" w:cstheme="minorEastAsia" w:hint="eastAsia"/>
                <w:color w:val="auto"/>
              </w:rPr>
              <w:t>告警联动</w:t>
            </w:r>
          </w:p>
        </w:tc>
        <w:tc>
          <w:tcPr>
            <w:tcW w:w="3321" w:type="pct"/>
            <w:tcBorders>
              <w:tl2br w:val="nil"/>
              <w:tr2bl w:val="nil"/>
            </w:tcBorders>
            <w:vAlign w:val="center"/>
          </w:tcPr>
          <w:p w14:paraId="328AB96D"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支持入侵告警联动现场喇叭进行语音告警，联动LED显示屏显示预设的警告文字，联动红蓝爆闪灯闪烁警示，支持气象因子数据采集；</w:t>
            </w:r>
          </w:p>
          <w:p w14:paraId="0EF860C5"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语音警示喇叭：防水喇叭，音量可调整；功率：8</w:t>
            </w:r>
            <w:r w:rsidRPr="00062802">
              <w:rPr>
                <w:rFonts w:asciiTheme="minorEastAsia" w:eastAsiaTheme="minorEastAsia" w:hAnsiTheme="minorEastAsia" w:cstheme="minorEastAsia" w:hint="eastAsia"/>
                <w:color w:val="auto"/>
              </w:rPr>
              <w:t>Ω</w:t>
            </w:r>
            <w:r w:rsidRPr="00062802">
              <w:rPr>
                <w:rFonts w:asciiTheme="minorEastAsia" w:eastAsiaTheme="minorEastAsia" w:hAnsiTheme="minorEastAsia" w:cstheme="minorEastAsia" w:hint="eastAsia"/>
                <w:color w:val="auto"/>
                <w:lang w:eastAsia="zh-CN"/>
              </w:rPr>
              <w:t>10W；</w:t>
            </w:r>
          </w:p>
          <w:p w14:paraId="69A514B2"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lastRenderedPageBreak/>
              <w:t>文字警示屏：单红P10，屏幕尺寸为64cm*16cm；</w:t>
            </w:r>
          </w:p>
          <w:p w14:paraId="7D17D42A"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屏显方式：支持滚动或翻页显示方式；</w:t>
            </w:r>
          </w:p>
          <w:p w14:paraId="163357DB"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屏显速度：支持1-10档可调；</w:t>
            </w:r>
          </w:p>
          <w:p w14:paraId="4ABE2521"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屏显亮度：支持1-10档可调；</w:t>
            </w:r>
          </w:p>
          <w:p w14:paraId="7BA34225"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光闪警示灯：红色、蓝色闪烁LED灯。</w:t>
            </w:r>
          </w:p>
        </w:tc>
        <w:tc>
          <w:tcPr>
            <w:tcW w:w="487" w:type="pct"/>
            <w:tcBorders>
              <w:tl2br w:val="nil"/>
              <w:tr2bl w:val="nil"/>
            </w:tcBorders>
            <w:vAlign w:val="center"/>
          </w:tcPr>
          <w:p w14:paraId="412D7981"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55D8CF51" w14:textId="77777777">
        <w:trPr>
          <w:trHeight w:val="57"/>
          <w:jc w:val="center"/>
        </w:trPr>
        <w:tc>
          <w:tcPr>
            <w:tcW w:w="462" w:type="pct"/>
            <w:tcBorders>
              <w:tl2br w:val="nil"/>
              <w:tr2bl w:val="nil"/>
            </w:tcBorders>
            <w:vAlign w:val="center"/>
          </w:tcPr>
          <w:p w14:paraId="44CC2A02"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18</w:t>
            </w:r>
          </w:p>
        </w:tc>
        <w:tc>
          <w:tcPr>
            <w:tcW w:w="730" w:type="pct"/>
            <w:tcBorders>
              <w:tl2br w:val="nil"/>
              <w:tr2bl w:val="nil"/>
            </w:tcBorders>
            <w:vAlign w:val="center"/>
          </w:tcPr>
          <w:p w14:paraId="677468DD" w14:textId="77777777" w:rsidR="000D6331" w:rsidRPr="00062802" w:rsidRDefault="00000000">
            <w:pPr>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远程标定</w:t>
            </w:r>
          </w:p>
        </w:tc>
        <w:tc>
          <w:tcPr>
            <w:tcW w:w="3321" w:type="pct"/>
            <w:tcBorders>
              <w:tl2br w:val="nil"/>
              <w:tr2bl w:val="nil"/>
            </w:tcBorders>
            <w:vAlign w:val="center"/>
          </w:tcPr>
          <w:p w14:paraId="77E7D3D4"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支持对前端传感器进行远程标定。</w:t>
            </w:r>
          </w:p>
        </w:tc>
        <w:tc>
          <w:tcPr>
            <w:tcW w:w="487" w:type="pct"/>
            <w:tcBorders>
              <w:tl2br w:val="nil"/>
              <w:tr2bl w:val="nil"/>
            </w:tcBorders>
            <w:vAlign w:val="center"/>
          </w:tcPr>
          <w:p w14:paraId="13B65B4A"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0DD97B2D" w14:textId="77777777">
        <w:trPr>
          <w:trHeight w:val="57"/>
          <w:jc w:val="center"/>
        </w:trPr>
        <w:tc>
          <w:tcPr>
            <w:tcW w:w="462" w:type="pct"/>
            <w:tcBorders>
              <w:tl2br w:val="nil"/>
              <w:tr2bl w:val="nil"/>
            </w:tcBorders>
            <w:vAlign w:val="center"/>
          </w:tcPr>
          <w:p w14:paraId="7996416C"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19</w:t>
            </w:r>
          </w:p>
        </w:tc>
        <w:tc>
          <w:tcPr>
            <w:tcW w:w="730" w:type="pct"/>
            <w:tcBorders>
              <w:tl2br w:val="nil"/>
              <w:tr2bl w:val="nil"/>
            </w:tcBorders>
            <w:vAlign w:val="center"/>
          </w:tcPr>
          <w:p w14:paraId="1458B4C3" w14:textId="77777777" w:rsidR="000D6331" w:rsidRPr="00062802" w:rsidRDefault="00000000">
            <w:pPr>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远程管理</w:t>
            </w:r>
          </w:p>
        </w:tc>
        <w:tc>
          <w:tcPr>
            <w:tcW w:w="3321" w:type="pct"/>
            <w:tcBorders>
              <w:tl2br w:val="nil"/>
              <w:tr2bl w:val="nil"/>
            </w:tcBorders>
            <w:vAlign w:val="center"/>
          </w:tcPr>
          <w:p w14:paraId="2A1B5F4E" w14:textId="77777777" w:rsidR="000D6331" w:rsidRPr="00062802" w:rsidRDefault="00000000">
            <w:pPr>
              <w:spacing w:line="360" w:lineRule="exact"/>
              <w:textAlignment w:val="center"/>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支持远程设置设备各项参数；</w:t>
            </w:r>
          </w:p>
          <w:p w14:paraId="7723EB3B" w14:textId="77777777" w:rsidR="000D6331" w:rsidRPr="00062802" w:rsidRDefault="00000000">
            <w:pPr>
              <w:spacing w:line="360" w:lineRule="exact"/>
              <w:textAlignment w:val="center"/>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支持5分钟、30分钟、1小时等多种采样频率，分钟级可调自动采集上报；</w:t>
            </w:r>
          </w:p>
          <w:p w14:paraId="3804239B"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支持前端设备状态实时视频监测和参数回传；</w:t>
            </w:r>
          </w:p>
          <w:p w14:paraId="11D6BDD0" w14:textId="77777777" w:rsidR="000D6331" w:rsidRPr="00062802" w:rsidRDefault="00000000">
            <w:pPr>
              <w:pStyle w:val="2"/>
              <w:ind w:left="840" w:hanging="420"/>
            </w:pPr>
            <w:r w:rsidRPr="00062802">
              <w:rPr>
                <w:rFonts w:asciiTheme="minorEastAsia" w:eastAsiaTheme="minorEastAsia" w:hAnsiTheme="minorEastAsia" w:cstheme="minorEastAsia" w:hint="eastAsia"/>
                <w:snapToGrid w:val="0"/>
                <w:sz w:val="21"/>
                <w:szCs w:val="21"/>
              </w:rPr>
              <w:t>为确保电池正常供电，各项功能可远程独立开关。</w:t>
            </w:r>
          </w:p>
        </w:tc>
        <w:tc>
          <w:tcPr>
            <w:tcW w:w="487" w:type="pct"/>
            <w:tcBorders>
              <w:tl2br w:val="nil"/>
              <w:tr2bl w:val="nil"/>
            </w:tcBorders>
            <w:vAlign w:val="center"/>
          </w:tcPr>
          <w:p w14:paraId="763C997E"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7A2B725C" w14:textId="77777777">
        <w:trPr>
          <w:trHeight w:val="57"/>
          <w:jc w:val="center"/>
        </w:trPr>
        <w:tc>
          <w:tcPr>
            <w:tcW w:w="462" w:type="pct"/>
            <w:tcBorders>
              <w:tl2br w:val="nil"/>
              <w:tr2bl w:val="nil"/>
            </w:tcBorders>
            <w:vAlign w:val="center"/>
          </w:tcPr>
          <w:p w14:paraId="6B571F53"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20</w:t>
            </w:r>
          </w:p>
        </w:tc>
        <w:tc>
          <w:tcPr>
            <w:tcW w:w="730" w:type="pct"/>
            <w:tcBorders>
              <w:tl2br w:val="nil"/>
              <w:tr2bl w:val="nil"/>
            </w:tcBorders>
            <w:vAlign w:val="center"/>
          </w:tcPr>
          <w:p w14:paraId="085992EA" w14:textId="77777777" w:rsidR="000D6331" w:rsidRPr="00062802" w:rsidRDefault="00000000">
            <w:pPr>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围栏、标识标牌</w:t>
            </w:r>
          </w:p>
        </w:tc>
        <w:tc>
          <w:tcPr>
            <w:tcW w:w="3321" w:type="pct"/>
            <w:tcBorders>
              <w:tl2br w:val="nil"/>
              <w:tr2bl w:val="nil"/>
            </w:tcBorders>
            <w:vAlign w:val="center"/>
          </w:tcPr>
          <w:p w14:paraId="6F65D3E0" w14:textId="77777777" w:rsidR="000D6331" w:rsidRPr="00062802" w:rsidRDefault="00000000">
            <w:pPr>
              <w:spacing w:line="360" w:lineRule="exact"/>
              <w:textAlignment w:val="center"/>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设备四周建3m×3m×1.5m（地面以上高度1.5m）的不锈钢透视围栏；</w:t>
            </w:r>
          </w:p>
          <w:p w14:paraId="307E3369"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标识标牌按照业主要求制作样式和安装，标牌采用不锈钢腐蚀工艺。</w:t>
            </w:r>
          </w:p>
        </w:tc>
        <w:tc>
          <w:tcPr>
            <w:tcW w:w="487" w:type="pct"/>
            <w:tcBorders>
              <w:tl2br w:val="nil"/>
              <w:tr2bl w:val="nil"/>
            </w:tcBorders>
            <w:vAlign w:val="center"/>
          </w:tcPr>
          <w:p w14:paraId="74870082"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r w:rsidR="00062802" w:rsidRPr="00062802" w14:paraId="3F842955" w14:textId="77777777">
        <w:trPr>
          <w:trHeight w:val="1493"/>
          <w:jc w:val="center"/>
        </w:trPr>
        <w:tc>
          <w:tcPr>
            <w:tcW w:w="462" w:type="pct"/>
            <w:tcBorders>
              <w:tl2br w:val="nil"/>
              <w:tr2bl w:val="nil"/>
            </w:tcBorders>
            <w:vAlign w:val="center"/>
          </w:tcPr>
          <w:p w14:paraId="6FCF2C6E" w14:textId="77777777" w:rsidR="000D6331" w:rsidRPr="00062802" w:rsidRDefault="00000000">
            <w:pPr>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21</w:t>
            </w:r>
          </w:p>
        </w:tc>
        <w:tc>
          <w:tcPr>
            <w:tcW w:w="730" w:type="pct"/>
            <w:tcBorders>
              <w:tl2br w:val="nil"/>
              <w:tr2bl w:val="nil"/>
            </w:tcBorders>
            <w:vAlign w:val="center"/>
          </w:tcPr>
          <w:p w14:paraId="79E85F49" w14:textId="77777777" w:rsidR="000D6331" w:rsidRPr="00062802" w:rsidRDefault="00000000">
            <w:pPr>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设备环境适应性</w:t>
            </w:r>
          </w:p>
        </w:tc>
        <w:tc>
          <w:tcPr>
            <w:tcW w:w="3321" w:type="pct"/>
            <w:tcBorders>
              <w:tl2br w:val="nil"/>
              <w:tr2bl w:val="nil"/>
            </w:tcBorders>
            <w:vAlign w:val="center"/>
          </w:tcPr>
          <w:p w14:paraId="629C5FF0" w14:textId="77777777" w:rsidR="000D6331" w:rsidRPr="00062802" w:rsidRDefault="00000000">
            <w:pPr>
              <w:spacing w:line="360" w:lineRule="exact"/>
              <w:textAlignment w:val="center"/>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工作温度：-30℃～70℃；</w:t>
            </w:r>
          </w:p>
          <w:p w14:paraId="24197419" w14:textId="77777777" w:rsidR="000D6331" w:rsidRPr="00062802" w:rsidRDefault="00000000">
            <w:pPr>
              <w:spacing w:line="360" w:lineRule="exact"/>
              <w:textAlignment w:val="center"/>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hint="eastAsia"/>
                <w:color w:val="auto"/>
                <w:lang w:eastAsia="zh-CN"/>
              </w:rPr>
              <w:t>工作湿度：5%～95%；</w:t>
            </w:r>
          </w:p>
          <w:p w14:paraId="7F87AADC" w14:textId="77777777" w:rsidR="000D6331" w:rsidRPr="00062802" w:rsidRDefault="00000000">
            <w:pPr>
              <w:spacing w:line="360" w:lineRule="exact"/>
              <w:textAlignment w:val="center"/>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color w:val="auto"/>
                <w:lang w:eastAsia="zh-CN"/>
              </w:rPr>
              <w:t>电磁兼容</w:t>
            </w:r>
            <w:r w:rsidRPr="00062802">
              <w:rPr>
                <w:rFonts w:asciiTheme="minorEastAsia" w:eastAsiaTheme="minorEastAsia" w:hAnsiTheme="minorEastAsia" w:cstheme="minorEastAsia" w:hint="eastAsia"/>
                <w:color w:val="auto"/>
                <w:lang w:eastAsia="zh-CN"/>
              </w:rPr>
              <w:t>性</w:t>
            </w:r>
            <w:r w:rsidRPr="00062802">
              <w:rPr>
                <w:rFonts w:asciiTheme="minorEastAsia" w:eastAsiaTheme="minorEastAsia" w:hAnsiTheme="minorEastAsia" w:cstheme="minorEastAsia"/>
                <w:color w:val="auto"/>
                <w:lang w:eastAsia="zh-CN"/>
              </w:rPr>
              <w:t>：静电放电抗扰度符合GB/T 17626相关要求；</w:t>
            </w:r>
          </w:p>
          <w:p w14:paraId="12B2BA94" w14:textId="77777777" w:rsidR="000D6331" w:rsidRPr="00062802" w:rsidRDefault="00000000">
            <w:pPr>
              <w:spacing w:line="360" w:lineRule="exact"/>
              <w:textAlignment w:val="center"/>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color w:val="auto"/>
                <w:lang w:eastAsia="zh-CN"/>
              </w:rPr>
              <w:t>抗振动：抗机械振动（正弦）</w:t>
            </w:r>
            <w:r w:rsidRPr="00062802">
              <w:rPr>
                <w:rFonts w:asciiTheme="minorEastAsia" w:eastAsiaTheme="minorEastAsia" w:hAnsiTheme="minorEastAsia" w:cstheme="minorEastAsia" w:hint="eastAsia"/>
                <w:color w:val="auto"/>
                <w:lang w:eastAsia="zh-CN"/>
              </w:rPr>
              <w:t>；</w:t>
            </w:r>
          </w:p>
          <w:p w14:paraId="6DAC6E98" w14:textId="77777777" w:rsidR="000D6331" w:rsidRPr="00062802" w:rsidRDefault="00000000">
            <w:pPr>
              <w:ind w:firstLineChars="200" w:firstLine="420"/>
              <w:rPr>
                <w:rFonts w:asciiTheme="minorEastAsia" w:eastAsiaTheme="minorEastAsia" w:hAnsiTheme="minorEastAsia" w:cstheme="minorEastAsia" w:hint="eastAsia"/>
                <w:color w:val="auto"/>
                <w:lang w:eastAsia="zh-CN"/>
              </w:rPr>
            </w:pPr>
            <w:r w:rsidRPr="00062802">
              <w:rPr>
                <w:rFonts w:asciiTheme="minorEastAsia" w:eastAsiaTheme="minorEastAsia" w:hAnsiTheme="minorEastAsia" w:cstheme="minorEastAsia"/>
                <w:color w:val="auto"/>
                <w:lang w:eastAsia="zh-CN"/>
              </w:rPr>
              <w:t>防护等级：不低于IP65。</w:t>
            </w:r>
          </w:p>
        </w:tc>
        <w:tc>
          <w:tcPr>
            <w:tcW w:w="487" w:type="pct"/>
            <w:tcBorders>
              <w:tl2br w:val="nil"/>
              <w:tr2bl w:val="nil"/>
            </w:tcBorders>
            <w:vAlign w:val="center"/>
          </w:tcPr>
          <w:p w14:paraId="0B1BAB38" w14:textId="77777777" w:rsidR="000D6331" w:rsidRPr="00062802" w:rsidRDefault="000D6331">
            <w:pPr>
              <w:ind w:firstLineChars="200" w:firstLine="420"/>
              <w:rPr>
                <w:rFonts w:asciiTheme="minorEastAsia" w:eastAsiaTheme="minorEastAsia" w:hAnsiTheme="minorEastAsia" w:cstheme="minorEastAsia" w:hint="eastAsia"/>
                <w:color w:val="auto"/>
                <w:lang w:eastAsia="zh-CN"/>
              </w:rPr>
            </w:pPr>
          </w:p>
        </w:tc>
      </w:tr>
    </w:tbl>
    <w:p w14:paraId="4C327F3D" w14:textId="77777777" w:rsidR="000D6331" w:rsidRPr="00062802" w:rsidRDefault="000D6331">
      <w:pPr>
        <w:rPr>
          <w:color w:val="auto"/>
          <w:lang w:eastAsia="zh-CN"/>
        </w:rPr>
      </w:pPr>
    </w:p>
    <w:p w14:paraId="48482D70"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3.3 4G</w:t>
      </w:r>
      <w:r w:rsidRPr="00062802">
        <w:rPr>
          <w:rFonts w:ascii="Times New Roman" w:eastAsia="宋体" w:hAnsi="Times New Roman" w:cs="Times New Roman" w:hint="eastAsia"/>
          <w:snapToGrid/>
          <w:color w:val="auto"/>
          <w:sz w:val="24"/>
          <w:szCs w:val="20"/>
          <w:lang w:eastAsia="zh-CN"/>
        </w:rPr>
        <w:t>地表火探测器</w:t>
      </w:r>
    </w:p>
    <w:p w14:paraId="1403F935"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3.3.1.</w:t>
      </w:r>
      <w:r w:rsidRPr="00062802">
        <w:rPr>
          <w:rFonts w:ascii="Times New Roman" w:eastAsia="宋体" w:hAnsi="Times New Roman" w:cs="Times New Roman" w:hint="eastAsia"/>
          <w:snapToGrid/>
          <w:color w:val="auto"/>
          <w:sz w:val="24"/>
          <w:szCs w:val="20"/>
          <w:lang w:eastAsia="zh-CN"/>
        </w:rPr>
        <w:t>微处理器：支持传感监测、智能识别、组网通信、远程测控等高性能实时计算处理</w:t>
      </w:r>
    </w:p>
    <w:p w14:paraId="777C1FB9"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1</w:t>
      </w:r>
      <w:r w:rsidRPr="00062802">
        <w:rPr>
          <w:rFonts w:ascii="Times New Roman" w:eastAsia="宋体" w:hAnsi="Times New Roman" w:cs="Times New Roman" w:hint="eastAsia"/>
          <w:snapToGrid/>
          <w:color w:val="auto"/>
          <w:sz w:val="24"/>
          <w:szCs w:val="20"/>
          <w:lang w:eastAsia="zh-CN"/>
        </w:rPr>
        <w:t>）处理器：</w:t>
      </w:r>
      <w:r w:rsidRPr="00062802">
        <w:rPr>
          <w:rFonts w:ascii="Times New Roman" w:eastAsia="宋体" w:hAnsi="Times New Roman" w:cs="Times New Roman" w:hint="eastAsia"/>
          <w:snapToGrid/>
          <w:color w:val="auto"/>
          <w:sz w:val="24"/>
          <w:szCs w:val="20"/>
          <w:lang w:eastAsia="zh-CN"/>
        </w:rPr>
        <w:t>RISC</w:t>
      </w:r>
      <w:r w:rsidRPr="00062802">
        <w:rPr>
          <w:rFonts w:ascii="Times New Roman" w:eastAsia="宋体" w:hAnsi="Times New Roman" w:cs="Times New Roman" w:hint="eastAsia"/>
          <w:snapToGrid/>
          <w:color w:val="auto"/>
          <w:sz w:val="24"/>
          <w:szCs w:val="20"/>
          <w:lang w:eastAsia="zh-CN"/>
        </w:rPr>
        <w:t>指令集，双核高性能嵌入式处理器，支持监督学习人工智能算法算力运算；</w:t>
      </w:r>
    </w:p>
    <w:p w14:paraId="6FD9E242"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2</w:t>
      </w:r>
      <w:r w:rsidRPr="00062802">
        <w:rPr>
          <w:rFonts w:ascii="Times New Roman" w:eastAsia="宋体" w:hAnsi="Times New Roman" w:cs="Times New Roman" w:hint="eastAsia"/>
          <w:snapToGrid/>
          <w:color w:val="auto"/>
          <w:sz w:val="24"/>
          <w:szCs w:val="20"/>
          <w:lang w:eastAsia="zh-CN"/>
        </w:rPr>
        <w:t>）电源监测：电源电压、电源纹波等可编程监控；</w:t>
      </w:r>
    </w:p>
    <w:p w14:paraId="14C9E71B"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3</w:t>
      </w:r>
      <w:r w:rsidRPr="00062802">
        <w:rPr>
          <w:rFonts w:ascii="Times New Roman" w:eastAsia="宋体" w:hAnsi="Times New Roman" w:cs="Times New Roman" w:hint="eastAsia"/>
          <w:snapToGrid/>
          <w:color w:val="auto"/>
          <w:sz w:val="24"/>
          <w:szCs w:val="20"/>
          <w:lang w:eastAsia="zh-CN"/>
        </w:rPr>
        <w:t>）能耗管理：支持能耗状态控制；</w:t>
      </w:r>
    </w:p>
    <w:p w14:paraId="20B3A44B"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lastRenderedPageBreak/>
        <w:t>（</w:t>
      </w:r>
      <w:r w:rsidRPr="00062802">
        <w:rPr>
          <w:rFonts w:ascii="Times New Roman" w:eastAsia="宋体" w:hAnsi="Times New Roman" w:cs="Times New Roman" w:hint="eastAsia"/>
          <w:snapToGrid/>
          <w:color w:val="auto"/>
          <w:sz w:val="24"/>
          <w:szCs w:val="20"/>
          <w:lang w:eastAsia="zh-CN"/>
        </w:rPr>
        <w:t>4</w:t>
      </w:r>
      <w:r w:rsidRPr="00062802">
        <w:rPr>
          <w:rFonts w:ascii="Times New Roman" w:eastAsia="宋体" w:hAnsi="Times New Roman" w:cs="Times New Roman" w:hint="eastAsia"/>
          <w:snapToGrid/>
          <w:color w:val="auto"/>
          <w:sz w:val="24"/>
          <w:szCs w:val="20"/>
          <w:lang w:eastAsia="zh-CN"/>
        </w:rPr>
        <w:t>）存储内存：支持程序、测控参数可编程配置，数据掉电不丢失。</w:t>
      </w:r>
    </w:p>
    <w:p w14:paraId="26B28E8A"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3.3.2.</w:t>
      </w:r>
      <w:r w:rsidRPr="00062802">
        <w:rPr>
          <w:rFonts w:ascii="Times New Roman" w:eastAsia="宋体" w:hAnsi="Times New Roman" w:cs="Times New Roman" w:hint="eastAsia"/>
          <w:snapToGrid/>
          <w:color w:val="auto"/>
          <w:sz w:val="24"/>
          <w:szCs w:val="20"/>
          <w:lang w:eastAsia="zh-CN"/>
        </w:rPr>
        <w:t>火情监测：支持</w:t>
      </w:r>
      <w:r w:rsidRPr="00062802">
        <w:rPr>
          <w:rFonts w:ascii="Times New Roman" w:eastAsia="宋体" w:hAnsi="Times New Roman" w:cs="Times New Roman" w:hint="eastAsia"/>
          <w:snapToGrid/>
          <w:color w:val="auto"/>
          <w:sz w:val="24"/>
          <w:szCs w:val="20"/>
          <w:lang w:eastAsia="zh-CN"/>
        </w:rPr>
        <w:t>IR</w:t>
      </w:r>
      <w:r w:rsidRPr="00062802">
        <w:rPr>
          <w:rFonts w:ascii="Times New Roman" w:eastAsia="宋体" w:hAnsi="Times New Roman" w:cs="Times New Roman" w:hint="eastAsia"/>
          <w:snapToGrid/>
          <w:color w:val="auto"/>
          <w:sz w:val="24"/>
          <w:szCs w:val="20"/>
          <w:lang w:eastAsia="zh-CN"/>
        </w:rPr>
        <w:t>波段和</w:t>
      </w:r>
      <w:r w:rsidRPr="00062802">
        <w:rPr>
          <w:rFonts w:ascii="Times New Roman" w:eastAsia="宋体" w:hAnsi="Times New Roman" w:cs="Times New Roman" w:hint="eastAsia"/>
          <w:snapToGrid/>
          <w:color w:val="auto"/>
          <w:sz w:val="24"/>
          <w:szCs w:val="20"/>
          <w:lang w:eastAsia="zh-CN"/>
        </w:rPr>
        <w:t>UV</w:t>
      </w:r>
      <w:r w:rsidRPr="00062802">
        <w:rPr>
          <w:rFonts w:ascii="Times New Roman" w:eastAsia="宋体" w:hAnsi="Times New Roman" w:cs="Times New Roman" w:hint="eastAsia"/>
          <w:snapToGrid/>
          <w:color w:val="auto"/>
          <w:sz w:val="24"/>
          <w:szCs w:val="20"/>
          <w:lang w:eastAsia="zh-CN"/>
        </w:rPr>
        <w:t>波段复合传感实时监测地表火</w:t>
      </w:r>
      <w:r w:rsidRPr="00062802">
        <w:rPr>
          <w:rFonts w:ascii="Times New Roman" w:eastAsia="宋体" w:hAnsi="Times New Roman" w:cs="Times New Roman" w:hint="eastAsia"/>
          <w:snapToGrid/>
          <w:color w:val="auto"/>
          <w:sz w:val="24"/>
          <w:szCs w:val="20"/>
          <w:lang w:eastAsia="zh-CN"/>
        </w:rPr>
        <w:t xml:space="preserve">                                                                                                                                  </w:t>
      </w:r>
    </w:p>
    <w:p w14:paraId="2B130DF0"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1</w:t>
      </w:r>
      <w:r w:rsidRPr="00062802">
        <w:rPr>
          <w:rFonts w:ascii="Times New Roman" w:eastAsia="宋体" w:hAnsi="Times New Roman" w:cs="Times New Roman" w:hint="eastAsia"/>
          <w:snapToGrid/>
          <w:color w:val="auto"/>
          <w:sz w:val="24"/>
          <w:szCs w:val="20"/>
          <w:lang w:eastAsia="zh-CN"/>
        </w:rPr>
        <w:t>）火情监测：支持</w:t>
      </w:r>
      <w:r w:rsidRPr="00062802">
        <w:rPr>
          <w:rFonts w:ascii="Times New Roman" w:eastAsia="宋体" w:hAnsi="Times New Roman" w:cs="Times New Roman" w:hint="eastAsia"/>
          <w:snapToGrid/>
          <w:color w:val="auto"/>
          <w:sz w:val="24"/>
          <w:szCs w:val="20"/>
          <w:lang w:eastAsia="zh-CN"/>
        </w:rPr>
        <w:t>IR</w:t>
      </w: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UV</w:t>
      </w:r>
      <w:r w:rsidRPr="00062802">
        <w:rPr>
          <w:rFonts w:ascii="Times New Roman" w:eastAsia="宋体" w:hAnsi="Times New Roman" w:cs="Times New Roman" w:hint="eastAsia"/>
          <w:snapToGrid/>
          <w:color w:val="auto"/>
          <w:sz w:val="24"/>
          <w:szCs w:val="20"/>
          <w:lang w:eastAsia="zh-CN"/>
        </w:rPr>
        <w:t>双通道复合传感监测；</w:t>
      </w:r>
    </w:p>
    <w:p w14:paraId="150A86CF"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2</w:t>
      </w:r>
      <w:r w:rsidRPr="00062802">
        <w:rPr>
          <w:rFonts w:ascii="Times New Roman" w:eastAsia="宋体" w:hAnsi="Times New Roman" w:cs="Times New Roman" w:hint="eastAsia"/>
          <w:snapToGrid/>
          <w:color w:val="auto"/>
          <w:sz w:val="24"/>
          <w:szCs w:val="20"/>
          <w:lang w:eastAsia="zh-CN"/>
        </w:rPr>
        <w:t>）灵敏度：满足</w:t>
      </w:r>
      <w:r w:rsidRPr="00062802">
        <w:rPr>
          <w:rFonts w:ascii="Times New Roman" w:eastAsia="宋体" w:hAnsi="Times New Roman" w:cs="Times New Roman" w:hint="eastAsia"/>
          <w:snapToGrid/>
          <w:color w:val="auto"/>
          <w:sz w:val="24"/>
          <w:szCs w:val="20"/>
          <w:lang w:eastAsia="zh-CN"/>
        </w:rPr>
        <w:t>I</w:t>
      </w:r>
      <w:r w:rsidRPr="00062802">
        <w:rPr>
          <w:rFonts w:ascii="Times New Roman" w:eastAsia="宋体" w:hAnsi="Times New Roman" w:cs="Times New Roman" w:hint="eastAsia"/>
          <w:snapToGrid/>
          <w:color w:val="auto"/>
          <w:sz w:val="24"/>
          <w:szCs w:val="20"/>
          <w:lang w:eastAsia="zh-CN"/>
        </w:rPr>
        <w:t>级灵敏度要求，标准测试火</w:t>
      </w:r>
      <w:r w:rsidRPr="00062802">
        <w:rPr>
          <w:rFonts w:ascii="Times New Roman" w:eastAsia="宋体" w:hAnsi="Times New Roman" w:cs="Times New Roman" w:hint="eastAsia"/>
          <w:snapToGrid/>
          <w:color w:val="auto"/>
          <w:sz w:val="24"/>
          <w:szCs w:val="20"/>
          <w:lang w:eastAsia="zh-CN"/>
        </w:rPr>
        <w:t>LOS</w:t>
      </w:r>
      <w:r w:rsidRPr="00062802">
        <w:rPr>
          <w:rFonts w:ascii="Times New Roman" w:eastAsia="宋体" w:hAnsi="Times New Roman" w:cs="Times New Roman" w:hint="eastAsia"/>
          <w:snapToGrid/>
          <w:color w:val="auto"/>
          <w:sz w:val="24"/>
          <w:szCs w:val="20"/>
          <w:lang w:eastAsia="zh-CN"/>
        </w:rPr>
        <w:t>探测距离</w:t>
      </w:r>
      <w:r w:rsidRPr="00062802">
        <w:rPr>
          <w:rFonts w:ascii="Times New Roman" w:eastAsia="宋体" w:hAnsi="Times New Roman" w:cs="Times New Roman" w:hint="eastAsia"/>
          <w:snapToGrid/>
          <w:color w:val="auto"/>
          <w:sz w:val="24"/>
          <w:szCs w:val="20"/>
          <w:lang w:eastAsia="zh-CN"/>
        </w:rPr>
        <w:t>40m</w:t>
      </w:r>
      <w:r w:rsidRPr="00062802">
        <w:rPr>
          <w:rFonts w:ascii="Times New Roman" w:eastAsia="宋体" w:hAnsi="Times New Roman" w:cs="Times New Roman" w:hint="eastAsia"/>
          <w:snapToGrid/>
          <w:color w:val="auto"/>
          <w:sz w:val="24"/>
          <w:szCs w:val="20"/>
          <w:lang w:eastAsia="zh-CN"/>
        </w:rPr>
        <w:t>；（提供第三方检测机构出具的检验报告复印件加盖公章）</w:t>
      </w:r>
    </w:p>
    <w:p w14:paraId="4FE265C6"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3</w:t>
      </w:r>
      <w:r w:rsidRPr="00062802">
        <w:rPr>
          <w:rFonts w:ascii="Times New Roman" w:eastAsia="宋体" w:hAnsi="Times New Roman" w:cs="Times New Roman" w:hint="eastAsia"/>
          <w:snapToGrid/>
          <w:color w:val="auto"/>
          <w:sz w:val="24"/>
          <w:szCs w:val="20"/>
          <w:lang w:eastAsia="zh-CN"/>
        </w:rPr>
        <w:t>）探测范围：水平视场（</w:t>
      </w:r>
      <w:r w:rsidRPr="00062802">
        <w:rPr>
          <w:rFonts w:ascii="Times New Roman" w:eastAsia="宋体" w:hAnsi="Times New Roman" w:cs="Times New Roman" w:hint="eastAsia"/>
          <w:snapToGrid/>
          <w:color w:val="auto"/>
          <w:sz w:val="24"/>
          <w:szCs w:val="20"/>
          <w:lang w:eastAsia="zh-CN"/>
        </w:rPr>
        <w:t>FV</w:t>
      </w:r>
      <w:r w:rsidRPr="00062802">
        <w:rPr>
          <w:rFonts w:ascii="Times New Roman" w:eastAsia="宋体" w:hAnsi="Times New Roman" w:cs="Times New Roman" w:hint="eastAsia"/>
          <w:snapToGrid/>
          <w:color w:val="auto"/>
          <w:sz w:val="24"/>
          <w:szCs w:val="20"/>
          <w:lang w:eastAsia="zh-CN"/>
        </w:rPr>
        <w:t>）不小于</w:t>
      </w:r>
      <w:r w:rsidRPr="00062802">
        <w:rPr>
          <w:rFonts w:ascii="Times New Roman" w:eastAsia="宋体" w:hAnsi="Times New Roman" w:cs="Times New Roman" w:hint="eastAsia"/>
          <w:snapToGrid/>
          <w:color w:val="auto"/>
          <w:sz w:val="24"/>
          <w:szCs w:val="20"/>
          <w:lang w:eastAsia="zh-CN"/>
        </w:rPr>
        <w:t>100</w:t>
      </w:r>
      <w:r w:rsidRPr="00062802">
        <w:rPr>
          <w:rFonts w:ascii="Times New Roman" w:eastAsia="宋体" w:hAnsi="Times New Roman" w:cs="Times New Roman" w:hint="eastAsia"/>
          <w:snapToGrid/>
          <w:color w:val="auto"/>
          <w:sz w:val="24"/>
          <w:szCs w:val="20"/>
          <w:lang w:eastAsia="zh-CN"/>
        </w:rPr>
        <w:t>°，垂直视场（</w:t>
      </w:r>
      <w:r w:rsidRPr="00062802">
        <w:rPr>
          <w:rFonts w:ascii="Times New Roman" w:eastAsia="宋体" w:hAnsi="Times New Roman" w:cs="Times New Roman" w:hint="eastAsia"/>
          <w:snapToGrid/>
          <w:color w:val="auto"/>
          <w:sz w:val="24"/>
          <w:szCs w:val="20"/>
          <w:lang w:eastAsia="zh-CN"/>
        </w:rPr>
        <w:t>FV</w:t>
      </w:r>
      <w:r w:rsidRPr="00062802">
        <w:rPr>
          <w:rFonts w:ascii="Times New Roman" w:eastAsia="宋体" w:hAnsi="Times New Roman" w:cs="Times New Roman" w:hint="eastAsia"/>
          <w:snapToGrid/>
          <w:color w:val="auto"/>
          <w:sz w:val="24"/>
          <w:szCs w:val="20"/>
          <w:lang w:eastAsia="zh-CN"/>
        </w:rPr>
        <w:t>）不小于</w:t>
      </w:r>
      <w:r w:rsidRPr="00062802">
        <w:rPr>
          <w:rFonts w:ascii="Times New Roman" w:eastAsia="宋体" w:hAnsi="Times New Roman" w:cs="Times New Roman" w:hint="eastAsia"/>
          <w:snapToGrid/>
          <w:color w:val="auto"/>
          <w:sz w:val="24"/>
          <w:szCs w:val="20"/>
          <w:lang w:eastAsia="zh-CN"/>
        </w:rPr>
        <w:t>50</w:t>
      </w:r>
      <w:r w:rsidRPr="00062802">
        <w:rPr>
          <w:rFonts w:ascii="Times New Roman" w:eastAsia="宋体" w:hAnsi="Times New Roman" w:cs="Times New Roman" w:hint="eastAsia"/>
          <w:snapToGrid/>
          <w:color w:val="auto"/>
          <w:sz w:val="24"/>
          <w:szCs w:val="20"/>
          <w:lang w:eastAsia="zh-CN"/>
        </w:rPr>
        <w:t>°；（提供第三方检测机构出具的检验报告复印件加盖公章）</w:t>
      </w:r>
    </w:p>
    <w:p w14:paraId="3B674E12"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4</w:t>
      </w:r>
      <w:r w:rsidRPr="00062802">
        <w:rPr>
          <w:rFonts w:ascii="Times New Roman" w:eastAsia="宋体" w:hAnsi="Times New Roman" w:cs="Times New Roman" w:hint="eastAsia"/>
          <w:snapToGrid/>
          <w:color w:val="auto"/>
          <w:sz w:val="24"/>
          <w:szCs w:val="20"/>
          <w:lang w:eastAsia="zh-CN"/>
        </w:rPr>
        <w:t>）响应时间：≤</w:t>
      </w:r>
      <w:r w:rsidRPr="00062802">
        <w:rPr>
          <w:rFonts w:ascii="Times New Roman" w:eastAsia="宋体" w:hAnsi="Times New Roman" w:cs="Times New Roman" w:hint="eastAsia"/>
          <w:snapToGrid/>
          <w:color w:val="auto"/>
          <w:sz w:val="24"/>
          <w:szCs w:val="20"/>
          <w:lang w:eastAsia="zh-CN"/>
        </w:rPr>
        <w:t>35s</w:t>
      </w:r>
      <w:r w:rsidRPr="00062802">
        <w:rPr>
          <w:rFonts w:ascii="Times New Roman" w:eastAsia="宋体" w:hAnsi="Times New Roman" w:cs="Times New Roman" w:hint="eastAsia"/>
          <w:snapToGrid/>
          <w:color w:val="auto"/>
          <w:sz w:val="24"/>
          <w:szCs w:val="20"/>
          <w:lang w:eastAsia="zh-CN"/>
        </w:rPr>
        <w:t>。（提供第三方检测机构出具的检验报告复印件加盖公章）</w:t>
      </w:r>
    </w:p>
    <w:p w14:paraId="052AED06"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3.3.3.</w:t>
      </w:r>
      <w:r w:rsidRPr="00062802">
        <w:rPr>
          <w:rFonts w:ascii="Times New Roman" w:eastAsia="宋体" w:hAnsi="Times New Roman" w:cs="Times New Roman" w:hint="eastAsia"/>
          <w:snapToGrid/>
          <w:color w:val="auto"/>
          <w:sz w:val="24"/>
          <w:szCs w:val="20"/>
          <w:lang w:eastAsia="zh-CN"/>
        </w:rPr>
        <w:t>防盗监测：支持空间姿态传感实时监测设备跌落或人为盗取现象</w:t>
      </w:r>
    </w:p>
    <w:p w14:paraId="5AD3A28B"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1</w:t>
      </w:r>
      <w:r w:rsidRPr="00062802">
        <w:rPr>
          <w:rFonts w:ascii="Times New Roman" w:eastAsia="宋体" w:hAnsi="Times New Roman" w:cs="Times New Roman" w:hint="eastAsia"/>
          <w:snapToGrid/>
          <w:color w:val="auto"/>
          <w:sz w:val="24"/>
          <w:szCs w:val="20"/>
          <w:lang w:eastAsia="zh-CN"/>
        </w:rPr>
        <w:t>）姿态传感：支持空间姿态变化传感监测；</w:t>
      </w:r>
    </w:p>
    <w:p w14:paraId="040FA483"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2</w:t>
      </w:r>
      <w:r w:rsidRPr="00062802">
        <w:rPr>
          <w:rFonts w:ascii="Times New Roman" w:eastAsia="宋体" w:hAnsi="Times New Roman" w:cs="Times New Roman" w:hint="eastAsia"/>
          <w:snapToGrid/>
          <w:color w:val="auto"/>
          <w:sz w:val="24"/>
          <w:szCs w:val="20"/>
          <w:lang w:eastAsia="zh-CN"/>
        </w:rPr>
        <w:t>）响应时间：≤</w:t>
      </w:r>
      <w:r w:rsidRPr="00062802">
        <w:rPr>
          <w:rFonts w:ascii="Times New Roman" w:eastAsia="宋体" w:hAnsi="Times New Roman" w:cs="Times New Roman" w:hint="eastAsia"/>
          <w:snapToGrid/>
          <w:color w:val="auto"/>
          <w:sz w:val="24"/>
          <w:szCs w:val="20"/>
          <w:lang w:eastAsia="zh-CN"/>
        </w:rPr>
        <w:t>20s</w:t>
      </w:r>
      <w:r w:rsidRPr="00062802">
        <w:rPr>
          <w:rFonts w:ascii="Times New Roman" w:eastAsia="宋体" w:hAnsi="Times New Roman" w:cs="Times New Roman" w:hint="eastAsia"/>
          <w:snapToGrid/>
          <w:color w:val="auto"/>
          <w:sz w:val="24"/>
          <w:szCs w:val="20"/>
          <w:lang w:eastAsia="zh-CN"/>
        </w:rPr>
        <w:t>。（提供第三方检测机构出具的检验报告复印件加盖公章）</w:t>
      </w:r>
    </w:p>
    <w:p w14:paraId="6726EC49"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3.3.4.</w:t>
      </w:r>
      <w:r w:rsidRPr="00062802">
        <w:rPr>
          <w:rFonts w:ascii="Times New Roman" w:eastAsia="宋体" w:hAnsi="Times New Roman" w:cs="Times New Roman" w:hint="eastAsia"/>
          <w:snapToGrid/>
          <w:color w:val="auto"/>
          <w:sz w:val="24"/>
          <w:szCs w:val="20"/>
          <w:lang w:eastAsia="zh-CN"/>
        </w:rPr>
        <w:t>图像取证：支持对地表火情、设备跌落、人为盗取等现象照相取证</w:t>
      </w:r>
    </w:p>
    <w:p w14:paraId="5B439D49"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1</w:t>
      </w:r>
      <w:r w:rsidRPr="00062802">
        <w:rPr>
          <w:rFonts w:ascii="Times New Roman" w:eastAsia="宋体" w:hAnsi="Times New Roman" w:cs="Times New Roman" w:hint="eastAsia"/>
          <w:snapToGrid/>
          <w:color w:val="auto"/>
          <w:sz w:val="24"/>
          <w:szCs w:val="20"/>
          <w:lang w:eastAsia="zh-CN"/>
        </w:rPr>
        <w:t>）图像分辨率：支持</w:t>
      </w:r>
      <w:r w:rsidRPr="00062802">
        <w:rPr>
          <w:rFonts w:ascii="Times New Roman" w:eastAsia="宋体" w:hAnsi="Times New Roman" w:cs="Times New Roman" w:hint="eastAsia"/>
          <w:snapToGrid/>
          <w:color w:val="auto"/>
          <w:sz w:val="24"/>
          <w:szCs w:val="20"/>
          <w:lang w:eastAsia="zh-CN"/>
        </w:rPr>
        <w:t>640*480</w:t>
      </w: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 xml:space="preserve">320*240 </w:t>
      </w: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160*120</w:t>
      </w:r>
      <w:r w:rsidRPr="00062802">
        <w:rPr>
          <w:rFonts w:ascii="Times New Roman" w:eastAsia="宋体" w:hAnsi="Times New Roman" w:cs="Times New Roman" w:hint="eastAsia"/>
          <w:snapToGrid/>
          <w:color w:val="auto"/>
          <w:sz w:val="24"/>
          <w:szCs w:val="20"/>
          <w:lang w:eastAsia="zh-CN"/>
        </w:rPr>
        <w:t>等分辨率可选；</w:t>
      </w:r>
    </w:p>
    <w:p w14:paraId="4BF5E185"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2</w:t>
      </w:r>
      <w:r w:rsidRPr="00062802">
        <w:rPr>
          <w:rFonts w:ascii="Times New Roman" w:eastAsia="宋体" w:hAnsi="Times New Roman" w:cs="Times New Roman" w:hint="eastAsia"/>
          <w:snapToGrid/>
          <w:color w:val="auto"/>
          <w:sz w:val="24"/>
          <w:szCs w:val="20"/>
          <w:lang w:eastAsia="zh-CN"/>
        </w:rPr>
        <w:t>）镜头焦距：</w:t>
      </w:r>
      <w:r w:rsidRPr="00062802">
        <w:rPr>
          <w:rFonts w:ascii="Times New Roman" w:eastAsia="宋体" w:hAnsi="Times New Roman" w:cs="Times New Roman" w:hint="eastAsia"/>
          <w:snapToGrid/>
          <w:color w:val="auto"/>
          <w:sz w:val="24"/>
          <w:szCs w:val="20"/>
          <w:lang w:eastAsia="zh-CN"/>
        </w:rPr>
        <w:t>f1.8mm/FF</w:t>
      </w:r>
      <w:r w:rsidRPr="00062802">
        <w:rPr>
          <w:rFonts w:ascii="Times New Roman" w:eastAsia="宋体" w:hAnsi="Times New Roman" w:cs="Times New Roman" w:hint="eastAsia"/>
          <w:snapToGrid/>
          <w:color w:val="auto"/>
          <w:sz w:val="24"/>
          <w:szCs w:val="20"/>
          <w:lang w:eastAsia="zh-CN"/>
        </w:rPr>
        <w:t>定焦；</w:t>
      </w:r>
    </w:p>
    <w:p w14:paraId="32D989A7"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3</w:t>
      </w:r>
      <w:r w:rsidRPr="00062802">
        <w:rPr>
          <w:rFonts w:ascii="Times New Roman" w:eastAsia="宋体" w:hAnsi="Times New Roman" w:cs="Times New Roman" w:hint="eastAsia"/>
          <w:snapToGrid/>
          <w:color w:val="auto"/>
          <w:sz w:val="24"/>
          <w:szCs w:val="20"/>
          <w:lang w:eastAsia="zh-CN"/>
        </w:rPr>
        <w:t>）视场角度：广角</w:t>
      </w:r>
      <w:r w:rsidRPr="00062802">
        <w:rPr>
          <w:rFonts w:ascii="Times New Roman" w:eastAsia="宋体" w:hAnsi="Times New Roman" w:cs="Times New Roman" w:hint="eastAsia"/>
          <w:snapToGrid/>
          <w:color w:val="auto"/>
          <w:sz w:val="24"/>
          <w:szCs w:val="20"/>
          <w:lang w:eastAsia="zh-CN"/>
        </w:rPr>
        <w:t>100</w:t>
      </w:r>
      <w:r w:rsidRPr="00062802">
        <w:rPr>
          <w:rFonts w:ascii="Times New Roman" w:eastAsia="宋体" w:hAnsi="Times New Roman" w:cs="Times New Roman" w:hint="eastAsia"/>
          <w:snapToGrid/>
          <w:color w:val="auto"/>
          <w:sz w:val="24"/>
          <w:szCs w:val="20"/>
          <w:lang w:eastAsia="zh-CN"/>
        </w:rPr>
        <w:t>°；</w:t>
      </w:r>
    </w:p>
    <w:p w14:paraId="5E829971"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4</w:t>
      </w:r>
      <w:r w:rsidRPr="00062802">
        <w:rPr>
          <w:rFonts w:ascii="Times New Roman" w:eastAsia="宋体" w:hAnsi="Times New Roman" w:cs="Times New Roman" w:hint="eastAsia"/>
          <w:snapToGrid/>
          <w:color w:val="auto"/>
          <w:sz w:val="24"/>
          <w:szCs w:val="20"/>
          <w:lang w:eastAsia="zh-CN"/>
        </w:rPr>
        <w:t>）图片格式：</w:t>
      </w:r>
      <w:r w:rsidRPr="00062802">
        <w:rPr>
          <w:rFonts w:ascii="Times New Roman" w:eastAsia="宋体" w:hAnsi="Times New Roman" w:cs="Times New Roman" w:hint="eastAsia"/>
          <w:snapToGrid/>
          <w:color w:val="auto"/>
          <w:sz w:val="24"/>
          <w:szCs w:val="20"/>
          <w:lang w:eastAsia="zh-CN"/>
        </w:rPr>
        <w:t>JPEG/M-JPEG</w:t>
      </w:r>
      <w:r w:rsidRPr="00062802">
        <w:rPr>
          <w:rFonts w:ascii="Times New Roman" w:eastAsia="宋体" w:hAnsi="Times New Roman" w:cs="Times New Roman" w:hint="eastAsia"/>
          <w:snapToGrid/>
          <w:color w:val="auto"/>
          <w:sz w:val="24"/>
          <w:szCs w:val="20"/>
          <w:lang w:eastAsia="zh-CN"/>
        </w:rPr>
        <w:t>标准；</w:t>
      </w:r>
    </w:p>
    <w:p w14:paraId="534572B8"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5</w:t>
      </w:r>
      <w:r w:rsidRPr="00062802">
        <w:rPr>
          <w:rFonts w:ascii="Times New Roman" w:eastAsia="宋体" w:hAnsi="Times New Roman" w:cs="Times New Roman" w:hint="eastAsia"/>
          <w:snapToGrid/>
          <w:color w:val="auto"/>
          <w:sz w:val="24"/>
          <w:szCs w:val="20"/>
          <w:lang w:eastAsia="zh-CN"/>
        </w:rPr>
        <w:t>）图像平衡：支持图像白平衡；</w:t>
      </w:r>
    </w:p>
    <w:p w14:paraId="2A4EE18D"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6</w:t>
      </w:r>
      <w:r w:rsidRPr="00062802">
        <w:rPr>
          <w:rFonts w:ascii="Times New Roman" w:eastAsia="宋体" w:hAnsi="Times New Roman" w:cs="Times New Roman" w:hint="eastAsia"/>
          <w:snapToGrid/>
          <w:color w:val="auto"/>
          <w:sz w:val="24"/>
          <w:szCs w:val="20"/>
          <w:lang w:eastAsia="zh-CN"/>
        </w:rPr>
        <w:t>）启动时间：≤</w:t>
      </w:r>
      <w:r w:rsidRPr="00062802">
        <w:rPr>
          <w:rFonts w:ascii="Times New Roman" w:eastAsia="宋体" w:hAnsi="Times New Roman" w:cs="Times New Roman" w:hint="eastAsia"/>
          <w:snapToGrid/>
          <w:color w:val="auto"/>
          <w:sz w:val="24"/>
          <w:szCs w:val="20"/>
          <w:lang w:eastAsia="zh-CN"/>
        </w:rPr>
        <w:t>5s</w:t>
      </w:r>
      <w:r w:rsidRPr="00062802">
        <w:rPr>
          <w:rFonts w:ascii="Times New Roman" w:eastAsia="宋体" w:hAnsi="Times New Roman" w:cs="Times New Roman" w:hint="eastAsia"/>
          <w:snapToGrid/>
          <w:color w:val="auto"/>
          <w:sz w:val="24"/>
          <w:szCs w:val="20"/>
          <w:lang w:eastAsia="zh-CN"/>
        </w:rPr>
        <w:t>。</w:t>
      </w:r>
    </w:p>
    <w:p w14:paraId="2F2F967F"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3.3.5.</w:t>
      </w:r>
      <w:r w:rsidRPr="00062802">
        <w:rPr>
          <w:rFonts w:ascii="Times New Roman" w:eastAsia="宋体" w:hAnsi="Times New Roman" w:cs="Times New Roman" w:hint="eastAsia"/>
          <w:snapToGrid/>
          <w:color w:val="auto"/>
          <w:sz w:val="24"/>
          <w:szCs w:val="20"/>
          <w:lang w:eastAsia="zh-CN"/>
        </w:rPr>
        <w:t>防炫光干扰</w:t>
      </w:r>
    </w:p>
    <w:p w14:paraId="4FAD496C"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 xml:space="preserve">  </w:t>
      </w:r>
      <w:r w:rsidRPr="00062802">
        <w:rPr>
          <w:rFonts w:ascii="Times New Roman" w:eastAsia="宋体" w:hAnsi="Times New Roman" w:cs="Times New Roman" w:hint="eastAsia"/>
          <w:snapToGrid/>
          <w:color w:val="auto"/>
          <w:sz w:val="24"/>
          <w:szCs w:val="20"/>
          <w:lang w:eastAsia="zh-CN"/>
        </w:rPr>
        <w:t>防炫光：防止直射、炫光干扰；</w:t>
      </w:r>
    </w:p>
    <w:p w14:paraId="45E6926B"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3.3.6.</w:t>
      </w:r>
      <w:r w:rsidRPr="00062802">
        <w:rPr>
          <w:rFonts w:ascii="Times New Roman" w:eastAsia="宋体" w:hAnsi="Times New Roman" w:cs="Times New Roman" w:hint="eastAsia"/>
          <w:snapToGrid/>
          <w:color w:val="auto"/>
          <w:sz w:val="24"/>
          <w:szCs w:val="20"/>
          <w:lang w:eastAsia="zh-CN"/>
        </w:rPr>
        <w:t>组网通信：支持低功耗窄带远距离</w:t>
      </w:r>
      <w:r w:rsidRPr="00062802">
        <w:rPr>
          <w:rFonts w:ascii="Times New Roman" w:eastAsia="宋体" w:hAnsi="Times New Roman" w:cs="Times New Roman" w:hint="eastAsia"/>
          <w:snapToGrid/>
          <w:color w:val="auto"/>
          <w:sz w:val="24"/>
          <w:szCs w:val="20"/>
          <w:lang w:eastAsia="zh-CN"/>
        </w:rPr>
        <w:t>NB-IoT</w:t>
      </w:r>
      <w:r w:rsidRPr="00062802">
        <w:rPr>
          <w:rFonts w:ascii="Times New Roman" w:eastAsia="宋体" w:hAnsi="Times New Roman" w:cs="Times New Roman" w:hint="eastAsia"/>
          <w:snapToGrid/>
          <w:color w:val="auto"/>
          <w:sz w:val="24"/>
          <w:szCs w:val="20"/>
          <w:lang w:eastAsia="zh-CN"/>
        </w:rPr>
        <w:t>通信及组网上云</w:t>
      </w:r>
    </w:p>
    <w:p w14:paraId="398BF913"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1</w:t>
      </w:r>
      <w:r w:rsidRPr="00062802">
        <w:rPr>
          <w:rFonts w:ascii="Times New Roman" w:eastAsia="宋体" w:hAnsi="Times New Roman" w:cs="Times New Roman" w:hint="eastAsia"/>
          <w:snapToGrid/>
          <w:color w:val="auto"/>
          <w:sz w:val="24"/>
          <w:szCs w:val="20"/>
          <w:lang w:eastAsia="zh-CN"/>
        </w:rPr>
        <w:t>）运营商：中国电信、中国移动、中国联通（运营商可选）；</w:t>
      </w:r>
    </w:p>
    <w:p w14:paraId="49DF1E73"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lastRenderedPageBreak/>
        <w:t>（</w:t>
      </w:r>
      <w:r w:rsidRPr="00062802">
        <w:rPr>
          <w:rFonts w:ascii="Times New Roman" w:eastAsia="宋体" w:hAnsi="Times New Roman" w:cs="Times New Roman" w:hint="eastAsia"/>
          <w:snapToGrid/>
          <w:color w:val="auto"/>
          <w:sz w:val="24"/>
          <w:szCs w:val="20"/>
          <w:lang w:eastAsia="zh-CN"/>
        </w:rPr>
        <w:t>2</w:t>
      </w:r>
      <w:r w:rsidRPr="00062802">
        <w:rPr>
          <w:rFonts w:ascii="Times New Roman" w:eastAsia="宋体" w:hAnsi="Times New Roman" w:cs="Times New Roman" w:hint="eastAsia"/>
          <w:snapToGrid/>
          <w:color w:val="auto"/>
          <w:sz w:val="24"/>
          <w:szCs w:val="20"/>
          <w:lang w:eastAsia="zh-CN"/>
        </w:rPr>
        <w:t>）通信协议：</w:t>
      </w:r>
      <w:r w:rsidRPr="00062802">
        <w:rPr>
          <w:rFonts w:ascii="Times New Roman" w:eastAsia="宋体" w:hAnsi="Times New Roman" w:cs="Times New Roman" w:hint="eastAsia"/>
          <w:snapToGrid/>
          <w:color w:val="auto"/>
          <w:sz w:val="24"/>
          <w:szCs w:val="20"/>
          <w:lang w:eastAsia="zh-CN"/>
        </w:rPr>
        <w:t xml:space="preserve">NB-IoT CoAP </w:t>
      </w:r>
      <w:r w:rsidRPr="00062802">
        <w:rPr>
          <w:rFonts w:ascii="Times New Roman" w:eastAsia="宋体" w:hAnsi="Times New Roman" w:cs="Times New Roman" w:hint="eastAsia"/>
          <w:snapToGrid/>
          <w:color w:val="auto"/>
          <w:sz w:val="24"/>
          <w:szCs w:val="20"/>
          <w:lang w:eastAsia="zh-CN"/>
        </w:rPr>
        <w:t>协议；</w:t>
      </w:r>
    </w:p>
    <w:p w14:paraId="0FA005BC"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3</w:t>
      </w:r>
      <w:r w:rsidRPr="00062802">
        <w:rPr>
          <w:rFonts w:ascii="Times New Roman" w:eastAsia="宋体" w:hAnsi="Times New Roman" w:cs="Times New Roman" w:hint="eastAsia"/>
          <w:snapToGrid/>
          <w:color w:val="auto"/>
          <w:sz w:val="24"/>
          <w:szCs w:val="20"/>
          <w:lang w:eastAsia="zh-CN"/>
        </w:rPr>
        <w:t>）通信速率：</w:t>
      </w:r>
      <w:r w:rsidRPr="00062802">
        <w:rPr>
          <w:rFonts w:ascii="Times New Roman" w:eastAsia="宋体" w:hAnsi="Times New Roman" w:cs="Times New Roman" w:hint="eastAsia"/>
          <w:snapToGrid/>
          <w:color w:val="auto"/>
          <w:sz w:val="24"/>
          <w:szCs w:val="20"/>
          <w:lang w:eastAsia="zh-CN"/>
        </w:rPr>
        <w:t>100bps</w:t>
      </w: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100Kbps</w:t>
      </w:r>
      <w:r w:rsidRPr="00062802">
        <w:rPr>
          <w:rFonts w:ascii="Times New Roman" w:eastAsia="宋体" w:hAnsi="Times New Roman" w:cs="Times New Roman" w:hint="eastAsia"/>
          <w:snapToGrid/>
          <w:color w:val="auto"/>
          <w:sz w:val="24"/>
          <w:szCs w:val="20"/>
          <w:lang w:eastAsia="zh-CN"/>
        </w:rPr>
        <w:t>；</w:t>
      </w:r>
    </w:p>
    <w:p w14:paraId="0908BC9D"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4</w:t>
      </w:r>
      <w:r w:rsidRPr="00062802">
        <w:rPr>
          <w:rFonts w:ascii="Times New Roman" w:eastAsia="宋体" w:hAnsi="Times New Roman" w:cs="Times New Roman" w:hint="eastAsia"/>
          <w:snapToGrid/>
          <w:color w:val="auto"/>
          <w:sz w:val="24"/>
          <w:szCs w:val="20"/>
          <w:lang w:eastAsia="zh-CN"/>
        </w:rPr>
        <w:t>）发射功率：</w:t>
      </w:r>
      <w:r w:rsidRPr="00062802">
        <w:rPr>
          <w:rFonts w:ascii="Times New Roman" w:eastAsia="宋体" w:hAnsi="Times New Roman" w:cs="Times New Roman" w:hint="eastAsia"/>
          <w:snapToGrid/>
          <w:color w:val="auto"/>
          <w:sz w:val="24"/>
          <w:szCs w:val="20"/>
          <w:lang w:eastAsia="zh-CN"/>
        </w:rPr>
        <w:t>23</w:t>
      </w: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2dbm</w:t>
      </w:r>
      <w:r w:rsidRPr="00062802">
        <w:rPr>
          <w:rFonts w:ascii="Times New Roman" w:eastAsia="宋体" w:hAnsi="Times New Roman" w:cs="Times New Roman" w:hint="eastAsia"/>
          <w:snapToGrid/>
          <w:color w:val="auto"/>
          <w:sz w:val="24"/>
          <w:szCs w:val="20"/>
          <w:lang w:eastAsia="zh-CN"/>
        </w:rPr>
        <w:t>；</w:t>
      </w:r>
    </w:p>
    <w:p w14:paraId="2F38992B"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5</w:t>
      </w:r>
      <w:r w:rsidRPr="00062802">
        <w:rPr>
          <w:rFonts w:ascii="Times New Roman" w:eastAsia="宋体" w:hAnsi="Times New Roman" w:cs="Times New Roman" w:hint="eastAsia"/>
          <w:snapToGrid/>
          <w:color w:val="auto"/>
          <w:sz w:val="24"/>
          <w:szCs w:val="20"/>
          <w:lang w:eastAsia="zh-CN"/>
        </w:rPr>
        <w:t>）接收灵敏度：</w:t>
      </w:r>
      <w:r w:rsidRPr="00062802">
        <w:rPr>
          <w:rFonts w:ascii="Times New Roman" w:eastAsia="宋体" w:hAnsi="Times New Roman" w:cs="Times New Roman" w:hint="eastAsia"/>
          <w:snapToGrid/>
          <w:color w:val="auto"/>
          <w:sz w:val="24"/>
          <w:szCs w:val="20"/>
          <w:lang w:eastAsia="zh-CN"/>
        </w:rPr>
        <w:t>-129dbm</w:t>
      </w:r>
      <w:r w:rsidRPr="00062802">
        <w:rPr>
          <w:rFonts w:ascii="Times New Roman" w:eastAsia="宋体" w:hAnsi="Times New Roman" w:cs="Times New Roman" w:hint="eastAsia"/>
          <w:snapToGrid/>
          <w:color w:val="auto"/>
          <w:sz w:val="24"/>
          <w:szCs w:val="20"/>
          <w:lang w:eastAsia="zh-CN"/>
        </w:rPr>
        <w:t>；</w:t>
      </w:r>
    </w:p>
    <w:p w14:paraId="2958E110"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6</w:t>
      </w:r>
      <w:r w:rsidRPr="00062802">
        <w:rPr>
          <w:rFonts w:ascii="Times New Roman" w:eastAsia="宋体" w:hAnsi="Times New Roman" w:cs="Times New Roman" w:hint="eastAsia"/>
          <w:snapToGrid/>
          <w:color w:val="auto"/>
          <w:sz w:val="24"/>
          <w:szCs w:val="20"/>
          <w:lang w:eastAsia="zh-CN"/>
        </w:rPr>
        <w:t>）通信天线：全向天线，驻波比≤</w:t>
      </w:r>
      <w:r w:rsidRPr="00062802">
        <w:rPr>
          <w:rFonts w:ascii="Times New Roman" w:eastAsia="宋体" w:hAnsi="Times New Roman" w:cs="Times New Roman" w:hint="eastAsia"/>
          <w:snapToGrid/>
          <w:color w:val="auto"/>
          <w:sz w:val="24"/>
          <w:szCs w:val="20"/>
          <w:lang w:eastAsia="zh-CN"/>
        </w:rPr>
        <w:t>2.0</w:t>
      </w:r>
      <w:r w:rsidRPr="00062802">
        <w:rPr>
          <w:rFonts w:ascii="Times New Roman" w:eastAsia="宋体" w:hAnsi="Times New Roman" w:cs="Times New Roman" w:hint="eastAsia"/>
          <w:snapToGrid/>
          <w:color w:val="auto"/>
          <w:sz w:val="24"/>
          <w:szCs w:val="20"/>
          <w:lang w:eastAsia="zh-CN"/>
        </w:rPr>
        <w:t>；</w:t>
      </w:r>
    </w:p>
    <w:p w14:paraId="51BEDF81"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7</w:t>
      </w:r>
      <w:r w:rsidRPr="00062802">
        <w:rPr>
          <w:rFonts w:ascii="Times New Roman" w:eastAsia="宋体" w:hAnsi="Times New Roman" w:cs="Times New Roman" w:hint="eastAsia"/>
          <w:snapToGrid/>
          <w:color w:val="auto"/>
          <w:sz w:val="24"/>
          <w:szCs w:val="20"/>
          <w:lang w:eastAsia="zh-CN"/>
        </w:rPr>
        <w:t>）天线材质：应防野生动物啃咬。</w:t>
      </w:r>
    </w:p>
    <w:p w14:paraId="229136A6"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3.3.7.</w:t>
      </w:r>
      <w:r w:rsidRPr="00062802">
        <w:rPr>
          <w:rFonts w:ascii="Times New Roman" w:eastAsia="宋体" w:hAnsi="Times New Roman" w:cs="Times New Roman" w:hint="eastAsia"/>
          <w:snapToGrid/>
          <w:color w:val="auto"/>
          <w:sz w:val="24"/>
          <w:szCs w:val="20"/>
          <w:lang w:eastAsia="zh-CN"/>
        </w:rPr>
        <w:t>电源供电：支持太阳能自助供电和微功耗控制管理</w:t>
      </w:r>
    </w:p>
    <w:p w14:paraId="37EA4F87"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1</w:t>
      </w:r>
      <w:r w:rsidRPr="00062802">
        <w:rPr>
          <w:rFonts w:ascii="Times New Roman" w:eastAsia="宋体" w:hAnsi="Times New Roman" w:cs="Times New Roman" w:hint="eastAsia"/>
          <w:snapToGrid/>
          <w:color w:val="auto"/>
          <w:sz w:val="24"/>
          <w:szCs w:val="20"/>
          <w:lang w:eastAsia="zh-CN"/>
        </w:rPr>
        <w:t>）整机能耗：工作≤</w:t>
      </w:r>
      <w:r w:rsidRPr="00062802">
        <w:rPr>
          <w:rFonts w:ascii="Times New Roman" w:eastAsia="宋体" w:hAnsi="Times New Roman" w:cs="Times New Roman" w:hint="eastAsia"/>
          <w:snapToGrid/>
          <w:color w:val="auto"/>
          <w:sz w:val="24"/>
          <w:szCs w:val="20"/>
          <w:lang w:eastAsia="zh-CN"/>
        </w:rPr>
        <w:t>400mW</w:t>
      </w:r>
      <w:r w:rsidRPr="00062802">
        <w:rPr>
          <w:rFonts w:ascii="Times New Roman" w:eastAsia="宋体" w:hAnsi="Times New Roman" w:cs="Times New Roman" w:hint="eastAsia"/>
          <w:snapToGrid/>
          <w:color w:val="auto"/>
          <w:sz w:val="24"/>
          <w:szCs w:val="20"/>
          <w:lang w:eastAsia="zh-CN"/>
        </w:rPr>
        <w:t>；</w:t>
      </w:r>
    </w:p>
    <w:p w14:paraId="32F9C3FD"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2</w:t>
      </w:r>
      <w:r w:rsidRPr="00062802">
        <w:rPr>
          <w:rFonts w:ascii="Times New Roman" w:eastAsia="宋体" w:hAnsi="Times New Roman" w:cs="Times New Roman" w:hint="eastAsia"/>
          <w:snapToGrid/>
          <w:color w:val="auto"/>
          <w:sz w:val="24"/>
          <w:szCs w:val="20"/>
          <w:lang w:eastAsia="zh-CN"/>
        </w:rPr>
        <w:t>）供电方式：太阳能自助供电（支持</w:t>
      </w:r>
      <w:r w:rsidRPr="00062802">
        <w:rPr>
          <w:rFonts w:ascii="Times New Roman" w:eastAsia="宋体" w:hAnsi="Times New Roman" w:cs="Times New Roman" w:hint="eastAsia"/>
          <w:snapToGrid/>
          <w:color w:val="auto"/>
          <w:sz w:val="24"/>
          <w:szCs w:val="20"/>
          <w:lang w:eastAsia="zh-CN"/>
        </w:rPr>
        <w:t>24</w:t>
      </w:r>
      <w:r w:rsidRPr="00062802">
        <w:rPr>
          <w:rFonts w:ascii="Times New Roman" w:eastAsia="宋体" w:hAnsi="Times New Roman" w:cs="Times New Roman" w:hint="eastAsia"/>
          <w:snapToGrid/>
          <w:color w:val="auto"/>
          <w:sz w:val="24"/>
          <w:szCs w:val="20"/>
          <w:lang w:eastAsia="zh-CN"/>
        </w:rPr>
        <w:t>小时白昼不间断）；</w:t>
      </w:r>
    </w:p>
    <w:p w14:paraId="32E08180"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3.3.8.</w:t>
      </w:r>
      <w:r w:rsidRPr="00062802">
        <w:rPr>
          <w:rFonts w:ascii="Times New Roman" w:eastAsia="宋体" w:hAnsi="Times New Roman" w:cs="Times New Roman" w:hint="eastAsia"/>
          <w:snapToGrid/>
          <w:color w:val="auto"/>
          <w:sz w:val="24"/>
          <w:szCs w:val="20"/>
          <w:lang w:eastAsia="zh-CN"/>
        </w:rPr>
        <w:t>可靠性能：具有电磁兼容、抗干扰和抗振动等可靠性能</w:t>
      </w:r>
    </w:p>
    <w:p w14:paraId="69D4D501"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1</w:t>
      </w:r>
      <w:r w:rsidRPr="00062802">
        <w:rPr>
          <w:rFonts w:ascii="Times New Roman" w:eastAsia="宋体" w:hAnsi="Times New Roman" w:cs="Times New Roman" w:hint="eastAsia"/>
          <w:snapToGrid/>
          <w:color w:val="auto"/>
          <w:sz w:val="24"/>
          <w:szCs w:val="20"/>
          <w:lang w:eastAsia="zh-CN"/>
        </w:rPr>
        <w:t>）电磁兼容：符合</w:t>
      </w:r>
      <w:r w:rsidRPr="00062802">
        <w:rPr>
          <w:rFonts w:ascii="Times New Roman" w:eastAsia="宋体" w:hAnsi="Times New Roman" w:cs="Times New Roman" w:hint="eastAsia"/>
          <w:snapToGrid/>
          <w:color w:val="auto"/>
          <w:sz w:val="24"/>
          <w:szCs w:val="20"/>
          <w:lang w:eastAsia="zh-CN"/>
        </w:rPr>
        <w:t>GB/T17626.3</w:t>
      </w:r>
      <w:r w:rsidRPr="00062802">
        <w:rPr>
          <w:rFonts w:ascii="Times New Roman" w:eastAsia="宋体" w:hAnsi="Times New Roman" w:cs="Times New Roman" w:hint="eastAsia"/>
          <w:snapToGrid/>
          <w:color w:val="auto"/>
          <w:sz w:val="24"/>
          <w:szCs w:val="20"/>
          <w:lang w:eastAsia="zh-CN"/>
        </w:rPr>
        <w:t>中第</w:t>
      </w:r>
      <w:r w:rsidRPr="00062802">
        <w:rPr>
          <w:rFonts w:ascii="Times New Roman" w:eastAsia="宋体" w:hAnsi="Times New Roman" w:cs="Times New Roman" w:hint="eastAsia"/>
          <w:snapToGrid/>
          <w:color w:val="auto"/>
          <w:sz w:val="24"/>
          <w:szCs w:val="20"/>
          <w:lang w:eastAsia="zh-CN"/>
        </w:rPr>
        <w:t>3</w:t>
      </w:r>
      <w:r w:rsidRPr="00062802">
        <w:rPr>
          <w:rFonts w:ascii="Times New Roman" w:eastAsia="宋体" w:hAnsi="Times New Roman" w:cs="Times New Roman" w:hint="eastAsia"/>
          <w:snapToGrid/>
          <w:color w:val="auto"/>
          <w:sz w:val="24"/>
          <w:szCs w:val="20"/>
          <w:lang w:eastAsia="zh-CN"/>
        </w:rPr>
        <w:t>等级要求；</w:t>
      </w:r>
    </w:p>
    <w:p w14:paraId="24FC6879"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2</w:t>
      </w:r>
      <w:r w:rsidRPr="00062802">
        <w:rPr>
          <w:rFonts w:ascii="Times New Roman" w:eastAsia="宋体" w:hAnsi="Times New Roman" w:cs="Times New Roman" w:hint="eastAsia"/>
          <w:snapToGrid/>
          <w:color w:val="auto"/>
          <w:sz w:val="24"/>
          <w:szCs w:val="20"/>
          <w:lang w:eastAsia="zh-CN"/>
        </w:rPr>
        <w:t>）抗干扰：抗环境光线干扰；（提供第三方检测机构出具的检验报告复印件加盖公章）</w:t>
      </w:r>
    </w:p>
    <w:p w14:paraId="0240AD06"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3</w:t>
      </w:r>
      <w:r w:rsidRPr="00062802">
        <w:rPr>
          <w:rFonts w:ascii="Times New Roman" w:eastAsia="宋体" w:hAnsi="Times New Roman" w:cs="Times New Roman" w:hint="eastAsia"/>
          <w:snapToGrid/>
          <w:color w:val="auto"/>
          <w:sz w:val="24"/>
          <w:szCs w:val="20"/>
          <w:lang w:eastAsia="zh-CN"/>
        </w:rPr>
        <w:t>）抗振动：抗机械振动。</w:t>
      </w:r>
      <w:bookmarkStart w:id="22" w:name="_Hlk195183009"/>
      <w:r w:rsidRPr="00062802">
        <w:rPr>
          <w:rFonts w:ascii="Times New Roman" w:eastAsia="宋体" w:hAnsi="Times New Roman" w:cs="Times New Roman" w:hint="eastAsia"/>
          <w:snapToGrid/>
          <w:color w:val="auto"/>
          <w:sz w:val="24"/>
          <w:szCs w:val="20"/>
          <w:lang w:eastAsia="zh-CN"/>
        </w:rPr>
        <w:t>（提供第三方检测机构出具的检验报告复印件加盖公章）</w:t>
      </w:r>
    </w:p>
    <w:bookmarkEnd w:id="22"/>
    <w:p w14:paraId="063A621A"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3.3.9.</w:t>
      </w:r>
      <w:r w:rsidRPr="00062802">
        <w:rPr>
          <w:rFonts w:ascii="Times New Roman" w:eastAsia="宋体" w:hAnsi="Times New Roman" w:cs="Times New Roman" w:hint="eastAsia"/>
          <w:snapToGrid/>
          <w:color w:val="auto"/>
          <w:sz w:val="24"/>
          <w:szCs w:val="20"/>
          <w:lang w:eastAsia="zh-CN"/>
        </w:rPr>
        <w:t>环境适应：适应野外日晒雨淋等气候环境</w:t>
      </w:r>
    </w:p>
    <w:p w14:paraId="08D2254A"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1</w:t>
      </w:r>
      <w:r w:rsidRPr="00062802">
        <w:rPr>
          <w:rFonts w:ascii="Times New Roman" w:eastAsia="宋体" w:hAnsi="Times New Roman" w:cs="Times New Roman" w:hint="eastAsia"/>
          <w:snapToGrid/>
          <w:color w:val="auto"/>
          <w:sz w:val="24"/>
          <w:szCs w:val="20"/>
          <w:lang w:eastAsia="zh-CN"/>
        </w:rPr>
        <w:t>）外壳防护：至少满足</w:t>
      </w:r>
      <w:r w:rsidRPr="00062802">
        <w:rPr>
          <w:rFonts w:ascii="Times New Roman" w:eastAsia="宋体" w:hAnsi="Times New Roman" w:cs="Times New Roman"/>
          <w:snapToGrid/>
          <w:color w:val="auto"/>
          <w:sz w:val="24"/>
          <w:szCs w:val="20"/>
          <w:lang w:eastAsia="zh-CN"/>
        </w:rPr>
        <w:t>IP65</w:t>
      </w:r>
      <w:r w:rsidRPr="00062802">
        <w:rPr>
          <w:rFonts w:ascii="Times New Roman" w:eastAsia="宋体" w:hAnsi="Times New Roman" w:cs="Times New Roman" w:hint="eastAsia"/>
          <w:snapToGrid/>
          <w:color w:val="auto"/>
          <w:sz w:val="24"/>
          <w:szCs w:val="20"/>
          <w:lang w:eastAsia="zh-CN"/>
        </w:rPr>
        <w:t>；</w:t>
      </w:r>
      <w:bookmarkStart w:id="23" w:name="_Hlk195183170"/>
      <w:r w:rsidRPr="00062802">
        <w:rPr>
          <w:rFonts w:ascii="Times New Roman" w:eastAsia="宋体" w:hAnsi="Times New Roman" w:cs="Times New Roman" w:hint="eastAsia"/>
          <w:snapToGrid/>
          <w:color w:val="auto"/>
          <w:sz w:val="24"/>
          <w:szCs w:val="20"/>
          <w:lang w:eastAsia="zh-CN"/>
        </w:rPr>
        <w:t>（提供第三方检测机构出具的检验报告复印件加公章）</w:t>
      </w:r>
    </w:p>
    <w:bookmarkEnd w:id="23"/>
    <w:p w14:paraId="00ED47F1"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2</w:t>
      </w:r>
      <w:r w:rsidRPr="00062802">
        <w:rPr>
          <w:rFonts w:ascii="Times New Roman" w:eastAsia="宋体" w:hAnsi="Times New Roman" w:cs="Times New Roman" w:hint="eastAsia"/>
          <w:snapToGrid/>
          <w:color w:val="auto"/>
          <w:sz w:val="24"/>
          <w:szCs w:val="20"/>
          <w:lang w:eastAsia="zh-CN"/>
        </w:rPr>
        <w:t>）工作温度：</w:t>
      </w:r>
      <w:r w:rsidRPr="00062802">
        <w:rPr>
          <w:rFonts w:ascii="Times New Roman" w:eastAsia="宋体" w:hAnsi="Times New Roman" w:cs="Times New Roman" w:hint="eastAsia"/>
          <w:snapToGrid/>
          <w:color w:val="auto"/>
          <w:sz w:val="24"/>
          <w:szCs w:val="20"/>
          <w:lang w:eastAsia="zh-CN"/>
        </w:rPr>
        <w:t>-20</w:t>
      </w: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~60</w:t>
      </w:r>
      <w:r w:rsidRPr="00062802">
        <w:rPr>
          <w:rFonts w:ascii="Times New Roman" w:eastAsia="宋体" w:hAnsi="Times New Roman" w:cs="Times New Roman" w:hint="eastAsia"/>
          <w:snapToGrid/>
          <w:color w:val="auto"/>
          <w:sz w:val="24"/>
          <w:szCs w:val="20"/>
          <w:lang w:eastAsia="zh-CN"/>
        </w:rPr>
        <w:t>℃；（提供第三方检测机构出具的检验报告复印件加盖公章）</w:t>
      </w:r>
    </w:p>
    <w:p w14:paraId="29ED9863"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工作原理：光电式</w:t>
      </w:r>
    </w:p>
    <w:p w14:paraId="1AFBC482"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通信方式：</w:t>
      </w:r>
      <w:r w:rsidRPr="00062802">
        <w:rPr>
          <w:rFonts w:ascii="Times New Roman" w:eastAsia="宋体" w:hAnsi="Times New Roman" w:cs="Times New Roman"/>
          <w:snapToGrid/>
          <w:color w:val="auto"/>
          <w:sz w:val="24"/>
          <w:szCs w:val="20"/>
          <w:lang w:eastAsia="zh-CN"/>
        </w:rPr>
        <w:t>4G</w:t>
      </w:r>
    </w:p>
    <w:p w14:paraId="47AE67F2"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报警音量：≥</w:t>
      </w:r>
      <w:r w:rsidRPr="00062802">
        <w:rPr>
          <w:rFonts w:ascii="Times New Roman" w:eastAsia="宋体" w:hAnsi="Times New Roman" w:cs="Times New Roman"/>
          <w:snapToGrid/>
          <w:color w:val="auto"/>
          <w:sz w:val="24"/>
          <w:szCs w:val="20"/>
          <w:lang w:eastAsia="zh-CN"/>
        </w:rPr>
        <w:t>85dB</w:t>
      </w:r>
    </w:p>
    <w:p w14:paraId="08D69C03"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工作电压：</w:t>
      </w:r>
      <w:r w:rsidRPr="00062802">
        <w:rPr>
          <w:rFonts w:ascii="Times New Roman" w:eastAsia="宋体" w:hAnsi="Times New Roman" w:cs="Times New Roman"/>
          <w:snapToGrid/>
          <w:color w:val="auto"/>
          <w:sz w:val="24"/>
          <w:szCs w:val="20"/>
          <w:lang w:eastAsia="zh-CN"/>
        </w:rPr>
        <w:t>DC 3V,</w:t>
      </w:r>
      <w:r w:rsidRPr="00062802">
        <w:rPr>
          <w:rFonts w:ascii="Times New Roman" w:eastAsia="宋体" w:hAnsi="Times New Roman" w:cs="Times New Roman" w:hint="eastAsia"/>
          <w:snapToGrid/>
          <w:color w:val="auto"/>
          <w:sz w:val="24"/>
          <w:szCs w:val="20"/>
          <w:lang w:eastAsia="zh-CN"/>
        </w:rPr>
        <w:t>锂电池</w:t>
      </w:r>
      <w:r w:rsidRPr="00062802">
        <w:rPr>
          <w:rFonts w:ascii="Times New Roman" w:eastAsia="宋体" w:hAnsi="Times New Roman" w:cs="Times New Roman"/>
          <w:snapToGrid/>
          <w:color w:val="auto"/>
          <w:sz w:val="24"/>
          <w:szCs w:val="20"/>
          <w:lang w:eastAsia="zh-CN"/>
        </w:rPr>
        <w:t>CR17505</w:t>
      </w:r>
    </w:p>
    <w:p w14:paraId="2C2BE48D"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lastRenderedPageBreak/>
        <w:t>静态电流：≤</w:t>
      </w:r>
      <w:r w:rsidRPr="00062802">
        <w:rPr>
          <w:rFonts w:ascii="Times New Roman" w:eastAsia="宋体" w:hAnsi="Times New Roman" w:cs="Times New Roman"/>
          <w:snapToGrid/>
          <w:color w:val="auto"/>
          <w:sz w:val="24"/>
          <w:szCs w:val="20"/>
          <w:lang w:eastAsia="zh-CN"/>
        </w:rPr>
        <w:t>15</w:t>
      </w:r>
      <w:r w:rsidRPr="00062802">
        <w:rPr>
          <w:rFonts w:ascii="Times New Roman" w:eastAsia="宋体" w:hAnsi="Times New Roman" w:cs="Times New Roman" w:hint="eastAsia"/>
          <w:snapToGrid/>
          <w:color w:val="auto"/>
          <w:sz w:val="24"/>
          <w:szCs w:val="20"/>
          <w:lang w:eastAsia="zh-CN"/>
        </w:rPr>
        <w:t>微安</w:t>
      </w:r>
    </w:p>
    <w:p w14:paraId="2AEBB750"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报警电流：≤</w:t>
      </w:r>
      <w:r w:rsidRPr="00062802">
        <w:rPr>
          <w:rFonts w:ascii="Times New Roman" w:eastAsia="宋体" w:hAnsi="Times New Roman" w:cs="Times New Roman"/>
          <w:snapToGrid/>
          <w:color w:val="auto"/>
          <w:sz w:val="24"/>
          <w:szCs w:val="20"/>
          <w:lang w:eastAsia="zh-CN"/>
        </w:rPr>
        <w:t>50mA</w:t>
      </w:r>
    </w:p>
    <w:p w14:paraId="2FE4337B"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工作环境：温度：</w:t>
      </w:r>
      <w:r w:rsidRPr="00062802">
        <w:rPr>
          <w:rFonts w:ascii="Times New Roman" w:eastAsia="宋体" w:hAnsi="Times New Roman" w:cs="Times New Roman"/>
          <w:snapToGrid/>
          <w:color w:val="auto"/>
          <w:sz w:val="24"/>
          <w:szCs w:val="20"/>
          <w:lang w:eastAsia="zh-CN"/>
        </w:rPr>
        <w:t>-10</w:t>
      </w: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snapToGrid/>
          <w:color w:val="auto"/>
          <w:sz w:val="24"/>
          <w:szCs w:val="20"/>
          <w:lang w:eastAsia="zh-CN"/>
        </w:rPr>
        <w:t>-55</w:t>
      </w:r>
      <w:r w:rsidRPr="00062802">
        <w:rPr>
          <w:rFonts w:ascii="Times New Roman" w:eastAsia="宋体" w:hAnsi="Times New Roman" w:cs="Times New Roman" w:hint="eastAsia"/>
          <w:snapToGrid/>
          <w:color w:val="auto"/>
          <w:sz w:val="24"/>
          <w:szCs w:val="20"/>
          <w:lang w:eastAsia="zh-CN"/>
        </w:rPr>
        <w:t>℃，湿度：</w:t>
      </w:r>
      <w:r w:rsidRPr="00062802">
        <w:rPr>
          <w:rFonts w:ascii="Times New Roman" w:eastAsia="宋体" w:hAnsi="Times New Roman" w:cs="Times New Roman"/>
          <w:snapToGrid/>
          <w:color w:val="auto"/>
          <w:sz w:val="24"/>
          <w:szCs w:val="20"/>
          <w:lang w:eastAsia="zh-CN"/>
        </w:rPr>
        <w:t>5%-95%</w:t>
      </w:r>
    </w:p>
    <w:p w14:paraId="6097D118"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 xml:space="preserve"> </w:t>
      </w: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3</w:t>
      </w:r>
      <w:r w:rsidRPr="00062802">
        <w:rPr>
          <w:rFonts w:ascii="Times New Roman" w:eastAsia="宋体" w:hAnsi="Times New Roman" w:cs="Times New Roman" w:hint="eastAsia"/>
          <w:snapToGrid/>
          <w:color w:val="auto"/>
          <w:sz w:val="24"/>
          <w:szCs w:val="20"/>
          <w:lang w:eastAsia="zh-CN"/>
        </w:rPr>
        <w:t>）工作湿度：</w:t>
      </w:r>
      <w:r w:rsidRPr="00062802">
        <w:rPr>
          <w:rFonts w:ascii="Times New Roman" w:eastAsia="宋体" w:hAnsi="Times New Roman" w:cs="Times New Roman"/>
          <w:snapToGrid/>
          <w:color w:val="auto"/>
          <w:sz w:val="24"/>
          <w:szCs w:val="20"/>
          <w:lang w:eastAsia="zh-CN"/>
        </w:rPr>
        <w:t>0~100%HR(</w:t>
      </w:r>
      <w:r w:rsidRPr="00062802">
        <w:rPr>
          <w:rFonts w:ascii="Times New Roman" w:eastAsia="宋体" w:hAnsi="Times New Roman" w:cs="Times New Roman" w:hint="eastAsia"/>
          <w:snapToGrid/>
          <w:color w:val="auto"/>
          <w:sz w:val="24"/>
          <w:szCs w:val="20"/>
          <w:lang w:eastAsia="zh-CN"/>
        </w:rPr>
        <w:t>无凝结</w:t>
      </w:r>
      <w:r w:rsidRPr="00062802">
        <w:rPr>
          <w:rFonts w:ascii="Times New Roman" w:eastAsia="宋体" w:hAnsi="Times New Roman" w:cs="Times New Roman"/>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w:t>
      </w:r>
    </w:p>
    <w:p w14:paraId="3B3D76A3"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 xml:space="preserve">3.3.10. </w:t>
      </w:r>
      <w:r w:rsidRPr="00062802">
        <w:rPr>
          <w:rFonts w:ascii="Times New Roman" w:eastAsia="宋体" w:hAnsi="Times New Roman" w:cs="Times New Roman" w:hint="eastAsia"/>
          <w:snapToGrid/>
          <w:color w:val="auto"/>
          <w:sz w:val="24"/>
          <w:szCs w:val="20"/>
          <w:lang w:eastAsia="zh-CN"/>
        </w:rPr>
        <w:t>状态管理：支持监测、识别、传输、报警等运行状态测控管理</w:t>
      </w:r>
    </w:p>
    <w:p w14:paraId="3FFD1ACA"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snapToGrid/>
          <w:color w:val="auto"/>
          <w:sz w:val="24"/>
          <w:szCs w:val="20"/>
          <w:lang w:eastAsia="zh-CN"/>
        </w:rPr>
        <w:t>1</w:t>
      </w:r>
      <w:r w:rsidRPr="00062802">
        <w:rPr>
          <w:rFonts w:ascii="Times New Roman" w:eastAsia="宋体" w:hAnsi="Times New Roman" w:cs="Times New Roman" w:hint="eastAsia"/>
          <w:snapToGrid/>
          <w:color w:val="auto"/>
          <w:sz w:val="24"/>
          <w:szCs w:val="20"/>
          <w:lang w:eastAsia="zh-CN"/>
        </w:rPr>
        <w:t>）监测：实时监测多通道复合传感信息，</w:t>
      </w:r>
      <w:r w:rsidRPr="00062802">
        <w:rPr>
          <w:rFonts w:ascii="Times New Roman" w:eastAsia="宋体" w:hAnsi="Times New Roman" w:cs="Times New Roman"/>
          <w:snapToGrid/>
          <w:color w:val="auto"/>
          <w:sz w:val="24"/>
          <w:szCs w:val="20"/>
          <w:lang w:eastAsia="zh-CN"/>
        </w:rPr>
        <w:t>7*24</w:t>
      </w:r>
      <w:r w:rsidRPr="00062802">
        <w:rPr>
          <w:rFonts w:ascii="Times New Roman" w:eastAsia="宋体" w:hAnsi="Times New Roman" w:cs="Times New Roman" w:hint="eastAsia"/>
          <w:snapToGrid/>
          <w:color w:val="auto"/>
          <w:sz w:val="24"/>
          <w:szCs w:val="20"/>
          <w:lang w:eastAsia="zh-CN"/>
        </w:rPr>
        <w:t>小时不间断；</w:t>
      </w:r>
    </w:p>
    <w:p w14:paraId="6BF98D79"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snapToGrid/>
          <w:color w:val="auto"/>
          <w:sz w:val="24"/>
          <w:szCs w:val="20"/>
          <w:lang w:eastAsia="zh-CN"/>
        </w:rPr>
        <w:t>2</w:t>
      </w:r>
      <w:r w:rsidRPr="00062802">
        <w:rPr>
          <w:rFonts w:ascii="Times New Roman" w:eastAsia="宋体" w:hAnsi="Times New Roman" w:cs="Times New Roman" w:hint="eastAsia"/>
          <w:snapToGrid/>
          <w:color w:val="auto"/>
          <w:sz w:val="24"/>
          <w:szCs w:val="20"/>
          <w:lang w:eastAsia="zh-CN"/>
        </w:rPr>
        <w:t>）识别：多种人工智能（</w:t>
      </w:r>
      <w:r w:rsidRPr="00062802">
        <w:rPr>
          <w:rFonts w:ascii="Times New Roman" w:eastAsia="宋体" w:hAnsi="Times New Roman" w:cs="Times New Roman"/>
          <w:snapToGrid/>
          <w:color w:val="auto"/>
          <w:sz w:val="24"/>
          <w:szCs w:val="20"/>
          <w:lang w:eastAsia="zh-CN"/>
        </w:rPr>
        <w:t>AI</w:t>
      </w:r>
      <w:r w:rsidRPr="00062802">
        <w:rPr>
          <w:rFonts w:ascii="Times New Roman" w:eastAsia="宋体" w:hAnsi="Times New Roman" w:cs="Times New Roman" w:hint="eastAsia"/>
          <w:snapToGrid/>
          <w:color w:val="auto"/>
          <w:sz w:val="24"/>
          <w:szCs w:val="20"/>
          <w:lang w:eastAsia="zh-CN"/>
        </w:rPr>
        <w:t>）算法模型自适应选择，并进行事件现象识别，有不同颜色的显著</w:t>
      </w:r>
      <w:r w:rsidRPr="00062802">
        <w:rPr>
          <w:rFonts w:ascii="Times New Roman" w:eastAsia="宋体" w:hAnsi="Times New Roman" w:cs="Times New Roman"/>
          <w:snapToGrid/>
          <w:color w:val="auto"/>
          <w:sz w:val="24"/>
          <w:szCs w:val="20"/>
          <w:lang w:eastAsia="zh-CN"/>
        </w:rPr>
        <w:t>LED</w:t>
      </w:r>
      <w:r w:rsidRPr="00062802">
        <w:rPr>
          <w:rFonts w:ascii="Times New Roman" w:eastAsia="宋体" w:hAnsi="Times New Roman" w:cs="Times New Roman" w:hint="eastAsia"/>
          <w:snapToGrid/>
          <w:color w:val="auto"/>
          <w:sz w:val="24"/>
          <w:szCs w:val="20"/>
          <w:lang w:eastAsia="zh-CN"/>
        </w:rPr>
        <w:t>状态指示；</w:t>
      </w:r>
    </w:p>
    <w:p w14:paraId="5FB54FD8"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snapToGrid/>
          <w:color w:val="auto"/>
          <w:sz w:val="24"/>
          <w:szCs w:val="20"/>
          <w:lang w:eastAsia="zh-CN"/>
        </w:rPr>
        <w:t>3</w:t>
      </w:r>
      <w:r w:rsidRPr="00062802">
        <w:rPr>
          <w:rFonts w:ascii="Times New Roman" w:eastAsia="宋体" w:hAnsi="Times New Roman" w:cs="Times New Roman" w:hint="eastAsia"/>
          <w:snapToGrid/>
          <w:color w:val="auto"/>
          <w:sz w:val="24"/>
          <w:szCs w:val="20"/>
          <w:lang w:eastAsia="zh-CN"/>
        </w:rPr>
        <w:t>）传输：支持双向数据传输，自动发送或接收数据，有显著</w:t>
      </w:r>
      <w:r w:rsidRPr="00062802">
        <w:rPr>
          <w:rFonts w:ascii="Times New Roman" w:eastAsia="宋体" w:hAnsi="Times New Roman" w:cs="Times New Roman"/>
          <w:snapToGrid/>
          <w:color w:val="auto"/>
          <w:sz w:val="24"/>
          <w:szCs w:val="20"/>
          <w:lang w:eastAsia="zh-CN"/>
        </w:rPr>
        <w:t>LED</w:t>
      </w:r>
      <w:r w:rsidRPr="00062802">
        <w:rPr>
          <w:rFonts w:ascii="Times New Roman" w:eastAsia="宋体" w:hAnsi="Times New Roman" w:cs="Times New Roman" w:hint="eastAsia"/>
          <w:snapToGrid/>
          <w:color w:val="auto"/>
          <w:sz w:val="24"/>
          <w:szCs w:val="20"/>
          <w:lang w:eastAsia="zh-CN"/>
        </w:rPr>
        <w:t>状态指示；</w:t>
      </w:r>
    </w:p>
    <w:p w14:paraId="49C4F918"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snapToGrid/>
          <w:color w:val="auto"/>
          <w:sz w:val="24"/>
          <w:szCs w:val="20"/>
          <w:lang w:eastAsia="zh-CN"/>
        </w:rPr>
        <w:t>4</w:t>
      </w:r>
      <w:r w:rsidRPr="00062802">
        <w:rPr>
          <w:rFonts w:ascii="Times New Roman" w:eastAsia="宋体" w:hAnsi="Times New Roman" w:cs="Times New Roman" w:hint="eastAsia"/>
          <w:snapToGrid/>
          <w:color w:val="auto"/>
          <w:sz w:val="24"/>
          <w:szCs w:val="20"/>
          <w:lang w:eastAsia="zh-CN"/>
        </w:rPr>
        <w:t>）报警：支持事件分类报警，自动分类报告事件，有显著</w:t>
      </w:r>
      <w:r w:rsidRPr="00062802">
        <w:rPr>
          <w:rFonts w:ascii="Times New Roman" w:eastAsia="宋体" w:hAnsi="Times New Roman" w:cs="Times New Roman"/>
          <w:snapToGrid/>
          <w:color w:val="auto"/>
          <w:sz w:val="24"/>
          <w:szCs w:val="20"/>
          <w:lang w:eastAsia="zh-CN"/>
        </w:rPr>
        <w:t>LED</w:t>
      </w:r>
      <w:r w:rsidRPr="00062802">
        <w:rPr>
          <w:rFonts w:ascii="Times New Roman" w:eastAsia="宋体" w:hAnsi="Times New Roman" w:cs="Times New Roman" w:hint="eastAsia"/>
          <w:snapToGrid/>
          <w:color w:val="auto"/>
          <w:sz w:val="24"/>
          <w:szCs w:val="20"/>
          <w:lang w:eastAsia="zh-CN"/>
        </w:rPr>
        <w:t>状态指示；</w:t>
      </w:r>
    </w:p>
    <w:p w14:paraId="2494EF94"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snapToGrid/>
          <w:color w:val="auto"/>
          <w:sz w:val="24"/>
          <w:szCs w:val="20"/>
          <w:lang w:eastAsia="zh-CN"/>
        </w:rPr>
        <w:t>5</w:t>
      </w:r>
      <w:r w:rsidRPr="00062802">
        <w:rPr>
          <w:rFonts w:ascii="Times New Roman" w:eastAsia="宋体" w:hAnsi="Times New Roman" w:cs="Times New Roman" w:hint="eastAsia"/>
          <w:snapToGrid/>
          <w:color w:val="auto"/>
          <w:sz w:val="24"/>
          <w:szCs w:val="20"/>
          <w:lang w:eastAsia="zh-CN"/>
        </w:rPr>
        <w:t>）状态机（</w:t>
      </w:r>
      <w:r w:rsidRPr="00062802">
        <w:rPr>
          <w:rFonts w:ascii="Times New Roman" w:eastAsia="宋体" w:hAnsi="Times New Roman" w:cs="Times New Roman"/>
          <w:snapToGrid/>
          <w:color w:val="auto"/>
          <w:sz w:val="24"/>
          <w:szCs w:val="20"/>
          <w:lang w:eastAsia="zh-CN"/>
        </w:rPr>
        <w:t>SM</w:t>
      </w:r>
      <w:r w:rsidRPr="00062802">
        <w:rPr>
          <w:rFonts w:ascii="Times New Roman" w:eastAsia="宋体" w:hAnsi="Times New Roman" w:cs="Times New Roman" w:hint="eastAsia"/>
          <w:snapToGrid/>
          <w:color w:val="auto"/>
          <w:sz w:val="24"/>
          <w:szCs w:val="20"/>
          <w:lang w:eastAsia="zh-CN"/>
        </w:rPr>
        <w:t>）：支持优先级可编程的能耗状态机管理。</w:t>
      </w:r>
    </w:p>
    <w:p w14:paraId="00B7BCCA"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 xml:space="preserve">3.3.11. </w:t>
      </w:r>
      <w:r w:rsidRPr="00062802">
        <w:rPr>
          <w:rFonts w:ascii="Times New Roman" w:eastAsia="宋体" w:hAnsi="Times New Roman" w:cs="Times New Roman" w:hint="eastAsia"/>
          <w:snapToGrid/>
          <w:color w:val="auto"/>
          <w:sz w:val="24"/>
          <w:szCs w:val="20"/>
          <w:lang w:eastAsia="zh-CN"/>
        </w:rPr>
        <w:t>火情识别：支持复合传感、多维信息、特征向量的高精度人工智能（</w:t>
      </w:r>
      <w:r w:rsidRPr="00062802">
        <w:rPr>
          <w:rFonts w:ascii="Times New Roman" w:eastAsia="宋体" w:hAnsi="Times New Roman" w:cs="Times New Roman"/>
          <w:snapToGrid/>
          <w:color w:val="auto"/>
          <w:sz w:val="24"/>
          <w:szCs w:val="20"/>
          <w:lang w:eastAsia="zh-CN"/>
        </w:rPr>
        <w:t>AI</w:t>
      </w:r>
      <w:r w:rsidRPr="00062802">
        <w:rPr>
          <w:rFonts w:ascii="Times New Roman" w:eastAsia="宋体" w:hAnsi="Times New Roman" w:cs="Times New Roman" w:hint="eastAsia"/>
          <w:snapToGrid/>
          <w:color w:val="auto"/>
          <w:sz w:val="24"/>
          <w:szCs w:val="20"/>
          <w:lang w:eastAsia="zh-CN"/>
        </w:rPr>
        <w:t>）识别</w:t>
      </w:r>
    </w:p>
    <w:p w14:paraId="23D23174"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snapToGrid/>
          <w:color w:val="auto"/>
          <w:sz w:val="24"/>
          <w:szCs w:val="20"/>
          <w:lang w:eastAsia="zh-CN"/>
        </w:rPr>
        <w:t>1</w:t>
      </w:r>
      <w:r w:rsidRPr="00062802">
        <w:rPr>
          <w:rFonts w:ascii="Times New Roman" w:eastAsia="宋体" w:hAnsi="Times New Roman" w:cs="Times New Roman" w:hint="eastAsia"/>
          <w:snapToGrid/>
          <w:color w:val="auto"/>
          <w:sz w:val="24"/>
          <w:szCs w:val="20"/>
          <w:lang w:eastAsia="zh-CN"/>
        </w:rPr>
        <w:t>）信息采集：支持双通道复合传感信息高速</w:t>
      </w:r>
      <w:r w:rsidRPr="00062802">
        <w:rPr>
          <w:rFonts w:ascii="Times New Roman" w:eastAsia="宋体" w:hAnsi="Times New Roman" w:cs="Times New Roman"/>
          <w:snapToGrid/>
          <w:color w:val="auto"/>
          <w:sz w:val="24"/>
          <w:szCs w:val="20"/>
          <w:lang w:eastAsia="zh-CN"/>
        </w:rPr>
        <w:t>A/D</w:t>
      </w:r>
      <w:r w:rsidRPr="00062802">
        <w:rPr>
          <w:rFonts w:ascii="Times New Roman" w:eastAsia="宋体" w:hAnsi="Times New Roman" w:cs="Times New Roman" w:hint="eastAsia"/>
          <w:snapToGrid/>
          <w:color w:val="auto"/>
          <w:sz w:val="24"/>
          <w:szCs w:val="20"/>
          <w:lang w:eastAsia="zh-CN"/>
        </w:rPr>
        <w:t>采样、误差处理和数字滤波；</w:t>
      </w:r>
    </w:p>
    <w:p w14:paraId="51BFFF17"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snapToGrid/>
          <w:color w:val="auto"/>
          <w:sz w:val="24"/>
          <w:szCs w:val="20"/>
          <w:lang w:eastAsia="zh-CN"/>
        </w:rPr>
        <w:t>2</w:t>
      </w:r>
      <w:r w:rsidRPr="00062802">
        <w:rPr>
          <w:rFonts w:ascii="Times New Roman" w:eastAsia="宋体" w:hAnsi="Times New Roman" w:cs="Times New Roman" w:hint="eastAsia"/>
          <w:snapToGrid/>
          <w:color w:val="auto"/>
          <w:sz w:val="24"/>
          <w:szCs w:val="20"/>
          <w:lang w:eastAsia="zh-CN"/>
        </w:rPr>
        <w:t>）特征提取：支持双通道复合传感信息的时域、频域多维信息处理和特征提取；</w:t>
      </w:r>
    </w:p>
    <w:p w14:paraId="4DA9F36D"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snapToGrid/>
          <w:color w:val="auto"/>
          <w:sz w:val="24"/>
          <w:szCs w:val="20"/>
          <w:lang w:eastAsia="zh-CN"/>
        </w:rPr>
        <w:t>3</w:t>
      </w:r>
      <w:r w:rsidRPr="00062802">
        <w:rPr>
          <w:rFonts w:ascii="Times New Roman" w:eastAsia="宋体" w:hAnsi="Times New Roman" w:cs="Times New Roman" w:hint="eastAsia"/>
          <w:snapToGrid/>
          <w:color w:val="auto"/>
          <w:sz w:val="24"/>
          <w:szCs w:val="20"/>
          <w:lang w:eastAsia="zh-CN"/>
        </w:rPr>
        <w:t>）火情识别：支持多维信息人工智能（</w:t>
      </w:r>
      <w:r w:rsidRPr="00062802">
        <w:rPr>
          <w:rFonts w:ascii="Times New Roman" w:eastAsia="宋体" w:hAnsi="Times New Roman" w:cs="Times New Roman"/>
          <w:snapToGrid/>
          <w:color w:val="auto"/>
          <w:sz w:val="24"/>
          <w:szCs w:val="20"/>
          <w:lang w:eastAsia="zh-CN"/>
        </w:rPr>
        <w:t>AI</w:t>
      </w:r>
      <w:r w:rsidRPr="00062802">
        <w:rPr>
          <w:rFonts w:ascii="Times New Roman" w:eastAsia="宋体" w:hAnsi="Times New Roman" w:cs="Times New Roman" w:hint="eastAsia"/>
          <w:snapToGrid/>
          <w:color w:val="auto"/>
          <w:sz w:val="24"/>
          <w:szCs w:val="20"/>
          <w:lang w:eastAsia="zh-CN"/>
        </w:rPr>
        <w:t>）识别，能高精度识别地表火情现象，具有抗光线干扰性能；</w:t>
      </w:r>
    </w:p>
    <w:p w14:paraId="0BEC8B7F"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snapToGrid/>
          <w:color w:val="auto"/>
          <w:sz w:val="24"/>
          <w:szCs w:val="20"/>
          <w:lang w:eastAsia="zh-CN"/>
        </w:rPr>
        <w:t>4</w:t>
      </w:r>
      <w:r w:rsidRPr="00062802">
        <w:rPr>
          <w:rFonts w:ascii="Times New Roman" w:eastAsia="宋体" w:hAnsi="Times New Roman" w:cs="Times New Roman" w:hint="eastAsia"/>
          <w:snapToGrid/>
          <w:color w:val="auto"/>
          <w:sz w:val="24"/>
          <w:szCs w:val="20"/>
          <w:lang w:eastAsia="zh-CN"/>
        </w:rPr>
        <w:t>）火情报警：支持位置定位的火情报警，具有显著可区分色彩的</w:t>
      </w:r>
      <w:r w:rsidRPr="00062802">
        <w:rPr>
          <w:rFonts w:ascii="Times New Roman" w:eastAsia="宋体" w:hAnsi="Times New Roman" w:cs="Times New Roman"/>
          <w:snapToGrid/>
          <w:color w:val="auto"/>
          <w:sz w:val="24"/>
          <w:szCs w:val="20"/>
          <w:lang w:eastAsia="zh-CN"/>
        </w:rPr>
        <w:t>LED</w:t>
      </w:r>
      <w:r w:rsidRPr="00062802">
        <w:rPr>
          <w:rFonts w:ascii="Times New Roman" w:eastAsia="宋体" w:hAnsi="Times New Roman" w:cs="Times New Roman" w:hint="eastAsia"/>
          <w:snapToGrid/>
          <w:color w:val="auto"/>
          <w:sz w:val="24"/>
          <w:szCs w:val="20"/>
          <w:lang w:eastAsia="zh-CN"/>
        </w:rPr>
        <w:t>闪烁指示。</w:t>
      </w:r>
    </w:p>
    <w:p w14:paraId="0CB03406"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3.3.12</w:t>
      </w:r>
      <w:r w:rsidRPr="00062802">
        <w:rPr>
          <w:rFonts w:ascii="Times New Roman" w:eastAsia="宋体" w:hAnsi="Times New Roman" w:cs="Times New Roman" w:hint="eastAsia"/>
          <w:snapToGrid/>
          <w:color w:val="auto"/>
          <w:sz w:val="24"/>
          <w:szCs w:val="20"/>
          <w:lang w:eastAsia="zh-CN"/>
        </w:rPr>
        <w:t>防盗识别：支持姿态传感、姿态变化、多维信息的高精度人工智能（</w:t>
      </w:r>
      <w:r w:rsidRPr="00062802">
        <w:rPr>
          <w:rFonts w:ascii="Times New Roman" w:eastAsia="宋体" w:hAnsi="Times New Roman" w:cs="Times New Roman"/>
          <w:snapToGrid/>
          <w:color w:val="auto"/>
          <w:sz w:val="24"/>
          <w:szCs w:val="20"/>
          <w:lang w:eastAsia="zh-CN"/>
        </w:rPr>
        <w:t>AI</w:t>
      </w:r>
      <w:r w:rsidRPr="00062802">
        <w:rPr>
          <w:rFonts w:ascii="Times New Roman" w:eastAsia="宋体" w:hAnsi="Times New Roman" w:cs="Times New Roman" w:hint="eastAsia"/>
          <w:snapToGrid/>
          <w:color w:val="auto"/>
          <w:sz w:val="24"/>
          <w:szCs w:val="20"/>
          <w:lang w:eastAsia="zh-CN"/>
        </w:rPr>
        <w:t>）识别</w:t>
      </w:r>
    </w:p>
    <w:p w14:paraId="5EC87616"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snapToGrid/>
          <w:color w:val="auto"/>
          <w:sz w:val="24"/>
          <w:szCs w:val="20"/>
          <w:lang w:eastAsia="zh-CN"/>
        </w:rPr>
        <w:t>1</w:t>
      </w:r>
      <w:r w:rsidRPr="00062802">
        <w:rPr>
          <w:rFonts w:ascii="Times New Roman" w:eastAsia="宋体" w:hAnsi="Times New Roman" w:cs="Times New Roman" w:hint="eastAsia"/>
          <w:snapToGrid/>
          <w:color w:val="auto"/>
          <w:sz w:val="24"/>
          <w:szCs w:val="20"/>
          <w:lang w:eastAsia="zh-CN"/>
        </w:rPr>
        <w:t>）信息采集：支持姿态传感信息高速</w:t>
      </w:r>
      <w:r w:rsidRPr="00062802">
        <w:rPr>
          <w:rFonts w:ascii="Times New Roman" w:eastAsia="宋体" w:hAnsi="Times New Roman" w:cs="Times New Roman"/>
          <w:snapToGrid/>
          <w:color w:val="auto"/>
          <w:sz w:val="24"/>
          <w:szCs w:val="20"/>
          <w:lang w:eastAsia="zh-CN"/>
        </w:rPr>
        <w:t>A/D</w:t>
      </w:r>
      <w:r w:rsidRPr="00062802">
        <w:rPr>
          <w:rFonts w:ascii="Times New Roman" w:eastAsia="宋体" w:hAnsi="Times New Roman" w:cs="Times New Roman" w:hint="eastAsia"/>
          <w:snapToGrid/>
          <w:color w:val="auto"/>
          <w:sz w:val="24"/>
          <w:szCs w:val="20"/>
          <w:lang w:eastAsia="zh-CN"/>
        </w:rPr>
        <w:t>采样、误差处理和数字滤波；</w:t>
      </w:r>
    </w:p>
    <w:p w14:paraId="4B6714C4"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snapToGrid/>
          <w:color w:val="auto"/>
          <w:sz w:val="24"/>
          <w:szCs w:val="20"/>
          <w:lang w:eastAsia="zh-CN"/>
        </w:rPr>
        <w:t>2</w:t>
      </w:r>
      <w:r w:rsidRPr="00062802">
        <w:rPr>
          <w:rFonts w:ascii="Times New Roman" w:eastAsia="宋体" w:hAnsi="Times New Roman" w:cs="Times New Roman" w:hint="eastAsia"/>
          <w:snapToGrid/>
          <w:color w:val="auto"/>
          <w:sz w:val="24"/>
          <w:szCs w:val="20"/>
          <w:lang w:eastAsia="zh-CN"/>
        </w:rPr>
        <w:t>）特征提取：支持姿态传感信息的时域、频域多维信息处理和特征提取；</w:t>
      </w:r>
    </w:p>
    <w:p w14:paraId="4C9476D3"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lastRenderedPageBreak/>
        <w:t>（</w:t>
      </w:r>
      <w:r w:rsidRPr="00062802">
        <w:rPr>
          <w:rFonts w:ascii="Times New Roman" w:eastAsia="宋体" w:hAnsi="Times New Roman" w:cs="Times New Roman"/>
          <w:snapToGrid/>
          <w:color w:val="auto"/>
          <w:sz w:val="24"/>
          <w:szCs w:val="20"/>
          <w:lang w:eastAsia="zh-CN"/>
        </w:rPr>
        <w:t>3</w:t>
      </w:r>
      <w:r w:rsidRPr="00062802">
        <w:rPr>
          <w:rFonts w:ascii="Times New Roman" w:eastAsia="宋体" w:hAnsi="Times New Roman" w:cs="Times New Roman" w:hint="eastAsia"/>
          <w:snapToGrid/>
          <w:color w:val="auto"/>
          <w:sz w:val="24"/>
          <w:szCs w:val="20"/>
          <w:lang w:eastAsia="zh-CN"/>
        </w:rPr>
        <w:t>）防盗识别：支持多维信息人工智能（</w:t>
      </w:r>
      <w:r w:rsidRPr="00062802">
        <w:rPr>
          <w:rFonts w:ascii="Times New Roman" w:eastAsia="宋体" w:hAnsi="Times New Roman" w:cs="Times New Roman"/>
          <w:snapToGrid/>
          <w:color w:val="auto"/>
          <w:sz w:val="24"/>
          <w:szCs w:val="20"/>
          <w:lang w:eastAsia="zh-CN"/>
        </w:rPr>
        <w:t>AI</w:t>
      </w:r>
      <w:r w:rsidRPr="00062802">
        <w:rPr>
          <w:rFonts w:ascii="Times New Roman" w:eastAsia="宋体" w:hAnsi="Times New Roman" w:cs="Times New Roman" w:hint="eastAsia"/>
          <w:snapToGrid/>
          <w:color w:val="auto"/>
          <w:sz w:val="24"/>
          <w:szCs w:val="20"/>
          <w:lang w:eastAsia="zh-CN"/>
        </w:rPr>
        <w:t>）识别，能够高精度识别人为盗取、设备跌落等现象；</w:t>
      </w:r>
    </w:p>
    <w:p w14:paraId="769F4B66"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snapToGrid/>
          <w:color w:val="auto"/>
          <w:sz w:val="24"/>
          <w:szCs w:val="20"/>
          <w:lang w:eastAsia="zh-CN"/>
        </w:rPr>
        <w:t>4</w:t>
      </w:r>
      <w:r w:rsidRPr="00062802">
        <w:rPr>
          <w:rFonts w:ascii="Times New Roman" w:eastAsia="宋体" w:hAnsi="Times New Roman" w:cs="Times New Roman" w:hint="eastAsia"/>
          <w:snapToGrid/>
          <w:color w:val="auto"/>
          <w:sz w:val="24"/>
          <w:szCs w:val="20"/>
          <w:lang w:eastAsia="zh-CN"/>
        </w:rPr>
        <w:t>）防盗报警：支持位置定位的防盗报警，具有显著可区分色彩的</w:t>
      </w:r>
      <w:r w:rsidRPr="00062802">
        <w:rPr>
          <w:rFonts w:ascii="Times New Roman" w:eastAsia="宋体" w:hAnsi="Times New Roman" w:cs="Times New Roman"/>
          <w:snapToGrid/>
          <w:color w:val="auto"/>
          <w:sz w:val="24"/>
          <w:szCs w:val="20"/>
          <w:lang w:eastAsia="zh-CN"/>
        </w:rPr>
        <w:t>LED</w:t>
      </w:r>
      <w:r w:rsidRPr="00062802">
        <w:rPr>
          <w:rFonts w:ascii="Times New Roman" w:eastAsia="宋体" w:hAnsi="Times New Roman" w:cs="Times New Roman" w:hint="eastAsia"/>
          <w:snapToGrid/>
          <w:color w:val="auto"/>
          <w:sz w:val="24"/>
          <w:szCs w:val="20"/>
          <w:lang w:eastAsia="zh-CN"/>
        </w:rPr>
        <w:t>闪烁指示。</w:t>
      </w:r>
    </w:p>
    <w:p w14:paraId="581C8496"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 xml:space="preserve"> 3.3.13. </w:t>
      </w:r>
      <w:r w:rsidRPr="00062802">
        <w:rPr>
          <w:rFonts w:ascii="Times New Roman" w:eastAsia="宋体" w:hAnsi="Times New Roman" w:cs="Times New Roman" w:hint="eastAsia"/>
          <w:snapToGrid/>
          <w:color w:val="auto"/>
          <w:sz w:val="24"/>
          <w:szCs w:val="20"/>
          <w:lang w:eastAsia="zh-CN"/>
        </w:rPr>
        <w:t>照相取证：支持报警事件照相取证和自动回传</w:t>
      </w:r>
      <w:r w:rsidRPr="00062802">
        <w:rPr>
          <w:rFonts w:ascii="Times New Roman" w:eastAsia="宋体" w:hAnsi="Times New Roman" w:cs="Times New Roman" w:hint="eastAsia"/>
          <w:snapToGrid/>
          <w:color w:val="auto"/>
          <w:sz w:val="24"/>
          <w:szCs w:val="20"/>
          <w:lang w:eastAsia="zh-CN"/>
        </w:rPr>
        <w:br/>
      </w: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1</w:t>
      </w:r>
      <w:r w:rsidRPr="00062802">
        <w:rPr>
          <w:rFonts w:ascii="Times New Roman" w:eastAsia="宋体" w:hAnsi="Times New Roman" w:cs="Times New Roman" w:hint="eastAsia"/>
          <w:snapToGrid/>
          <w:color w:val="auto"/>
          <w:sz w:val="24"/>
          <w:szCs w:val="20"/>
          <w:lang w:eastAsia="zh-CN"/>
        </w:rPr>
        <w:t>）照相取证：当地表火情、设备跌落、人为盗取等事件发生时，自动照相取证；</w:t>
      </w:r>
      <w:r w:rsidRPr="00062802">
        <w:rPr>
          <w:rFonts w:ascii="Times New Roman" w:eastAsia="宋体" w:hAnsi="Times New Roman" w:cs="Times New Roman" w:hint="eastAsia"/>
          <w:snapToGrid/>
          <w:color w:val="auto"/>
          <w:sz w:val="24"/>
          <w:szCs w:val="20"/>
          <w:lang w:eastAsia="zh-CN"/>
        </w:rPr>
        <w:br/>
      </w: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2</w:t>
      </w:r>
      <w:r w:rsidRPr="00062802">
        <w:rPr>
          <w:rFonts w:ascii="Times New Roman" w:eastAsia="宋体" w:hAnsi="Times New Roman" w:cs="Times New Roman" w:hint="eastAsia"/>
          <w:snapToGrid/>
          <w:color w:val="auto"/>
          <w:sz w:val="24"/>
          <w:szCs w:val="20"/>
          <w:lang w:eastAsia="zh-CN"/>
        </w:rPr>
        <w:t>）巡检取证：能接收云端的远程指令，对现场进行巡检照相取证；</w:t>
      </w:r>
      <w:r w:rsidRPr="00062802">
        <w:rPr>
          <w:rFonts w:ascii="Times New Roman" w:eastAsia="宋体" w:hAnsi="Times New Roman" w:cs="Times New Roman" w:hint="eastAsia"/>
          <w:snapToGrid/>
          <w:color w:val="auto"/>
          <w:sz w:val="24"/>
          <w:szCs w:val="20"/>
          <w:lang w:eastAsia="zh-CN"/>
        </w:rPr>
        <w:br/>
      </w: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3</w:t>
      </w:r>
      <w:r w:rsidRPr="00062802">
        <w:rPr>
          <w:rFonts w:ascii="Times New Roman" w:eastAsia="宋体" w:hAnsi="Times New Roman" w:cs="Times New Roman" w:hint="eastAsia"/>
          <w:snapToGrid/>
          <w:color w:val="auto"/>
          <w:sz w:val="24"/>
          <w:szCs w:val="20"/>
          <w:lang w:eastAsia="zh-CN"/>
        </w:rPr>
        <w:t>）数据压缩：支持</w:t>
      </w:r>
      <w:r w:rsidRPr="00062802">
        <w:rPr>
          <w:rFonts w:ascii="Times New Roman" w:eastAsia="宋体" w:hAnsi="Times New Roman" w:cs="Times New Roman" w:hint="eastAsia"/>
          <w:snapToGrid/>
          <w:color w:val="auto"/>
          <w:sz w:val="24"/>
          <w:szCs w:val="20"/>
          <w:lang w:eastAsia="zh-CN"/>
        </w:rPr>
        <w:t>JPEG</w:t>
      </w:r>
      <w:r w:rsidRPr="00062802">
        <w:rPr>
          <w:rFonts w:ascii="Times New Roman" w:eastAsia="宋体" w:hAnsi="Times New Roman" w:cs="Times New Roman" w:hint="eastAsia"/>
          <w:snapToGrid/>
          <w:color w:val="auto"/>
          <w:sz w:val="24"/>
          <w:szCs w:val="20"/>
          <w:lang w:eastAsia="zh-CN"/>
        </w:rPr>
        <w:t>图片压缩，压缩比可调；</w:t>
      </w:r>
      <w:r w:rsidRPr="00062802">
        <w:rPr>
          <w:rFonts w:ascii="Times New Roman" w:eastAsia="宋体" w:hAnsi="Times New Roman" w:cs="Times New Roman" w:hint="eastAsia"/>
          <w:snapToGrid/>
          <w:color w:val="auto"/>
          <w:sz w:val="24"/>
          <w:szCs w:val="20"/>
          <w:lang w:eastAsia="zh-CN"/>
        </w:rPr>
        <w:br/>
      </w: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4</w:t>
      </w:r>
      <w:r w:rsidRPr="00062802">
        <w:rPr>
          <w:rFonts w:ascii="Times New Roman" w:eastAsia="宋体" w:hAnsi="Times New Roman" w:cs="Times New Roman" w:hint="eastAsia"/>
          <w:snapToGrid/>
          <w:color w:val="auto"/>
          <w:sz w:val="24"/>
          <w:szCs w:val="20"/>
          <w:lang w:eastAsia="zh-CN"/>
        </w:rPr>
        <w:t>）图片回传：能自动向云端回传图片，具有显著可区分色彩的</w:t>
      </w:r>
      <w:r w:rsidRPr="00062802">
        <w:rPr>
          <w:rFonts w:ascii="Times New Roman" w:eastAsia="宋体" w:hAnsi="Times New Roman" w:cs="Times New Roman" w:hint="eastAsia"/>
          <w:snapToGrid/>
          <w:color w:val="auto"/>
          <w:sz w:val="24"/>
          <w:szCs w:val="20"/>
          <w:lang w:eastAsia="zh-CN"/>
        </w:rPr>
        <w:t>LED</w:t>
      </w:r>
      <w:r w:rsidRPr="00062802">
        <w:rPr>
          <w:rFonts w:ascii="Times New Roman" w:eastAsia="宋体" w:hAnsi="Times New Roman" w:cs="Times New Roman" w:hint="eastAsia"/>
          <w:snapToGrid/>
          <w:color w:val="auto"/>
          <w:sz w:val="24"/>
          <w:szCs w:val="20"/>
          <w:lang w:eastAsia="zh-CN"/>
        </w:rPr>
        <w:t>闪烁指示</w:t>
      </w:r>
    </w:p>
    <w:p w14:paraId="59174422"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3.3.14.</w:t>
      </w:r>
      <w:r w:rsidRPr="00062802">
        <w:rPr>
          <w:rFonts w:ascii="Times New Roman" w:eastAsia="宋体" w:hAnsi="Times New Roman" w:cs="Times New Roman" w:hint="eastAsia"/>
          <w:snapToGrid/>
          <w:color w:val="auto"/>
          <w:sz w:val="24"/>
          <w:szCs w:val="20"/>
          <w:lang w:eastAsia="zh-CN"/>
        </w:rPr>
        <w:t>其他</w:t>
      </w:r>
    </w:p>
    <w:p w14:paraId="6C9DBDCA" w14:textId="77777777" w:rsidR="000D6331" w:rsidRPr="00062802" w:rsidRDefault="00000000">
      <w:pPr>
        <w:pStyle w:val="a6"/>
        <w:widowControl w:val="0"/>
        <w:spacing w:line="360" w:lineRule="auto"/>
        <w:ind w:firstLineChars="300" w:firstLine="720"/>
        <w:jc w:val="both"/>
        <w:rPr>
          <w:rFonts w:ascii="Times New Roman" w:eastAsia="宋体" w:hAnsi="Times New Roman" w:cs="Times New Roman"/>
          <w:snapToGrid/>
          <w:color w:val="auto"/>
          <w:sz w:val="24"/>
          <w:szCs w:val="20"/>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1</w:t>
      </w:r>
      <w:r w:rsidRPr="00062802">
        <w:rPr>
          <w:rFonts w:ascii="Times New Roman" w:eastAsia="宋体" w:hAnsi="Times New Roman" w:cs="Times New Roman" w:hint="eastAsia"/>
          <w:snapToGrid/>
          <w:color w:val="auto"/>
          <w:sz w:val="24"/>
          <w:szCs w:val="20"/>
          <w:lang w:eastAsia="zh-CN"/>
        </w:rPr>
        <w:t>）带压铸铝探测器支架；</w:t>
      </w:r>
    </w:p>
    <w:p w14:paraId="7A86EEBB" w14:textId="77777777" w:rsidR="000D6331" w:rsidRPr="00062802" w:rsidRDefault="00000000">
      <w:pPr>
        <w:pStyle w:val="a6"/>
        <w:widowControl w:val="0"/>
        <w:spacing w:line="360" w:lineRule="auto"/>
        <w:ind w:firstLineChars="300" w:firstLine="720"/>
        <w:jc w:val="both"/>
        <w:rPr>
          <w:rFonts w:ascii="宋体" w:eastAsia="宋体" w:hAnsi="宋体" w:cs="宋体" w:hint="eastAsia"/>
          <w:color w:val="auto"/>
          <w:sz w:val="24"/>
          <w:szCs w:val="24"/>
          <w:lang w:eastAsia="zh-CN"/>
        </w:rPr>
      </w:pPr>
      <w:r w:rsidRPr="00062802">
        <w:rPr>
          <w:rFonts w:ascii="Times New Roman" w:eastAsia="宋体" w:hAnsi="Times New Roman" w:cs="Times New Roman" w:hint="eastAsia"/>
          <w:snapToGrid/>
          <w:color w:val="auto"/>
          <w:sz w:val="24"/>
          <w:szCs w:val="20"/>
          <w:lang w:eastAsia="zh-CN"/>
        </w:rPr>
        <w:t>（</w:t>
      </w:r>
      <w:r w:rsidRPr="00062802">
        <w:rPr>
          <w:rFonts w:ascii="Times New Roman" w:eastAsia="宋体" w:hAnsi="Times New Roman" w:cs="Times New Roman" w:hint="eastAsia"/>
          <w:snapToGrid/>
          <w:color w:val="auto"/>
          <w:sz w:val="24"/>
          <w:szCs w:val="20"/>
          <w:lang w:eastAsia="zh-CN"/>
        </w:rPr>
        <w:t>2</w:t>
      </w:r>
      <w:r w:rsidRPr="00062802">
        <w:rPr>
          <w:rFonts w:ascii="Times New Roman" w:eastAsia="宋体" w:hAnsi="Times New Roman" w:cs="Times New Roman" w:hint="eastAsia"/>
          <w:snapToGrid/>
          <w:color w:val="auto"/>
          <w:sz w:val="24"/>
          <w:szCs w:val="20"/>
          <w:lang w:eastAsia="zh-CN"/>
        </w:rPr>
        <w:t>）三网合一通讯流量卡，流量不限量，保证照片实时回传。</w:t>
      </w:r>
    </w:p>
    <w:p w14:paraId="258181FB" w14:textId="77777777" w:rsidR="000D6331" w:rsidRDefault="00000000">
      <w:pPr>
        <w:spacing w:line="360" w:lineRule="auto"/>
        <w:contextualSpacing/>
        <w:rPr>
          <w:rFonts w:ascii="宋体" w:eastAsia="宋体" w:hAnsi="宋体" w:cs="宋体" w:hint="eastAsia"/>
          <w:sz w:val="24"/>
          <w:lang w:eastAsia="zh-CN"/>
        </w:rPr>
      </w:pPr>
      <w:r>
        <w:rPr>
          <w:rFonts w:ascii="宋体" w:eastAsia="宋体" w:hAnsi="宋体" w:cs="宋体" w:hint="eastAsia"/>
          <w:sz w:val="24"/>
          <w:lang w:eastAsia="zh-CN"/>
        </w:rPr>
        <w:t>五、实施目标：</w:t>
      </w:r>
    </w:p>
    <w:p w14:paraId="7464525F" w14:textId="77777777" w:rsidR="000D6331" w:rsidRDefault="00000000">
      <w:pPr>
        <w:spacing w:line="360" w:lineRule="auto"/>
        <w:contextualSpacing/>
        <w:rPr>
          <w:rFonts w:ascii="宋体" w:eastAsia="宋体" w:hAnsi="宋体" w:cs="宋体" w:hint="eastAsia"/>
          <w:sz w:val="24"/>
          <w:lang w:eastAsia="zh-CN"/>
        </w:rPr>
      </w:pPr>
      <w:r>
        <w:rPr>
          <w:rFonts w:ascii="宋体" w:eastAsia="宋体" w:hAnsi="宋体" w:cs="宋体"/>
          <w:sz w:val="24"/>
          <w:lang w:eastAsia="zh-CN"/>
        </w:rPr>
        <w:t>1.</w:t>
      </w:r>
      <w:r>
        <w:rPr>
          <w:rFonts w:ascii="宋体" w:eastAsia="宋体" w:hAnsi="宋体" w:cs="宋体" w:hint="eastAsia"/>
          <w:sz w:val="24"/>
          <w:lang w:eastAsia="zh-CN"/>
        </w:rPr>
        <w:t>森林防火</w:t>
      </w:r>
    </w:p>
    <w:p w14:paraId="47B8FEB2" w14:textId="77777777" w:rsidR="000D6331" w:rsidRDefault="00000000">
      <w:pPr>
        <w:spacing w:line="360" w:lineRule="auto"/>
        <w:ind w:firstLineChars="200" w:firstLine="480"/>
        <w:contextualSpacing/>
        <w:rPr>
          <w:rFonts w:ascii="宋体" w:eastAsia="宋体" w:hAnsi="宋体" w:cs="宋体" w:hint="eastAsia"/>
          <w:sz w:val="24"/>
          <w:lang w:eastAsia="zh-CN"/>
        </w:rPr>
      </w:pPr>
      <w:r>
        <w:rPr>
          <w:rFonts w:ascii="宋体" w:eastAsia="宋体" w:hAnsi="宋体" w:cs="宋体" w:hint="eastAsia"/>
          <w:sz w:val="24"/>
          <w:lang w:eastAsia="zh-CN"/>
        </w:rPr>
        <w:t>做好森林防火工作，可以促进林业健康发展，保护生态平衡。充分认识森林火灾发生原因，对火灾进行监控预防。建设林场管理处森林防火信息化，加强林区监测预报能力，提高全民对森林火灾的危害认识，使全民积极投入到森林火灾防范当中。一旦发现火情，及时扑救，采取措施进行有效处置，短时间控制火情，保护森林资源安全。</w:t>
      </w:r>
    </w:p>
    <w:p w14:paraId="1F0FD9FE" w14:textId="77777777" w:rsidR="000D6331" w:rsidRDefault="00000000">
      <w:pPr>
        <w:spacing w:line="360" w:lineRule="auto"/>
        <w:contextualSpacing/>
        <w:rPr>
          <w:rFonts w:ascii="宋体" w:eastAsia="宋体" w:hAnsi="宋体" w:cs="宋体" w:hint="eastAsia"/>
          <w:sz w:val="24"/>
          <w:lang w:eastAsia="zh-CN"/>
        </w:rPr>
      </w:pPr>
      <w:r>
        <w:rPr>
          <w:rFonts w:ascii="宋体" w:eastAsia="宋体" w:hAnsi="宋体" w:cs="宋体"/>
          <w:sz w:val="24"/>
          <w:lang w:eastAsia="zh-CN"/>
        </w:rPr>
        <w:t>2.</w:t>
      </w:r>
      <w:r>
        <w:rPr>
          <w:rFonts w:ascii="宋体" w:eastAsia="宋体" w:hAnsi="宋体" w:cs="宋体" w:hint="eastAsia"/>
          <w:sz w:val="24"/>
          <w:lang w:eastAsia="zh-CN"/>
        </w:rPr>
        <w:t>项目物资购置</w:t>
      </w:r>
    </w:p>
    <w:p w14:paraId="3E2AAB42" w14:textId="77777777" w:rsidR="000D6331" w:rsidRDefault="00000000">
      <w:pPr>
        <w:spacing w:line="360" w:lineRule="auto"/>
        <w:ind w:firstLineChars="200" w:firstLine="480"/>
        <w:contextualSpacing/>
        <w:rPr>
          <w:rFonts w:ascii="宋体" w:eastAsia="宋体" w:hAnsi="宋体" w:cs="宋体" w:hint="eastAsia"/>
          <w:sz w:val="24"/>
          <w:lang w:eastAsia="zh-CN"/>
        </w:rPr>
      </w:pPr>
      <w:r>
        <w:rPr>
          <w:rFonts w:ascii="宋体" w:eastAsia="宋体" w:hAnsi="宋体" w:cs="宋体" w:hint="eastAsia"/>
          <w:sz w:val="24"/>
          <w:lang w:eastAsia="zh-CN"/>
        </w:rPr>
        <w:t>八达岭林场管理处坚持以“打早、打小、打了”为目标，严管野外火源，推动人防、物防、技防相结合。坚持“预防为主，防灭结合、高效扑救、安全第一”的工作方针，因辖区大部分山地，高山耸立，沟谷纵横，地形复杂，部分地区手机无网络信号，防火盲区较多，为确保森林资源安全</w:t>
      </w:r>
    </w:p>
    <w:p w14:paraId="54188D50" w14:textId="77777777" w:rsidR="000D6331" w:rsidRDefault="00000000">
      <w:pPr>
        <w:spacing w:line="360" w:lineRule="auto"/>
        <w:contextualSpacing/>
        <w:rPr>
          <w:rFonts w:ascii="宋体" w:eastAsia="宋体" w:hAnsi="宋体" w:cs="宋体" w:hint="eastAsia"/>
          <w:sz w:val="24"/>
          <w:lang w:eastAsia="zh-CN"/>
        </w:rPr>
      </w:pPr>
      <w:r>
        <w:rPr>
          <w:rFonts w:ascii="宋体" w:eastAsia="宋体" w:hAnsi="宋体" w:cs="宋体"/>
          <w:sz w:val="24"/>
          <w:lang w:eastAsia="zh-CN"/>
        </w:rPr>
        <w:br w:type="page"/>
      </w:r>
    </w:p>
    <w:p w14:paraId="4CF213B9" w14:textId="77777777" w:rsidR="000D6331" w:rsidRDefault="000D6331">
      <w:pPr>
        <w:pStyle w:val="a6"/>
        <w:widowControl w:val="0"/>
        <w:spacing w:line="360" w:lineRule="auto"/>
        <w:ind w:firstLineChars="300" w:firstLine="714"/>
        <w:jc w:val="both"/>
        <w:rPr>
          <w:rFonts w:ascii="宋体" w:eastAsia="宋体" w:hAnsi="宋体" w:cs="宋体" w:hint="eastAsia"/>
          <w:spacing w:val="-1"/>
          <w:sz w:val="24"/>
          <w:szCs w:val="24"/>
          <w:lang w:eastAsia="zh-CN"/>
        </w:rPr>
      </w:pPr>
    </w:p>
    <w:p w14:paraId="7DEB7BFE" w14:textId="77777777" w:rsidR="000D6331" w:rsidRDefault="00000000">
      <w:pPr>
        <w:spacing w:before="329" w:line="360" w:lineRule="auto"/>
        <w:jc w:val="center"/>
        <w:outlineLvl w:val="0"/>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t>第五章合同草案条款</w:t>
      </w:r>
      <w:bookmarkEnd w:id="20"/>
    </w:p>
    <w:p w14:paraId="4E00ACAB" w14:textId="77777777" w:rsidR="000D6331" w:rsidRDefault="00000000">
      <w:pPr>
        <w:widowControl w:val="0"/>
        <w:kinsoku/>
        <w:autoSpaceDE/>
        <w:autoSpaceDN/>
        <w:adjustRightInd/>
        <w:snapToGrid/>
        <w:spacing w:line="360" w:lineRule="auto"/>
        <w:jc w:val="center"/>
        <w:textAlignment w:val="auto"/>
        <w:rPr>
          <w:rFonts w:ascii="宋体" w:eastAsia="宋体" w:hAnsi="宋体" w:cs="方正小标宋简体" w:hint="eastAsia"/>
          <w:b/>
          <w:snapToGrid/>
          <w:color w:val="auto"/>
          <w:kern w:val="2"/>
          <w:sz w:val="24"/>
          <w:szCs w:val="24"/>
          <w:lang w:eastAsia="zh-CN"/>
        </w:rPr>
      </w:pPr>
      <w:r>
        <w:rPr>
          <w:rFonts w:ascii="宋体" w:eastAsia="宋体" w:hAnsi="宋体" w:cs="方正小标宋简体" w:hint="eastAsia"/>
          <w:b/>
          <w:snapToGrid/>
          <w:color w:val="auto"/>
          <w:kern w:val="2"/>
          <w:sz w:val="24"/>
          <w:szCs w:val="24"/>
          <w:lang w:eastAsia="zh-CN"/>
        </w:rPr>
        <w:t>（仅供参考，具体内容以实际签订为准）</w:t>
      </w:r>
    </w:p>
    <w:p w14:paraId="0AECFD75" w14:textId="77777777" w:rsidR="000D6331" w:rsidRDefault="00000000">
      <w:pPr>
        <w:ind w:firstLineChars="2100" w:firstLine="5880"/>
        <w:rPr>
          <w:rFonts w:ascii="宋体" w:hAnsi="宋体"/>
          <w:b/>
          <w:bCs/>
          <w:sz w:val="30"/>
          <w:lang w:eastAsia="zh-CN"/>
        </w:rPr>
      </w:pPr>
      <w:bookmarkStart w:id="24" w:name="bookmark11"/>
      <w:bookmarkStart w:id="25" w:name="_Toc184117811"/>
      <w:bookmarkStart w:id="26" w:name="_Hlk185950323"/>
      <w:bookmarkEnd w:id="24"/>
      <w:r>
        <w:rPr>
          <w:rFonts w:ascii="宋体" w:hAnsi="宋体" w:cs="宋体-PUA" w:hint="eastAsia"/>
          <w:sz w:val="28"/>
          <w:szCs w:val="28"/>
          <w:lang w:eastAsia="zh-CN"/>
        </w:rPr>
        <w:t>编号</w:t>
      </w:r>
      <w:r>
        <w:rPr>
          <w:rFonts w:ascii="宋体" w:hAnsi="宋体" w:hint="eastAsia"/>
          <w:b/>
          <w:bCs/>
          <w:sz w:val="28"/>
          <w:szCs w:val="28"/>
          <w:lang w:eastAsia="zh-CN"/>
        </w:rPr>
        <w:t>：</w:t>
      </w:r>
      <w:r>
        <w:rPr>
          <w:rFonts w:ascii="宋体" w:hAnsi="宋体" w:hint="eastAsia"/>
          <w:b/>
          <w:bCs/>
          <w:sz w:val="30"/>
          <w:lang w:eastAsia="zh-CN"/>
        </w:rPr>
        <w:t>__________</w:t>
      </w:r>
    </w:p>
    <w:p w14:paraId="40C4231B" w14:textId="77777777" w:rsidR="000D6331" w:rsidRDefault="000D6331">
      <w:pPr>
        <w:jc w:val="center"/>
        <w:rPr>
          <w:rFonts w:ascii="宋体" w:hAnsi="宋体"/>
          <w:b/>
          <w:bCs/>
          <w:sz w:val="52"/>
          <w:lang w:eastAsia="zh-CN"/>
        </w:rPr>
      </w:pPr>
    </w:p>
    <w:p w14:paraId="3F83A617" w14:textId="77777777" w:rsidR="000D6331" w:rsidRDefault="000D6331">
      <w:pPr>
        <w:pStyle w:val="a8"/>
        <w:spacing w:line="500" w:lineRule="exact"/>
        <w:ind w:firstLineChars="500" w:firstLine="1054"/>
        <w:rPr>
          <w:rFonts w:asciiTheme="majorEastAsia" w:eastAsiaTheme="majorEastAsia" w:hAnsiTheme="majorEastAsia" w:cstheme="majorEastAsia" w:hint="eastAsia"/>
          <w:b/>
          <w:color w:val="auto"/>
          <w:szCs w:val="28"/>
          <w:lang w:eastAsia="zh-CN"/>
        </w:rPr>
      </w:pPr>
    </w:p>
    <w:p w14:paraId="38878DAF" w14:textId="77777777" w:rsidR="000D6331" w:rsidRDefault="00000000">
      <w:pPr>
        <w:jc w:val="center"/>
        <w:outlineLvl w:val="0"/>
        <w:rPr>
          <w:rFonts w:ascii="宋体"/>
          <w:b/>
          <w:sz w:val="44"/>
          <w:szCs w:val="44"/>
          <w:lang w:eastAsia="zh-CN"/>
        </w:rPr>
      </w:pPr>
      <w:r>
        <w:rPr>
          <w:rFonts w:ascii="宋体" w:hint="eastAsia"/>
          <w:b/>
          <w:sz w:val="44"/>
          <w:szCs w:val="44"/>
          <w:lang w:eastAsia="zh-CN"/>
        </w:rPr>
        <w:t>中央财政森林草原防火</w:t>
      </w:r>
      <w:r>
        <w:rPr>
          <w:rFonts w:ascii="宋体" w:hint="eastAsia"/>
          <w:b/>
          <w:sz w:val="44"/>
          <w:szCs w:val="44"/>
          <w:lang w:eastAsia="zh-CN"/>
        </w:rPr>
        <w:t>-</w:t>
      </w:r>
      <w:r>
        <w:rPr>
          <w:rFonts w:ascii="宋体" w:hint="eastAsia"/>
          <w:b/>
          <w:sz w:val="44"/>
          <w:szCs w:val="44"/>
          <w:lang w:eastAsia="zh-CN"/>
        </w:rPr>
        <w:t>北京市八达岭林场管理处森林防火物资储备提升项目</w:t>
      </w:r>
    </w:p>
    <w:p w14:paraId="4353376F" w14:textId="77777777" w:rsidR="000D6331" w:rsidRDefault="00000000">
      <w:pPr>
        <w:jc w:val="center"/>
        <w:outlineLvl w:val="0"/>
        <w:rPr>
          <w:rFonts w:ascii="宋体"/>
          <w:b/>
          <w:sz w:val="44"/>
          <w:szCs w:val="44"/>
          <w:lang w:eastAsia="zh-CN"/>
        </w:rPr>
      </w:pPr>
      <w:r>
        <w:rPr>
          <w:rFonts w:ascii="宋体"/>
          <w:b/>
          <w:sz w:val="44"/>
          <w:szCs w:val="44"/>
          <w:lang w:eastAsia="zh-CN"/>
        </w:rPr>
        <w:t>采购合同</w:t>
      </w:r>
    </w:p>
    <w:p w14:paraId="6A827463" w14:textId="77777777" w:rsidR="000D6331" w:rsidRDefault="000D6331">
      <w:pPr>
        <w:jc w:val="center"/>
        <w:rPr>
          <w:rFonts w:ascii="宋体"/>
          <w:b/>
          <w:sz w:val="44"/>
          <w:szCs w:val="44"/>
          <w:lang w:eastAsia="zh-CN"/>
        </w:rPr>
      </w:pPr>
    </w:p>
    <w:p w14:paraId="29B7FCB7" w14:textId="77777777" w:rsidR="000D6331" w:rsidRDefault="000D6331">
      <w:pPr>
        <w:rPr>
          <w:rFonts w:ascii="宋体"/>
          <w:b/>
          <w:sz w:val="44"/>
          <w:szCs w:val="44"/>
          <w:lang w:eastAsia="zh-CN"/>
        </w:rPr>
      </w:pPr>
    </w:p>
    <w:p w14:paraId="1266D0E6" w14:textId="77777777" w:rsidR="000D6331" w:rsidRDefault="000D6331">
      <w:pPr>
        <w:pStyle w:val="a6"/>
        <w:tabs>
          <w:tab w:val="left" w:pos="567"/>
        </w:tabs>
        <w:rPr>
          <w:b/>
          <w:sz w:val="44"/>
          <w:szCs w:val="44"/>
          <w:lang w:eastAsia="zh-CN"/>
        </w:rPr>
      </w:pPr>
    </w:p>
    <w:p w14:paraId="0D68C7EC" w14:textId="77777777" w:rsidR="000D6331" w:rsidRDefault="000D6331">
      <w:pPr>
        <w:rPr>
          <w:rFonts w:ascii="宋体"/>
          <w:b/>
          <w:sz w:val="24"/>
          <w:lang w:eastAsia="zh-CN"/>
        </w:rPr>
      </w:pPr>
    </w:p>
    <w:p w14:paraId="07CA5D56" w14:textId="77777777" w:rsidR="000D6331" w:rsidRDefault="00000000">
      <w:pPr>
        <w:spacing w:line="480" w:lineRule="auto"/>
        <w:rPr>
          <w:rFonts w:ascii="宋体" w:eastAsiaTheme="minorEastAsia"/>
          <w:sz w:val="30"/>
          <w:szCs w:val="30"/>
          <w:lang w:eastAsia="zh-CN"/>
        </w:rPr>
      </w:pPr>
      <w:r>
        <w:rPr>
          <w:rFonts w:ascii="宋体" w:hint="eastAsia"/>
          <w:sz w:val="30"/>
          <w:szCs w:val="30"/>
          <w:lang w:eastAsia="zh-CN"/>
        </w:rPr>
        <w:t>项目名称：中央财政森林草原防火</w:t>
      </w:r>
      <w:r>
        <w:rPr>
          <w:rFonts w:ascii="宋体" w:hint="eastAsia"/>
          <w:sz w:val="30"/>
          <w:szCs w:val="30"/>
          <w:lang w:eastAsia="zh-CN"/>
        </w:rPr>
        <w:t>-</w:t>
      </w:r>
      <w:r>
        <w:rPr>
          <w:rFonts w:ascii="宋体" w:hint="eastAsia"/>
          <w:sz w:val="30"/>
          <w:szCs w:val="30"/>
          <w:lang w:eastAsia="zh-CN"/>
        </w:rPr>
        <w:t>北京市八达岭林场管理处森林防火物资储备提升项目</w:t>
      </w:r>
      <w:r>
        <w:rPr>
          <w:rFonts w:ascii="宋体" w:hint="eastAsia"/>
          <w:sz w:val="30"/>
          <w:szCs w:val="30"/>
          <w:lang w:eastAsia="zh-CN"/>
        </w:rPr>
        <w:t xml:space="preserve">                                              </w:t>
      </w:r>
    </w:p>
    <w:p w14:paraId="796B7359" w14:textId="77777777" w:rsidR="000D6331" w:rsidRDefault="00000000">
      <w:pPr>
        <w:spacing w:line="480" w:lineRule="auto"/>
        <w:rPr>
          <w:rFonts w:ascii="宋体"/>
          <w:sz w:val="30"/>
          <w:szCs w:val="30"/>
          <w:lang w:eastAsia="zh-CN"/>
        </w:rPr>
      </w:pPr>
      <w:r>
        <w:rPr>
          <w:rFonts w:ascii="宋体" w:hint="eastAsia"/>
          <w:sz w:val="30"/>
          <w:szCs w:val="30"/>
          <w:lang w:eastAsia="zh-CN"/>
        </w:rPr>
        <w:t>甲方：北京市八达岭林场管理处</w:t>
      </w:r>
      <w:r>
        <w:rPr>
          <w:rFonts w:ascii="宋体" w:hint="eastAsia"/>
          <w:sz w:val="30"/>
          <w:szCs w:val="30"/>
          <w:lang w:eastAsia="zh-CN"/>
        </w:rPr>
        <w:t xml:space="preserve"> </w:t>
      </w:r>
    </w:p>
    <w:p w14:paraId="2A3505A2" w14:textId="77777777" w:rsidR="000D6331" w:rsidRDefault="00000000">
      <w:pPr>
        <w:spacing w:line="480" w:lineRule="auto"/>
        <w:rPr>
          <w:rFonts w:ascii="宋体" w:eastAsiaTheme="minorEastAsia"/>
          <w:sz w:val="30"/>
          <w:szCs w:val="30"/>
          <w:lang w:eastAsia="zh-CN"/>
        </w:rPr>
      </w:pPr>
      <w:r>
        <w:rPr>
          <w:rFonts w:ascii="宋体" w:hint="eastAsia"/>
          <w:sz w:val="30"/>
          <w:szCs w:val="30"/>
          <w:lang w:eastAsia="zh-CN"/>
        </w:rPr>
        <w:t>乙方：</w:t>
      </w:r>
    </w:p>
    <w:p w14:paraId="4F25EBB2" w14:textId="77777777" w:rsidR="000D6331" w:rsidRDefault="00000000">
      <w:pPr>
        <w:spacing w:line="360" w:lineRule="auto"/>
        <w:ind w:firstLineChars="700" w:firstLine="2100"/>
        <w:rPr>
          <w:rFonts w:ascii="宋体"/>
          <w:sz w:val="24"/>
        </w:rPr>
      </w:pPr>
      <w:r>
        <w:rPr>
          <w:rFonts w:ascii="宋体" w:hint="eastAsia"/>
          <w:sz w:val="30"/>
          <w:szCs w:val="30"/>
          <w:lang w:eastAsia="zh-CN"/>
        </w:rPr>
        <w:t>签订时间</w:t>
      </w:r>
      <w:r>
        <w:rPr>
          <w:rFonts w:ascii="宋体" w:hint="eastAsia"/>
          <w:sz w:val="30"/>
          <w:szCs w:val="30"/>
          <w:lang w:eastAsia="zh-CN"/>
        </w:rPr>
        <w:t xml:space="preserve">:      </w:t>
      </w:r>
      <w:r>
        <w:rPr>
          <w:rFonts w:ascii="宋体" w:hint="eastAsia"/>
          <w:sz w:val="30"/>
          <w:szCs w:val="30"/>
          <w:lang w:eastAsia="zh-CN"/>
        </w:rPr>
        <w:t>年</w:t>
      </w:r>
      <w:r>
        <w:rPr>
          <w:rFonts w:ascii="宋体" w:hint="eastAsia"/>
          <w:sz w:val="30"/>
          <w:szCs w:val="30"/>
          <w:lang w:eastAsia="zh-CN"/>
        </w:rPr>
        <w:t xml:space="preserve">   </w:t>
      </w:r>
      <w:r>
        <w:rPr>
          <w:rFonts w:ascii="宋体" w:hint="eastAsia"/>
          <w:sz w:val="30"/>
          <w:szCs w:val="30"/>
          <w:lang w:eastAsia="zh-CN"/>
        </w:rPr>
        <w:t>月</w:t>
      </w:r>
      <w:r>
        <w:rPr>
          <w:rFonts w:ascii="宋体" w:hint="eastAsia"/>
          <w:sz w:val="30"/>
          <w:szCs w:val="30"/>
          <w:lang w:eastAsia="zh-CN"/>
        </w:rPr>
        <w:t xml:space="preserve">   </w:t>
      </w:r>
      <w:r>
        <w:rPr>
          <w:rFonts w:ascii="宋体" w:hint="eastAsia"/>
          <w:sz w:val="30"/>
          <w:szCs w:val="30"/>
          <w:lang w:eastAsia="zh-CN"/>
        </w:rPr>
        <w:t>日</w:t>
      </w:r>
      <w:r>
        <w:rPr>
          <w:rFonts w:ascii="宋体" w:hint="eastAsia"/>
          <w:sz w:val="24"/>
          <w:lang w:eastAsia="zh-CN"/>
        </w:rPr>
        <w:br w:type="page"/>
      </w:r>
      <w:r>
        <w:rPr>
          <w:rFonts w:ascii="宋体" w:hint="eastAsia"/>
          <w:sz w:val="24"/>
          <w:lang w:eastAsia="zh-CN"/>
        </w:rPr>
        <w:lastRenderedPageBreak/>
        <w:t xml:space="preserve">    </w:t>
      </w:r>
      <w:r>
        <w:rPr>
          <w:rFonts w:ascii="宋体" w:hint="eastAsia"/>
          <w:sz w:val="24"/>
          <w:lang w:eastAsia="zh-CN"/>
        </w:rPr>
        <w:t>北京市八达岭林场管理处的</w:t>
      </w:r>
      <w:r>
        <w:rPr>
          <w:rFonts w:ascii="宋体" w:hint="eastAsia"/>
          <w:sz w:val="24"/>
          <w:u w:val="single"/>
          <w:lang w:eastAsia="zh-CN"/>
        </w:rPr>
        <w:t>中央财政森林草原防火</w:t>
      </w:r>
      <w:r>
        <w:rPr>
          <w:rFonts w:ascii="宋体" w:hint="eastAsia"/>
          <w:sz w:val="24"/>
          <w:u w:val="single"/>
          <w:lang w:eastAsia="zh-CN"/>
        </w:rPr>
        <w:t>-</w:t>
      </w:r>
      <w:r>
        <w:rPr>
          <w:rFonts w:ascii="宋体" w:hint="eastAsia"/>
          <w:sz w:val="24"/>
          <w:u w:val="single"/>
          <w:lang w:eastAsia="zh-CN"/>
        </w:rPr>
        <w:t>北京市八达岭林场管理处森林防火物资储备提升项目</w:t>
      </w:r>
      <w:r>
        <w:rPr>
          <w:rFonts w:ascii="宋体" w:hint="eastAsia"/>
          <w:sz w:val="24"/>
          <w:lang w:eastAsia="zh-CN"/>
        </w:rPr>
        <w:t>委托</w:t>
      </w:r>
      <w:r>
        <w:rPr>
          <w:rFonts w:ascii="宋体" w:hint="eastAsia"/>
          <w:sz w:val="24"/>
          <w:lang w:eastAsia="zh-CN"/>
        </w:rPr>
        <w:t xml:space="preserve">  </w:t>
      </w:r>
      <w:r>
        <w:rPr>
          <w:rFonts w:ascii="宋体" w:hint="eastAsia"/>
          <w:sz w:val="24"/>
          <w:u w:val="single"/>
          <w:lang w:eastAsia="zh-CN"/>
        </w:rPr>
        <w:t xml:space="preserve">                              </w:t>
      </w:r>
      <w:r>
        <w:rPr>
          <w:rFonts w:ascii="宋体" w:hint="eastAsia"/>
          <w:sz w:val="24"/>
          <w:lang w:eastAsia="zh-CN"/>
        </w:rPr>
        <w:t>进行了政府采购。按照评委会评审推荐、甲方确定乙方为中标单位。</w:t>
      </w:r>
      <w:r>
        <w:rPr>
          <w:rFonts w:ascii="宋体" w:hint="eastAsia"/>
          <w:sz w:val="24"/>
        </w:rPr>
        <w:t>现甲乙双方协商同意签订本合同。</w:t>
      </w:r>
    </w:p>
    <w:p w14:paraId="7CCFEF51" w14:textId="77777777" w:rsidR="000D6331" w:rsidRDefault="00000000">
      <w:pPr>
        <w:numPr>
          <w:ilvl w:val="0"/>
          <w:numId w:val="3"/>
        </w:numPr>
        <w:spacing w:line="360" w:lineRule="auto"/>
        <w:outlineLvl w:val="0"/>
        <w:rPr>
          <w:rFonts w:ascii="宋体"/>
          <w:b/>
          <w:sz w:val="24"/>
        </w:rPr>
      </w:pPr>
      <w:r>
        <w:rPr>
          <w:rFonts w:ascii="宋体" w:hint="eastAsia"/>
          <w:b/>
          <w:sz w:val="24"/>
        </w:rPr>
        <w:t xml:space="preserve">  </w:t>
      </w:r>
      <w:r>
        <w:rPr>
          <w:rFonts w:ascii="宋体" w:hint="eastAsia"/>
          <w:b/>
          <w:sz w:val="24"/>
        </w:rPr>
        <w:t>合同文件</w:t>
      </w:r>
    </w:p>
    <w:p w14:paraId="501CE698" w14:textId="77777777" w:rsidR="000D6331" w:rsidRDefault="00000000">
      <w:pPr>
        <w:spacing w:line="360" w:lineRule="auto"/>
        <w:ind w:firstLineChars="200" w:firstLine="480"/>
        <w:rPr>
          <w:rFonts w:ascii="宋体"/>
          <w:sz w:val="24"/>
          <w:lang w:eastAsia="zh-CN"/>
        </w:rPr>
      </w:pPr>
      <w:r>
        <w:rPr>
          <w:rFonts w:ascii="宋体"/>
          <w:sz w:val="24"/>
          <w:lang w:eastAsia="zh-CN"/>
        </w:rPr>
        <w:t>下列与本次采购活动</w:t>
      </w:r>
      <w:r>
        <w:rPr>
          <w:rFonts w:ascii="宋体" w:hint="eastAsia"/>
          <w:sz w:val="24"/>
          <w:lang w:eastAsia="zh-CN"/>
        </w:rPr>
        <w:t>有关</w:t>
      </w:r>
      <w:r>
        <w:rPr>
          <w:rFonts w:ascii="宋体"/>
          <w:sz w:val="24"/>
          <w:lang w:eastAsia="zh-CN"/>
        </w:rPr>
        <w:t>的文件及附件是本合同不可分割的组成部分，与本合同具有同等法律效力，这些文件包括但不限于：</w:t>
      </w:r>
    </w:p>
    <w:p w14:paraId="7FC72BE8" w14:textId="77777777" w:rsidR="000D6331" w:rsidRDefault="00000000">
      <w:pPr>
        <w:spacing w:line="360" w:lineRule="auto"/>
        <w:ind w:firstLineChars="200" w:firstLine="480"/>
        <w:outlineLvl w:val="1"/>
        <w:rPr>
          <w:rFonts w:ascii="宋体"/>
          <w:sz w:val="24"/>
          <w:lang w:eastAsia="zh-CN"/>
        </w:rPr>
      </w:pPr>
      <w:r>
        <w:rPr>
          <w:rFonts w:ascii="宋体" w:hint="eastAsia"/>
          <w:sz w:val="24"/>
          <w:lang w:eastAsia="zh-CN"/>
        </w:rPr>
        <w:t>1.</w:t>
      </w:r>
      <w:r>
        <w:rPr>
          <w:rFonts w:hint="eastAsia"/>
          <w:lang w:eastAsia="zh-CN"/>
        </w:rPr>
        <w:t xml:space="preserve"> </w:t>
      </w:r>
      <w:r>
        <w:rPr>
          <w:rFonts w:ascii="宋体" w:hint="eastAsia"/>
          <w:sz w:val="24"/>
          <w:u w:val="single"/>
          <w:lang w:eastAsia="zh-CN"/>
        </w:rPr>
        <w:t>中央财政森林草原防火</w:t>
      </w:r>
      <w:r>
        <w:rPr>
          <w:rFonts w:ascii="宋体" w:hint="eastAsia"/>
          <w:sz w:val="24"/>
          <w:u w:val="single"/>
          <w:lang w:eastAsia="zh-CN"/>
        </w:rPr>
        <w:t>-</w:t>
      </w:r>
      <w:r>
        <w:rPr>
          <w:rFonts w:ascii="宋体" w:hint="eastAsia"/>
          <w:sz w:val="24"/>
          <w:u w:val="single"/>
          <w:lang w:eastAsia="zh-CN"/>
        </w:rPr>
        <w:t>北京市八达岭林场管理处森林防火物资储备提升项目</w:t>
      </w:r>
      <w:r>
        <w:rPr>
          <w:rFonts w:ascii="宋体" w:hint="eastAsia"/>
          <w:sz w:val="24"/>
          <w:lang w:eastAsia="zh-CN"/>
        </w:rPr>
        <w:t>招标采购文件</w:t>
      </w:r>
    </w:p>
    <w:p w14:paraId="16EC698E" w14:textId="77777777" w:rsidR="000D6331" w:rsidRDefault="00000000">
      <w:pPr>
        <w:spacing w:line="360" w:lineRule="auto"/>
        <w:ind w:firstLineChars="200" w:firstLine="480"/>
        <w:outlineLvl w:val="1"/>
        <w:rPr>
          <w:rFonts w:ascii="宋体"/>
          <w:sz w:val="24"/>
          <w:lang w:eastAsia="zh-CN"/>
        </w:rPr>
      </w:pPr>
      <w:r>
        <w:rPr>
          <w:rFonts w:ascii="宋体" w:hint="eastAsia"/>
          <w:sz w:val="24"/>
          <w:lang w:eastAsia="zh-CN"/>
        </w:rPr>
        <w:t>2.</w:t>
      </w:r>
      <w:r>
        <w:rPr>
          <w:rFonts w:ascii="宋体" w:hint="eastAsia"/>
          <w:sz w:val="24"/>
          <w:lang w:eastAsia="zh-CN"/>
        </w:rPr>
        <w:t>投标文件</w:t>
      </w:r>
    </w:p>
    <w:p w14:paraId="069A333F" w14:textId="77777777" w:rsidR="000D6331" w:rsidRDefault="00000000">
      <w:pPr>
        <w:spacing w:line="360" w:lineRule="auto"/>
        <w:ind w:firstLineChars="200" w:firstLine="480"/>
        <w:outlineLvl w:val="1"/>
        <w:rPr>
          <w:rFonts w:ascii="宋体"/>
          <w:sz w:val="24"/>
          <w:lang w:eastAsia="zh-CN"/>
        </w:rPr>
      </w:pPr>
      <w:r>
        <w:rPr>
          <w:rFonts w:ascii="宋体" w:hint="eastAsia"/>
          <w:sz w:val="24"/>
          <w:lang w:eastAsia="zh-CN"/>
        </w:rPr>
        <w:t>3.</w:t>
      </w:r>
      <w:r>
        <w:rPr>
          <w:rFonts w:ascii="宋体" w:hint="eastAsia"/>
          <w:sz w:val="24"/>
          <w:lang w:eastAsia="zh-CN"/>
        </w:rPr>
        <w:t>乙方在投标时的书面承诺</w:t>
      </w:r>
    </w:p>
    <w:p w14:paraId="64ACB660" w14:textId="77777777" w:rsidR="000D6331" w:rsidRDefault="00000000">
      <w:pPr>
        <w:spacing w:line="360" w:lineRule="auto"/>
        <w:ind w:firstLineChars="200" w:firstLine="480"/>
        <w:outlineLvl w:val="1"/>
        <w:rPr>
          <w:rFonts w:ascii="宋体"/>
          <w:sz w:val="24"/>
          <w:lang w:eastAsia="zh-CN"/>
        </w:rPr>
      </w:pPr>
      <w:r>
        <w:rPr>
          <w:rFonts w:ascii="宋体" w:hint="eastAsia"/>
          <w:sz w:val="24"/>
          <w:lang w:eastAsia="zh-CN"/>
        </w:rPr>
        <w:t>4.</w:t>
      </w:r>
      <w:r>
        <w:rPr>
          <w:rFonts w:hint="eastAsia"/>
          <w:lang w:eastAsia="zh-CN"/>
        </w:rPr>
        <w:t xml:space="preserve"> </w:t>
      </w:r>
      <w:r>
        <w:rPr>
          <w:rFonts w:ascii="宋体" w:hint="eastAsia"/>
          <w:sz w:val="24"/>
          <w:u w:val="single"/>
          <w:lang w:eastAsia="zh-CN"/>
        </w:rPr>
        <w:t>中央财政森林草原防火</w:t>
      </w:r>
      <w:r>
        <w:rPr>
          <w:rFonts w:ascii="宋体" w:hint="eastAsia"/>
          <w:sz w:val="24"/>
          <w:u w:val="single"/>
          <w:lang w:eastAsia="zh-CN"/>
        </w:rPr>
        <w:t>-</w:t>
      </w:r>
      <w:r>
        <w:rPr>
          <w:rFonts w:ascii="宋体" w:hint="eastAsia"/>
          <w:sz w:val="24"/>
          <w:u w:val="single"/>
          <w:lang w:eastAsia="zh-CN"/>
        </w:rPr>
        <w:t>北京市八达岭林场管理处森林防火物资储备提升项目</w:t>
      </w:r>
      <w:r>
        <w:rPr>
          <w:rFonts w:ascii="宋体" w:hint="eastAsia"/>
          <w:sz w:val="24"/>
          <w:lang w:eastAsia="zh-CN"/>
        </w:rPr>
        <w:t>中标通知书</w:t>
      </w:r>
    </w:p>
    <w:p w14:paraId="50DD6D72" w14:textId="77777777" w:rsidR="000D6331" w:rsidRDefault="00000000">
      <w:pPr>
        <w:spacing w:line="360" w:lineRule="auto"/>
        <w:ind w:firstLineChars="200" w:firstLine="480"/>
        <w:outlineLvl w:val="1"/>
        <w:rPr>
          <w:rFonts w:ascii="宋体"/>
          <w:sz w:val="24"/>
          <w:lang w:eastAsia="zh-CN"/>
        </w:rPr>
      </w:pPr>
      <w:r>
        <w:rPr>
          <w:rFonts w:ascii="宋体" w:hint="eastAsia"/>
          <w:sz w:val="24"/>
          <w:lang w:eastAsia="zh-CN"/>
        </w:rPr>
        <w:t>5.</w:t>
      </w:r>
      <w:r>
        <w:rPr>
          <w:rFonts w:ascii="宋体" w:hint="eastAsia"/>
          <w:sz w:val="24"/>
          <w:lang w:eastAsia="zh-CN"/>
        </w:rPr>
        <w:t>合同补充条款或说明</w:t>
      </w:r>
    </w:p>
    <w:p w14:paraId="59BC8FD2" w14:textId="77777777" w:rsidR="000D6331" w:rsidRDefault="00000000">
      <w:pPr>
        <w:spacing w:line="360" w:lineRule="auto"/>
        <w:ind w:firstLineChars="200" w:firstLine="480"/>
        <w:outlineLvl w:val="1"/>
        <w:rPr>
          <w:rFonts w:ascii="宋体"/>
          <w:sz w:val="24"/>
          <w:lang w:eastAsia="zh-CN"/>
        </w:rPr>
      </w:pPr>
      <w:r>
        <w:rPr>
          <w:rFonts w:ascii="宋体" w:hint="eastAsia"/>
          <w:sz w:val="24"/>
          <w:lang w:eastAsia="zh-CN"/>
        </w:rPr>
        <w:t>6.</w:t>
      </w:r>
      <w:r>
        <w:rPr>
          <w:rFonts w:ascii="宋体" w:hint="eastAsia"/>
          <w:sz w:val="24"/>
          <w:lang w:eastAsia="zh-CN"/>
        </w:rPr>
        <w:t>保密协议或条款</w:t>
      </w:r>
    </w:p>
    <w:p w14:paraId="31E64A39" w14:textId="77777777" w:rsidR="000D6331" w:rsidRDefault="00000000">
      <w:pPr>
        <w:spacing w:line="360" w:lineRule="auto"/>
        <w:ind w:firstLineChars="200" w:firstLine="480"/>
        <w:outlineLvl w:val="1"/>
        <w:rPr>
          <w:rFonts w:ascii="宋体"/>
          <w:sz w:val="24"/>
          <w:lang w:eastAsia="zh-CN"/>
        </w:rPr>
      </w:pPr>
      <w:r>
        <w:rPr>
          <w:rFonts w:ascii="宋体" w:hint="eastAsia"/>
          <w:sz w:val="24"/>
          <w:lang w:eastAsia="zh-CN"/>
        </w:rPr>
        <w:t>7.</w:t>
      </w:r>
      <w:r>
        <w:rPr>
          <w:rFonts w:ascii="宋体" w:hint="eastAsia"/>
          <w:sz w:val="24"/>
          <w:lang w:eastAsia="zh-CN"/>
        </w:rPr>
        <w:t>相关附件、图纸</w:t>
      </w:r>
    </w:p>
    <w:p w14:paraId="6ABA4BDD" w14:textId="77777777" w:rsidR="000D6331" w:rsidRDefault="00000000">
      <w:pPr>
        <w:spacing w:line="360" w:lineRule="auto"/>
        <w:ind w:left="482"/>
        <w:outlineLvl w:val="0"/>
        <w:rPr>
          <w:rFonts w:ascii="宋体"/>
          <w:b/>
          <w:sz w:val="24"/>
          <w:lang w:eastAsia="zh-CN"/>
        </w:rPr>
      </w:pPr>
      <w:r>
        <w:rPr>
          <w:rFonts w:ascii="宋体" w:hint="eastAsia"/>
          <w:b/>
          <w:sz w:val="24"/>
          <w:lang w:eastAsia="zh-CN"/>
        </w:rPr>
        <w:t>第二条</w:t>
      </w:r>
      <w:r>
        <w:rPr>
          <w:rFonts w:ascii="宋体" w:hint="eastAsia"/>
          <w:b/>
          <w:sz w:val="24"/>
          <w:lang w:eastAsia="zh-CN"/>
        </w:rPr>
        <w:t xml:space="preserve">  </w:t>
      </w:r>
      <w:r>
        <w:rPr>
          <w:rFonts w:ascii="宋体" w:hint="eastAsia"/>
          <w:b/>
          <w:sz w:val="24"/>
          <w:lang w:eastAsia="zh-CN"/>
        </w:rPr>
        <w:t>合同标的</w:t>
      </w:r>
    </w:p>
    <w:p w14:paraId="07FD515A" w14:textId="77777777" w:rsidR="000D6331" w:rsidRDefault="00000000">
      <w:pPr>
        <w:spacing w:line="360" w:lineRule="auto"/>
        <w:ind w:firstLineChars="200" w:firstLine="480"/>
        <w:rPr>
          <w:rFonts w:ascii="宋体"/>
          <w:sz w:val="24"/>
          <w:lang w:eastAsia="zh-CN"/>
        </w:rPr>
      </w:pPr>
      <w:r>
        <w:rPr>
          <w:rFonts w:ascii="宋体"/>
          <w:sz w:val="24"/>
          <w:lang w:eastAsia="zh-CN"/>
        </w:rPr>
        <w:t>乙方根据甲方需求提供下列货物，货物名称、规格及数量</w:t>
      </w:r>
      <w:r>
        <w:rPr>
          <w:rFonts w:ascii="宋体" w:hint="eastAsia"/>
          <w:sz w:val="24"/>
          <w:lang w:eastAsia="zh-CN"/>
        </w:rPr>
        <w:t>，备件、易损件和专用工具等（</w:t>
      </w:r>
      <w:r>
        <w:rPr>
          <w:rFonts w:ascii="宋体"/>
          <w:sz w:val="24"/>
          <w:lang w:eastAsia="zh-CN"/>
        </w:rPr>
        <w:t>详见</w:t>
      </w:r>
      <w:r>
        <w:rPr>
          <w:rFonts w:ascii="宋体" w:hint="eastAsia"/>
          <w:sz w:val="24"/>
          <w:lang w:eastAsia="zh-CN"/>
        </w:rPr>
        <w:t>附件《</w:t>
      </w:r>
      <w:r>
        <w:rPr>
          <w:rFonts w:ascii="宋体"/>
          <w:sz w:val="24"/>
          <w:lang w:eastAsia="zh-CN"/>
        </w:rPr>
        <w:t>供货</w:t>
      </w:r>
      <w:r>
        <w:rPr>
          <w:rFonts w:ascii="宋体" w:hint="eastAsia"/>
          <w:sz w:val="24"/>
          <w:lang w:eastAsia="zh-CN"/>
        </w:rPr>
        <w:t>明细项目</w:t>
      </w:r>
      <w:r>
        <w:rPr>
          <w:rFonts w:ascii="宋体"/>
          <w:sz w:val="24"/>
          <w:lang w:eastAsia="zh-CN"/>
        </w:rPr>
        <w:t>一览表</w:t>
      </w:r>
      <w:r>
        <w:rPr>
          <w:rFonts w:ascii="宋体" w:hint="eastAsia"/>
          <w:sz w:val="24"/>
          <w:lang w:eastAsia="zh-CN"/>
        </w:rPr>
        <w:t>》）。</w:t>
      </w:r>
    </w:p>
    <w:p w14:paraId="1C26AB09" w14:textId="77777777" w:rsidR="000D6331" w:rsidRDefault="00000000">
      <w:pPr>
        <w:spacing w:line="360" w:lineRule="auto"/>
        <w:ind w:left="482"/>
        <w:outlineLvl w:val="0"/>
        <w:rPr>
          <w:rFonts w:ascii="宋体"/>
          <w:b/>
          <w:sz w:val="24"/>
          <w:lang w:eastAsia="zh-CN"/>
        </w:rPr>
      </w:pPr>
      <w:r>
        <w:rPr>
          <w:rFonts w:ascii="宋体" w:hint="eastAsia"/>
          <w:b/>
          <w:sz w:val="24"/>
          <w:lang w:eastAsia="zh-CN"/>
        </w:rPr>
        <w:t>第三条</w:t>
      </w:r>
      <w:r>
        <w:rPr>
          <w:rFonts w:ascii="宋体" w:hint="eastAsia"/>
          <w:b/>
          <w:sz w:val="24"/>
          <w:lang w:eastAsia="zh-CN"/>
        </w:rPr>
        <w:t xml:space="preserve">  </w:t>
      </w:r>
      <w:r>
        <w:rPr>
          <w:rFonts w:ascii="宋体" w:hint="eastAsia"/>
          <w:b/>
          <w:sz w:val="24"/>
          <w:lang w:eastAsia="zh-CN"/>
        </w:rPr>
        <w:t>合同总金额</w:t>
      </w:r>
    </w:p>
    <w:p w14:paraId="127C3ABC" w14:textId="77777777" w:rsidR="000D6331" w:rsidRDefault="00000000">
      <w:pPr>
        <w:spacing w:line="360" w:lineRule="auto"/>
        <w:ind w:firstLineChars="200" w:firstLine="480"/>
        <w:rPr>
          <w:rFonts w:ascii="宋体"/>
          <w:sz w:val="24"/>
          <w:lang w:eastAsia="zh-CN"/>
        </w:rPr>
      </w:pPr>
      <w:r>
        <w:rPr>
          <w:rFonts w:ascii="宋体" w:hint="eastAsia"/>
          <w:sz w:val="24"/>
          <w:lang w:eastAsia="zh-CN"/>
        </w:rPr>
        <w:t>大写：</w:t>
      </w:r>
      <w:r>
        <w:rPr>
          <w:rFonts w:ascii="宋体" w:hint="eastAsia"/>
          <w:sz w:val="24"/>
          <w:u w:val="single"/>
          <w:lang w:eastAsia="zh-CN"/>
        </w:rPr>
        <w:t xml:space="preserve">             </w:t>
      </w:r>
      <w:r>
        <w:rPr>
          <w:rFonts w:ascii="宋体" w:hint="eastAsia"/>
          <w:sz w:val="24"/>
          <w:lang w:eastAsia="zh-CN"/>
        </w:rPr>
        <w:t>元整。</w:t>
      </w:r>
    </w:p>
    <w:p w14:paraId="42E5F632" w14:textId="77777777" w:rsidR="000D6331" w:rsidRDefault="00000000">
      <w:pPr>
        <w:spacing w:line="360" w:lineRule="auto"/>
        <w:ind w:firstLineChars="200" w:firstLine="480"/>
        <w:rPr>
          <w:rFonts w:ascii="宋体"/>
          <w:sz w:val="24"/>
          <w:lang w:eastAsia="zh-CN"/>
        </w:rPr>
      </w:pPr>
      <w:r>
        <w:rPr>
          <w:rFonts w:ascii="宋体" w:hint="eastAsia"/>
          <w:sz w:val="24"/>
          <w:lang w:eastAsia="zh-CN"/>
        </w:rPr>
        <w:t>本合同项下货物总</w:t>
      </w:r>
      <w:r>
        <w:rPr>
          <w:rFonts w:asciiTheme="minorEastAsia" w:eastAsiaTheme="minorEastAsia" w:hAnsiTheme="minorEastAsia" w:cstheme="minorEastAsia" w:hint="eastAsia"/>
          <w:sz w:val="24"/>
          <w:lang w:eastAsia="zh-CN"/>
        </w:rPr>
        <w:t>金额：</w:t>
      </w:r>
      <w:r>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sz w:val="24"/>
          <w:lang w:eastAsia="zh-CN"/>
        </w:rPr>
        <w:t>元整</w:t>
      </w:r>
      <w:r>
        <w:rPr>
          <w:rFonts w:ascii="宋体" w:hint="eastAsia"/>
          <w:sz w:val="24"/>
          <w:lang w:eastAsia="zh-CN"/>
        </w:rPr>
        <w:t>。</w:t>
      </w:r>
    </w:p>
    <w:p w14:paraId="0B22A2FA" w14:textId="77777777" w:rsidR="000D6331" w:rsidRDefault="00000000">
      <w:pPr>
        <w:spacing w:line="360" w:lineRule="auto"/>
        <w:ind w:firstLineChars="200" w:firstLine="480"/>
        <w:rPr>
          <w:rFonts w:ascii="宋体"/>
          <w:sz w:val="24"/>
          <w:lang w:eastAsia="zh-CN"/>
        </w:rPr>
      </w:pPr>
      <w:r>
        <w:rPr>
          <w:rFonts w:ascii="宋体" w:hint="eastAsia"/>
          <w:sz w:val="24"/>
          <w:lang w:eastAsia="zh-CN"/>
        </w:rPr>
        <w:t>分项价款在《供货一览表》中有明确规定。</w:t>
      </w:r>
    </w:p>
    <w:p w14:paraId="4AD2F6E2" w14:textId="77777777" w:rsidR="000D6331" w:rsidRDefault="00000000">
      <w:pPr>
        <w:spacing w:line="360" w:lineRule="auto"/>
        <w:ind w:firstLineChars="200" w:firstLine="480"/>
        <w:rPr>
          <w:rFonts w:ascii="宋体"/>
          <w:sz w:val="24"/>
          <w:lang w:eastAsia="zh-CN"/>
        </w:rPr>
      </w:pPr>
      <w:r>
        <w:rPr>
          <w:rFonts w:ascii="宋体" w:hint="eastAsia"/>
          <w:sz w:val="24"/>
          <w:lang w:eastAsia="zh-CN"/>
        </w:rPr>
        <w:t>本合同总价款包括货物、软件、标准附件、备品备件、专用工具、图纸资料、技术服务，包装、运输、装卸、保险、税金，货到就位以及安装、调试、培训、保修等验收合格之前和质保期内的售后服务一切税金和费用。</w:t>
      </w:r>
    </w:p>
    <w:p w14:paraId="1A56206F" w14:textId="77777777" w:rsidR="000D6331" w:rsidRDefault="00000000">
      <w:pPr>
        <w:spacing w:line="360" w:lineRule="auto"/>
        <w:ind w:firstLineChars="200" w:firstLine="480"/>
        <w:rPr>
          <w:rFonts w:ascii="宋体"/>
          <w:sz w:val="24"/>
          <w:lang w:eastAsia="zh-CN"/>
        </w:rPr>
      </w:pPr>
      <w:r>
        <w:rPr>
          <w:rFonts w:ascii="宋体" w:hint="eastAsia"/>
          <w:sz w:val="24"/>
          <w:lang w:eastAsia="zh-CN"/>
        </w:rPr>
        <w:lastRenderedPageBreak/>
        <w:t>本合同执行期间合同总价款不变。</w:t>
      </w:r>
    </w:p>
    <w:p w14:paraId="7526FE1D" w14:textId="77777777" w:rsidR="000D6331" w:rsidRDefault="00000000">
      <w:pPr>
        <w:spacing w:line="360" w:lineRule="auto"/>
        <w:ind w:left="482"/>
        <w:outlineLvl w:val="0"/>
        <w:rPr>
          <w:rFonts w:ascii="宋体"/>
          <w:b/>
          <w:sz w:val="24"/>
          <w:lang w:eastAsia="zh-CN"/>
        </w:rPr>
      </w:pPr>
      <w:r>
        <w:rPr>
          <w:rFonts w:ascii="宋体" w:hint="eastAsia"/>
          <w:b/>
          <w:sz w:val="24"/>
          <w:lang w:eastAsia="zh-CN"/>
        </w:rPr>
        <w:t>第四条</w:t>
      </w:r>
      <w:r>
        <w:rPr>
          <w:rFonts w:ascii="宋体" w:hint="eastAsia"/>
          <w:b/>
          <w:sz w:val="24"/>
          <w:lang w:eastAsia="zh-CN"/>
        </w:rPr>
        <w:t xml:space="preserve">  </w:t>
      </w:r>
      <w:r>
        <w:rPr>
          <w:rFonts w:ascii="宋体" w:hint="eastAsia"/>
          <w:b/>
          <w:sz w:val="24"/>
          <w:lang w:eastAsia="zh-CN"/>
        </w:rPr>
        <w:t>权利和质量保证</w:t>
      </w:r>
    </w:p>
    <w:p w14:paraId="73EF9CC9" w14:textId="77777777" w:rsidR="000D6331" w:rsidRDefault="00000000">
      <w:pPr>
        <w:spacing w:line="360" w:lineRule="auto"/>
        <w:ind w:firstLineChars="200" w:firstLine="480"/>
        <w:rPr>
          <w:rFonts w:ascii="宋体"/>
          <w:sz w:val="24"/>
          <w:lang w:eastAsia="zh-CN"/>
        </w:rPr>
      </w:pPr>
      <w:r>
        <w:rPr>
          <w:rFonts w:ascii="宋体" w:hint="eastAsia"/>
          <w:sz w:val="24"/>
          <w:lang w:eastAsia="zh-CN"/>
        </w:rPr>
        <w:t>1.</w:t>
      </w:r>
      <w:r>
        <w:rPr>
          <w:rFonts w:ascii="宋体"/>
          <w:sz w:val="24"/>
          <w:lang w:eastAsia="zh-CN"/>
        </w:rPr>
        <w:t>乙方应保证</w:t>
      </w:r>
      <w:r>
        <w:rPr>
          <w:rFonts w:ascii="宋体" w:hint="eastAsia"/>
          <w:sz w:val="24"/>
          <w:lang w:eastAsia="zh-CN"/>
        </w:rPr>
        <w:t>甲</w:t>
      </w:r>
      <w:r>
        <w:rPr>
          <w:rFonts w:ascii="宋体"/>
          <w:sz w:val="24"/>
          <w:lang w:eastAsia="zh-CN"/>
        </w:rPr>
        <w:t>方在使用该货物或其任何一部分时不受第三方提出侵犯其专利权、版权、商标权或其他权利的起诉。一旦出现侵权，</w:t>
      </w:r>
      <w:r>
        <w:rPr>
          <w:rFonts w:ascii="宋体" w:hint="eastAsia"/>
          <w:sz w:val="24"/>
          <w:lang w:eastAsia="zh-CN"/>
        </w:rPr>
        <w:t>索赔或诉讼</w:t>
      </w:r>
      <w:r>
        <w:rPr>
          <w:rFonts w:ascii="宋体"/>
          <w:sz w:val="24"/>
          <w:lang w:eastAsia="zh-CN"/>
        </w:rPr>
        <w:t>，乙方应承担全部责任。</w:t>
      </w:r>
    </w:p>
    <w:p w14:paraId="4A5ECDC5" w14:textId="77777777" w:rsidR="000D6331" w:rsidRDefault="00000000">
      <w:pPr>
        <w:spacing w:line="360" w:lineRule="auto"/>
        <w:ind w:firstLineChars="200" w:firstLine="480"/>
        <w:rPr>
          <w:rFonts w:ascii="宋体"/>
          <w:sz w:val="24"/>
          <w:lang w:eastAsia="zh-CN"/>
        </w:rPr>
      </w:pPr>
      <w:r>
        <w:rPr>
          <w:rFonts w:ascii="宋体" w:hint="eastAsia"/>
          <w:sz w:val="24"/>
          <w:lang w:eastAsia="zh-CN"/>
        </w:rPr>
        <w:t>2.</w:t>
      </w:r>
      <w:r>
        <w:rPr>
          <w:rFonts w:ascii="宋体" w:hint="eastAsia"/>
          <w:sz w:val="24"/>
          <w:lang w:eastAsia="zh-CN"/>
        </w:rPr>
        <w:t>乙方保证货物是全新的、未使用过的，完全符合国家规范及甲乙双方确认的投标文件、本合同关于货物数量、质量的要求。货物符合实行国家“三包”规定的，应执行“三包”规定。</w:t>
      </w:r>
    </w:p>
    <w:p w14:paraId="3208D70F" w14:textId="77777777" w:rsidR="000D6331" w:rsidRDefault="00000000">
      <w:pPr>
        <w:spacing w:line="360" w:lineRule="auto"/>
        <w:ind w:firstLineChars="200" w:firstLine="480"/>
        <w:rPr>
          <w:rFonts w:ascii="宋体"/>
          <w:sz w:val="24"/>
          <w:lang w:eastAsia="zh-CN"/>
        </w:rPr>
      </w:pPr>
      <w:r>
        <w:rPr>
          <w:rFonts w:ascii="宋体" w:hint="eastAsia"/>
          <w:sz w:val="24"/>
          <w:lang w:eastAsia="zh-CN"/>
        </w:rPr>
        <w:t>3.</w:t>
      </w:r>
      <w:r>
        <w:rPr>
          <w:rFonts w:ascii="宋体" w:hint="eastAsia"/>
          <w:sz w:val="24"/>
          <w:lang w:eastAsia="zh-CN"/>
        </w:rPr>
        <w:t>乙方提交的货物应符合投标文件中所记载的详细配置、技术参数、参数及性能，并应附有此类货物完整、详细的技术资料和说明文件。</w:t>
      </w:r>
    </w:p>
    <w:p w14:paraId="182F21C9" w14:textId="77777777" w:rsidR="000D6331" w:rsidRDefault="00000000">
      <w:pPr>
        <w:spacing w:line="360" w:lineRule="auto"/>
        <w:ind w:firstLineChars="200" w:firstLine="480"/>
        <w:rPr>
          <w:rFonts w:ascii="宋体"/>
          <w:sz w:val="24"/>
          <w:lang w:eastAsia="zh-CN"/>
        </w:rPr>
      </w:pPr>
      <w:r>
        <w:rPr>
          <w:rFonts w:ascii="宋体" w:hint="eastAsia"/>
          <w:sz w:val="24"/>
          <w:lang w:eastAsia="zh-CN"/>
        </w:rPr>
        <w:t>4.</w:t>
      </w:r>
      <w:r>
        <w:rPr>
          <w:rFonts w:ascii="宋体" w:hint="eastAsia"/>
          <w:sz w:val="24"/>
          <w:lang w:eastAsia="zh-CN"/>
        </w:rPr>
        <w:t>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14:paraId="632FCC7F" w14:textId="77777777" w:rsidR="000D6331" w:rsidRDefault="00000000">
      <w:pPr>
        <w:spacing w:line="360" w:lineRule="auto"/>
        <w:ind w:firstLineChars="200" w:firstLine="480"/>
        <w:rPr>
          <w:rFonts w:ascii="宋体"/>
          <w:sz w:val="24"/>
          <w:lang w:eastAsia="zh-CN"/>
        </w:rPr>
      </w:pPr>
      <w:r>
        <w:rPr>
          <w:rFonts w:ascii="宋体" w:hint="eastAsia"/>
          <w:sz w:val="24"/>
          <w:lang w:eastAsia="zh-CN"/>
        </w:rPr>
        <w:t>5.</w:t>
      </w:r>
      <w:r>
        <w:rPr>
          <w:rFonts w:ascii="宋体" w:hint="eastAsia"/>
          <w:sz w:val="24"/>
          <w:lang w:eastAsia="zh-CN"/>
        </w:rPr>
        <w:t>乙方应保证将货物按照国家或专业标准包装、确保货物安全无损运抵合同规定的交货地点，并进行安装、试运行。</w:t>
      </w:r>
    </w:p>
    <w:p w14:paraId="3BC511FB" w14:textId="77777777" w:rsidR="000D6331" w:rsidRDefault="00000000">
      <w:pPr>
        <w:pStyle w:val="af0"/>
        <w:tabs>
          <w:tab w:val="left" w:pos="567"/>
        </w:tabs>
        <w:ind w:firstLineChars="200" w:firstLine="480"/>
        <w:rPr>
          <w:rFonts w:ascii="宋体"/>
        </w:rPr>
      </w:pPr>
      <w:r>
        <w:rPr>
          <w:rFonts w:ascii="宋体" w:hint="eastAsia"/>
        </w:rPr>
        <w:t>6.乙方负责建设数据管理平台，并将设备数据接入八达岭林场防火指挥中心，费用由乙方承担。</w:t>
      </w:r>
    </w:p>
    <w:p w14:paraId="124FAEF7" w14:textId="77777777" w:rsidR="000D6331" w:rsidRDefault="00000000">
      <w:pPr>
        <w:spacing w:line="360" w:lineRule="auto"/>
        <w:ind w:firstLineChars="200" w:firstLine="480"/>
        <w:rPr>
          <w:rFonts w:ascii="宋体"/>
          <w:sz w:val="24"/>
          <w:lang w:eastAsia="zh-CN"/>
        </w:rPr>
      </w:pPr>
      <w:r>
        <w:rPr>
          <w:rFonts w:ascii="宋体" w:hint="eastAsia"/>
          <w:sz w:val="24"/>
          <w:lang w:eastAsia="zh-CN"/>
        </w:rPr>
        <w:t>7.</w:t>
      </w:r>
      <w:r>
        <w:rPr>
          <w:rFonts w:ascii="宋体" w:hint="eastAsia"/>
          <w:sz w:val="24"/>
          <w:lang w:eastAsia="zh-CN"/>
        </w:rPr>
        <w:t>乙方保证货物不存在危及人身及财产安全的产品缺陷，否则应承担全部法律责任。</w:t>
      </w:r>
    </w:p>
    <w:p w14:paraId="15F7F8F9" w14:textId="77777777" w:rsidR="000D6331" w:rsidRDefault="00000000">
      <w:pPr>
        <w:pStyle w:val="af0"/>
        <w:tabs>
          <w:tab w:val="left" w:pos="567"/>
        </w:tabs>
        <w:ind w:firstLineChars="200" w:firstLine="480"/>
        <w:rPr>
          <w:rFonts w:ascii="宋体"/>
          <w:color w:val="FF0000"/>
        </w:rPr>
      </w:pPr>
      <w:r>
        <w:rPr>
          <w:rFonts w:ascii="宋体" w:hint="eastAsia"/>
          <w:color w:val="FF0000"/>
        </w:rPr>
        <w:t>8.森林火险因子综合监测站、4G地表火探测器、独立式光电感烟火灾探测报警器为确保正常运行，维修维护（整机换新）期限为1年。</w:t>
      </w:r>
    </w:p>
    <w:p w14:paraId="6517279F" w14:textId="77777777" w:rsidR="000D6331" w:rsidRDefault="00000000">
      <w:pPr>
        <w:spacing w:line="360" w:lineRule="auto"/>
        <w:ind w:left="482"/>
        <w:outlineLvl w:val="0"/>
        <w:rPr>
          <w:rFonts w:ascii="宋体"/>
          <w:b/>
          <w:sz w:val="24"/>
          <w:lang w:eastAsia="zh-CN"/>
        </w:rPr>
      </w:pPr>
      <w:r>
        <w:rPr>
          <w:rFonts w:ascii="宋体" w:hint="eastAsia"/>
          <w:b/>
          <w:sz w:val="24"/>
          <w:lang w:eastAsia="zh-CN"/>
        </w:rPr>
        <w:t>第五条</w:t>
      </w:r>
      <w:r>
        <w:rPr>
          <w:rFonts w:ascii="宋体" w:hint="eastAsia"/>
          <w:b/>
          <w:sz w:val="24"/>
          <w:lang w:eastAsia="zh-CN"/>
        </w:rPr>
        <w:t xml:space="preserve">  </w:t>
      </w:r>
      <w:r>
        <w:rPr>
          <w:rFonts w:ascii="宋体" w:hint="eastAsia"/>
          <w:b/>
          <w:sz w:val="24"/>
          <w:lang w:eastAsia="zh-CN"/>
        </w:rPr>
        <w:t>付款方式</w:t>
      </w:r>
    </w:p>
    <w:p w14:paraId="4457DD52" w14:textId="77777777" w:rsidR="000D6331" w:rsidRDefault="00000000">
      <w:pPr>
        <w:spacing w:line="360" w:lineRule="auto"/>
        <w:ind w:firstLineChars="200" w:firstLine="480"/>
        <w:rPr>
          <w:rFonts w:ascii="宋体"/>
          <w:sz w:val="24"/>
          <w:lang w:eastAsia="zh-CN"/>
        </w:rPr>
      </w:pPr>
      <w:r>
        <w:rPr>
          <w:rFonts w:ascii="宋体" w:hint="eastAsia"/>
          <w:sz w:val="24"/>
          <w:lang w:eastAsia="zh-CN"/>
        </w:rPr>
        <w:t>自合同签订、资金批复到位，收到乙方履约保证金后，甲方向乙方支付合同金额的</w:t>
      </w:r>
      <w:r>
        <w:rPr>
          <w:rFonts w:ascii="宋体" w:hint="eastAsia"/>
          <w:sz w:val="24"/>
          <w:u w:val="single"/>
          <w:lang w:eastAsia="zh-CN"/>
        </w:rPr>
        <w:t xml:space="preserve"> 50 </w:t>
      </w:r>
      <w:r>
        <w:rPr>
          <w:rFonts w:ascii="宋体" w:hint="eastAsia"/>
          <w:sz w:val="24"/>
          <w:lang w:eastAsia="zh-CN"/>
        </w:rPr>
        <w:t>%</w:t>
      </w:r>
      <w:r>
        <w:rPr>
          <w:rFonts w:ascii="宋体" w:hint="eastAsia"/>
          <w:sz w:val="24"/>
          <w:lang w:eastAsia="zh-CN"/>
        </w:rPr>
        <w:t>，乙方交付货物后甲方支付合同金额的</w:t>
      </w:r>
      <w:r>
        <w:rPr>
          <w:rFonts w:ascii="宋体" w:hint="eastAsia"/>
          <w:sz w:val="24"/>
          <w:u w:val="single"/>
          <w:lang w:eastAsia="zh-CN"/>
        </w:rPr>
        <w:t xml:space="preserve"> 30 </w:t>
      </w:r>
      <w:r>
        <w:rPr>
          <w:rFonts w:ascii="宋体" w:hint="eastAsia"/>
          <w:sz w:val="24"/>
          <w:lang w:eastAsia="zh-CN"/>
        </w:rPr>
        <w:t>%</w:t>
      </w:r>
      <w:r>
        <w:rPr>
          <w:rFonts w:ascii="宋体" w:hint="eastAsia"/>
          <w:sz w:val="24"/>
          <w:lang w:eastAsia="zh-CN"/>
        </w:rPr>
        <w:t>，项目验收合格并结束后，甲方支付合同金额的</w:t>
      </w:r>
      <w:r>
        <w:rPr>
          <w:rFonts w:ascii="宋体" w:hint="eastAsia"/>
          <w:sz w:val="24"/>
          <w:u w:val="single"/>
          <w:lang w:eastAsia="zh-CN"/>
        </w:rPr>
        <w:t xml:space="preserve"> 20 </w:t>
      </w:r>
      <w:r>
        <w:rPr>
          <w:rFonts w:ascii="宋体" w:hint="eastAsia"/>
          <w:sz w:val="24"/>
          <w:lang w:eastAsia="zh-CN"/>
        </w:rPr>
        <w:t>%</w:t>
      </w:r>
      <w:r>
        <w:rPr>
          <w:rFonts w:ascii="宋体" w:hint="eastAsia"/>
          <w:sz w:val="24"/>
          <w:lang w:eastAsia="zh-CN"/>
        </w:rPr>
        <w:t>。</w:t>
      </w:r>
    </w:p>
    <w:p w14:paraId="79D27577" w14:textId="77777777" w:rsidR="000D6331" w:rsidRDefault="00000000">
      <w:pPr>
        <w:spacing w:line="360" w:lineRule="auto"/>
        <w:ind w:firstLineChars="200" w:firstLine="480"/>
        <w:rPr>
          <w:rFonts w:ascii="宋体"/>
          <w:strike/>
          <w:sz w:val="24"/>
          <w:lang w:eastAsia="zh-CN"/>
        </w:rPr>
      </w:pPr>
      <w:r>
        <w:rPr>
          <w:rFonts w:ascii="宋体" w:hint="eastAsia"/>
          <w:sz w:val="24"/>
          <w:lang w:eastAsia="zh-CN"/>
        </w:rPr>
        <w:t>乙方在签订本合同</w:t>
      </w:r>
      <w:r>
        <w:rPr>
          <w:rFonts w:ascii="宋体" w:hint="eastAsia"/>
          <w:sz w:val="24"/>
          <w:lang w:eastAsia="zh-CN"/>
        </w:rPr>
        <w:t>10</w:t>
      </w:r>
      <w:r>
        <w:rPr>
          <w:rFonts w:ascii="宋体" w:hint="eastAsia"/>
          <w:sz w:val="24"/>
          <w:lang w:eastAsia="zh-CN"/>
        </w:rPr>
        <w:t>个工作日内，向甲方缴纳合同履约保证金</w:t>
      </w:r>
      <w:r>
        <w:rPr>
          <w:rFonts w:ascii="宋体" w:hint="eastAsia"/>
          <w:sz w:val="24"/>
          <w:u w:val="single"/>
          <w:lang w:eastAsia="zh-CN"/>
        </w:rPr>
        <w:t>￥</w:t>
      </w:r>
      <w:r>
        <w:rPr>
          <w:rFonts w:ascii="宋体" w:hint="eastAsia"/>
          <w:sz w:val="24"/>
          <w:u w:val="single"/>
          <w:lang w:eastAsia="zh-CN"/>
        </w:rPr>
        <w:t xml:space="preserve">      </w:t>
      </w:r>
      <w:r>
        <w:rPr>
          <w:rFonts w:ascii="宋体" w:hint="eastAsia"/>
          <w:sz w:val="24"/>
          <w:lang w:eastAsia="zh-CN"/>
        </w:rPr>
        <w:t>元（合同金额的</w:t>
      </w:r>
      <w:r>
        <w:rPr>
          <w:rFonts w:ascii="宋体" w:hint="eastAsia"/>
          <w:sz w:val="24"/>
          <w:lang w:eastAsia="zh-CN"/>
        </w:rPr>
        <w:t>10%</w:t>
      </w:r>
      <w:r>
        <w:rPr>
          <w:rFonts w:ascii="宋体" w:hint="eastAsia"/>
          <w:sz w:val="24"/>
          <w:lang w:eastAsia="zh-CN"/>
        </w:rPr>
        <w:t>），履约保证金有效期为甲乙双方最终验</w:t>
      </w:r>
      <w:r>
        <w:rPr>
          <w:rFonts w:ascii="宋体" w:hint="eastAsia"/>
          <w:color w:val="000000" w:themeColor="text1"/>
          <w:sz w:val="24"/>
          <w:lang w:eastAsia="zh-CN"/>
        </w:rPr>
        <w:t>收后</w:t>
      </w:r>
      <w:r>
        <w:rPr>
          <w:rFonts w:ascii="宋体" w:hint="eastAsia"/>
          <w:color w:val="FF0000"/>
          <w:sz w:val="24"/>
          <w:lang w:eastAsia="zh-CN"/>
        </w:rPr>
        <w:t>1</w:t>
      </w:r>
      <w:r>
        <w:rPr>
          <w:rFonts w:ascii="宋体" w:hint="eastAsia"/>
          <w:color w:val="FF0000"/>
          <w:sz w:val="24"/>
          <w:lang w:eastAsia="zh-CN"/>
        </w:rPr>
        <w:t>年内</w:t>
      </w:r>
      <w:r>
        <w:rPr>
          <w:rFonts w:ascii="宋体" w:hint="eastAsia"/>
          <w:color w:val="000000" w:themeColor="text1"/>
          <w:sz w:val="24"/>
          <w:lang w:eastAsia="zh-CN"/>
        </w:rPr>
        <w:t>。</w:t>
      </w:r>
      <w:r>
        <w:rPr>
          <w:rFonts w:ascii="宋体" w:hint="eastAsia"/>
          <w:sz w:val="24"/>
          <w:lang w:eastAsia="zh-CN"/>
        </w:rPr>
        <w:t>到期后，如乙方不存在违约行为，则甲方向乙方无息退还。如乙方未能履行、或未能完全履行合同规定的义务，</w:t>
      </w:r>
      <w:r>
        <w:rPr>
          <w:rFonts w:ascii="宋体" w:hint="eastAsia"/>
          <w:sz w:val="24"/>
          <w:lang w:eastAsia="zh-CN"/>
        </w:rPr>
        <w:lastRenderedPageBreak/>
        <w:t>甲方有权从履约保证金中取得补偿。履约保证金扣除甲方应得的补偿后的余额在合同期满后</w:t>
      </w:r>
      <w:r>
        <w:rPr>
          <w:rFonts w:ascii="宋体" w:hint="eastAsia"/>
          <w:sz w:val="24"/>
          <w:lang w:eastAsia="zh-CN"/>
        </w:rPr>
        <w:t xml:space="preserve"> </w:t>
      </w:r>
      <w:r>
        <w:rPr>
          <w:rFonts w:ascii="宋体"/>
          <w:sz w:val="24"/>
          <w:u w:val="single"/>
          <w:lang w:eastAsia="zh-CN"/>
        </w:rPr>
        <w:t>1</w:t>
      </w:r>
      <w:r>
        <w:rPr>
          <w:rFonts w:ascii="宋体" w:hint="eastAsia"/>
          <w:sz w:val="24"/>
          <w:u w:val="single"/>
          <w:lang w:eastAsia="zh-CN"/>
        </w:rPr>
        <w:t>5</w:t>
      </w:r>
      <w:r>
        <w:rPr>
          <w:rFonts w:ascii="宋体" w:hint="eastAsia"/>
          <w:sz w:val="24"/>
          <w:lang w:eastAsia="zh-CN"/>
        </w:rPr>
        <w:t>日内无息退还乙方。</w:t>
      </w:r>
    </w:p>
    <w:p w14:paraId="19F15EE7" w14:textId="77777777" w:rsidR="000D6331" w:rsidRDefault="00000000">
      <w:pPr>
        <w:spacing w:line="360" w:lineRule="auto"/>
        <w:ind w:left="482"/>
        <w:outlineLvl w:val="0"/>
        <w:rPr>
          <w:rFonts w:ascii="宋体"/>
          <w:b/>
          <w:sz w:val="24"/>
          <w:lang w:eastAsia="zh-CN"/>
        </w:rPr>
      </w:pPr>
      <w:r>
        <w:rPr>
          <w:rFonts w:ascii="宋体" w:hint="eastAsia"/>
          <w:b/>
          <w:sz w:val="24"/>
          <w:lang w:eastAsia="zh-CN"/>
        </w:rPr>
        <w:t>第六条</w:t>
      </w:r>
      <w:r>
        <w:rPr>
          <w:rFonts w:ascii="宋体" w:hint="eastAsia"/>
          <w:b/>
          <w:sz w:val="24"/>
          <w:lang w:eastAsia="zh-CN"/>
        </w:rPr>
        <w:t xml:space="preserve">  </w:t>
      </w:r>
      <w:r>
        <w:rPr>
          <w:rFonts w:ascii="宋体" w:hint="eastAsia"/>
          <w:b/>
          <w:sz w:val="24"/>
          <w:lang w:eastAsia="zh-CN"/>
        </w:rPr>
        <w:t>交货和验收</w:t>
      </w:r>
    </w:p>
    <w:p w14:paraId="5BD28362" w14:textId="77777777" w:rsidR="000D6331" w:rsidRDefault="00000000">
      <w:pPr>
        <w:spacing w:line="360" w:lineRule="auto"/>
        <w:ind w:firstLineChars="300" w:firstLine="720"/>
        <w:rPr>
          <w:rFonts w:ascii="宋体"/>
          <w:sz w:val="24"/>
          <w:u w:val="single"/>
          <w:lang w:eastAsia="zh-CN"/>
        </w:rPr>
      </w:pPr>
      <w:r>
        <w:rPr>
          <w:rFonts w:ascii="宋体" w:hint="eastAsia"/>
          <w:sz w:val="24"/>
          <w:lang w:eastAsia="zh-CN"/>
        </w:rPr>
        <w:t>1.</w:t>
      </w:r>
      <w:r>
        <w:rPr>
          <w:rFonts w:ascii="宋体" w:hint="eastAsia"/>
          <w:sz w:val="24"/>
          <w:lang w:eastAsia="zh-CN"/>
        </w:rPr>
        <w:t>交货时间：</w:t>
      </w:r>
      <w:r>
        <w:rPr>
          <w:rFonts w:ascii="宋体" w:hint="eastAsia"/>
          <w:sz w:val="24"/>
          <w:u w:val="single"/>
          <w:lang w:eastAsia="zh-CN"/>
        </w:rPr>
        <w:t xml:space="preserve">  </w:t>
      </w:r>
      <w:r>
        <w:rPr>
          <w:rFonts w:ascii="宋体" w:hint="eastAsia"/>
          <w:sz w:val="24"/>
          <w:u w:val="single"/>
          <w:lang w:eastAsia="zh-CN"/>
        </w:rPr>
        <w:t>自合同签订之日起</w:t>
      </w:r>
      <w:r>
        <w:rPr>
          <w:rFonts w:ascii="宋体" w:hint="eastAsia"/>
          <w:color w:val="auto"/>
          <w:sz w:val="24"/>
          <w:u w:val="single"/>
          <w:lang w:eastAsia="zh-CN"/>
        </w:rPr>
        <w:t xml:space="preserve">     </w:t>
      </w:r>
      <w:r>
        <w:rPr>
          <w:rFonts w:ascii="宋体" w:hint="eastAsia"/>
          <w:sz w:val="24"/>
          <w:u w:val="single"/>
          <w:lang w:eastAsia="zh-CN"/>
        </w:rPr>
        <w:t>个月内完成交付</w:t>
      </w:r>
      <w:r>
        <w:rPr>
          <w:rFonts w:ascii="宋体" w:hint="eastAsia"/>
          <w:sz w:val="24"/>
          <w:u w:val="single"/>
          <w:lang w:eastAsia="zh-CN"/>
        </w:rPr>
        <w:t xml:space="preserve">   </w:t>
      </w:r>
      <w:r>
        <w:rPr>
          <w:rFonts w:ascii="宋体" w:hint="eastAsia"/>
          <w:sz w:val="24"/>
          <w:lang w:eastAsia="zh-CN"/>
        </w:rPr>
        <w:t>。</w:t>
      </w:r>
    </w:p>
    <w:p w14:paraId="36071AAC" w14:textId="77777777" w:rsidR="000D6331" w:rsidRDefault="00000000">
      <w:pPr>
        <w:spacing w:line="360" w:lineRule="auto"/>
        <w:ind w:firstLineChars="400" w:firstLine="960"/>
        <w:rPr>
          <w:rFonts w:ascii="宋体"/>
          <w:sz w:val="24"/>
          <w:lang w:eastAsia="zh-CN"/>
        </w:rPr>
      </w:pPr>
      <w:r>
        <w:rPr>
          <w:rFonts w:ascii="宋体" w:hint="eastAsia"/>
          <w:sz w:val="24"/>
          <w:lang w:eastAsia="zh-CN"/>
        </w:rPr>
        <w:t>交货地点：</w:t>
      </w:r>
      <w:r>
        <w:rPr>
          <w:rFonts w:ascii="宋体" w:hint="eastAsia"/>
          <w:sz w:val="24"/>
          <w:u w:val="single"/>
          <w:lang w:eastAsia="zh-CN"/>
        </w:rPr>
        <w:t xml:space="preserve">  </w:t>
      </w:r>
      <w:r>
        <w:rPr>
          <w:rFonts w:ascii="宋体" w:hint="eastAsia"/>
          <w:sz w:val="24"/>
          <w:u w:val="single"/>
          <w:lang w:eastAsia="zh-CN"/>
        </w:rPr>
        <w:t>北京市八达岭林场管理处</w:t>
      </w:r>
      <w:r>
        <w:rPr>
          <w:rFonts w:ascii="宋体" w:hint="eastAsia"/>
          <w:sz w:val="24"/>
          <w:u w:val="single"/>
          <w:lang w:eastAsia="zh-CN"/>
        </w:rPr>
        <w:t xml:space="preserve">    </w:t>
      </w:r>
      <w:r>
        <w:rPr>
          <w:rFonts w:ascii="宋体" w:hint="eastAsia"/>
          <w:sz w:val="24"/>
          <w:lang w:eastAsia="zh-CN"/>
        </w:rPr>
        <w:t>。</w:t>
      </w:r>
    </w:p>
    <w:p w14:paraId="49970AAE" w14:textId="77777777" w:rsidR="000D6331" w:rsidRDefault="00000000">
      <w:pPr>
        <w:pStyle w:val="aa"/>
        <w:tabs>
          <w:tab w:val="left" w:pos="0"/>
        </w:tabs>
        <w:adjustRightInd w:val="0"/>
        <w:snapToGrid w:val="0"/>
        <w:spacing w:line="360" w:lineRule="auto"/>
        <w:ind w:firstLineChars="200" w:firstLine="480"/>
        <w:rPr>
          <w:rFonts w:hint="default"/>
          <w:sz w:val="24"/>
          <w:szCs w:val="24"/>
        </w:rPr>
      </w:pPr>
      <w:r>
        <w:rPr>
          <w:sz w:val="24"/>
          <w:szCs w:val="24"/>
        </w:rPr>
        <w:t>2. 乙方应对提供的货物作出全面自查和整理，并列出清单，作为甲方验收和使用的技术条件依据，清单应随提供的验收资料交给甲方。</w:t>
      </w:r>
    </w:p>
    <w:p w14:paraId="42819904" w14:textId="77777777" w:rsidR="000D6331" w:rsidRDefault="00000000">
      <w:pPr>
        <w:spacing w:line="360" w:lineRule="auto"/>
        <w:ind w:firstLineChars="200" w:firstLine="480"/>
        <w:rPr>
          <w:rFonts w:ascii="宋体"/>
          <w:sz w:val="24"/>
          <w:lang w:eastAsia="zh-CN"/>
        </w:rPr>
      </w:pPr>
      <w:r>
        <w:rPr>
          <w:rFonts w:ascii="宋体" w:hint="eastAsia"/>
          <w:sz w:val="24"/>
          <w:lang w:eastAsia="zh-CN"/>
        </w:rPr>
        <w:t>3.</w:t>
      </w:r>
      <w:r>
        <w:rPr>
          <w:rFonts w:ascii="宋体" w:hint="eastAsia"/>
          <w:sz w:val="24"/>
          <w:lang w:eastAsia="zh-CN"/>
        </w:rPr>
        <w:t>乙方提供的货物应包括本合同“第一条</w:t>
      </w:r>
      <w:r>
        <w:rPr>
          <w:rFonts w:ascii="宋体" w:hint="eastAsia"/>
          <w:sz w:val="24"/>
          <w:lang w:eastAsia="zh-CN"/>
        </w:rPr>
        <w:t xml:space="preserve"> </w:t>
      </w:r>
      <w:r>
        <w:rPr>
          <w:rFonts w:ascii="宋体" w:hint="eastAsia"/>
          <w:sz w:val="24"/>
          <w:lang w:eastAsia="zh-CN"/>
        </w:rPr>
        <w:t>合同文件”规定的全部货物及其附（辅）件、资料。</w:t>
      </w:r>
    </w:p>
    <w:p w14:paraId="00D80633" w14:textId="77777777" w:rsidR="000D6331" w:rsidRDefault="00000000">
      <w:pPr>
        <w:spacing w:line="360" w:lineRule="auto"/>
        <w:ind w:firstLineChars="200" w:firstLine="480"/>
        <w:rPr>
          <w:rFonts w:ascii="宋体"/>
          <w:sz w:val="24"/>
          <w:lang w:eastAsia="zh-CN"/>
        </w:rPr>
      </w:pPr>
      <w:r>
        <w:rPr>
          <w:rFonts w:ascii="宋体" w:hint="eastAsia"/>
          <w:sz w:val="24"/>
          <w:lang w:eastAsia="zh-CN"/>
        </w:rPr>
        <w:t>4.</w:t>
      </w:r>
      <w:r>
        <w:rPr>
          <w:rFonts w:ascii="宋体" w:hint="eastAsia"/>
          <w:sz w:val="24"/>
          <w:lang w:eastAsia="zh-CN"/>
        </w:rPr>
        <w:t>甲方应当在到货后的</w:t>
      </w:r>
      <w:r>
        <w:rPr>
          <w:rFonts w:ascii="宋体" w:hint="eastAsia"/>
          <w:sz w:val="24"/>
          <w:u w:val="single"/>
          <w:lang w:eastAsia="zh-CN"/>
        </w:rPr>
        <w:t>一个月内</w:t>
      </w:r>
      <w:r>
        <w:rPr>
          <w:rFonts w:ascii="宋体" w:hint="eastAsia"/>
          <w:sz w:val="24"/>
          <w:lang w:eastAsia="zh-CN"/>
        </w:rPr>
        <w:t>对货物进行验收。货物验收时，甲乙双方必须同时在场，双方共同确认货物与本合同规定的生产厂家产地、品牌、规格型号、数量、质量、技术参数和性能等是否一致。</w:t>
      </w:r>
      <w:r>
        <w:rPr>
          <w:rFonts w:ascii="宋体"/>
          <w:sz w:val="24"/>
          <w:lang w:eastAsia="zh-CN"/>
        </w:rPr>
        <w:t>乙方所交</w:t>
      </w:r>
      <w:r>
        <w:rPr>
          <w:rFonts w:ascii="宋体" w:hint="eastAsia"/>
          <w:sz w:val="24"/>
          <w:lang w:eastAsia="zh-CN"/>
        </w:rPr>
        <w:t>付</w:t>
      </w:r>
      <w:r>
        <w:rPr>
          <w:rFonts w:ascii="宋体"/>
          <w:sz w:val="24"/>
          <w:lang w:eastAsia="zh-CN"/>
        </w:rPr>
        <w:t>的货物不符合合同规定的，甲方有权拒收</w:t>
      </w:r>
      <w:r>
        <w:rPr>
          <w:rFonts w:ascii="宋体" w:hint="eastAsia"/>
          <w:sz w:val="24"/>
          <w:lang w:eastAsia="zh-CN"/>
        </w:rPr>
        <w:t>。乙方应及时按本合同规定和甲方要求免费对拒收货物采取更换或其他必要的补救措施，直至验收合格，方视为乙方按本合同规定完成交货</w:t>
      </w:r>
      <w:r>
        <w:rPr>
          <w:rFonts w:ascii="宋体"/>
          <w:sz w:val="24"/>
          <w:lang w:eastAsia="zh-CN"/>
        </w:rPr>
        <w:t>。</w:t>
      </w:r>
      <w:r>
        <w:rPr>
          <w:rFonts w:ascii="宋体" w:hint="eastAsia"/>
          <w:sz w:val="24"/>
          <w:lang w:eastAsia="zh-CN"/>
        </w:rPr>
        <w:t>验收合格的，由双方共同签署《验收报告》。</w:t>
      </w:r>
    </w:p>
    <w:p w14:paraId="7A727A89" w14:textId="77777777" w:rsidR="000D6331" w:rsidRDefault="00000000">
      <w:pPr>
        <w:tabs>
          <w:tab w:val="left" w:pos="3570"/>
        </w:tabs>
        <w:spacing w:line="360" w:lineRule="auto"/>
        <w:ind w:firstLineChars="200" w:firstLine="480"/>
        <w:rPr>
          <w:rFonts w:ascii="宋体"/>
          <w:sz w:val="24"/>
          <w:lang w:eastAsia="zh-CN"/>
        </w:rPr>
      </w:pPr>
      <w:r>
        <w:rPr>
          <w:rFonts w:ascii="宋体" w:hint="eastAsia"/>
          <w:sz w:val="24"/>
          <w:lang w:eastAsia="zh-CN"/>
        </w:rPr>
        <w:t>5.</w:t>
      </w:r>
      <w:r>
        <w:rPr>
          <w:rFonts w:ascii="宋体" w:hint="eastAsia"/>
          <w:sz w:val="24"/>
          <w:lang w:eastAsia="zh-CN"/>
        </w:rPr>
        <w:t>需要乙方对货物（包括软件）或系统进行安装调试的，甲乙双方应在货物安装调试完毕后的</w:t>
      </w:r>
      <w:r>
        <w:rPr>
          <w:rFonts w:ascii="宋体" w:hint="eastAsia"/>
          <w:sz w:val="24"/>
          <w:u w:val="single"/>
          <w:lang w:eastAsia="zh-CN"/>
        </w:rPr>
        <w:t>一个月内</w:t>
      </w:r>
      <w:r>
        <w:rPr>
          <w:rFonts w:ascii="宋体" w:hint="eastAsia"/>
          <w:sz w:val="24"/>
          <w:lang w:eastAsia="zh-CN"/>
        </w:rPr>
        <w:t>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14:paraId="14D3D9D3" w14:textId="77777777" w:rsidR="000D6331" w:rsidRDefault="00000000">
      <w:pPr>
        <w:spacing w:line="360" w:lineRule="auto"/>
        <w:ind w:firstLineChars="200" w:firstLine="480"/>
        <w:rPr>
          <w:rFonts w:ascii="宋体"/>
          <w:sz w:val="24"/>
          <w:lang w:eastAsia="zh-CN"/>
        </w:rPr>
      </w:pPr>
      <w:r>
        <w:rPr>
          <w:rFonts w:ascii="宋体" w:hint="eastAsia"/>
          <w:sz w:val="24"/>
          <w:lang w:eastAsia="zh-CN"/>
        </w:rPr>
        <w:t>a.</w:t>
      </w:r>
      <w:r>
        <w:rPr>
          <w:rFonts w:ascii="宋体" w:hint="eastAsia"/>
          <w:sz w:val="24"/>
          <w:lang w:eastAsia="zh-CN"/>
        </w:rPr>
        <w:t>重新调试直至合格为止；</w:t>
      </w:r>
    </w:p>
    <w:p w14:paraId="1E584301" w14:textId="77777777" w:rsidR="000D6331" w:rsidRDefault="00000000">
      <w:pPr>
        <w:spacing w:line="360" w:lineRule="auto"/>
        <w:ind w:firstLineChars="200" w:firstLine="480"/>
        <w:rPr>
          <w:rFonts w:ascii="宋体"/>
          <w:sz w:val="24"/>
          <w:lang w:eastAsia="zh-CN"/>
        </w:rPr>
      </w:pPr>
      <w:r>
        <w:rPr>
          <w:rFonts w:ascii="宋体" w:hint="eastAsia"/>
          <w:sz w:val="24"/>
          <w:lang w:eastAsia="zh-CN"/>
        </w:rPr>
        <w:t>b.</w:t>
      </w:r>
      <w:r>
        <w:rPr>
          <w:rFonts w:ascii="宋体" w:hint="eastAsia"/>
          <w:sz w:val="24"/>
          <w:lang w:eastAsia="zh-CN"/>
        </w:rPr>
        <w:t>要求乙方对货物进行免费更换，然后重新调试直至合格为止。</w:t>
      </w:r>
    </w:p>
    <w:p w14:paraId="3B0F3E8D" w14:textId="77777777" w:rsidR="000D6331" w:rsidRDefault="00000000">
      <w:pPr>
        <w:spacing w:line="360" w:lineRule="auto"/>
        <w:ind w:firstLineChars="200" w:firstLine="480"/>
        <w:rPr>
          <w:rFonts w:ascii="宋体"/>
          <w:sz w:val="24"/>
          <w:lang w:eastAsia="zh-CN"/>
        </w:rPr>
      </w:pPr>
      <w:r>
        <w:rPr>
          <w:rFonts w:ascii="宋体" w:hint="eastAsia"/>
          <w:sz w:val="24"/>
          <w:lang w:eastAsia="zh-CN"/>
        </w:rPr>
        <w:t>甲方因乙方原因所产生的所有费用均由乙方负担。</w:t>
      </w:r>
    </w:p>
    <w:p w14:paraId="52DF821C" w14:textId="77777777" w:rsidR="000D6331" w:rsidRDefault="00000000">
      <w:pPr>
        <w:spacing w:line="360" w:lineRule="auto"/>
        <w:ind w:firstLineChars="200" w:firstLine="480"/>
        <w:rPr>
          <w:rFonts w:ascii="宋体"/>
          <w:sz w:val="24"/>
          <w:lang w:eastAsia="zh-CN"/>
        </w:rPr>
      </w:pPr>
      <w:r>
        <w:rPr>
          <w:rFonts w:ascii="宋体" w:hint="eastAsia"/>
          <w:sz w:val="24"/>
          <w:lang w:eastAsia="zh-CN"/>
        </w:rPr>
        <w:t>6.</w:t>
      </w:r>
      <w:r>
        <w:rPr>
          <w:rFonts w:ascii="宋体" w:hint="eastAsia"/>
          <w:sz w:val="24"/>
          <w:lang w:eastAsia="zh-CN"/>
        </w:rPr>
        <w:t>验收合格的，由双方共同签署《验收报告》。</w:t>
      </w:r>
    </w:p>
    <w:p w14:paraId="638F52AC" w14:textId="77777777" w:rsidR="000D6331" w:rsidRDefault="00000000">
      <w:pPr>
        <w:spacing w:line="360" w:lineRule="auto"/>
        <w:ind w:firstLine="482"/>
        <w:rPr>
          <w:rFonts w:ascii="宋体"/>
          <w:sz w:val="24"/>
          <w:lang w:eastAsia="zh-CN"/>
        </w:rPr>
      </w:pPr>
      <w:r>
        <w:rPr>
          <w:rFonts w:ascii="宋体" w:hint="eastAsia"/>
          <w:sz w:val="24"/>
          <w:lang w:eastAsia="zh-CN"/>
        </w:rPr>
        <w:lastRenderedPageBreak/>
        <w:t>7.</w:t>
      </w:r>
      <w:r>
        <w:rPr>
          <w:rFonts w:ascii="宋体" w:hint="eastAsia"/>
          <w:sz w:val="24"/>
          <w:lang w:eastAsia="zh-CN"/>
        </w:rPr>
        <w:t>甲方可以视项目规模或复杂情况聘请专业人员参与验收，</w:t>
      </w:r>
      <w:r>
        <w:rPr>
          <w:rFonts w:ascii="宋体"/>
          <w:sz w:val="24"/>
          <w:lang w:eastAsia="zh-CN"/>
        </w:rPr>
        <w:t>大型或复杂项目</w:t>
      </w:r>
      <w:r>
        <w:rPr>
          <w:rFonts w:ascii="宋体" w:hint="eastAsia"/>
          <w:sz w:val="24"/>
          <w:lang w:eastAsia="zh-CN"/>
        </w:rPr>
        <w:t>，以及特种货物应当</w:t>
      </w:r>
      <w:r>
        <w:rPr>
          <w:rFonts w:ascii="宋体"/>
          <w:sz w:val="24"/>
          <w:lang w:eastAsia="zh-CN"/>
        </w:rPr>
        <w:t>邀请国家认可的第三方质量检测机构参与验收。</w:t>
      </w:r>
    </w:p>
    <w:p w14:paraId="0C637CE9" w14:textId="77777777" w:rsidR="000D6331" w:rsidRDefault="00000000">
      <w:pPr>
        <w:spacing w:line="360" w:lineRule="auto"/>
        <w:ind w:firstLineChars="200" w:firstLine="480"/>
        <w:rPr>
          <w:rFonts w:ascii="宋体"/>
          <w:sz w:val="24"/>
          <w:lang w:eastAsia="zh-CN"/>
        </w:rPr>
      </w:pPr>
      <w:r>
        <w:rPr>
          <w:rFonts w:ascii="宋体" w:hint="eastAsia"/>
          <w:sz w:val="24"/>
          <w:lang w:eastAsia="zh-CN"/>
        </w:rPr>
        <w:t>8.</w:t>
      </w:r>
      <w:r>
        <w:rPr>
          <w:rFonts w:ascii="宋体" w:hint="eastAsia"/>
          <w:sz w:val="24"/>
          <w:lang w:eastAsia="zh-CN"/>
        </w:rPr>
        <w:t>货物</w:t>
      </w:r>
      <w:r>
        <w:rPr>
          <w:rFonts w:ascii="宋体"/>
          <w:sz w:val="24"/>
          <w:lang w:eastAsia="zh-CN"/>
        </w:rPr>
        <w:t>验收包括：货物包装</w:t>
      </w:r>
      <w:r>
        <w:rPr>
          <w:rFonts w:ascii="宋体" w:hint="eastAsia"/>
          <w:sz w:val="24"/>
          <w:lang w:eastAsia="zh-CN"/>
        </w:rPr>
        <w:t>是否完好，产地生产厂家名称、品牌、</w:t>
      </w:r>
      <w:r>
        <w:rPr>
          <w:rFonts w:ascii="宋体"/>
          <w:sz w:val="24"/>
          <w:lang w:eastAsia="zh-CN"/>
        </w:rPr>
        <w:t>型号、规格、数量、外观质量、</w:t>
      </w:r>
      <w:r>
        <w:rPr>
          <w:rFonts w:ascii="宋体" w:hint="eastAsia"/>
          <w:sz w:val="24"/>
          <w:lang w:eastAsia="zh-CN"/>
        </w:rPr>
        <w:t>配置、内在质量，以及调试运行是否达到“第一条合同文件”规定的效果。乙方应将所提供货物的装箱清单、产品合格证、原厂保修卡、随机资料及备品备件、易损件、专用工具等交付给甲方；乙方不能完整交付货物、附（辅）件和资料的，视为未按合同约定交货，乙方负责补齐，因此导致逾期交付的，由乙方承担相关的违约责任。</w:t>
      </w:r>
    </w:p>
    <w:p w14:paraId="5FBBA3C0" w14:textId="77777777" w:rsidR="000D6331" w:rsidRDefault="00000000">
      <w:pPr>
        <w:spacing w:line="360" w:lineRule="auto"/>
        <w:ind w:firstLineChars="200" w:firstLine="480"/>
        <w:rPr>
          <w:rFonts w:ascii="宋体"/>
          <w:sz w:val="24"/>
          <w:lang w:eastAsia="zh-CN"/>
        </w:rPr>
      </w:pPr>
      <w:r>
        <w:rPr>
          <w:rFonts w:ascii="宋体" w:hint="eastAsia"/>
          <w:sz w:val="24"/>
          <w:lang w:eastAsia="zh-CN"/>
        </w:rPr>
        <w:t>9.</w:t>
      </w:r>
      <w:r>
        <w:rPr>
          <w:rFonts w:ascii="宋体" w:hint="eastAsia"/>
          <w:sz w:val="24"/>
          <w:lang w:eastAsia="zh-CN"/>
        </w:rPr>
        <w:t>货物达不到本合同“第一条合同文件”规定的数量、质量要求和运行效果，甲方有权拒收，并可以解除合同；由此引起甲方损失及赔偿责任由乙方承担。</w:t>
      </w:r>
    </w:p>
    <w:p w14:paraId="3C85E3ED" w14:textId="77777777" w:rsidR="000D6331" w:rsidRDefault="00000000">
      <w:pPr>
        <w:spacing w:line="360" w:lineRule="auto"/>
        <w:ind w:firstLineChars="200" w:firstLine="480"/>
        <w:rPr>
          <w:rFonts w:ascii="宋体"/>
          <w:sz w:val="24"/>
          <w:lang w:eastAsia="zh-CN"/>
        </w:rPr>
      </w:pPr>
      <w:r>
        <w:rPr>
          <w:rFonts w:ascii="宋体" w:hint="eastAsia"/>
          <w:sz w:val="24"/>
          <w:lang w:eastAsia="zh-CN"/>
        </w:rPr>
        <w:t>10.</w:t>
      </w:r>
      <w:r>
        <w:rPr>
          <w:rFonts w:ascii="宋体" w:hint="eastAsia"/>
          <w:sz w:val="24"/>
          <w:lang w:eastAsia="zh-CN"/>
        </w:rPr>
        <w:t>如果合同双方对《验收报告》有分歧，双方须于出现分歧后</w:t>
      </w:r>
      <w:r>
        <w:rPr>
          <w:rFonts w:ascii="宋体" w:hint="eastAsia"/>
          <w:sz w:val="24"/>
          <w:u w:val="single"/>
          <w:lang w:eastAsia="zh-CN"/>
        </w:rPr>
        <w:t xml:space="preserve">3 </w:t>
      </w:r>
      <w:r>
        <w:rPr>
          <w:rFonts w:ascii="宋体" w:hint="eastAsia"/>
          <w:sz w:val="24"/>
          <w:lang w:eastAsia="zh-CN"/>
        </w:rPr>
        <w:t>天内给对方书面声明，以陈述己方的理由及要求，并附有关证据。分歧应通过协商解决。</w:t>
      </w:r>
    </w:p>
    <w:p w14:paraId="7785D981" w14:textId="77777777" w:rsidR="000D6331" w:rsidRDefault="00000000">
      <w:pPr>
        <w:spacing w:line="360" w:lineRule="auto"/>
        <w:ind w:left="482"/>
        <w:outlineLvl w:val="0"/>
        <w:rPr>
          <w:rFonts w:ascii="宋体"/>
          <w:b/>
          <w:sz w:val="24"/>
          <w:lang w:eastAsia="zh-CN"/>
        </w:rPr>
      </w:pPr>
      <w:r>
        <w:rPr>
          <w:rFonts w:ascii="宋体" w:hint="eastAsia"/>
          <w:b/>
          <w:sz w:val="24"/>
          <w:lang w:eastAsia="zh-CN"/>
        </w:rPr>
        <w:t>第七条</w:t>
      </w:r>
      <w:r>
        <w:rPr>
          <w:rFonts w:ascii="宋体" w:hint="eastAsia"/>
          <w:b/>
          <w:sz w:val="24"/>
          <w:lang w:eastAsia="zh-CN"/>
        </w:rPr>
        <w:t xml:space="preserve">  </w:t>
      </w:r>
      <w:r>
        <w:rPr>
          <w:rFonts w:ascii="宋体" w:hint="eastAsia"/>
          <w:b/>
          <w:sz w:val="24"/>
          <w:lang w:eastAsia="zh-CN"/>
        </w:rPr>
        <w:t>项目管理服务</w:t>
      </w:r>
    </w:p>
    <w:p w14:paraId="64F624F8" w14:textId="77777777" w:rsidR="000D6331" w:rsidRDefault="00000000">
      <w:pPr>
        <w:spacing w:line="360" w:lineRule="auto"/>
        <w:ind w:firstLineChars="200" w:firstLine="480"/>
        <w:rPr>
          <w:rFonts w:ascii="宋体"/>
          <w:sz w:val="24"/>
          <w:lang w:eastAsia="zh-CN"/>
        </w:rPr>
      </w:pPr>
      <w:r>
        <w:rPr>
          <w:rFonts w:ascii="宋体" w:hint="eastAsia"/>
          <w:sz w:val="24"/>
          <w:lang w:eastAsia="zh-CN"/>
        </w:rPr>
        <w:t>乙方应指定不少于一人全权全程负责本项目的商务服务，以及货物安装、调试、咨询、培训和售后等技术服务工作。</w:t>
      </w:r>
    </w:p>
    <w:p w14:paraId="51F528B7" w14:textId="77777777" w:rsidR="000D6331" w:rsidRDefault="00000000">
      <w:pPr>
        <w:spacing w:line="360" w:lineRule="auto"/>
        <w:ind w:firstLine="481"/>
        <w:rPr>
          <w:rFonts w:ascii="宋体"/>
          <w:sz w:val="24"/>
          <w:lang w:eastAsia="zh-CN"/>
        </w:rPr>
      </w:pPr>
      <w:r>
        <w:rPr>
          <w:rFonts w:ascii="宋体"/>
          <w:sz w:val="24"/>
          <w:lang w:eastAsia="zh-CN"/>
        </w:rPr>
        <w:t>项目负责人</w:t>
      </w:r>
      <w:r>
        <w:rPr>
          <w:rFonts w:ascii="宋体" w:hint="eastAsia"/>
          <w:sz w:val="24"/>
          <w:lang w:eastAsia="zh-CN"/>
        </w:rPr>
        <w:t>姓名</w:t>
      </w:r>
      <w:r>
        <w:rPr>
          <w:rFonts w:ascii="宋体"/>
          <w:sz w:val="24"/>
          <w:lang w:eastAsia="zh-CN"/>
        </w:rPr>
        <w:t>：</w:t>
      </w:r>
      <w:r>
        <w:rPr>
          <w:rFonts w:ascii="宋体"/>
          <w:sz w:val="24"/>
          <w:lang w:eastAsia="zh-CN"/>
        </w:rPr>
        <w:t xml:space="preserve"> </w:t>
      </w:r>
      <w:r>
        <w:rPr>
          <w:rFonts w:ascii="宋体" w:hint="eastAsia"/>
          <w:sz w:val="24"/>
          <w:u w:val="single"/>
          <w:lang w:eastAsia="zh-CN"/>
        </w:rPr>
        <w:t xml:space="preserve">         </w:t>
      </w:r>
      <w:r>
        <w:rPr>
          <w:rFonts w:ascii="宋体" w:hint="eastAsia"/>
          <w:sz w:val="24"/>
          <w:u w:val="single" w:color="000000"/>
          <w:lang w:eastAsia="zh-CN"/>
        </w:rPr>
        <w:t xml:space="preserve">  </w:t>
      </w:r>
      <w:r>
        <w:rPr>
          <w:rFonts w:ascii="宋体"/>
          <w:sz w:val="24"/>
          <w:u w:val="single" w:color="000000"/>
          <w:lang w:eastAsia="zh-CN"/>
        </w:rPr>
        <w:t xml:space="preserve"> </w:t>
      </w:r>
      <w:r>
        <w:rPr>
          <w:rFonts w:ascii="宋体"/>
          <w:sz w:val="24"/>
          <w:lang w:eastAsia="zh-CN"/>
        </w:rPr>
        <w:t>；</w:t>
      </w:r>
      <w:r>
        <w:rPr>
          <w:rFonts w:ascii="宋体"/>
          <w:sz w:val="24"/>
          <w:lang w:eastAsia="zh-CN"/>
        </w:rPr>
        <w:t xml:space="preserve"> </w:t>
      </w:r>
      <w:r>
        <w:rPr>
          <w:rFonts w:ascii="宋体"/>
          <w:sz w:val="24"/>
          <w:lang w:eastAsia="zh-CN"/>
        </w:rPr>
        <w:t>联系电话：</w:t>
      </w:r>
      <w:r>
        <w:rPr>
          <w:rFonts w:ascii="宋体"/>
          <w:sz w:val="24"/>
          <w:u w:val="single" w:color="000000"/>
          <w:lang w:eastAsia="zh-CN"/>
        </w:rPr>
        <w:t xml:space="preserve"> </w:t>
      </w:r>
      <w:r>
        <w:rPr>
          <w:rFonts w:ascii="宋体" w:hint="eastAsia"/>
          <w:sz w:val="24"/>
          <w:u w:val="single" w:color="000000"/>
          <w:lang w:eastAsia="zh-CN"/>
        </w:rPr>
        <w:t xml:space="preserve">           </w:t>
      </w:r>
      <w:r>
        <w:rPr>
          <w:rFonts w:ascii="宋体"/>
          <w:sz w:val="24"/>
          <w:lang w:eastAsia="zh-CN"/>
        </w:rPr>
        <w:t>。</w:t>
      </w:r>
    </w:p>
    <w:p w14:paraId="4527E087" w14:textId="77777777" w:rsidR="000D6331" w:rsidRDefault="00000000">
      <w:pPr>
        <w:spacing w:line="360" w:lineRule="auto"/>
        <w:ind w:firstLineChars="200" w:firstLine="482"/>
        <w:outlineLvl w:val="0"/>
        <w:rPr>
          <w:rFonts w:ascii="宋体"/>
          <w:b/>
          <w:sz w:val="24"/>
          <w:lang w:eastAsia="zh-CN"/>
        </w:rPr>
      </w:pPr>
      <w:r>
        <w:rPr>
          <w:rFonts w:ascii="宋体" w:hint="eastAsia"/>
          <w:b/>
          <w:sz w:val="24"/>
          <w:lang w:eastAsia="zh-CN"/>
        </w:rPr>
        <w:t>第八条</w:t>
      </w:r>
      <w:r>
        <w:rPr>
          <w:rFonts w:ascii="宋体" w:hint="eastAsia"/>
          <w:b/>
          <w:sz w:val="24"/>
          <w:lang w:eastAsia="zh-CN"/>
        </w:rPr>
        <w:t xml:space="preserve">  </w:t>
      </w:r>
      <w:r>
        <w:rPr>
          <w:rFonts w:ascii="宋体" w:hint="eastAsia"/>
          <w:b/>
          <w:sz w:val="24"/>
          <w:lang w:eastAsia="zh-CN"/>
        </w:rPr>
        <w:t>售后服务</w:t>
      </w:r>
    </w:p>
    <w:p w14:paraId="25DD7209" w14:textId="77777777" w:rsidR="000D6331" w:rsidRDefault="00000000">
      <w:pPr>
        <w:spacing w:line="360" w:lineRule="auto"/>
        <w:ind w:firstLineChars="200" w:firstLine="480"/>
        <w:rPr>
          <w:rFonts w:ascii="宋体"/>
          <w:sz w:val="24"/>
          <w:lang w:eastAsia="zh-CN"/>
        </w:rPr>
      </w:pPr>
      <w:r>
        <w:rPr>
          <w:rFonts w:ascii="宋体" w:hint="eastAsia"/>
          <w:sz w:val="24"/>
          <w:lang w:eastAsia="zh-CN"/>
        </w:rPr>
        <w:t>1.</w:t>
      </w:r>
      <w:r>
        <w:rPr>
          <w:rFonts w:ascii="宋体" w:hint="eastAsia"/>
          <w:sz w:val="24"/>
          <w:lang w:eastAsia="zh-CN"/>
        </w:rPr>
        <w:t>对不符合本合同第四条规定要求的货物应立即进行调换，调换本身并不影响甲方就其损失向乙方索赔的权利。</w:t>
      </w:r>
    </w:p>
    <w:p w14:paraId="3B6C98B0" w14:textId="77777777" w:rsidR="000D6331" w:rsidRDefault="00000000">
      <w:pPr>
        <w:spacing w:line="360" w:lineRule="auto"/>
        <w:ind w:firstLineChars="200" w:firstLine="480"/>
        <w:rPr>
          <w:rFonts w:ascii="宋体"/>
          <w:sz w:val="24"/>
          <w:lang w:eastAsia="zh-CN"/>
        </w:rPr>
      </w:pPr>
      <w:r>
        <w:rPr>
          <w:rFonts w:ascii="宋体" w:hint="eastAsia"/>
          <w:sz w:val="24"/>
          <w:lang w:eastAsia="zh-CN"/>
        </w:rPr>
        <w:t>2.</w:t>
      </w:r>
      <w:r>
        <w:rPr>
          <w:rFonts w:ascii="宋体" w:hint="eastAsia"/>
          <w:sz w:val="24"/>
          <w:lang w:eastAsia="zh-CN"/>
        </w:rPr>
        <w:t>货物安装调试完成后，乙方应继续向甲方提供良好的技术支持。应当由专门队伍从事此项工作，并提供全天候的热线技术支持服务，应当对甲方所反映的任何问题在</w:t>
      </w:r>
      <w:r>
        <w:rPr>
          <w:rFonts w:ascii="宋体" w:hint="eastAsia"/>
          <w:sz w:val="24"/>
          <w:u w:val="single"/>
          <w:lang w:eastAsia="zh-CN"/>
        </w:rPr>
        <w:t xml:space="preserve"> 1 </w:t>
      </w:r>
      <w:r>
        <w:rPr>
          <w:rFonts w:ascii="宋体" w:hint="eastAsia"/>
          <w:sz w:val="24"/>
          <w:lang w:eastAsia="zh-CN"/>
        </w:rPr>
        <w:t>（小时）之内做出及时响应，在</w:t>
      </w:r>
      <w:r>
        <w:rPr>
          <w:rFonts w:ascii="宋体"/>
          <w:sz w:val="24"/>
          <w:u w:val="single"/>
          <w:lang w:eastAsia="zh-CN"/>
        </w:rPr>
        <w:t xml:space="preserve"> </w:t>
      </w:r>
      <w:r>
        <w:rPr>
          <w:rFonts w:ascii="宋体" w:hint="eastAsia"/>
          <w:sz w:val="24"/>
          <w:u w:val="single"/>
          <w:lang w:eastAsia="zh-CN"/>
        </w:rPr>
        <w:t xml:space="preserve">8 </w:t>
      </w:r>
      <w:r>
        <w:rPr>
          <w:rFonts w:ascii="宋体"/>
          <w:sz w:val="24"/>
          <w:lang w:eastAsia="zh-CN"/>
        </w:rPr>
        <w:t>（</w:t>
      </w:r>
      <w:r>
        <w:rPr>
          <w:rFonts w:ascii="宋体" w:hint="eastAsia"/>
          <w:sz w:val="24"/>
          <w:lang w:eastAsia="zh-CN"/>
        </w:rPr>
        <w:t>小时</w:t>
      </w:r>
      <w:r>
        <w:rPr>
          <w:rFonts w:ascii="宋体"/>
          <w:sz w:val="24"/>
          <w:lang w:eastAsia="zh-CN"/>
        </w:rPr>
        <w:t>）</w:t>
      </w:r>
      <w:r>
        <w:rPr>
          <w:rFonts w:ascii="宋体" w:hint="eastAsia"/>
          <w:sz w:val="24"/>
          <w:lang w:eastAsia="zh-CN"/>
        </w:rPr>
        <w:t>之内赶到现场实地解决问题。若问题、故障在检修</w:t>
      </w:r>
      <w:r>
        <w:rPr>
          <w:rFonts w:ascii="宋体" w:hint="eastAsia"/>
          <w:sz w:val="24"/>
          <w:u w:val="single"/>
          <w:lang w:eastAsia="zh-CN"/>
        </w:rPr>
        <w:t xml:space="preserve">  8 </w:t>
      </w:r>
      <w:r>
        <w:rPr>
          <w:rFonts w:ascii="宋体" w:hint="eastAsia"/>
          <w:sz w:val="24"/>
          <w:lang w:eastAsia="zh-CN"/>
        </w:rPr>
        <w:t>（小时）后仍无法解决，乙方应在</w:t>
      </w:r>
      <w:r>
        <w:rPr>
          <w:rFonts w:ascii="宋体" w:hint="eastAsia"/>
          <w:sz w:val="24"/>
          <w:u w:val="single"/>
          <w:lang w:eastAsia="zh-CN"/>
        </w:rPr>
        <w:t xml:space="preserve">  24   </w:t>
      </w:r>
      <w:r>
        <w:rPr>
          <w:rFonts w:ascii="宋体" w:hint="eastAsia"/>
          <w:sz w:val="24"/>
          <w:lang w:eastAsia="zh-CN"/>
        </w:rPr>
        <w:t>（小时）内免费提供不低于故障货物规格型号档次的备用货物供甲方使用，直至故障货物修复。</w:t>
      </w:r>
    </w:p>
    <w:p w14:paraId="502A7479" w14:textId="77777777" w:rsidR="000D6331" w:rsidRDefault="00000000">
      <w:pPr>
        <w:spacing w:line="360" w:lineRule="auto"/>
        <w:ind w:firstLineChars="200" w:firstLine="480"/>
        <w:rPr>
          <w:rFonts w:ascii="宋体"/>
          <w:sz w:val="24"/>
          <w:lang w:eastAsia="zh-CN"/>
        </w:rPr>
      </w:pPr>
      <w:r>
        <w:rPr>
          <w:rFonts w:ascii="宋体" w:hint="eastAsia"/>
          <w:sz w:val="24"/>
          <w:lang w:eastAsia="zh-CN"/>
        </w:rPr>
        <w:t>3.</w:t>
      </w:r>
      <w:r>
        <w:rPr>
          <w:rFonts w:ascii="宋体" w:hint="eastAsia"/>
          <w:sz w:val="24"/>
          <w:lang w:eastAsia="zh-CN"/>
        </w:rPr>
        <w:t>乙方应当建立健全售后服务保障体系，确保货物正常运行。乙方应当遵守甲方的有关管理制度、操作规程。对于乙方违规操作造成甲方损失的，由乙方按照本合同第十二条的约定承担赔偿责任。</w:t>
      </w:r>
    </w:p>
    <w:p w14:paraId="07C32C50" w14:textId="77777777" w:rsidR="000D6331" w:rsidRDefault="00000000">
      <w:pPr>
        <w:spacing w:line="360" w:lineRule="auto"/>
        <w:ind w:firstLineChars="200" w:firstLine="480"/>
        <w:rPr>
          <w:rFonts w:ascii="宋体"/>
          <w:sz w:val="24"/>
          <w:lang w:eastAsia="zh-CN"/>
        </w:rPr>
      </w:pPr>
      <w:r>
        <w:rPr>
          <w:rFonts w:ascii="宋体" w:hint="eastAsia"/>
          <w:sz w:val="24"/>
          <w:lang w:eastAsia="zh-CN"/>
        </w:rPr>
        <w:lastRenderedPageBreak/>
        <w:t>4.</w:t>
      </w:r>
      <w:r>
        <w:rPr>
          <w:rFonts w:ascii="宋体" w:hint="eastAsia"/>
          <w:sz w:val="24"/>
          <w:lang w:eastAsia="zh-CN"/>
        </w:rPr>
        <w:t>乙方应负责货物及主要部件、配件维修更换。售后服务期，乙方对货物（人为故意损坏除外）提供全免费保修或免费更换。</w:t>
      </w:r>
    </w:p>
    <w:p w14:paraId="6587B12F" w14:textId="77777777" w:rsidR="000D6331" w:rsidRDefault="00000000">
      <w:pPr>
        <w:spacing w:line="360" w:lineRule="auto"/>
        <w:ind w:left="482"/>
        <w:outlineLvl w:val="0"/>
        <w:rPr>
          <w:rFonts w:ascii="宋体"/>
          <w:b/>
          <w:sz w:val="24"/>
          <w:lang w:eastAsia="zh-CN"/>
        </w:rPr>
      </w:pPr>
      <w:r>
        <w:rPr>
          <w:rFonts w:ascii="宋体" w:hint="eastAsia"/>
          <w:b/>
          <w:sz w:val="24"/>
          <w:lang w:eastAsia="zh-CN"/>
        </w:rPr>
        <w:t>第九条</w:t>
      </w:r>
      <w:r>
        <w:rPr>
          <w:rFonts w:ascii="宋体" w:hint="eastAsia"/>
          <w:b/>
          <w:sz w:val="24"/>
          <w:lang w:eastAsia="zh-CN"/>
        </w:rPr>
        <w:t xml:space="preserve">  </w:t>
      </w:r>
      <w:r>
        <w:rPr>
          <w:rFonts w:ascii="宋体" w:hint="eastAsia"/>
          <w:b/>
          <w:sz w:val="24"/>
          <w:lang w:eastAsia="zh-CN"/>
        </w:rPr>
        <w:t>分包</w:t>
      </w:r>
    </w:p>
    <w:p w14:paraId="21A533CA" w14:textId="77777777" w:rsidR="000D6331" w:rsidRDefault="00000000">
      <w:pPr>
        <w:spacing w:line="360" w:lineRule="auto"/>
        <w:ind w:firstLineChars="200" w:firstLine="480"/>
        <w:rPr>
          <w:rFonts w:ascii="宋体"/>
          <w:strike/>
          <w:sz w:val="24"/>
          <w:lang w:eastAsia="zh-CN"/>
        </w:rPr>
      </w:pPr>
      <w:r>
        <w:rPr>
          <w:rFonts w:ascii="宋体" w:hint="eastAsia"/>
          <w:sz w:val="24"/>
          <w:lang w:eastAsia="zh-CN"/>
        </w:rPr>
        <w:t>除招标采购文件事先说明、且经甲方事先书面同意外，乙方不得分包其应履行的合同义务。</w:t>
      </w:r>
    </w:p>
    <w:p w14:paraId="59C08C72" w14:textId="77777777" w:rsidR="000D6331" w:rsidRDefault="00000000">
      <w:pPr>
        <w:spacing w:line="360" w:lineRule="auto"/>
        <w:ind w:firstLineChars="200" w:firstLine="482"/>
        <w:outlineLvl w:val="0"/>
        <w:rPr>
          <w:rFonts w:ascii="宋体"/>
          <w:b/>
          <w:sz w:val="24"/>
          <w:lang w:eastAsia="zh-CN"/>
        </w:rPr>
      </w:pPr>
      <w:r>
        <w:rPr>
          <w:rFonts w:ascii="宋体" w:hint="eastAsia"/>
          <w:b/>
          <w:sz w:val="24"/>
          <w:lang w:eastAsia="zh-CN"/>
        </w:rPr>
        <w:t>第十条</w:t>
      </w:r>
      <w:r>
        <w:rPr>
          <w:rFonts w:ascii="宋体" w:hint="eastAsia"/>
          <w:b/>
          <w:sz w:val="24"/>
          <w:lang w:eastAsia="zh-CN"/>
        </w:rPr>
        <w:t xml:space="preserve">  </w:t>
      </w:r>
      <w:r>
        <w:rPr>
          <w:rFonts w:ascii="宋体" w:hint="eastAsia"/>
          <w:b/>
          <w:sz w:val="24"/>
          <w:lang w:eastAsia="zh-CN"/>
        </w:rPr>
        <w:t>合同的生效</w:t>
      </w:r>
    </w:p>
    <w:p w14:paraId="4AD8D6DE" w14:textId="77777777" w:rsidR="000D6331" w:rsidRDefault="00000000">
      <w:pPr>
        <w:spacing w:line="360" w:lineRule="auto"/>
        <w:ind w:firstLineChars="200" w:firstLine="480"/>
        <w:rPr>
          <w:rFonts w:ascii="宋体"/>
          <w:sz w:val="24"/>
          <w:lang w:eastAsia="zh-CN"/>
        </w:rPr>
      </w:pPr>
      <w:r>
        <w:rPr>
          <w:rFonts w:ascii="宋体" w:hint="eastAsia"/>
          <w:sz w:val="24"/>
          <w:lang w:eastAsia="zh-CN"/>
        </w:rPr>
        <w:t>1.</w:t>
      </w:r>
      <w:r>
        <w:rPr>
          <w:rFonts w:ascii="宋体" w:hint="eastAsia"/>
          <w:sz w:val="24"/>
          <w:lang w:eastAsia="zh-CN"/>
        </w:rPr>
        <w:t>本合同经甲乙双方法定代表人或授权代表签字或盖章并加盖公章后生效。</w:t>
      </w:r>
    </w:p>
    <w:p w14:paraId="7BB7DA3C" w14:textId="77777777" w:rsidR="000D6331" w:rsidRDefault="00000000">
      <w:pPr>
        <w:spacing w:line="360" w:lineRule="auto"/>
        <w:ind w:firstLineChars="200" w:firstLine="480"/>
        <w:rPr>
          <w:rFonts w:ascii="宋体"/>
          <w:sz w:val="24"/>
          <w:lang w:eastAsia="zh-CN"/>
        </w:rPr>
      </w:pPr>
      <w:r>
        <w:rPr>
          <w:rFonts w:ascii="宋体" w:hint="eastAsia"/>
          <w:sz w:val="24"/>
          <w:lang w:eastAsia="zh-CN"/>
        </w:rPr>
        <w:t>2.</w:t>
      </w:r>
      <w:r>
        <w:rPr>
          <w:rFonts w:ascii="宋体" w:hint="eastAsia"/>
          <w:sz w:val="24"/>
          <w:lang w:eastAsia="zh-CN"/>
        </w:rPr>
        <w:t>生效后，除《政府采购法》第</w:t>
      </w:r>
      <w:r>
        <w:rPr>
          <w:rFonts w:ascii="宋体" w:hint="eastAsia"/>
          <w:sz w:val="24"/>
          <w:lang w:eastAsia="zh-CN"/>
        </w:rPr>
        <w:t>49</w:t>
      </w:r>
      <w:r>
        <w:rPr>
          <w:rFonts w:ascii="宋体" w:hint="eastAsia"/>
          <w:sz w:val="24"/>
          <w:lang w:eastAsia="zh-CN"/>
        </w:rPr>
        <w:t>条、第</w:t>
      </w:r>
      <w:r>
        <w:rPr>
          <w:rFonts w:ascii="宋体" w:hint="eastAsia"/>
          <w:sz w:val="24"/>
          <w:lang w:eastAsia="zh-CN"/>
        </w:rPr>
        <w:t>50</w:t>
      </w:r>
      <w:r>
        <w:rPr>
          <w:rFonts w:ascii="宋体" w:hint="eastAsia"/>
          <w:sz w:val="24"/>
          <w:lang w:eastAsia="zh-CN"/>
        </w:rPr>
        <w:t>条第二款规定的情形外，甲乙双方不得擅自变更、中止或终止合同。</w:t>
      </w:r>
    </w:p>
    <w:p w14:paraId="573C3CF6" w14:textId="77777777" w:rsidR="000D6331" w:rsidRDefault="00000000">
      <w:pPr>
        <w:spacing w:line="360" w:lineRule="auto"/>
        <w:ind w:left="482"/>
        <w:outlineLvl w:val="0"/>
        <w:rPr>
          <w:rFonts w:ascii="宋体"/>
          <w:b/>
          <w:sz w:val="24"/>
          <w:lang w:eastAsia="zh-CN"/>
        </w:rPr>
      </w:pPr>
      <w:r>
        <w:rPr>
          <w:rFonts w:ascii="宋体" w:hint="eastAsia"/>
          <w:b/>
          <w:sz w:val="24"/>
          <w:lang w:eastAsia="zh-CN"/>
        </w:rPr>
        <w:t>第十一条</w:t>
      </w:r>
      <w:r>
        <w:rPr>
          <w:rFonts w:ascii="宋体" w:hint="eastAsia"/>
          <w:b/>
          <w:sz w:val="24"/>
          <w:lang w:eastAsia="zh-CN"/>
        </w:rPr>
        <w:t xml:space="preserve">  </w:t>
      </w:r>
      <w:r>
        <w:rPr>
          <w:rFonts w:ascii="宋体" w:hint="eastAsia"/>
          <w:b/>
          <w:sz w:val="24"/>
          <w:lang w:eastAsia="zh-CN"/>
        </w:rPr>
        <w:t>违约责任</w:t>
      </w:r>
    </w:p>
    <w:p w14:paraId="3CFB8B4D" w14:textId="77777777" w:rsidR="000D6331" w:rsidRDefault="00000000">
      <w:pPr>
        <w:spacing w:line="360" w:lineRule="auto"/>
        <w:ind w:firstLineChars="200" w:firstLine="480"/>
        <w:rPr>
          <w:rFonts w:ascii="宋体"/>
          <w:sz w:val="24"/>
          <w:lang w:eastAsia="zh-CN"/>
        </w:rPr>
      </w:pPr>
      <w:r>
        <w:rPr>
          <w:rFonts w:ascii="宋体" w:hint="eastAsia"/>
          <w:sz w:val="24"/>
          <w:lang w:eastAsia="zh-CN"/>
        </w:rPr>
        <w:t>1.</w:t>
      </w:r>
      <w:r>
        <w:rPr>
          <w:rFonts w:ascii="宋体"/>
          <w:sz w:val="24"/>
          <w:lang w:eastAsia="zh-CN"/>
        </w:rPr>
        <w:t>乙方所交</w:t>
      </w:r>
      <w:r>
        <w:rPr>
          <w:rFonts w:ascii="宋体" w:hint="eastAsia"/>
          <w:sz w:val="24"/>
          <w:lang w:eastAsia="zh-CN"/>
        </w:rPr>
        <w:t>付</w:t>
      </w:r>
      <w:r>
        <w:rPr>
          <w:rFonts w:ascii="宋体"/>
          <w:sz w:val="24"/>
          <w:lang w:eastAsia="zh-CN"/>
        </w:rPr>
        <w:t>的货物不符合</w:t>
      </w:r>
      <w:r>
        <w:rPr>
          <w:rFonts w:ascii="宋体" w:hint="eastAsia"/>
          <w:sz w:val="24"/>
          <w:lang w:eastAsia="zh-CN"/>
        </w:rPr>
        <w:t>本</w:t>
      </w:r>
      <w:r>
        <w:rPr>
          <w:rFonts w:ascii="宋体"/>
          <w:sz w:val="24"/>
          <w:lang w:eastAsia="zh-CN"/>
        </w:rPr>
        <w:t>合同规定的，甲方有权拒收</w:t>
      </w:r>
      <w:r>
        <w:rPr>
          <w:rFonts w:ascii="宋体" w:hint="eastAsia"/>
          <w:sz w:val="24"/>
          <w:lang w:eastAsia="zh-CN"/>
        </w:rPr>
        <w:t>，乙方在得到甲方通知之日起</w:t>
      </w:r>
      <w:r>
        <w:rPr>
          <w:rFonts w:ascii="宋体" w:hint="eastAsia"/>
          <w:sz w:val="24"/>
          <w:u w:val="single"/>
          <w:lang w:eastAsia="zh-CN"/>
        </w:rPr>
        <w:t xml:space="preserve"> </w:t>
      </w:r>
      <w:r>
        <w:rPr>
          <w:rFonts w:ascii="宋体"/>
          <w:sz w:val="24"/>
          <w:u w:val="single"/>
          <w:lang w:eastAsia="zh-CN"/>
        </w:rPr>
        <w:t>3</w:t>
      </w:r>
      <w:r>
        <w:rPr>
          <w:rFonts w:ascii="宋体" w:hint="eastAsia"/>
          <w:sz w:val="24"/>
          <w:u w:val="single"/>
          <w:lang w:eastAsia="zh-CN"/>
        </w:rPr>
        <w:t xml:space="preserve"> </w:t>
      </w:r>
      <w:r>
        <w:rPr>
          <w:rFonts w:ascii="宋体" w:hint="eastAsia"/>
          <w:sz w:val="24"/>
          <w:lang w:eastAsia="zh-CN"/>
        </w:rPr>
        <w:t>个工作日内采取补救措施，逾期仍未采取有效措施的，甲方有权要求乙方赔偿因此造成的损失或扣留履约保证金；同时乙方应向甲方支付合同总价</w:t>
      </w:r>
      <w:r>
        <w:rPr>
          <w:rFonts w:ascii="宋体" w:hint="eastAsia"/>
          <w:sz w:val="24"/>
          <w:u w:val="single"/>
          <w:lang w:eastAsia="zh-CN"/>
        </w:rPr>
        <w:t xml:space="preserve"> 5 </w:t>
      </w:r>
      <w:r>
        <w:rPr>
          <w:rFonts w:ascii="宋体" w:hint="eastAsia"/>
          <w:sz w:val="24"/>
          <w:lang w:eastAsia="zh-CN"/>
        </w:rPr>
        <w:t>％的违约金。</w:t>
      </w:r>
    </w:p>
    <w:p w14:paraId="191BCBF6" w14:textId="77777777" w:rsidR="000D6331" w:rsidRDefault="00000000">
      <w:pPr>
        <w:spacing w:line="360" w:lineRule="auto"/>
        <w:ind w:firstLineChars="200" w:firstLine="480"/>
        <w:rPr>
          <w:rFonts w:ascii="宋体"/>
          <w:sz w:val="24"/>
          <w:lang w:eastAsia="zh-CN"/>
        </w:rPr>
      </w:pPr>
      <w:r>
        <w:rPr>
          <w:rFonts w:ascii="宋体" w:hint="eastAsia"/>
          <w:sz w:val="24"/>
          <w:lang w:eastAsia="zh-CN"/>
        </w:rPr>
        <w:t>2.</w:t>
      </w:r>
      <w:r>
        <w:rPr>
          <w:rFonts w:ascii="宋体" w:hint="eastAsia"/>
          <w:sz w:val="24"/>
          <w:lang w:eastAsia="zh-CN"/>
        </w:rPr>
        <w:t>甲方无正当理由拒收货物、拒付货款的，甲方应向乙方偿付拒付货款</w:t>
      </w:r>
      <w:r>
        <w:rPr>
          <w:rFonts w:ascii="宋体" w:hint="eastAsia"/>
          <w:sz w:val="24"/>
          <w:u w:val="single"/>
          <w:lang w:eastAsia="zh-CN"/>
        </w:rPr>
        <w:t>5</w:t>
      </w:r>
      <w:r>
        <w:rPr>
          <w:rFonts w:ascii="宋体" w:hint="eastAsia"/>
          <w:sz w:val="24"/>
          <w:lang w:eastAsia="zh-CN"/>
        </w:rPr>
        <w:t>％的违约金。</w:t>
      </w:r>
    </w:p>
    <w:p w14:paraId="5A6C5EAD" w14:textId="77777777" w:rsidR="000D6331" w:rsidRDefault="00000000">
      <w:pPr>
        <w:spacing w:line="360" w:lineRule="auto"/>
        <w:ind w:firstLineChars="200" w:firstLine="480"/>
        <w:rPr>
          <w:rFonts w:ascii="宋体"/>
          <w:sz w:val="24"/>
          <w:lang w:eastAsia="zh-CN"/>
        </w:rPr>
      </w:pPr>
      <w:r>
        <w:rPr>
          <w:rFonts w:ascii="宋体" w:hint="eastAsia"/>
          <w:sz w:val="24"/>
          <w:lang w:eastAsia="zh-CN"/>
        </w:rPr>
        <w:t>3.</w:t>
      </w:r>
      <w:r>
        <w:rPr>
          <w:rFonts w:ascii="宋体"/>
          <w:sz w:val="24"/>
          <w:lang w:eastAsia="zh-CN"/>
        </w:rPr>
        <w:t>乙方无正当理由逾期交付货物的，每逾期</w:t>
      </w:r>
      <w:r>
        <w:rPr>
          <w:rFonts w:ascii="宋体"/>
          <w:sz w:val="24"/>
          <w:lang w:eastAsia="zh-CN"/>
        </w:rPr>
        <w:t>1</w:t>
      </w:r>
      <w:r>
        <w:rPr>
          <w:rFonts w:ascii="宋体"/>
          <w:sz w:val="24"/>
          <w:lang w:eastAsia="zh-CN"/>
        </w:rPr>
        <w:t>天，乙方向甲方偿付逾期交货部分货款总额的</w:t>
      </w:r>
      <w:r>
        <w:rPr>
          <w:rFonts w:ascii="宋体" w:hint="eastAsia"/>
          <w:sz w:val="24"/>
          <w:u w:val="single"/>
          <w:lang w:eastAsia="zh-CN"/>
        </w:rPr>
        <w:t xml:space="preserve"> 3 </w:t>
      </w:r>
      <w:r>
        <w:rPr>
          <w:rFonts w:ascii="宋体"/>
          <w:sz w:val="24"/>
          <w:lang w:eastAsia="zh-CN"/>
        </w:rPr>
        <w:t>‰的</w:t>
      </w:r>
      <w:r>
        <w:rPr>
          <w:rFonts w:ascii="宋体" w:hint="eastAsia"/>
          <w:sz w:val="24"/>
          <w:lang w:eastAsia="zh-CN"/>
        </w:rPr>
        <w:t>违约</w:t>
      </w:r>
      <w:r>
        <w:rPr>
          <w:rFonts w:ascii="宋体"/>
          <w:sz w:val="24"/>
          <w:lang w:eastAsia="zh-CN"/>
        </w:rPr>
        <w:t>金</w:t>
      </w:r>
      <w:r>
        <w:rPr>
          <w:rFonts w:ascii="宋体" w:hint="eastAsia"/>
          <w:sz w:val="24"/>
          <w:lang w:eastAsia="zh-CN"/>
        </w:rPr>
        <w:t>。如乙方逾期交货达</w:t>
      </w:r>
      <w:r>
        <w:rPr>
          <w:rFonts w:ascii="宋体" w:hint="eastAsia"/>
          <w:sz w:val="24"/>
          <w:u w:val="single"/>
          <w:lang w:eastAsia="zh-CN"/>
        </w:rPr>
        <w:t xml:space="preserve"> 30 </w:t>
      </w:r>
      <w:r>
        <w:rPr>
          <w:rFonts w:ascii="宋体" w:hint="eastAsia"/>
          <w:sz w:val="24"/>
          <w:lang w:eastAsia="zh-CN"/>
        </w:rPr>
        <w:t>天，甲方有权解除合同，甲方解除合同的通知自到达乙方时生效。在此情况下，乙方给甲方造成的实际损失高于违约金的，对高出违约金的部分乙方应予以赔偿。</w:t>
      </w:r>
    </w:p>
    <w:p w14:paraId="0A79098A" w14:textId="77777777" w:rsidR="000D6331" w:rsidRDefault="00000000">
      <w:pPr>
        <w:spacing w:line="360" w:lineRule="auto"/>
        <w:ind w:firstLineChars="200" w:firstLine="480"/>
        <w:rPr>
          <w:rFonts w:ascii="宋体"/>
          <w:sz w:val="24"/>
          <w:lang w:eastAsia="zh-CN"/>
        </w:rPr>
      </w:pPr>
      <w:r>
        <w:rPr>
          <w:rFonts w:ascii="宋体" w:hint="eastAsia"/>
          <w:sz w:val="24"/>
          <w:lang w:eastAsia="zh-CN"/>
        </w:rPr>
        <w:t>4.</w:t>
      </w:r>
      <w:r>
        <w:rPr>
          <w:rFonts w:ascii="宋体" w:hint="eastAsia"/>
          <w:sz w:val="24"/>
          <w:lang w:eastAsia="zh-CN"/>
        </w:rPr>
        <w:t>甲方未按合同规定的期限向乙方支付货款的，每逾期</w:t>
      </w:r>
      <w:r>
        <w:rPr>
          <w:rFonts w:ascii="宋体" w:hint="eastAsia"/>
          <w:sz w:val="24"/>
          <w:lang w:eastAsia="zh-CN"/>
        </w:rPr>
        <w:t>1</w:t>
      </w:r>
      <w:r>
        <w:rPr>
          <w:rFonts w:ascii="宋体" w:hint="eastAsia"/>
          <w:sz w:val="24"/>
          <w:lang w:eastAsia="zh-CN"/>
        </w:rPr>
        <w:t>天甲方向乙方偿付欠款总额的</w:t>
      </w:r>
      <w:r>
        <w:rPr>
          <w:rFonts w:ascii="宋体" w:hint="eastAsia"/>
          <w:sz w:val="24"/>
          <w:u w:val="single"/>
          <w:lang w:eastAsia="zh-CN"/>
        </w:rPr>
        <w:t xml:space="preserve"> 3 </w:t>
      </w:r>
      <w:r>
        <w:rPr>
          <w:rFonts w:ascii="宋体" w:hint="eastAsia"/>
          <w:sz w:val="24"/>
          <w:lang w:eastAsia="zh-CN"/>
        </w:rPr>
        <w:t>‰违约金，但累计违约金总额不超过欠款总额的</w:t>
      </w:r>
      <w:r>
        <w:rPr>
          <w:rFonts w:ascii="宋体" w:hint="eastAsia"/>
          <w:sz w:val="24"/>
          <w:u w:val="single"/>
          <w:lang w:eastAsia="zh-CN"/>
        </w:rPr>
        <w:t xml:space="preserve"> 5 </w:t>
      </w:r>
      <w:r>
        <w:rPr>
          <w:rFonts w:ascii="宋体" w:hint="eastAsia"/>
          <w:sz w:val="24"/>
          <w:lang w:eastAsia="zh-CN"/>
        </w:rPr>
        <w:t>％。财政拨付原因导致甲方延期付款，甲方不承担任何违约责任，乙方予以充分理解。</w:t>
      </w:r>
    </w:p>
    <w:p w14:paraId="606F9BD1" w14:textId="77777777" w:rsidR="000D6331" w:rsidRDefault="00000000">
      <w:pPr>
        <w:spacing w:line="360" w:lineRule="auto"/>
        <w:ind w:firstLineChars="200" w:firstLine="480"/>
        <w:rPr>
          <w:rFonts w:ascii="宋体"/>
          <w:sz w:val="24"/>
          <w:lang w:eastAsia="zh-CN"/>
        </w:rPr>
      </w:pPr>
      <w:r>
        <w:rPr>
          <w:rFonts w:ascii="宋体" w:hint="eastAsia"/>
          <w:sz w:val="24"/>
          <w:lang w:eastAsia="zh-CN"/>
        </w:rPr>
        <w:t>5.</w:t>
      </w:r>
      <w:r>
        <w:rPr>
          <w:rFonts w:ascii="宋体" w:hint="eastAsia"/>
          <w:sz w:val="24"/>
          <w:lang w:eastAsia="zh-CN"/>
        </w:rPr>
        <w:t>在乙方承诺的或国家规定的货物售后期（取两者中最长的期限），</w:t>
      </w:r>
      <w:r>
        <w:rPr>
          <w:rFonts w:ascii="宋体"/>
          <w:sz w:val="24"/>
          <w:lang w:eastAsia="zh-CN"/>
        </w:rPr>
        <w:t>如经乙方两次维修，货物仍不能达到合同约定</w:t>
      </w:r>
      <w:r>
        <w:rPr>
          <w:rFonts w:ascii="宋体" w:hint="eastAsia"/>
          <w:sz w:val="24"/>
          <w:lang w:eastAsia="zh-CN"/>
        </w:rPr>
        <w:t>的</w:t>
      </w:r>
      <w:r>
        <w:rPr>
          <w:rFonts w:ascii="宋体"/>
          <w:sz w:val="24"/>
          <w:lang w:eastAsia="zh-CN"/>
        </w:rPr>
        <w:t>质量标准</w:t>
      </w:r>
      <w:r>
        <w:rPr>
          <w:rFonts w:ascii="宋体" w:hint="eastAsia"/>
          <w:sz w:val="24"/>
          <w:lang w:eastAsia="zh-CN"/>
        </w:rPr>
        <w:t>、运行效果的</w:t>
      </w:r>
      <w:r>
        <w:rPr>
          <w:rFonts w:ascii="宋体"/>
          <w:sz w:val="24"/>
          <w:lang w:eastAsia="zh-CN"/>
        </w:rPr>
        <w:t>，甲方有权</w:t>
      </w:r>
      <w:r>
        <w:rPr>
          <w:rFonts w:ascii="宋体" w:hint="eastAsia"/>
          <w:sz w:val="24"/>
          <w:lang w:eastAsia="zh-CN"/>
        </w:rPr>
        <w:t>要求乙方更换为全新合格货物</w:t>
      </w:r>
      <w:r>
        <w:rPr>
          <w:rFonts w:ascii="宋体"/>
          <w:sz w:val="24"/>
          <w:lang w:eastAsia="zh-CN"/>
        </w:rPr>
        <w:t>并按</w:t>
      </w:r>
      <w:r>
        <w:rPr>
          <w:rFonts w:ascii="宋体" w:hint="eastAsia"/>
          <w:sz w:val="24"/>
          <w:lang w:eastAsia="zh-CN"/>
        </w:rPr>
        <w:t>本条</w:t>
      </w:r>
      <w:r>
        <w:rPr>
          <w:rFonts w:ascii="宋体"/>
          <w:sz w:val="24"/>
          <w:lang w:eastAsia="zh-CN"/>
        </w:rPr>
        <w:t>第</w:t>
      </w:r>
      <w:r>
        <w:rPr>
          <w:rFonts w:ascii="宋体" w:hint="eastAsia"/>
          <w:sz w:val="24"/>
          <w:lang w:eastAsia="zh-CN"/>
        </w:rPr>
        <w:t>1</w:t>
      </w:r>
      <w:r>
        <w:rPr>
          <w:rFonts w:ascii="宋体"/>
          <w:sz w:val="24"/>
          <w:lang w:eastAsia="zh-CN"/>
        </w:rPr>
        <w:t>款处理，同时，乙方还须赔偿甲方因此遭受的损失。</w:t>
      </w:r>
    </w:p>
    <w:p w14:paraId="34B992F8" w14:textId="77777777" w:rsidR="000D6331" w:rsidRDefault="00000000">
      <w:pPr>
        <w:spacing w:line="360" w:lineRule="auto"/>
        <w:ind w:firstLineChars="200" w:firstLine="480"/>
        <w:rPr>
          <w:rFonts w:ascii="宋体"/>
          <w:sz w:val="24"/>
          <w:lang w:eastAsia="zh-CN"/>
        </w:rPr>
      </w:pPr>
      <w:r>
        <w:rPr>
          <w:rFonts w:ascii="宋体" w:hint="eastAsia"/>
          <w:sz w:val="24"/>
          <w:lang w:eastAsia="zh-CN"/>
        </w:rPr>
        <w:lastRenderedPageBreak/>
        <w:t>6.</w:t>
      </w:r>
      <w:r>
        <w:rPr>
          <w:rFonts w:ascii="宋体" w:hint="eastAsia"/>
          <w:sz w:val="24"/>
          <w:lang w:eastAsia="zh-CN"/>
        </w:rPr>
        <w:t>其它未尽事宜，以《中华人民共和国民法典》和《中华人民共和国政府采购法》等有关法律法规规定为准，无相关规定的，双方协商解决。</w:t>
      </w:r>
    </w:p>
    <w:p w14:paraId="4E47F91A" w14:textId="77777777" w:rsidR="000D6331" w:rsidRDefault="00000000">
      <w:pPr>
        <w:spacing w:line="360" w:lineRule="auto"/>
        <w:ind w:left="482"/>
        <w:outlineLvl w:val="0"/>
        <w:rPr>
          <w:rFonts w:ascii="宋体"/>
          <w:b/>
          <w:sz w:val="24"/>
          <w:lang w:eastAsia="zh-CN"/>
        </w:rPr>
      </w:pPr>
      <w:r>
        <w:rPr>
          <w:rFonts w:ascii="宋体" w:hint="eastAsia"/>
          <w:b/>
          <w:sz w:val="24"/>
          <w:lang w:eastAsia="zh-CN"/>
        </w:rPr>
        <w:t>第十二条</w:t>
      </w:r>
      <w:r>
        <w:rPr>
          <w:rFonts w:ascii="宋体" w:hint="eastAsia"/>
          <w:b/>
          <w:sz w:val="24"/>
          <w:lang w:eastAsia="zh-CN"/>
        </w:rPr>
        <w:t xml:space="preserve">  </w:t>
      </w:r>
      <w:r>
        <w:rPr>
          <w:rFonts w:ascii="宋体" w:hint="eastAsia"/>
          <w:b/>
          <w:sz w:val="24"/>
          <w:lang w:eastAsia="zh-CN"/>
        </w:rPr>
        <w:t>不可抗力</w:t>
      </w:r>
    </w:p>
    <w:p w14:paraId="3A2C3F73" w14:textId="77777777" w:rsidR="000D6331" w:rsidRDefault="00000000">
      <w:pPr>
        <w:spacing w:line="360" w:lineRule="auto"/>
        <w:ind w:firstLineChars="200" w:firstLine="480"/>
        <w:rPr>
          <w:rFonts w:ascii="宋体"/>
          <w:sz w:val="24"/>
          <w:lang w:eastAsia="zh-CN"/>
        </w:rPr>
      </w:pPr>
      <w:r>
        <w:rPr>
          <w:rFonts w:ascii="宋体" w:hint="eastAsia"/>
          <w:sz w:val="24"/>
          <w:lang w:eastAsia="zh-CN"/>
        </w:rPr>
        <w:t>甲、乙方中任何一方，因不可抗力不能按时或完全履行合同的，应及时通知对方，并在</w:t>
      </w:r>
      <w:r>
        <w:rPr>
          <w:rFonts w:ascii="宋体" w:hint="eastAsia"/>
          <w:sz w:val="24"/>
          <w:u w:val="single"/>
          <w:lang w:eastAsia="zh-CN"/>
        </w:rPr>
        <w:t xml:space="preserve"> </w:t>
      </w:r>
      <w:r>
        <w:rPr>
          <w:rFonts w:ascii="宋体"/>
          <w:sz w:val="24"/>
          <w:u w:val="single"/>
          <w:lang w:eastAsia="zh-CN"/>
        </w:rPr>
        <w:t>3</w:t>
      </w:r>
      <w:r>
        <w:rPr>
          <w:rFonts w:ascii="宋体" w:hint="eastAsia"/>
          <w:sz w:val="24"/>
          <w:u w:val="single"/>
          <w:lang w:eastAsia="zh-CN"/>
        </w:rPr>
        <w:t xml:space="preserve"> </w:t>
      </w:r>
      <w:r>
        <w:rPr>
          <w:rFonts w:ascii="宋体" w:hint="eastAsia"/>
          <w:sz w:val="24"/>
          <w:lang w:eastAsia="zh-CN"/>
        </w:rPr>
        <w:t>个工作日内提供相应证明。未履行完合同部分是否继续履行、如何履行等问题，可由双方初步协商，并向主管部门和政府采购管理部门报告。确定为不可抗力原因造成的损失，免予承担责任。</w:t>
      </w:r>
    </w:p>
    <w:p w14:paraId="4E8AF2EC" w14:textId="77777777" w:rsidR="000D6331" w:rsidRDefault="00000000">
      <w:pPr>
        <w:spacing w:line="360" w:lineRule="auto"/>
        <w:ind w:left="482"/>
        <w:outlineLvl w:val="0"/>
        <w:rPr>
          <w:rFonts w:ascii="宋体"/>
          <w:b/>
          <w:sz w:val="24"/>
          <w:lang w:eastAsia="zh-CN"/>
        </w:rPr>
      </w:pPr>
      <w:r>
        <w:rPr>
          <w:rFonts w:ascii="宋体" w:hint="eastAsia"/>
          <w:b/>
          <w:sz w:val="24"/>
          <w:lang w:eastAsia="zh-CN"/>
        </w:rPr>
        <w:t>第十三条</w:t>
      </w:r>
      <w:r>
        <w:rPr>
          <w:rFonts w:ascii="宋体" w:hint="eastAsia"/>
          <w:b/>
          <w:sz w:val="24"/>
          <w:lang w:eastAsia="zh-CN"/>
        </w:rPr>
        <w:t xml:space="preserve">  </w:t>
      </w:r>
      <w:r>
        <w:rPr>
          <w:rFonts w:ascii="宋体" w:hint="eastAsia"/>
          <w:b/>
          <w:sz w:val="24"/>
          <w:lang w:eastAsia="zh-CN"/>
        </w:rPr>
        <w:t>争议的解决方式</w:t>
      </w:r>
    </w:p>
    <w:p w14:paraId="439620E6" w14:textId="77777777" w:rsidR="000D6331" w:rsidRDefault="00000000">
      <w:pPr>
        <w:spacing w:line="360" w:lineRule="auto"/>
        <w:ind w:firstLineChars="200" w:firstLine="480"/>
        <w:rPr>
          <w:rFonts w:ascii="宋体"/>
          <w:sz w:val="24"/>
          <w:lang w:eastAsia="zh-CN"/>
        </w:rPr>
      </w:pPr>
      <w:r>
        <w:rPr>
          <w:rFonts w:ascii="宋体" w:hint="eastAsia"/>
          <w:sz w:val="24"/>
          <w:lang w:eastAsia="zh-CN"/>
        </w:rPr>
        <w:t>1.</w:t>
      </w:r>
      <w:r>
        <w:rPr>
          <w:rFonts w:ascii="宋体" w:hint="eastAsia"/>
          <w:sz w:val="24"/>
          <w:lang w:eastAsia="zh-CN"/>
        </w:rPr>
        <w:t>因货物的质量问题发生争议的，应当邀请国家认可的质量检测机构对货物质量进行鉴定。货物符合标准的，鉴定费由甲方承担；货物不符合质量标准的，鉴定费由乙方承担。</w:t>
      </w:r>
    </w:p>
    <w:p w14:paraId="7178F73C" w14:textId="77777777" w:rsidR="000D6331" w:rsidRDefault="00000000">
      <w:pPr>
        <w:spacing w:line="360" w:lineRule="auto"/>
        <w:ind w:firstLineChars="200" w:firstLine="480"/>
        <w:rPr>
          <w:rFonts w:ascii="宋体"/>
          <w:sz w:val="24"/>
          <w:lang w:eastAsia="zh-CN"/>
        </w:rPr>
      </w:pPr>
      <w:r>
        <w:rPr>
          <w:rFonts w:ascii="宋体" w:hint="eastAsia"/>
          <w:sz w:val="24"/>
          <w:lang w:eastAsia="zh-CN"/>
        </w:rPr>
        <w:t>2.</w:t>
      </w:r>
      <w:r>
        <w:rPr>
          <w:rFonts w:ascii="宋体" w:hint="eastAsia"/>
          <w:sz w:val="24"/>
          <w:lang w:eastAsia="zh-CN"/>
        </w:rPr>
        <w:t>在解释或者执行本合同的过程中发生争议时，双方应通过协商方式解决。</w:t>
      </w:r>
    </w:p>
    <w:p w14:paraId="48B1B747" w14:textId="77777777" w:rsidR="000D6331" w:rsidRDefault="00000000">
      <w:pPr>
        <w:spacing w:line="360" w:lineRule="auto"/>
        <w:ind w:firstLineChars="200" w:firstLine="480"/>
        <w:rPr>
          <w:rFonts w:ascii="宋体"/>
          <w:sz w:val="24"/>
          <w:lang w:eastAsia="zh-CN"/>
        </w:rPr>
      </w:pPr>
      <w:r>
        <w:rPr>
          <w:rFonts w:ascii="宋体" w:hint="eastAsia"/>
          <w:sz w:val="24"/>
          <w:lang w:eastAsia="zh-CN"/>
        </w:rPr>
        <w:t>3.</w:t>
      </w:r>
      <w:r>
        <w:rPr>
          <w:rFonts w:ascii="宋体" w:hint="eastAsia"/>
          <w:sz w:val="24"/>
          <w:lang w:eastAsia="zh-CN"/>
        </w:rPr>
        <w:t>经协商不能解决的争议，双方可选择以下第</w:t>
      </w:r>
      <w:r>
        <w:rPr>
          <w:rFonts w:ascii="宋体" w:hint="eastAsia"/>
          <w:sz w:val="24"/>
          <w:u w:val="single"/>
          <w:lang w:eastAsia="zh-CN"/>
        </w:rPr>
        <w:t xml:space="preserve"> </w:t>
      </w:r>
      <w:r>
        <w:rPr>
          <w:rFonts w:ascii="宋体" w:cs="仿宋_GB2312" w:hint="eastAsia"/>
          <w:sz w:val="24"/>
          <w:u w:val="single"/>
          <w:lang w:eastAsia="zh-CN"/>
        </w:rPr>
        <w:t>①</w:t>
      </w:r>
      <w:r>
        <w:rPr>
          <w:rFonts w:ascii="宋体" w:hint="eastAsia"/>
          <w:sz w:val="24"/>
          <w:u w:val="single"/>
          <w:lang w:eastAsia="zh-CN"/>
        </w:rPr>
        <w:t xml:space="preserve"> </w:t>
      </w:r>
      <w:r>
        <w:rPr>
          <w:rFonts w:ascii="宋体" w:hint="eastAsia"/>
          <w:sz w:val="24"/>
          <w:lang w:eastAsia="zh-CN"/>
        </w:rPr>
        <w:t>种方式解决：</w:t>
      </w:r>
    </w:p>
    <w:p w14:paraId="64D0E9A5" w14:textId="77777777" w:rsidR="000D6331" w:rsidRDefault="00000000">
      <w:pPr>
        <w:spacing w:line="360" w:lineRule="auto"/>
        <w:ind w:firstLineChars="200" w:firstLine="480"/>
        <w:rPr>
          <w:rFonts w:ascii="宋体"/>
          <w:sz w:val="24"/>
          <w:lang w:eastAsia="zh-CN"/>
        </w:rPr>
      </w:pPr>
      <w:r>
        <w:rPr>
          <w:rFonts w:ascii="宋体" w:cs="仿宋_GB2312" w:hint="eastAsia"/>
          <w:sz w:val="24"/>
          <w:lang w:eastAsia="zh-CN"/>
        </w:rPr>
        <w:t>①</w:t>
      </w:r>
      <w:r>
        <w:rPr>
          <w:rFonts w:ascii="宋体" w:hint="eastAsia"/>
          <w:sz w:val="24"/>
          <w:lang w:eastAsia="zh-CN"/>
        </w:rPr>
        <w:t>向甲方所在地有管辖权的法院提起诉讼；</w:t>
      </w:r>
    </w:p>
    <w:p w14:paraId="3DA04A64" w14:textId="77777777" w:rsidR="000D6331" w:rsidRDefault="00000000">
      <w:pPr>
        <w:spacing w:line="360" w:lineRule="auto"/>
        <w:ind w:firstLineChars="200" w:firstLine="480"/>
        <w:rPr>
          <w:rFonts w:ascii="宋体"/>
          <w:sz w:val="24"/>
          <w:lang w:eastAsia="zh-CN"/>
        </w:rPr>
      </w:pPr>
      <w:r>
        <w:rPr>
          <w:rFonts w:ascii="宋体" w:cs="仿宋_GB2312" w:hint="eastAsia"/>
          <w:sz w:val="24"/>
          <w:lang w:eastAsia="zh-CN"/>
        </w:rPr>
        <w:t>②</w:t>
      </w:r>
      <w:r>
        <w:rPr>
          <w:rFonts w:ascii="宋体" w:hint="eastAsia"/>
          <w:sz w:val="24"/>
          <w:lang w:eastAsia="zh-CN"/>
        </w:rPr>
        <w:t>向仲裁委员会提出仲裁。</w:t>
      </w:r>
    </w:p>
    <w:p w14:paraId="4952A3F0" w14:textId="77777777" w:rsidR="000D6331" w:rsidRDefault="00000000">
      <w:pPr>
        <w:spacing w:line="360" w:lineRule="auto"/>
        <w:ind w:firstLineChars="200" w:firstLine="480"/>
        <w:rPr>
          <w:rFonts w:ascii="宋体"/>
          <w:sz w:val="24"/>
          <w:lang w:eastAsia="zh-CN"/>
        </w:rPr>
      </w:pPr>
      <w:r>
        <w:rPr>
          <w:rFonts w:ascii="宋体" w:hint="eastAsia"/>
          <w:sz w:val="24"/>
          <w:lang w:eastAsia="zh-CN"/>
        </w:rPr>
        <w:t>4.</w:t>
      </w:r>
      <w:r>
        <w:rPr>
          <w:rFonts w:ascii="宋体" w:hint="eastAsia"/>
          <w:sz w:val="24"/>
          <w:lang w:eastAsia="zh-CN"/>
        </w:rPr>
        <w:t>在法院审理期间，除有争议部分外，本合同其他部分可以履行的仍应按合同条款继续履行。</w:t>
      </w:r>
    </w:p>
    <w:p w14:paraId="0267FE37" w14:textId="77777777" w:rsidR="000D6331" w:rsidRDefault="00000000">
      <w:pPr>
        <w:spacing w:line="360" w:lineRule="auto"/>
        <w:ind w:left="482"/>
        <w:outlineLvl w:val="0"/>
        <w:rPr>
          <w:rFonts w:ascii="宋体"/>
          <w:b/>
          <w:sz w:val="24"/>
          <w:lang w:eastAsia="zh-CN"/>
        </w:rPr>
      </w:pPr>
      <w:r>
        <w:rPr>
          <w:rFonts w:ascii="宋体" w:hint="eastAsia"/>
          <w:b/>
          <w:sz w:val="24"/>
          <w:lang w:eastAsia="zh-CN"/>
        </w:rPr>
        <w:t>第十四条</w:t>
      </w:r>
      <w:r>
        <w:rPr>
          <w:rFonts w:ascii="宋体" w:hint="eastAsia"/>
          <w:b/>
          <w:sz w:val="24"/>
          <w:lang w:eastAsia="zh-CN"/>
        </w:rPr>
        <w:t xml:space="preserve">  </w:t>
      </w:r>
      <w:r>
        <w:rPr>
          <w:rFonts w:ascii="宋体" w:hint="eastAsia"/>
          <w:b/>
          <w:sz w:val="24"/>
          <w:lang w:eastAsia="zh-CN"/>
        </w:rPr>
        <w:t>其他</w:t>
      </w:r>
    </w:p>
    <w:p w14:paraId="6A903727" w14:textId="77777777" w:rsidR="000D6331" w:rsidRDefault="00000000">
      <w:pPr>
        <w:spacing w:line="360" w:lineRule="auto"/>
        <w:ind w:firstLineChars="200" w:firstLine="480"/>
        <w:rPr>
          <w:rFonts w:ascii="宋体"/>
          <w:sz w:val="24"/>
          <w:lang w:eastAsia="zh-CN"/>
        </w:rPr>
      </w:pPr>
      <w:r>
        <w:rPr>
          <w:rFonts w:ascii="宋体" w:hint="eastAsia"/>
          <w:sz w:val="24"/>
          <w:lang w:eastAsia="zh-CN"/>
        </w:rPr>
        <w:t>符合《政府采购法》第</w:t>
      </w:r>
      <w:r>
        <w:rPr>
          <w:rFonts w:ascii="宋体" w:hint="eastAsia"/>
          <w:sz w:val="24"/>
          <w:lang w:eastAsia="zh-CN"/>
        </w:rPr>
        <w:t>49</w:t>
      </w:r>
      <w:r>
        <w:rPr>
          <w:rFonts w:ascii="宋体" w:hint="eastAsia"/>
          <w:sz w:val="24"/>
          <w:lang w:eastAsia="zh-CN"/>
        </w:rPr>
        <w:t>条规定的，经双方协商，办理政府采购手续后，可签订补充合同，所签订的补充合同与本合同具有同等法律效力。</w:t>
      </w:r>
    </w:p>
    <w:p w14:paraId="39A0D5B2" w14:textId="77777777" w:rsidR="000D6331" w:rsidRDefault="00000000">
      <w:pPr>
        <w:spacing w:line="360" w:lineRule="auto"/>
        <w:ind w:firstLineChars="200" w:firstLine="480"/>
        <w:rPr>
          <w:rFonts w:ascii="宋体"/>
          <w:sz w:val="24"/>
          <w:lang w:eastAsia="zh-CN"/>
        </w:rPr>
      </w:pPr>
      <w:r>
        <w:rPr>
          <w:rFonts w:ascii="宋体" w:hint="eastAsia"/>
          <w:sz w:val="24"/>
          <w:lang w:eastAsia="zh-CN"/>
        </w:rPr>
        <w:t>本合同一式</w:t>
      </w:r>
      <w:r>
        <w:rPr>
          <w:rFonts w:ascii="宋体" w:hint="eastAsia"/>
          <w:sz w:val="24"/>
          <w:u w:val="single"/>
          <w:lang w:eastAsia="zh-CN"/>
        </w:rPr>
        <w:t xml:space="preserve">  4  </w:t>
      </w:r>
      <w:r>
        <w:rPr>
          <w:rFonts w:ascii="宋体" w:hint="eastAsia"/>
          <w:sz w:val="24"/>
          <w:lang w:eastAsia="zh-CN"/>
        </w:rPr>
        <w:t>份，甲、乙双方各执</w:t>
      </w:r>
      <w:r>
        <w:rPr>
          <w:rFonts w:ascii="宋体" w:hint="eastAsia"/>
          <w:sz w:val="24"/>
          <w:u w:val="single"/>
          <w:lang w:eastAsia="zh-CN"/>
        </w:rPr>
        <w:t xml:space="preserve">  2  </w:t>
      </w:r>
      <w:r>
        <w:rPr>
          <w:rFonts w:ascii="宋体" w:hint="eastAsia"/>
          <w:sz w:val="24"/>
          <w:lang w:eastAsia="zh-CN"/>
        </w:rPr>
        <w:t>份。</w:t>
      </w:r>
    </w:p>
    <w:p w14:paraId="6A32E82D" w14:textId="77777777" w:rsidR="000D6331" w:rsidRDefault="00000000">
      <w:pPr>
        <w:spacing w:line="360" w:lineRule="auto"/>
        <w:ind w:firstLineChars="200" w:firstLine="480"/>
        <w:outlineLvl w:val="0"/>
        <w:rPr>
          <w:rFonts w:ascii="宋体"/>
          <w:sz w:val="24"/>
          <w:lang w:eastAsia="zh-CN"/>
        </w:rPr>
      </w:pPr>
      <w:r>
        <w:rPr>
          <w:rFonts w:ascii="宋体" w:hint="eastAsia"/>
          <w:sz w:val="24"/>
          <w:lang w:eastAsia="zh-CN"/>
        </w:rPr>
        <w:t>甲</w:t>
      </w:r>
      <w:r>
        <w:rPr>
          <w:rFonts w:ascii="宋体" w:hint="eastAsia"/>
          <w:sz w:val="24"/>
          <w:lang w:eastAsia="zh-CN"/>
        </w:rPr>
        <w:t xml:space="preserve">   </w:t>
      </w:r>
      <w:r>
        <w:rPr>
          <w:rFonts w:ascii="宋体" w:hint="eastAsia"/>
          <w:sz w:val="24"/>
          <w:lang w:eastAsia="zh-CN"/>
        </w:rPr>
        <w:t>方：</w:t>
      </w:r>
      <w:r>
        <w:rPr>
          <w:rFonts w:ascii="宋体" w:hint="eastAsia"/>
          <w:sz w:val="24"/>
          <w:lang w:eastAsia="zh-CN"/>
        </w:rPr>
        <w:t xml:space="preserve">                               </w:t>
      </w:r>
      <w:r>
        <w:rPr>
          <w:rFonts w:ascii="宋体" w:hint="eastAsia"/>
          <w:sz w:val="24"/>
          <w:lang w:eastAsia="zh-CN"/>
        </w:rPr>
        <w:t>乙</w:t>
      </w:r>
      <w:r>
        <w:rPr>
          <w:rFonts w:ascii="宋体" w:hint="eastAsia"/>
          <w:sz w:val="24"/>
          <w:lang w:eastAsia="zh-CN"/>
        </w:rPr>
        <w:t xml:space="preserve">   </w:t>
      </w:r>
      <w:r>
        <w:rPr>
          <w:rFonts w:ascii="宋体" w:hint="eastAsia"/>
          <w:sz w:val="24"/>
          <w:lang w:eastAsia="zh-CN"/>
        </w:rPr>
        <w:t>方：</w:t>
      </w:r>
    </w:p>
    <w:p w14:paraId="3E01F05F" w14:textId="77777777" w:rsidR="000D6331" w:rsidRDefault="00000000">
      <w:pPr>
        <w:spacing w:line="360" w:lineRule="auto"/>
        <w:ind w:leftChars="228" w:left="5039" w:hangingChars="1900" w:hanging="4560"/>
        <w:rPr>
          <w:rFonts w:ascii="宋体"/>
          <w:sz w:val="24"/>
          <w:lang w:eastAsia="zh-CN"/>
        </w:rPr>
      </w:pPr>
      <w:r>
        <w:rPr>
          <w:rFonts w:ascii="宋体" w:hint="eastAsia"/>
          <w:sz w:val="24"/>
          <w:lang w:eastAsia="zh-CN"/>
        </w:rPr>
        <w:t>名称：（盖章）</w:t>
      </w:r>
      <w:r>
        <w:rPr>
          <w:rFonts w:ascii="宋体" w:hint="eastAsia"/>
          <w:sz w:val="28"/>
          <w:szCs w:val="28"/>
          <w:lang w:eastAsia="zh-CN"/>
        </w:rPr>
        <w:t xml:space="preserve">  </w:t>
      </w:r>
      <w:r>
        <w:rPr>
          <w:rFonts w:ascii="宋体"/>
          <w:sz w:val="28"/>
          <w:szCs w:val="28"/>
          <w:lang w:eastAsia="zh-CN"/>
        </w:rPr>
        <w:t xml:space="preserve">               </w:t>
      </w:r>
      <w:r>
        <w:rPr>
          <w:rFonts w:ascii="宋体" w:hint="eastAsia"/>
          <w:sz w:val="28"/>
          <w:szCs w:val="28"/>
          <w:lang w:eastAsia="zh-CN"/>
        </w:rPr>
        <w:t xml:space="preserve">      </w:t>
      </w:r>
      <w:r>
        <w:rPr>
          <w:rFonts w:ascii="宋体" w:hint="eastAsia"/>
          <w:sz w:val="24"/>
          <w:lang w:eastAsia="zh-CN"/>
        </w:rPr>
        <w:t>名称：（盖章）</w:t>
      </w:r>
    </w:p>
    <w:p w14:paraId="6B6F472C" w14:textId="77777777" w:rsidR="000D6331" w:rsidRDefault="00000000">
      <w:pPr>
        <w:spacing w:line="360" w:lineRule="auto"/>
        <w:ind w:leftChars="228" w:left="5039" w:hangingChars="1900" w:hanging="4560"/>
        <w:rPr>
          <w:rFonts w:ascii="宋体"/>
          <w:lang w:eastAsia="zh-CN"/>
        </w:rPr>
      </w:pPr>
      <w:r>
        <w:rPr>
          <w:rFonts w:ascii="宋体"/>
          <w:sz w:val="24"/>
          <w:lang w:eastAsia="zh-CN"/>
        </w:rPr>
        <w:t xml:space="preserve">      </w:t>
      </w:r>
    </w:p>
    <w:p w14:paraId="270A5AF2" w14:textId="77777777" w:rsidR="000D6331" w:rsidRDefault="00000000">
      <w:pPr>
        <w:spacing w:line="360" w:lineRule="auto"/>
        <w:ind w:leftChars="228" w:left="5039" w:hangingChars="1900" w:hanging="4560"/>
        <w:rPr>
          <w:rFonts w:ascii="宋体"/>
        </w:rPr>
      </w:pPr>
      <w:r>
        <w:rPr>
          <w:rFonts w:ascii="宋体" w:hint="eastAsia"/>
          <w:sz w:val="24"/>
        </w:rPr>
        <w:t>地址：</w:t>
      </w:r>
      <w:r>
        <w:rPr>
          <w:rFonts w:ascii="宋体" w:hint="eastAsia"/>
          <w:sz w:val="24"/>
        </w:rPr>
        <w:t xml:space="preserve">   </w:t>
      </w:r>
      <w:r>
        <w:rPr>
          <w:rFonts w:ascii="宋体"/>
          <w:sz w:val="24"/>
        </w:rPr>
        <w:t xml:space="preserve"> </w:t>
      </w:r>
      <w:r>
        <w:rPr>
          <w:rFonts w:ascii="宋体" w:hint="eastAsia"/>
          <w:sz w:val="24"/>
        </w:rPr>
        <w:t xml:space="preserve">                              </w:t>
      </w:r>
      <w:r>
        <w:rPr>
          <w:rFonts w:ascii="宋体" w:hint="eastAsia"/>
          <w:sz w:val="24"/>
        </w:rPr>
        <w:t>地址：</w:t>
      </w:r>
    </w:p>
    <w:p w14:paraId="534FC869" w14:textId="77777777" w:rsidR="000D6331" w:rsidRDefault="00000000">
      <w:pPr>
        <w:spacing w:line="360" w:lineRule="auto"/>
        <w:ind w:firstLineChars="200" w:firstLine="480"/>
        <w:rPr>
          <w:rFonts w:ascii="宋体"/>
          <w:sz w:val="24"/>
        </w:rPr>
      </w:pPr>
      <w:r>
        <w:rPr>
          <w:rFonts w:ascii="宋体" w:hint="eastAsia"/>
          <w:sz w:val="24"/>
        </w:rPr>
        <w:lastRenderedPageBreak/>
        <w:t>法定代表人或</w:t>
      </w:r>
      <w:r>
        <w:rPr>
          <w:rFonts w:ascii="宋体" w:hint="eastAsia"/>
          <w:sz w:val="24"/>
        </w:rPr>
        <w:t xml:space="preserve">            </w:t>
      </w:r>
      <w:r>
        <w:rPr>
          <w:rFonts w:ascii="宋体"/>
          <w:sz w:val="24"/>
        </w:rPr>
        <w:t xml:space="preserve"> </w:t>
      </w:r>
      <w:r>
        <w:rPr>
          <w:rFonts w:ascii="宋体" w:hint="eastAsia"/>
          <w:sz w:val="24"/>
        </w:rPr>
        <w:t xml:space="preserve">               </w:t>
      </w:r>
      <w:r>
        <w:rPr>
          <w:rFonts w:ascii="宋体" w:hint="eastAsia"/>
          <w:sz w:val="24"/>
        </w:rPr>
        <w:t>法定代表人或</w:t>
      </w:r>
    </w:p>
    <w:p w14:paraId="36C83D76" w14:textId="77777777" w:rsidR="000D6331" w:rsidRDefault="00000000">
      <w:pPr>
        <w:spacing w:line="360" w:lineRule="auto"/>
        <w:ind w:firstLineChars="200" w:firstLine="480"/>
        <w:rPr>
          <w:rFonts w:ascii="宋体"/>
          <w:sz w:val="24"/>
          <w:lang w:eastAsia="zh-CN"/>
        </w:rPr>
      </w:pPr>
      <w:r>
        <w:rPr>
          <w:rFonts w:ascii="宋体" w:hint="eastAsia"/>
          <w:sz w:val="24"/>
          <w:lang w:eastAsia="zh-CN"/>
        </w:rPr>
        <w:t>授权代表（签章）：</w:t>
      </w:r>
      <w:r>
        <w:rPr>
          <w:rFonts w:ascii="宋体" w:hint="eastAsia"/>
          <w:sz w:val="24"/>
          <w:lang w:eastAsia="zh-CN"/>
        </w:rPr>
        <w:t xml:space="preserve">               </w:t>
      </w:r>
      <w:r>
        <w:rPr>
          <w:rFonts w:ascii="宋体"/>
          <w:sz w:val="24"/>
          <w:lang w:eastAsia="zh-CN"/>
        </w:rPr>
        <w:t xml:space="preserve"> </w:t>
      </w:r>
      <w:r>
        <w:rPr>
          <w:rFonts w:ascii="宋体" w:hint="eastAsia"/>
          <w:sz w:val="24"/>
          <w:lang w:eastAsia="zh-CN"/>
        </w:rPr>
        <w:t xml:space="preserve"> </w:t>
      </w:r>
      <w:r>
        <w:rPr>
          <w:rFonts w:ascii="宋体" w:hint="eastAsia"/>
          <w:sz w:val="24"/>
          <w:lang w:eastAsia="zh-CN"/>
        </w:rPr>
        <w:t>授权代表（签章）：</w:t>
      </w:r>
    </w:p>
    <w:p w14:paraId="3AEA9F20" w14:textId="77777777" w:rsidR="000D6331" w:rsidRDefault="00000000">
      <w:pPr>
        <w:spacing w:line="360" w:lineRule="auto"/>
        <w:ind w:leftChars="228" w:left="5519" w:hangingChars="2100" w:hanging="5040"/>
        <w:rPr>
          <w:rFonts w:ascii="宋体"/>
          <w:lang w:eastAsia="zh-CN"/>
        </w:rPr>
      </w:pPr>
      <w:r>
        <w:rPr>
          <w:rFonts w:ascii="宋体" w:hint="eastAsia"/>
          <w:sz w:val="24"/>
          <w:lang w:eastAsia="zh-CN"/>
        </w:rPr>
        <w:t>开户银行：</w:t>
      </w:r>
      <w:r>
        <w:rPr>
          <w:rFonts w:ascii="宋体" w:hint="eastAsia"/>
          <w:sz w:val="24"/>
          <w:lang w:eastAsia="zh-CN"/>
        </w:rPr>
        <w:t xml:space="preserve">                      </w:t>
      </w:r>
      <w:r>
        <w:rPr>
          <w:rFonts w:ascii="宋体"/>
          <w:sz w:val="24"/>
          <w:lang w:eastAsia="zh-CN"/>
        </w:rPr>
        <w:t xml:space="preserve"> </w:t>
      </w:r>
      <w:r>
        <w:rPr>
          <w:rFonts w:ascii="宋体" w:hint="eastAsia"/>
          <w:sz w:val="24"/>
          <w:lang w:eastAsia="zh-CN"/>
        </w:rPr>
        <w:t xml:space="preserve">       </w:t>
      </w:r>
      <w:r>
        <w:rPr>
          <w:rFonts w:ascii="宋体" w:hint="eastAsia"/>
          <w:sz w:val="24"/>
          <w:lang w:eastAsia="zh-CN"/>
        </w:rPr>
        <w:t>开户银行：</w:t>
      </w:r>
    </w:p>
    <w:p w14:paraId="55E75E7F" w14:textId="77777777" w:rsidR="000D6331" w:rsidRDefault="00000000">
      <w:pPr>
        <w:spacing w:line="360" w:lineRule="auto"/>
        <w:ind w:firstLineChars="200" w:firstLine="480"/>
        <w:rPr>
          <w:rFonts w:ascii="宋体"/>
          <w:sz w:val="24"/>
          <w:lang w:eastAsia="zh-CN"/>
        </w:rPr>
      </w:pPr>
      <w:r>
        <w:rPr>
          <w:rFonts w:ascii="宋体" w:hint="eastAsia"/>
          <w:sz w:val="24"/>
          <w:lang w:eastAsia="zh-CN"/>
        </w:rPr>
        <w:t>银行账号：</w:t>
      </w:r>
      <w:r>
        <w:rPr>
          <w:rFonts w:ascii="宋体" w:hint="eastAsia"/>
          <w:sz w:val="24"/>
          <w:lang w:eastAsia="zh-CN"/>
        </w:rPr>
        <w:t xml:space="preserve">                      </w:t>
      </w:r>
      <w:r>
        <w:rPr>
          <w:rFonts w:ascii="宋体"/>
          <w:sz w:val="24"/>
          <w:lang w:eastAsia="zh-CN"/>
        </w:rPr>
        <w:t xml:space="preserve"> </w:t>
      </w:r>
      <w:r>
        <w:rPr>
          <w:rFonts w:ascii="宋体" w:hint="eastAsia"/>
          <w:sz w:val="24"/>
          <w:lang w:eastAsia="zh-CN"/>
        </w:rPr>
        <w:t xml:space="preserve">       </w:t>
      </w:r>
      <w:r>
        <w:rPr>
          <w:rFonts w:ascii="宋体" w:hint="eastAsia"/>
          <w:sz w:val="24"/>
          <w:lang w:eastAsia="zh-CN"/>
        </w:rPr>
        <w:t>银行账号：</w:t>
      </w:r>
    </w:p>
    <w:p w14:paraId="2821201B" w14:textId="77777777" w:rsidR="000D6331" w:rsidRDefault="000D6331">
      <w:pPr>
        <w:spacing w:line="360" w:lineRule="auto"/>
        <w:ind w:firstLineChars="200" w:firstLine="480"/>
        <w:jc w:val="center"/>
        <w:rPr>
          <w:rFonts w:ascii="宋体"/>
          <w:sz w:val="24"/>
          <w:lang w:eastAsia="zh-CN"/>
        </w:rPr>
      </w:pPr>
    </w:p>
    <w:p w14:paraId="19D969DA" w14:textId="77777777" w:rsidR="000D6331" w:rsidRDefault="000D6331">
      <w:pPr>
        <w:spacing w:line="360" w:lineRule="auto"/>
        <w:jc w:val="both"/>
        <w:rPr>
          <w:rFonts w:ascii="宋体"/>
          <w:sz w:val="24"/>
          <w:lang w:eastAsia="zh-CN"/>
        </w:rPr>
      </w:pPr>
    </w:p>
    <w:p w14:paraId="44BE92F5" w14:textId="77777777" w:rsidR="000D6331" w:rsidRDefault="00000000">
      <w:pPr>
        <w:spacing w:line="360" w:lineRule="auto"/>
        <w:ind w:firstLineChars="200" w:firstLine="480"/>
        <w:jc w:val="both"/>
        <w:rPr>
          <w:rFonts w:ascii="宋体"/>
          <w:sz w:val="24"/>
          <w:lang w:eastAsia="zh-CN"/>
        </w:rPr>
      </w:pPr>
      <w:r>
        <w:rPr>
          <w:rFonts w:ascii="宋体" w:hint="eastAsia"/>
          <w:sz w:val="24"/>
          <w:lang w:eastAsia="zh-CN"/>
        </w:rPr>
        <w:t>签订时间：</w:t>
      </w:r>
    </w:p>
    <w:p w14:paraId="5E1894C6" w14:textId="77777777" w:rsidR="000D6331" w:rsidRDefault="00000000">
      <w:pPr>
        <w:spacing w:line="360" w:lineRule="auto"/>
        <w:ind w:firstLineChars="200" w:firstLine="480"/>
        <w:jc w:val="both"/>
        <w:rPr>
          <w:lang w:eastAsia="zh-CN"/>
        </w:rPr>
      </w:pPr>
      <w:r>
        <w:rPr>
          <w:rFonts w:ascii="宋体" w:hint="eastAsia"/>
          <w:sz w:val="24"/>
          <w:lang w:eastAsia="zh-CN"/>
        </w:rPr>
        <w:t>签订地点：</w:t>
      </w:r>
    </w:p>
    <w:p w14:paraId="70104C9D" w14:textId="77777777" w:rsidR="000D6331" w:rsidRDefault="000D6331">
      <w:pPr>
        <w:pStyle w:val="2"/>
        <w:ind w:leftChars="0" w:left="0" w:firstLineChars="0" w:firstLine="0"/>
      </w:pPr>
    </w:p>
    <w:p w14:paraId="3C581753" w14:textId="77777777" w:rsidR="000D6331" w:rsidRDefault="000D6331">
      <w:pPr>
        <w:rPr>
          <w:lang w:eastAsia="zh-CN"/>
        </w:rPr>
      </w:pPr>
    </w:p>
    <w:p w14:paraId="1A83A166" w14:textId="77777777" w:rsidR="000D6331" w:rsidRDefault="00000000">
      <w:pPr>
        <w:spacing w:before="329" w:line="360" w:lineRule="auto"/>
        <w:jc w:val="center"/>
        <w:outlineLvl w:val="0"/>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t>第六章响应文件格式</w:t>
      </w:r>
      <w:bookmarkEnd w:id="25"/>
    </w:p>
    <w:p w14:paraId="46D37C27" w14:textId="77777777" w:rsidR="000D6331" w:rsidRDefault="000D6331">
      <w:pPr>
        <w:pStyle w:val="a6"/>
        <w:spacing w:line="280" w:lineRule="auto"/>
        <w:rPr>
          <w:rFonts w:ascii="宋体" w:eastAsia="宋体" w:hAnsi="宋体" w:cs="宋体" w:hint="eastAsia"/>
          <w:lang w:eastAsia="zh-CN"/>
        </w:rPr>
      </w:pPr>
    </w:p>
    <w:p w14:paraId="3A4EC38D" w14:textId="77777777" w:rsidR="000D6331" w:rsidRDefault="000D6331">
      <w:pPr>
        <w:pStyle w:val="a6"/>
        <w:spacing w:line="281" w:lineRule="auto"/>
        <w:rPr>
          <w:rFonts w:ascii="宋体" w:eastAsia="宋体" w:hAnsi="宋体" w:cs="宋体" w:hint="eastAsia"/>
          <w:lang w:eastAsia="zh-CN"/>
        </w:rPr>
      </w:pPr>
    </w:p>
    <w:p w14:paraId="7AB0DAD3" w14:textId="77777777" w:rsidR="000D6331" w:rsidRDefault="00000000">
      <w:pPr>
        <w:spacing w:line="360" w:lineRule="auto"/>
        <w:ind w:firstLineChars="200" w:firstLine="482"/>
        <w:jc w:val="both"/>
        <w:rPr>
          <w:rFonts w:ascii="宋体" w:eastAsia="宋体" w:hAnsi="宋体" w:cs="宋体" w:hint="eastAsia"/>
          <w:sz w:val="24"/>
          <w:szCs w:val="24"/>
          <w:lang w:eastAsia="zh-CN"/>
        </w:rPr>
      </w:pPr>
      <w:r>
        <w:rPr>
          <w:rFonts w:ascii="宋体" w:eastAsia="宋体" w:hAnsi="宋体" w:cs="宋体" w:hint="eastAsia"/>
          <w:b/>
          <w:bCs/>
          <w:sz w:val="24"/>
          <w:szCs w:val="24"/>
          <w:lang w:eastAsia="zh-CN"/>
        </w:rPr>
        <w:t>供应商编制文件须知</w:t>
      </w:r>
    </w:p>
    <w:p w14:paraId="6DC7D25A" w14:textId="77777777" w:rsidR="000D6331" w:rsidRDefault="00000000">
      <w:pPr>
        <w:pStyle w:val="a6"/>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1、供应商按照本部分的顺序编制响应文件，编制中涉及格式资料的，应按照本部分提</w:t>
      </w:r>
      <w:r>
        <w:rPr>
          <w:rFonts w:ascii="宋体" w:eastAsia="宋体" w:hAnsi="宋体" w:cs="宋体" w:hint="eastAsia"/>
          <w:sz w:val="24"/>
          <w:szCs w:val="24"/>
          <w:lang w:eastAsia="zh-CN"/>
        </w:rPr>
        <w:t>供的内容和格式（所有表格的格式可扩展）</w:t>
      </w:r>
      <w:r>
        <w:rPr>
          <w:rFonts w:ascii="宋体" w:eastAsia="宋体" w:hAnsi="宋体" w:cs="宋体" w:hint="eastAsia"/>
          <w:spacing w:val="-1"/>
          <w:sz w:val="24"/>
          <w:szCs w:val="24"/>
          <w:lang w:eastAsia="zh-CN"/>
        </w:rPr>
        <w:t>填写提交。</w:t>
      </w:r>
    </w:p>
    <w:p w14:paraId="25DDB0B9" w14:textId="77777777" w:rsidR="000D6331" w:rsidRDefault="00000000">
      <w:pPr>
        <w:pStyle w:val="a6"/>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2、对于竞争性磋商文件中标记了“实质性格式”文件的，供应商不得改变格式中给定的</w:t>
      </w:r>
      <w:r>
        <w:rPr>
          <w:rFonts w:ascii="宋体" w:eastAsia="宋体" w:hAnsi="宋体" w:cs="宋体" w:hint="eastAsia"/>
          <w:spacing w:val="1"/>
          <w:sz w:val="24"/>
          <w:szCs w:val="24"/>
          <w:lang w:eastAsia="zh-CN"/>
        </w:rPr>
        <w:t>文字所表达的含义，不得删减格式中的实质性内容，不得自行添加与格式中给定的文</w:t>
      </w:r>
      <w:r>
        <w:rPr>
          <w:rFonts w:ascii="宋体" w:eastAsia="宋体" w:hAnsi="宋体" w:cs="宋体" w:hint="eastAsia"/>
          <w:spacing w:val="-3"/>
          <w:sz w:val="24"/>
          <w:szCs w:val="24"/>
          <w:lang w:eastAsia="zh-CN"/>
        </w:rPr>
        <w:t>字内容相矛盾的内容，不得对应当填写的空格不填写或不实质性响应，</w:t>
      </w:r>
      <w:r>
        <w:rPr>
          <w:rFonts w:ascii="宋体" w:eastAsia="宋体" w:hAnsi="宋体" w:cs="宋体" w:hint="eastAsia"/>
          <w:b/>
          <w:bCs/>
          <w:spacing w:val="-3"/>
          <w:sz w:val="24"/>
          <w:szCs w:val="24"/>
          <w:lang w:eastAsia="zh-CN"/>
        </w:rPr>
        <w:t>否则响应无效</w:t>
      </w:r>
      <w:r>
        <w:rPr>
          <w:rFonts w:ascii="宋体" w:eastAsia="宋体" w:hAnsi="宋体" w:cs="宋体" w:hint="eastAsia"/>
          <w:spacing w:val="-3"/>
          <w:sz w:val="24"/>
          <w:szCs w:val="24"/>
          <w:lang w:eastAsia="zh-CN"/>
        </w:rPr>
        <w:t>。</w:t>
      </w:r>
      <w:r>
        <w:rPr>
          <w:rFonts w:ascii="宋体" w:eastAsia="宋体" w:hAnsi="宋体" w:cs="宋体" w:hint="eastAsia"/>
          <w:sz w:val="24"/>
          <w:szCs w:val="24"/>
          <w:lang w:eastAsia="zh-CN"/>
        </w:rPr>
        <w:t>未标记“实质性格式”的文件和竞争性磋商文件未提供格式的内容，可由供应商自行编</w:t>
      </w:r>
      <w:r>
        <w:rPr>
          <w:rFonts w:ascii="宋体" w:eastAsia="宋体" w:hAnsi="宋体" w:cs="宋体" w:hint="eastAsia"/>
          <w:spacing w:val="-3"/>
          <w:sz w:val="24"/>
          <w:szCs w:val="24"/>
          <w:lang w:eastAsia="zh-CN"/>
        </w:rPr>
        <w:t>写。</w:t>
      </w:r>
    </w:p>
    <w:p w14:paraId="44D15D95"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3、全部声明和问题的回答及所附材料必须是真实的、准确的和完整</w:t>
      </w:r>
      <w:r>
        <w:rPr>
          <w:rFonts w:ascii="宋体" w:eastAsia="宋体" w:hAnsi="宋体" w:cs="宋体" w:hint="eastAsia"/>
          <w:spacing w:val="-1"/>
          <w:sz w:val="24"/>
          <w:szCs w:val="24"/>
          <w:lang w:eastAsia="zh-CN"/>
        </w:rPr>
        <w:t>的。</w:t>
      </w:r>
    </w:p>
    <w:p w14:paraId="2EFFF5B2" w14:textId="77777777" w:rsidR="000D6331" w:rsidRDefault="000D6331">
      <w:pPr>
        <w:spacing w:line="360" w:lineRule="auto"/>
        <w:ind w:firstLineChars="200" w:firstLine="480"/>
        <w:jc w:val="both"/>
        <w:rPr>
          <w:rFonts w:ascii="宋体" w:eastAsia="宋体" w:hAnsi="宋体" w:cs="宋体" w:hint="eastAsia"/>
          <w:sz w:val="24"/>
          <w:szCs w:val="24"/>
          <w:lang w:eastAsia="zh-CN"/>
        </w:rPr>
        <w:sectPr w:rsidR="000D6331">
          <w:headerReference w:type="default" r:id="rId28"/>
          <w:pgSz w:w="11907" w:h="16840"/>
          <w:pgMar w:top="1149" w:right="1040" w:bottom="1060" w:left="1701" w:header="875" w:footer="886" w:gutter="0"/>
          <w:cols w:space="720"/>
        </w:sectPr>
      </w:pPr>
    </w:p>
    <w:p w14:paraId="2C817BF7" w14:textId="77777777" w:rsidR="000D6331" w:rsidRDefault="000D6331">
      <w:pPr>
        <w:pStyle w:val="a6"/>
        <w:spacing w:line="447" w:lineRule="auto"/>
        <w:rPr>
          <w:rFonts w:ascii="宋体" w:eastAsia="宋体" w:hAnsi="宋体" w:cs="宋体" w:hint="eastAsia"/>
          <w:lang w:eastAsia="zh-CN"/>
        </w:rPr>
      </w:pPr>
    </w:p>
    <w:p w14:paraId="7E7D8573" w14:textId="77777777" w:rsidR="000D6331" w:rsidRDefault="00000000">
      <w:pPr>
        <w:spacing w:before="103" w:line="196" w:lineRule="auto"/>
        <w:ind w:left="19"/>
        <w:rPr>
          <w:rFonts w:ascii="宋体" w:eastAsia="宋体" w:hAnsi="宋体" w:cs="宋体" w:hint="eastAsia"/>
          <w:sz w:val="24"/>
          <w:szCs w:val="24"/>
          <w:lang w:eastAsia="zh-CN"/>
        </w:rPr>
      </w:pPr>
      <w:r>
        <w:rPr>
          <w:rFonts w:ascii="宋体" w:eastAsia="宋体" w:hAnsi="宋体" w:cs="宋体" w:hint="eastAsia"/>
          <w:b/>
          <w:bCs/>
          <w:spacing w:val="-2"/>
          <w:sz w:val="24"/>
          <w:szCs w:val="24"/>
          <w:lang w:eastAsia="zh-CN"/>
        </w:rPr>
        <w:t>响应文件封面（非实质性格式）</w:t>
      </w:r>
    </w:p>
    <w:p w14:paraId="30757B00" w14:textId="77777777" w:rsidR="000D6331" w:rsidRDefault="000D6331">
      <w:pPr>
        <w:spacing w:before="352" w:line="203" w:lineRule="auto"/>
        <w:ind w:left="1866"/>
        <w:rPr>
          <w:rFonts w:ascii="宋体" w:eastAsia="宋体" w:hAnsi="宋体" w:cs="宋体" w:hint="eastAsia"/>
          <w:b/>
          <w:bCs/>
          <w:spacing w:val="-19"/>
          <w:sz w:val="83"/>
          <w:szCs w:val="83"/>
          <w:lang w:eastAsia="zh-CN"/>
        </w:rPr>
      </w:pPr>
    </w:p>
    <w:p w14:paraId="25FC69F8" w14:textId="77777777" w:rsidR="000D6331" w:rsidRDefault="000D6331">
      <w:pPr>
        <w:spacing w:before="352" w:line="203" w:lineRule="auto"/>
        <w:ind w:left="1866"/>
        <w:rPr>
          <w:rFonts w:ascii="宋体" w:eastAsia="宋体" w:hAnsi="宋体" w:cs="宋体" w:hint="eastAsia"/>
          <w:b/>
          <w:bCs/>
          <w:spacing w:val="-19"/>
          <w:sz w:val="83"/>
          <w:szCs w:val="83"/>
          <w:lang w:eastAsia="zh-CN"/>
        </w:rPr>
      </w:pPr>
    </w:p>
    <w:p w14:paraId="5F7A270F" w14:textId="77777777" w:rsidR="000D6331" w:rsidRDefault="00000000">
      <w:pPr>
        <w:spacing w:before="352" w:line="203" w:lineRule="auto"/>
        <w:ind w:left="1866" w:firstLineChars="200" w:firstLine="1590"/>
        <w:rPr>
          <w:rFonts w:ascii="宋体" w:eastAsia="宋体" w:hAnsi="宋体" w:cs="宋体" w:hint="eastAsia"/>
          <w:sz w:val="83"/>
          <w:szCs w:val="83"/>
          <w:lang w:eastAsia="zh-CN"/>
        </w:rPr>
      </w:pPr>
      <w:r>
        <w:rPr>
          <w:rFonts w:ascii="宋体" w:eastAsia="宋体" w:hAnsi="宋体" w:cs="宋体" w:hint="eastAsia"/>
          <w:b/>
          <w:bCs/>
          <w:spacing w:val="-19"/>
          <w:sz w:val="83"/>
          <w:szCs w:val="83"/>
          <w:lang w:eastAsia="zh-CN"/>
        </w:rPr>
        <w:t>响应文件</w:t>
      </w:r>
    </w:p>
    <w:p w14:paraId="6C394DBA" w14:textId="77777777" w:rsidR="000D6331" w:rsidRDefault="000D6331">
      <w:pPr>
        <w:pStyle w:val="a6"/>
        <w:spacing w:line="285" w:lineRule="auto"/>
        <w:rPr>
          <w:rFonts w:ascii="宋体" w:eastAsia="宋体" w:hAnsi="宋体" w:cs="宋体" w:hint="eastAsia"/>
          <w:lang w:eastAsia="zh-CN"/>
        </w:rPr>
      </w:pPr>
    </w:p>
    <w:p w14:paraId="6D67CC42" w14:textId="77777777" w:rsidR="000D6331" w:rsidRDefault="000D6331">
      <w:pPr>
        <w:pStyle w:val="a6"/>
        <w:spacing w:line="285" w:lineRule="auto"/>
        <w:rPr>
          <w:rFonts w:ascii="宋体" w:eastAsia="宋体" w:hAnsi="宋体" w:cs="宋体" w:hint="eastAsia"/>
          <w:lang w:eastAsia="zh-CN"/>
        </w:rPr>
      </w:pPr>
    </w:p>
    <w:p w14:paraId="4213EB33" w14:textId="77777777" w:rsidR="000D6331" w:rsidRDefault="000D6331">
      <w:pPr>
        <w:pStyle w:val="a6"/>
        <w:spacing w:line="285" w:lineRule="auto"/>
        <w:rPr>
          <w:rFonts w:ascii="宋体" w:eastAsia="宋体" w:hAnsi="宋体" w:cs="宋体" w:hint="eastAsia"/>
          <w:lang w:eastAsia="zh-CN"/>
        </w:rPr>
      </w:pPr>
    </w:p>
    <w:p w14:paraId="1132DAAC" w14:textId="77777777" w:rsidR="000D6331" w:rsidRDefault="000D6331">
      <w:pPr>
        <w:pStyle w:val="a6"/>
        <w:spacing w:line="286" w:lineRule="auto"/>
        <w:rPr>
          <w:rFonts w:ascii="宋体" w:eastAsia="宋体" w:hAnsi="宋体" w:cs="宋体" w:hint="eastAsia"/>
          <w:lang w:eastAsia="zh-CN"/>
        </w:rPr>
      </w:pPr>
    </w:p>
    <w:p w14:paraId="66FBB579" w14:textId="77777777" w:rsidR="000D6331" w:rsidRDefault="00000000">
      <w:pPr>
        <w:pStyle w:val="a6"/>
        <w:spacing w:before="133" w:line="205" w:lineRule="auto"/>
        <w:ind w:left="546"/>
        <w:rPr>
          <w:rFonts w:ascii="宋体" w:eastAsia="宋体" w:hAnsi="宋体" w:cs="宋体" w:hint="eastAsia"/>
          <w:sz w:val="31"/>
          <w:szCs w:val="31"/>
          <w:lang w:eastAsia="zh-CN"/>
        </w:rPr>
      </w:pPr>
      <w:r>
        <w:rPr>
          <w:rFonts w:ascii="宋体" w:eastAsia="宋体" w:hAnsi="宋体" w:cs="宋体" w:hint="eastAsia"/>
          <w:b/>
          <w:bCs/>
          <w:spacing w:val="-11"/>
          <w:sz w:val="31"/>
          <w:szCs w:val="31"/>
          <w:lang w:eastAsia="zh-CN"/>
        </w:rPr>
        <w:t>项目名称:</w:t>
      </w:r>
    </w:p>
    <w:p w14:paraId="616DDD9D" w14:textId="77777777" w:rsidR="000D6331" w:rsidRDefault="000D6331">
      <w:pPr>
        <w:pStyle w:val="a6"/>
        <w:spacing w:before="8" w:line="205" w:lineRule="auto"/>
        <w:ind w:left="546"/>
        <w:rPr>
          <w:rFonts w:ascii="宋体" w:eastAsia="宋体" w:hAnsi="宋体" w:cs="宋体" w:hint="eastAsia"/>
          <w:b/>
          <w:bCs/>
          <w:spacing w:val="1"/>
          <w:sz w:val="31"/>
          <w:szCs w:val="31"/>
          <w:lang w:eastAsia="zh-CN"/>
        </w:rPr>
      </w:pPr>
    </w:p>
    <w:p w14:paraId="4EDBB723" w14:textId="77777777" w:rsidR="000D6331" w:rsidRDefault="00000000">
      <w:pPr>
        <w:pStyle w:val="a6"/>
        <w:spacing w:before="8" w:line="205" w:lineRule="auto"/>
        <w:ind w:left="546"/>
        <w:rPr>
          <w:rFonts w:ascii="宋体" w:eastAsia="宋体" w:hAnsi="宋体" w:cs="宋体" w:hint="eastAsia"/>
          <w:sz w:val="31"/>
          <w:szCs w:val="31"/>
          <w:lang w:eastAsia="zh-CN"/>
        </w:rPr>
      </w:pPr>
      <w:r>
        <w:rPr>
          <w:rFonts w:ascii="宋体" w:eastAsia="宋体" w:hAnsi="宋体" w:cs="宋体" w:hint="eastAsia"/>
          <w:b/>
          <w:bCs/>
          <w:spacing w:val="1"/>
          <w:sz w:val="31"/>
          <w:szCs w:val="31"/>
          <w:lang w:eastAsia="zh-CN"/>
        </w:rPr>
        <w:t>项目编号/包号：</w:t>
      </w:r>
    </w:p>
    <w:p w14:paraId="5E0D9128" w14:textId="77777777" w:rsidR="000D6331" w:rsidRDefault="000D6331">
      <w:pPr>
        <w:pStyle w:val="a6"/>
        <w:spacing w:line="257" w:lineRule="auto"/>
        <w:rPr>
          <w:rFonts w:ascii="宋体" w:eastAsia="宋体" w:hAnsi="宋体" w:cs="宋体" w:hint="eastAsia"/>
          <w:lang w:eastAsia="zh-CN"/>
        </w:rPr>
      </w:pPr>
    </w:p>
    <w:p w14:paraId="49868465" w14:textId="77777777" w:rsidR="000D6331" w:rsidRDefault="000D6331">
      <w:pPr>
        <w:pStyle w:val="a6"/>
        <w:spacing w:line="258" w:lineRule="auto"/>
        <w:rPr>
          <w:rFonts w:ascii="宋体" w:eastAsia="宋体" w:hAnsi="宋体" w:cs="宋体" w:hint="eastAsia"/>
          <w:lang w:eastAsia="zh-CN"/>
        </w:rPr>
      </w:pPr>
    </w:p>
    <w:p w14:paraId="489200DD" w14:textId="77777777" w:rsidR="000D6331" w:rsidRDefault="000D6331">
      <w:pPr>
        <w:pStyle w:val="a6"/>
        <w:spacing w:line="258" w:lineRule="auto"/>
        <w:rPr>
          <w:rFonts w:ascii="宋体" w:eastAsia="宋体" w:hAnsi="宋体" w:cs="宋体" w:hint="eastAsia"/>
          <w:lang w:eastAsia="zh-CN"/>
        </w:rPr>
      </w:pPr>
    </w:p>
    <w:p w14:paraId="243806E3" w14:textId="77777777" w:rsidR="000D6331" w:rsidRDefault="000D6331">
      <w:pPr>
        <w:pStyle w:val="a6"/>
        <w:spacing w:line="258" w:lineRule="auto"/>
        <w:rPr>
          <w:rFonts w:ascii="宋体" w:eastAsia="宋体" w:hAnsi="宋体" w:cs="宋体" w:hint="eastAsia"/>
          <w:lang w:eastAsia="zh-CN"/>
        </w:rPr>
      </w:pPr>
    </w:p>
    <w:p w14:paraId="146CFBD3" w14:textId="77777777" w:rsidR="000D6331" w:rsidRDefault="000D6331">
      <w:pPr>
        <w:pStyle w:val="a6"/>
        <w:spacing w:line="258" w:lineRule="auto"/>
        <w:rPr>
          <w:rFonts w:ascii="宋体" w:eastAsia="宋体" w:hAnsi="宋体" w:cs="宋体" w:hint="eastAsia"/>
          <w:lang w:eastAsia="zh-CN"/>
        </w:rPr>
      </w:pPr>
    </w:p>
    <w:p w14:paraId="34057A76" w14:textId="77777777" w:rsidR="000D6331" w:rsidRDefault="000D6331">
      <w:pPr>
        <w:pStyle w:val="a6"/>
        <w:spacing w:line="258" w:lineRule="auto"/>
        <w:rPr>
          <w:rFonts w:ascii="宋体" w:eastAsia="宋体" w:hAnsi="宋体" w:cs="宋体" w:hint="eastAsia"/>
          <w:lang w:eastAsia="zh-CN"/>
        </w:rPr>
      </w:pPr>
    </w:p>
    <w:p w14:paraId="5137CC2B" w14:textId="77777777" w:rsidR="000D6331" w:rsidRDefault="000D6331">
      <w:pPr>
        <w:pStyle w:val="a6"/>
        <w:spacing w:line="258" w:lineRule="auto"/>
        <w:rPr>
          <w:rFonts w:ascii="宋体" w:eastAsia="宋体" w:hAnsi="宋体" w:cs="宋体" w:hint="eastAsia"/>
          <w:lang w:eastAsia="zh-CN"/>
        </w:rPr>
      </w:pPr>
    </w:p>
    <w:p w14:paraId="64A07C83" w14:textId="77777777" w:rsidR="000D6331" w:rsidRDefault="000D6331">
      <w:pPr>
        <w:pStyle w:val="a6"/>
        <w:spacing w:line="258" w:lineRule="auto"/>
        <w:rPr>
          <w:rFonts w:ascii="宋体" w:eastAsia="宋体" w:hAnsi="宋体" w:cs="宋体" w:hint="eastAsia"/>
          <w:lang w:eastAsia="zh-CN"/>
        </w:rPr>
      </w:pPr>
    </w:p>
    <w:p w14:paraId="7BD5A732" w14:textId="77777777" w:rsidR="000D6331" w:rsidRDefault="000D6331">
      <w:pPr>
        <w:pStyle w:val="a6"/>
        <w:spacing w:line="258" w:lineRule="auto"/>
        <w:rPr>
          <w:rFonts w:ascii="宋体" w:eastAsia="宋体" w:hAnsi="宋体" w:cs="宋体" w:hint="eastAsia"/>
          <w:lang w:eastAsia="zh-CN"/>
        </w:rPr>
      </w:pPr>
    </w:p>
    <w:p w14:paraId="4E7C21CC" w14:textId="77777777" w:rsidR="000D6331" w:rsidRDefault="000D6331">
      <w:pPr>
        <w:pStyle w:val="a6"/>
        <w:spacing w:line="258" w:lineRule="auto"/>
        <w:rPr>
          <w:rFonts w:ascii="宋体" w:eastAsia="宋体" w:hAnsi="宋体" w:cs="宋体" w:hint="eastAsia"/>
          <w:lang w:eastAsia="zh-CN"/>
        </w:rPr>
      </w:pPr>
    </w:p>
    <w:p w14:paraId="0B297A09" w14:textId="77777777" w:rsidR="000D6331" w:rsidRDefault="000D6331">
      <w:pPr>
        <w:pStyle w:val="a6"/>
        <w:spacing w:line="258" w:lineRule="auto"/>
        <w:rPr>
          <w:rFonts w:ascii="宋体" w:eastAsia="宋体" w:hAnsi="宋体" w:cs="宋体" w:hint="eastAsia"/>
          <w:lang w:eastAsia="zh-CN"/>
        </w:rPr>
      </w:pPr>
    </w:p>
    <w:p w14:paraId="513B6676" w14:textId="77777777" w:rsidR="000D6331" w:rsidRDefault="00000000">
      <w:pPr>
        <w:spacing w:before="133" w:line="205" w:lineRule="auto"/>
        <w:ind w:left="1445"/>
        <w:rPr>
          <w:rFonts w:ascii="宋体" w:eastAsia="宋体" w:hAnsi="宋体" w:cs="宋体" w:hint="eastAsia"/>
          <w:sz w:val="31"/>
          <w:szCs w:val="31"/>
          <w:lang w:eastAsia="zh-CN"/>
        </w:rPr>
      </w:pPr>
      <w:r>
        <w:rPr>
          <w:rFonts w:ascii="宋体" w:eastAsia="宋体" w:hAnsi="宋体" w:cs="宋体" w:hint="eastAsia"/>
          <w:b/>
          <w:bCs/>
          <w:spacing w:val="34"/>
          <w:sz w:val="31"/>
          <w:szCs w:val="31"/>
          <w:lang w:eastAsia="zh-CN"/>
        </w:rPr>
        <w:t>供应商名称：</w:t>
      </w:r>
    </w:p>
    <w:p w14:paraId="6ED6A9BC" w14:textId="77777777" w:rsidR="000D6331" w:rsidRDefault="000D6331">
      <w:pPr>
        <w:spacing w:line="205" w:lineRule="auto"/>
        <w:rPr>
          <w:rFonts w:ascii="宋体" w:eastAsia="宋体" w:hAnsi="宋体" w:cs="宋体" w:hint="eastAsia"/>
          <w:sz w:val="31"/>
          <w:szCs w:val="31"/>
          <w:lang w:eastAsia="zh-CN"/>
        </w:rPr>
        <w:sectPr w:rsidR="000D6331">
          <w:pgSz w:w="11907" w:h="16840"/>
          <w:pgMar w:top="1149" w:right="1133" w:bottom="1060" w:left="1701" w:header="875" w:footer="886" w:gutter="0"/>
          <w:cols w:space="720"/>
        </w:sectPr>
      </w:pPr>
    </w:p>
    <w:p w14:paraId="3C3A8E94" w14:textId="77777777" w:rsidR="000D6331" w:rsidRDefault="00000000">
      <w:pPr>
        <w:pStyle w:val="a6"/>
        <w:spacing w:before="307" w:line="201" w:lineRule="auto"/>
        <w:ind w:left="26"/>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1满足《中华人民共和国政府采购法》第二十二条规定</w:t>
      </w:r>
    </w:p>
    <w:p w14:paraId="2D7C9238" w14:textId="77777777" w:rsidR="000D6331" w:rsidRDefault="00000000">
      <w:pPr>
        <w:pStyle w:val="a6"/>
        <w:spacing w:before="176" w:line="201" w:lineRule="auto"/>
        <w:ind w:left="26"/>
        <w:outlineLvl w:val="2"/>
        <w:rPr>
          <w:rFonts w:ascii="宋体" w:eastAsia="宋体" w:hAnsi="宋体" w:cs="宋体" w:hint="eastAsia"/>
          <w:sz w:val="24"/>
          <w:szCs w:val="24"/>
          <w:lang w:eastAsia="zh-CN"/>
        </w:rPr>
      </w:pPr>
      <w:r>
        <w:rPr>
          <w:rFonts w:ascii="宋体" w:eastAsia="宋体" w:hAnsi="宋体" w:cs="宋体" w:hint="eastAsia"/>
          <w:sz w:val="24"/>
          <w:szCs w:val="24"/>
          <w:lang w:eastAsia="zh-CN"/>
        </w:rPr>
        <w:t>1-1营业执照等证明文件</w:t>
      </w:r>
    </w:p>
    <w:p w14:paraId="1F0228A4" w14:textId="77777777" w:rsidR="000D6331" w:rsidRDefault="000D6331">
      <w:pPr>
        <w:spacing w:line="201" w:lineRule="auto"/>
        <w:rPr>
          <w:rFonts w:ascii="宋体" w:eastAsia="宋体" w:hAnsi="宋体" w:cs="宋体" w:hint="eastAsia"/>
          <w:sz w:val="24"/>
          <w:szCs w:val="24"/>
          <w:lang w:eastAsia="zh-CN"/>
        </w:rPr>
        <w:sectPr w:rsidR="000D6331">
          <w:pgSz w:w="11907" w:h="16840"/>
          <w:pgMar w:top="1149" w:right="1133" w:bottom="1060" w:left="1701" w:header="875" w:footer="886" w:gutter="0"/>
          <w:cols w:space="720"/>
        </w:sectPr>
      </w:pPr>
    </w:p>
    <w:p w14:paraId="30DDDB32" w14:textId="77777777" w:rsidR="000D6331" w:rsidRDefault="00000000">
      <w:pPr>
        <w:pStyle w:val="a6"/>
        <w:spacing w:before="307" w:line="201" w:lineRule="auto"/>
        <w:ind w:left="26"/>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1-2供应商资格声明书</w:t>
      </w:r>
    </w:p>
    <w:p w14:paraId="4A2EC8CF" w14:textId="77777777" w:rsidR="000D6331" w:rsidRDefault="00000000">
      <w:pPr>
        <w:spacing w:before="141" w:line="204" w:lineRule="auto"/>
        <w:ind w:left="3097"/>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供应商资格声明书</w:t>
      </w:r>
    </w:p>
    <w:p w14:paraId="7FDA7726" w14:textId="77777777" w:rsidR="000D6331" w:rsidRDefault="000D6331">
      <w:pPr>
        <w:pStyle w:val="a6"/>
        <w:spacing w:line="306" w:lineRule="auto"/>
        <w:rPr>
          <w:rFonts w:ascii="宋体" w:eastAsia="宋体" w:hAnsi="宋体" w:cs="宋体" w:hint="eastAsia"/>
          <w:lang w:eastAsia="zh-CN"/>
        </w:rPr>
      </w:pPr>
    </w:p>
    <w:p w14:paraId="7B19F7B8" w14:textId="77777777" w:rsidR="000D6331" w:rsidRDefault="00000000">
      <w:pPr>
        <w:spacing w:line="360" w:lineRule="auto"/>
        <w:ind w:left="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致：</w:t>
      </w:r>
      <w:r>
        <w:rPr>
          <w:rFonts w:ascii="宋体" w:eastAsia="宋体" w:hAnsi="宋体" w:cs="宋体" w:hint="eastAsia"/>
          <w:spacing w:val="-1"/>
          <w:sz w:val="24"/>
          <w:szCs w:val="24"/>
          <w:u w:val="single"/>
          <w:lang w:eastAsia="zh-CN"/>
        </w:rPr>
        <w:t>采购人或采购代理机构</w:t>
      </w:r>
    </w:p>
    <w:p w14:paraId="2E41450E" w14:textId="77777777" w:rsidR="000D6331" w:rsidRDefault="00000000">
      <w:pPr>
        <w:spacing w:line="360" w:lineRule="auto"/>
        <w:ind w:left="487"/>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在参与本次项目磋商中，我单位承诺：</w:t>
      </w:r>
    </w:p>
    <w:p w14:paraId="190303A1" w14:textId="77777777" w:rsidR="000D6331"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（一）具有良好的商业信誉和健全的财务会计制度；</w:t>
      </w:r>
    </w:p>
    <w:p w14:paraId="23AEED4A" w14:textId="77777777" w:rsidR="000D6331"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（二）具有履行合同所必需的设备和专业技术能力；</w:t>
      </w:r>
    </w:p>
    <w:p w14:paraId="08D1F366" w14:textId="77777777" w:rsidR="000D6331"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（三）有依法缴纳税收和社会保障资金的良好记录；</w:t>
      </w:r>
    </w:p>
    <w:p w14:paraId="7973366A" w14:textId="77777777" w:rsidR="000D6331" w:rsidRDefault="00000000">
      <w:pPr>
        <w:spacing w:line="360" w:lineRule="auto"/>
        <w:ind w:left="1140" w:right="2" w:hanging="73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（四）参加政府采购活动前三年内，在经营活动中没有重大违法记录（重大违法记</w:t>
      </w:r>
      <w:r>
        <w:rPr>
          <w:rFonts w:ascii="宋体" w:eastAsia="宋体" w:hAnsi="宋体" w:cs="宋体" w:hint="eastAsia"/>
          <w:sz w:val="24"/>
          <w:szCs w:val="24"/>
          <w:lang w:eastAsia="zh-CN"/>
        </w:rPr>
        <w:t>录指因违法经营受到刑事处罚或者责令停产停业、吊销许可证或者执照、较</w:t>
      </w:r>
      <w:r>
        <w:rPr>
          <w:rFonts w:ascii="宋体" w:eastAsia="宋体" w:hAnsi="宋体" w:cs="宋体" w:hint="eastAsia"/>
          <w:spacing w:val="-1"/>
          <w:sz w:val="24"/>
          <w:szCs w:val="24"/>
          <w:lang w:eastAsia="zh-CN"/>
        </w:rPr>
        <w:t>大数额罚款等行政处罚，不包括因违法经营被禁止在一定期限内参加政府采购活动，但期限已经届满的情形</w:t>
      </w:r>
      <w:r>
        <w:rPr>
          <w:rFonts w:ascii="宋体" w:eastAsia="宋体" w:hAnsi="宋体" w:cs="宋体" w:hint="eastAsia"/>
          <w:spacing w:val="-53"/>
          <w:sz w:val="24"/>
          <w:szCs w:val="24"/>
          <w:lang w:eastAsia="zh-CN"/>
        </w:rPr>
        <w:t>）；</w:t>
      </w:r>
    </w:p>
    <w:p w14:paraId="53FB80B6" w14:textId="77777777" w:rsidR="000D6331" w:rsidRDefault="00000000">
      <w:pPr>
        <w:spacing w:line="360" w:lineRule="auto"/>
        <w:ind w:left="1136" w:right="2" w:hanging="72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（五）我单位不属于政府采购法律、行政法规规定的公益一类事</w:t>
      </w:r>
      <w:r>
        <w:rPr>
          <w:rFonts w:ascii="宋体" w:eastAsia="宋体" w:hAnsi="宋体" w:cs="宋体" w:hint="eastAsia"/>
          <w:spacing w:val="-1"/>
          <w:sz w:val="24"/>
          <w:szCs w:val="24"/>
          <w:lang w:eastAsia="zh-CN"/>
        </w:rPr>
        <w:t>业单位、或使用事</w:t>
      </w:r>
      <w:r>
        <w:rPr>
          <w:rFonts w:ascii="宋体" w:eastAsia="宋体" w:hAnsi="宋体" w:cs="宋体" w:hint="eastAsia"/>
          <w:sz w:val="24"/>
          <w:szCs w:val="24"/>
          <w:lang w:eastAsia="zh-CN"/>
        </w:rPr>
        <w:t>业编制且由财政拨款保障的群团组织（仅适用于政府购买</w:t>
      </w:r>
      <w:r>
        <w:rPr>
          <w:rFonts w:ascii="宋体" w:eastAsia="宋体" w:hAnsi="宋体" w:cs="宋体" w:hint="eastAsia"/>
          <w:spacing w:val="-1"/>
          <w:sz w:val="24"/>
          <w:szCs w:val="24"/>
          <w:lang w:eastAsia="zh-CN"/>
        </w:rPr>
        <w:t>服务项目</w:t>
      </w:r>
      <w:r>
        <w:rPr>
          <w:rFonts w:ascii="宋体" w:eastAsia="宋体" w:hAnsi="宋体" w:cs="宋体" w:hint="eastAsia"/>
          <w:spacing w:val="-40"/>
          <w:sz w:val="24"/>
          <w:szCs w:val="24"/>
          <w:lang w:eastAsia="zh-CN"/>
        </w:rPr>
        <w:t>）；</w:t>
      </w:r>
    </w:p>
    <w:p w14:paraId="728597DC" w14:textId="77777777" w:rsidR="000D6331" w:rsidRDefault="00000000">
      <w:pPr>
        <w:spacing w:line="360" w:lineRule="auto"/>
        <w:ind w:left="1138" w:right="2" w:hanging="73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（六）我单位不存在为采购项目提供整体设计、规范编制或者项</w:t>
      </w:r>
      <w:r>
        <w:rPr>
          <w:rFonts w:ascii="宋体" w:eastAsia="宋体" w:hAnsi="宋体" w:cs="宋体" w:hint="eastAsia"/>
          <w:spacing w:val="-1"/>
          <w:sz w:val="24"/>
          <w:szCs w:val="24"/>
          <w:lang w:eastAsia="zh-CN"/>
        </w:rPr>
        <w:t>目管理、监理、检</w:t>
      </w:r>
      <w:r>
        <w:rPr>
          <w:rFonts w:ascii="宋体" w:eastAsia="宋体" w:hAnsi="宋体" w:cs="宋体" w:hint="eastAsia"/>
          <w:sz w:val="24"/>
          <w:szCs w:val="24"/>
          <w:lang w:eastAsia="zh-CN"/>
        </w:rPr>
        <w:t>测等服务后，再参加该采购项目的其他采购活动的情形（单一来源采购项目</w:t>
      </w:r>
      <w:r>
        <w:rPr>
          <w:rFonts w:ascii="宋体" w:eastAsia="宋体" w:hAnsi="宋体" w:cs="宋体" w:hint="eastAsia"/>
          <w:spacing w:val="-2"/>
          <w:w w:val="99"/>
          <w:sz w:val="24"/>
          <w:szCs w:val="24"/>
          <w:lang w:eastAsia="zh-CN"/>
        </w:rPr>
        <w:t>除外</w:t>
      </w:r>
      <w:r>
        <w:rPr>
          <w:rFonts w:ascii="宋体" w:eastAsia="宋体" w:hAnsi="宋体" w:cs="宋体" w:hint="eastAsia"/>
          <w:spacing w:val="-54"/>
          <w:sz w:val="24"/>
          <w:szCs w:val="24"/>
          <w:lang w:eastAsia="zh-CN"/>
        </w:rPr>
        <w:t>）；</w:t>
      </w:r>
    </w:p>
    <w:p w14:paraId="0A1FD9A6" w14:textId="77777777" w:rsidR="000D6331" w:rsidRDefault="00000000">
      <w:pPr>
        <w:pStyle w:val="a6"/>
        <w:spacing w:line="360" w:lineRule="auto"/>
        <w:ind w:left="1137" w:right="2" w:hanging="729"/>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（七）与我单位存在“单位负责人为同一人或者存在直接控股、管理关系”的其他法</w:t>
      </w:r>
      <w:r>
        <w:rPr>
          <w:rFonts w:ascii="宋体" w:eastAsia="宋体" w:hAnsi="宋体" w:cs="宋体" w:hint="eastAsia"/>
          <w:spacing w:val="-1"/>
          <w:sz w:val="24"/>
          <w:szCs w:val="24"/>
          <w:lang w:eastAsia="zh-CN"/>
        </w:rPr>
        <w:t>人单位信息如下（如有，不论其是否参加同一合同项下的政府采购活动均须</w:t>
      </w:r>
      <w:r>
        <w:rPr>
          <w:rFonts w:ascii="宋体" w:eastAsia="宋体" w:hAnsi="宋体" w:cs="宋体" w:hint="eastAsia"/>
          <w:spacing w:val="-2"/>
          <w:sz w:val="24"/>
          <w:szCs w:val="24"/>
          <w:lang w:eastAsia="zh-CN"/>
        </w:rPr>
        <w:t>填写</w:t>
      </w:r>
      <w:r>
        <w:rPr>
          <w:rFonts w:ascii="宋体" w:eastAsia="宋体" w:hAnsi="宋体" w:cs="宋体" w:hint="eastAsia"/>
          <w:spacing w:val="-55"/>
          <w:sz w:val="24"/>
          <w:szCs w:val="24"/>
          <w:lang w:eastAsia="zh-CN"/>
        </w:rPr>
        <w:t>）：</w:t>
      </w:r>
    </w:p>
    <w:p w14:paraId="02ED5933" w14:textId="77777777" w:rsidR="000D6331" w:rsidRDefault="000D6331">
      <w:pPr>
        <w:spacing w:line="146" w:lineRule="exact"/>
        <w:rPr>
          <w:rFonts w:ascii="宋体" w:eastAsia="宋体" w:hAnsi="宋体" w:cs="宋体" w:hint="eastAsia"/>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0D6331" w14:paraId="6712CD86" w14:textId="77777777">
        <w:trPr>
          <w:trHeight w:val="438"/>
        </w:trPr>
        <w:tc>
          <w:tcPr>
            <w:tcW w:w="954" w:type="dxa"/>
          </w:tcPr>
          <w:p w14:paraId="6683AD3A" w14:textId="77777777" w:rsidR="000D6331" w:rsidRDefault="00000000">
            <w:pPr>
              <w:spacing w:before="86" w:line="199" w:lineRule="auto"/>
              <w:ind w:left="240"/>
              <w:rPr>
                <w:rFonts w:ascii="宋体" w:eastAsia="宋体" w:hAnsi="宋体" w:cs="宋体" w:hint="eastAsia"/>
                <w:sz w:val="24"/>
                <w:szCs w:val="24"/>
              </w:rPr>
            </w:pPr>
            <w:r>
              <w:rPr>
                <w:rFonts w:ascii="宋体" w:eastAsia="宋体" w:hAnsi="宋体" w:cs="宋体" w:hint="eastAsia"/>
                <w:spacing w:val="-3"/>
                <w:sz w:val="24"/>
                <w:szCs w:val="24"/>
              </w:rPr>
              <w:t>序号</w:t>
            </w:r>
          </w:p>
        </w:tc>
        <w:tc>
          <w:tcPr>
            <w:tcW w:w="4571" w:type="dxa"/>
          </w:tcPr>
          <w:p w14:paraId="649970A6" w14:textId="77777777" w:rsidR="000D6331" w:rsidRDefault="00000000">
            <w:pPr>
              <w:spacing w:before="86" w:line="199" w:lineRule="auto"/>
              <w:ind w:left="1807"/>
              <w:rPr>
                <w:rFonts w:ascii="宋体" w:eastAsia="宋体" w:hAnsi="宋体" w:cs="宋体" w:hint="eastAsia"/>
                <w:sz w:val="24"/>
                <w:szCs w:val="24"/>
              </w:rPr>
            </w:pPr>
            <w:r>
              <w:rPr>
                <w:rFonts w:ascii="宋体" w:eastAsia="宋体" w:hAnsi="宋体" w:cs="宋体" w:hint="eastAsia"/>
                <w:spacing w:val="-1"/>
                <w:sz w:val="24"/>
                <w:szCs w:val="24"/>
              </w:rPr>
              <w:t>单位名称</w:t>
            </w:r>
          </w:p>
        </w:tc>
        <w:tc>
          <w:tcPr>
            <w:tcW w:w="2979" w:type="dxa"/>
          </w:tcPr>
          <w:p w14:paraId="6D837455" w14:textId="77777777" w:rsidR="000D6331" w:rsidRDefault="00000000">
            <w:pPr>
              <w:spacing w:before="86" w:line="199" w:lineRule="auto"/>
              <w:ind w:left="1013"/>
              <w:rPr>
                <w:rFonts w:ascii="宋体" w:eastAsia="宋体" w:hAnsi="宋体" w:cs="宋体" w:hint="eastAsia"/>
                <w:sz w:val="24"/>
                <w:szCs w:val="24"/>
              </w:rPr>
            </w:pPr>
            <w:r>
              <w:rPr>
                <w:rFonts w:ascii="宋体" w:eastAsia="宋体" w:hAnsi="宋体" w:cs="宋体" w:hint="eastAsia"/>
                <w:spacing w:val="-2"/>
                <w:sz w:val="24"/>
                <w:szCs w:val="24"/>
              </w:rPr>
              <w:t>相互关系</w:t>
            </w:r>
          </w:p>
        </w:tc>
      </w:tr>
      <w:tr w:rsidR="000D6331" w14:paraId="490A90F1" w14:textId="77777777">
        <w:trPr>
          <w:trHeight w:val="434"/>
        </w:trPr>
        <w:tc>
          <w:tcPr>
            <w:tcW w:w="954" w:type="dxa"/>
          </w:tcPr>
          <w:p w14:paraId="57637634" w14:textId="77777777" w:rsidR="000D6331" w:rsidRDefault="00000000">
            <w:pPr>
              <w:pStyle w:val="TableText"/>
              <w:spacing w:before="120" w:line="199" w:lineRule="auto"/>
              <w:ind w:left="424"/>
              <w:rPr>
                <w:rFonts w:ascii="宋体" w:eastAsia="宋体" w:hAnsi="宋体" w:cs="宋体" w:hint="eastAsia"/>
                <w:sz w:val="24"/>
                <w:szCs w:val="24"/>
              </w:rPr>
            </w:pPr>
            <w:r>
              <w:rPr>
                <w:rFonts w:ascii="宋体" w:eastAsia="宋体" w:hAnsi="宋体" w:cs="宋体" w:hint="eastAsia"/>
                <w:sz w:val="24"/>
                <w:szCs w:val="24"/>
              </w:rPr>
              <w:t>1</w:t>
            </w:r>
          </w:p>
        </w:tc>
        <w:tc>
          <w:tcPr>
            <w:tcW w:w="4571" w:type="dxa"/>
          </w:tcPr>
          <w:p w14:paraId="1DBA91A5" w14:textId="77777777" w:rsidR="000D6331" w:rsidRDefault="000D6331">
            <w:pPr>
              <w:pStyle w:val="TableText"/>
              <w:rPr>
                <w:rFonts w:ascii="宋体" w:eastAsia="宋体" w:hAnsi="宋体" w:cs="宋体" w:hint="eastAsia"/>
              </w:rPr>
            </w:pPr>
          </w:p>
        </w:tc>
        <w:tc>
          <w:tcPr>
            <w:tcW w:w="2979" w:type="dxa"/>
          </w:tcPr>
          <w:p w14:paraId="197217DF" w14:textId="77777777" w:rsidR="000D6331" w:rsidRDefault="000D6331">
            <w:pPr>
              <w:pStyle w:val="TableText"/>
              <w:rPr>
                <w:rFonts w:ascii="宋体" w:eastAsia="宋体" w:hAnsi="宋体" w:cs="宋体" w:hint="eastAsia"/>
              </w:rPr>
            </w:pPr>
          </w:p>
        </w:tc>
      </w:tr>
      <w:tr w:rsidR="000D6331" w14:paraId="398A1B3F" w14:textId="77777777">
        <w:trPr>
          <w:trHeight w:val="434"/>
        </w:trPr>
        <w:tc>
          <w:tcPr>
            <w:tcW w:w="954" w:type="dxa"/>
          </w:tcPr>
          <w:p w14:paraId="3567399B" w14:textId="77777777" w:rsidR="000D6331" w:rsidRDefault="00000000">
            <w:pPr>
              <w:pStyle w:val="TableText"/>
              <w:spacing w:before="118" w:line="201" w:lineRule="auto"/>
              <w:ind w:left="415"/>
              <w:rPr>
                <w:rFonts w:ascii="宋体" w:eastAsia="宋体" w:hAnsi="宋体" w:cs="宋体" w:hint="eastAsia"/>
                <w:sz w:val="24"/>
                <w:szCs w:val="24"/>
              </w:rPr>
            </w:pPr>
            <w:r>
              <w:rPr>
                <w:rFonts w:ascii="宋体" w:eastAsia="宋体" w:hAnsi="宋体" w:cs="宋体" w:hint="eastAsia"/>
                <w:spacing w:val="1"/>
                <w:sz w:val="24"/>
                <w:szCs w:val="24"/>
              </w:rPr>
              <w:t>2</w:t>
            </w:r>
          </w:p>
        </w:tc>
        <w:tc>
          <w:tcPr>
            <w:tcW w:w="4571" w:type="dxa"/>
          </w:tcPr>
          <w:p w14:paraId="5419B0CC" w14:textId="77777777" w:rsidR="000D6331" w:rsidRDefault="000D6331">
            <w:pPr>
              <w:pStyle w:val="TableText"/>
              <w:rPr>
                <w:rFonts w:ascii="宋体" w:eastAsia="宋体" w:hAnsi="宋体" w:cs="宋体" w:hint="eastAsia"/>
              </w:rPr>
            </w:pPr>
          </w:p>
        </w:tc>
        <w:tc>
          <w:tcPr>
            <w:tcW w:w="2979" w:type="dxa"/>
          </w:tcPr>
          <w:p w14:paraId="78A05281" w14:textId="77777777" w:rsidR="000D6331" w:rsidRDefault="000D6331">
            <w:pPr>
              <w:pStyle w:val="TableText"/>
              <w:rPr>
                <w:rFonts w:ascii="宋体" w:eastAsia="宋体" w:hAnsi="宋体" w:cs="宋体" w:hint="eastAsia"/>
              </w:rPr>
            </w:pPr>
          </w:p>
        </w:tc>
      </w:tr>
      <w:tr w:rsidR="000D6331" w14:paraId="5D2CB1C0" w14:textId="77777777">
        <w:trPr>
          <w:trHeight w:val="438"/>
        </w:trPr>
        <w:tc>
          <w:tcPr>
            <w:tcW w:w="954" w:type="dxa"/>
          </w:tcPr>
          <w:p w14:paraId="02440773" w14:textId="77777777" w:rsidR="000D6331" w:rsidRDefault="00000000">
            <w:pPr>
              <w:pStyle w:val="TableText"/>
              <w:spacing w:before="269" w:line="80" w:lineRule="exact"/>
              <w:ind w:left="382"/>
              <w:rPr>
                <w:rFonts w:ascii="宋体" w:eastAsia="宋体" w:hAnsi="宋体" w:cs="宋体" w:hint="eastAsia"/>
                <w:sz w:val="24"/>
                <w:szCs w:val="24"/>
              </w:rPr>
            </w:pPr>
            <w:r>
              <w:rPr>
                <w:rFonts w:ascii="宋体" w:eastAsia="宋体" w:hAnsi="宋体" w:cs="宋体" w:hint="eastAsia"/>
                <w:position w:val="1"/>
                <w:sz w:val="24"/>
                <w:szCs w:val="24"/>
              </w:rPr>
              <w:t>…</w:t>
            </w:r>
          </w:p>
        </w:tc>
        <w:tc>
          <w:tcPr>
            <w:tcW w:w="4571" w:type="dxa"/>
          </w:tcPr>
          <w:p w14:paraId="06DE65CD" w14:textId="77777777" w:rsidR="000D6331" w:rsidRDefault="000D6331">
            <w:pPr>
              <w:pStyle w:val="TableText"/>
              <w:rPr>
                <w:rFonts w:ascii="宋体" w:eastAsia="宋体" w:hAnsi="宋体" w:cs="宋体" w:hint="eastAsia"/>
              </w:rPr>
            </w:pPr>
          </w:p>
        </w:tc>
        <w:tc>
          <w:tcPr>
            <w:tcW w:w="2979" w:type="dxa"/>
          </w:tcPr>
          <w:p w14:paraId="1CF42499" w14:textId="77777777" w:rsidR="000D6331" w:rsidRDefault="000D6331">
            <w:pPr>
              <w:pStyle w:val="TableText"/>
              <w:rPr>
                <w:rFonts w:ascii="宋体" w:eastAsia="宋体" w:hAnsi="宋体" w:cs="宋体" w:hint="eastAsia"/>
              </w:rPr>
            </w:pPr>
          </w:p>
        </w:tc>
      </w:tr>
    </w:tbl>
    <w:p w14:paraId="16ABFBD7" w14:textId="77777777" w:rsidR="000D6331" w:rsidRDefault="00000000">
      <w:pPr>
        <w:spacing w:before="286" w:line="200" w:lineRule="auto"/>
        <w:ind w:left="486"/>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上述声明真实有效，否则我方负全部责任。</w:t>
      </w:r>
    </w:p>
    <w:p w14:paraId="5EE9243F" w14:textId="77777777" w:rsidR="000D6331" w:rsidRDefault="000D6331">
      <w:pPr>
        <w:pStyle w:val="a6"/>
        <w:spacing w:line="342" w:lineRule="auto"/>
        <w:rPr>
          <w:rFonts w:ascii="宋体" w:eastAsia="宋体" w:hAnsi="宋体" w:cs="宋体" w:hint="eastAsia"/>
          <w:lang w:eastAsia="zh-CN"/>
        </w:rPr>
      </w:pPr>
    </w:p>
    <w:p w14:paraId="3120671E" w14:textId="77777777" w:rsidR="000D6331" w:rsidRDefault="00000000">
      <w:pPr>
        <w:spacing w:before="103" w:line="314" w:lineRule="auto"/>
        <w:ind w:left="5888" w:right="360" w:hanging="652"/>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4320C8C2" w14:textId="77777777" w:rsidR="000D6331" w:rsidRDefault="00000000">
      <w:pPr>
        <w:spacing w:before="103" w:line="314" w:lineRule="auto"/>
        <w:ind w:left="5888" w:right="360" w:hanging="65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日期：  年  月  日</w:t>
      </w:r>
    </w:p>
    <w:p w14:paraId="5BC292AA" w14:textId="77777777" w:rsidR="000D6331" w:rsidRDefault="00000000">
      <w:pPr>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说明：供应商承诺不实的，依据《政府采购法》</w:t>
      </w:r>
      <w:r>
        <w:rPr>
          <w:rFonts w:ascii="宋体" w:eastAsia="宋体" w:hAnsi="宋体" w:cs="宋体" w:hint="eastAsia"/>
          <w:spacing w:val="1"/>
          <w:sz w:val="24"/>
          <w:szCs w:val="24"/>
          <w:lang w:eastAsia="zh-CN"/>
        </w:rPr>
        <w:t>第七十七条“提供虚假材料谋取中标、成交的”有关规定予以处理。</w:t>
      </w:r>
    </w:p>
    <w:p w14:paraId="52817BF1" w14:textId="77777777" w:rsidR="000D6331" w:rsidRDefault="000D6331">
      <w:pPr>
        <w:spacing w:line="360" w:lineRule="auto"/>
        <w:ind w:firstLineChars="200" w:firstLine="480"/>
        <w:rPr>
          <w:rFonts w:ascii="宋体" w:eastAsia="宋体" w:hAnsi="宋体" w:cs="宋体" w:hint="eastAsia"/>
          <w:sz w:val="24"/>
          <w:szCs w:val="24"/>
          <w:lang w:eastAsia="zh-CN"/>
        </w:rPr>
        <w:sectPr w:rsidR="000D6331">
          <w:pgSz w:w="11907" w:h="16840"/>
          <w:pgMar w:top="1149" w:right="1133" w:bottom="1057" w:left="1701" w:header="875" w:footer="886" w:gutter="0"/>
          <w:cols w:space="720"/>
        </w:sectPr>
      </w:pPr>
    </w:p>
    <w:p w14:paraId="4C7CB3E0" w14:textId="77777777" w:rsidR="000D6331" w:rsidRDefault="00000000">
      <w:pPr>
        <w:pStyle w:val="a6"/>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2落实政府采购政策需满足的资格要求（如</w:t>
      </w:r>
      <w:r>
        <w:rPr>
          <w:rFonts w:ascii="宋体" w:eastAsia="宋体" w:hAnsi="宋体" w:cs="宋体" w:hint="eastAsia"/>
          <w:spacing w:val="-1"/>
          <w:sz w:val="24"/>
          <w:szCs w:val="24"/>
          <w:lang w:eastAsia="zh-CN"/>
        </w:rPr>
        <w:t>有）</w:t>
      </w:r>
    </w:p>
    <w:p w14:paraId="670D84B8" w14:textId="77777777" w:rsidR="000D6331" w:rsidRDefault="00000000">
      <w:pPr>
        <w:pStyle w:val="a6"/>
        <w:spacing w:before="184" w:line="201" w:lineRule="auto"/>
        <w:ind w:left="22"/>
        <w:outlineLvl w:val="2"/>
        <w:rPr>
          <w:rFonts w:ascii="宋体" w:eastAsia="宋体" w:hAnsi="宋体" w:cs="宋体" w:hint="eastAsia"/>
          <w:sz w:val="24"/>
          <w:szCs w:val="24"/>
          <w:lang w:eastAsia="zh-CN"/>
        </w:rPr>
      </w:pPr>
      <w:r>
        <w:rPr>
          <w:rFonts w:ascii="宋体" w:eastAsia="宋体" w:hAnsi="宋体" w:cs="宋体" w:hint="eastAsia"/>
          <w:sz w:val="24"/>
          <w:szCs w:val="24"/>
          <w:lang w:eastAsia="zh-CN"/>
        </w:rPr>
        <w:t>2-1中小企业政策证明文件</w:t>
      </w:r>
    </w:p>
    <w:p w14:paraId="0CA979B6" w14:textId="77777777" w:rsidR="000D6331"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5CAF000D" w14:textId="77777777" w:rsidR="000D6331"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（1）如本项目（包）不专门面向中小企业预留采购</w:t>
      </w:r>
      <w:r>
        <w:rPr>
          <w:rFonts w:ascii="宋体" w:eastAsia="宋体" w:hAnsi="宋体" w:cs="宋体" w:hint="eastAsia"/>
          <w:spacing w:val="-2"/>
          <w:sz w:val="24"/>
          <w:szCs w:val="24"/>
          <w:lang w:eastAsia="zh-CN"/>
        </w:rPr>
        <w:t>份额，供应商无须提供《中小企业</w:t>
      </w:r>
      <w:r>
        <w:rPr>
          <w:rFonts w:ascii="宋体" w:eastAsia="宋体" w:hAnsi="宋体" w:cs="宋体" w:hint="eastAsia"/>
          <w:spacing w:val="-1"/>
          <w:sz w:val="24"/>
          <w:szCs w:val="24"/>
          <w:lang w:eastAsia="zh-CN"/>
        </w:rPr>
        <w:t>声明函》或《残疾人福利性单位声明函》或由省级以上监</w:t>
      </w:r>
      <w:r>
        <w:rPr>
          <w:rFonts w:ascii="宋体" w:eastAsia="宋体" w:hAnsi="宋体" w:cs="宋体" w:hint="eastAsia"/>
          <w:spacing w:val="-2"/>
          <w:sz w:val="24"/>
          <w:szCs w:val="24"/>
          <w:lang w:eastAsia="zh-CN"/>
        </w:rPr>
        <w:t>狱管理局、戒毒管理局（含新</w:t>
      </w:r>
      <w:r>
        <w:rPr>
          <w:rFonts w:ascii="宋体" w:eastAsia="宋体" w:hAnsi="宋体" w:cs="宋体" w:hint="eastAsia"/>
          <w:spacing w:val="-1"/>
          <w:sz w:val="24"/>
          <w:szCs w:val="24"/>
          <w:lang w:eastAsia="zh-CN"/>
        </w:rPr>
        <w:t>疆生产建设兵团）出具的属于监狱企业的证明文件；当供</w:t>
      </w:r>
      <w:r>
        <w:rPr>
          <w:rFonts w:ascii="宋体" w:eastAsia="宋体" w:hAnsi="宋体" w:cs="宋体" w:hint="eastAsia"/>
          <w:spacing w:val="-2"/>
          <w:sz w:val="24"/>
          <w:szCs w:val="24"/>
          <w:lang w:eastAsia="zh-CN"/>
        </w:rPr>
        <w:t>应商拟享受中小企业扶持政策时，仍应提供上述证明文件，否则不享受相关中小企业扶持政策。</w:t>
      </w:r>
    </w:p>
    <w:p w14:paraId="40A1D0C2" w14:textId="77777777" w:rsidR="000D6331" w:rsidRDefault="00000000">
      <w:pPr>
        <w:pStyle w:val="a6"/>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（2）如本项目（包）专门面向中小企业采购，响应文件中须提供《中小企业声</w:t>
      </w:r>
      <w:r>
        <w:rPr>
          <w:rFonts w:ascii="宋体" w:eastAsia="宋体" w:hAnsi="宋体" w:cs="宋体" w:hint="eastAsia"/>
          <w:spacing w:val="-3"/>
          <w:sz w:val="24"/>
          <w:szCs w:val="24"/>
          <w:lang w:eastAsia="zh-CN"/>
        </w:rPr>
        <w:t>明函》</w:t>
      </w:r>
      <w:r>
        <w:rPr>
          <w:rFonts w:ascii="宋体" w:eastAsia="宋体" w:hAnsi="宋体" w:cs="宋体" w:hint="eastAsia"/>
          <w:spacing w:val="-1"/>
          <w:sz w:val="24"/>
          <w:szCs w:val="24"/>
          <w:lang w:eastAsia="zh-CN"/>
        </w:rPr>
        <w:t>或《残疾人福利性单位声明函》，或提供由</w:t>
      </w:r>
      <w:r>
        <w:rPr>
          <w:rFonts w:ascii="宋体" w:eastAsia="宋体" w:hAnsi="宋体" w:cs="宋体" w:hint="eastAsia"/>
          <w:spacing w:val="-2"/>
          <w:sz w:val="24"/>
          <w:szCs w:val="24"/>
          <w:lang w:eastAsia="zh-CN"/>
        </w:rPr>
        <w:t>省级以上监狱管理局、戒毒管理局（含新疆</w:t>
      </w:r>
      <w:r>
        <w:rPr>
          <w:rFonts w:ascii="宋体" w:eastAsia="宋体" w:hAnsi="宋体" w:cs="宋体" w:hint="eastAsia"/>
          <w:spacing w:val="-1"/>
          <w:sz w:val="24"/>
          <w:szCs w:val="24"/>
          <w:lang w:eastAsia="zh-CN"/>
        </w:rPr>
        <w:t>生产建设兵团）出具的属于监狱企业的证明文件。</w:t>
      </w:r>
    </w:p>
    <w:p w14:paraId="1AD27ABF" w14:textId="77777777" w:rsidR="000D6331" w:rsidRDefault="00000000">
      <w:pPr>
        <w:pStyle w:val="a6"/>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（3）如本项目（包）预留部分采购项目预算专门面向</w:t>
      </w:r>
      <w:r>
        <w:rPr>
          <w:rFonts w:ascii="宋体" w:eastAsia="宋体" w:hAnsi="宋体" w:cs="宋体" w:hint="eastAsia"/>
          <w:spacing w:val="1"/>
          <w:sz w:val="24"/>
          <w:szCs w:val="24"/>
          <w:lang w:eastAsia="zh-CN"/>
        </w:rPr>
        <w:t>中小企业采购，且要求获得采购</w:t>
      </w:r>
      <w:r>
        <w:rPr>
          <w:rFonts w:ascii="宋体" w:eastAsia="宋体" w:hAnsi="宋体" w:cs="宋体" w:hint="eastAsia"/>
          <w:spacing w:val="5"/>
          <w:sz w:val="24"/>
          <w:szCs w:val="24"/>
          <w:lang w:eastAsia="zh-CN"/>
        </w:rPr>
        <w:t>合同的供应商将采购项目中的一定比例分包给一家或者多家中小企业或要求供应商以</w:t>
      </w:r>
      <w:r>
        <w:rPr>
          <w:rFonts w:ascii="宋体" w:eastAsia="宋体" w:hAnsi="宋体" w:cs="宋体" w:hint="eastAsia"/>
          <w:spacing w:val="-3"/>
          <w:sz w:val="24"/>
          <w:szCs w:val="24"/>
          <w:lang w:eastAsia="zh-CN"/>
        </w:rPr>
        <w:t>联合体形式参加采购活动，响应文件中须提供《中小企业声明函》或《残疾人福利性单</w:t>
      </w:r>
      <w:r>
        <w:rPr>
          <w:rFonts w:ascii="宋体" w:eastAsia="宋体" w:hAnsi="宋体" w:cs="宋体" w:hint="eastAsia"/>
          <w:spacing w:val="-1"/>
          <w:sz w:val="24"/>
          <w:szCs w:val="24"/>
          <w:lang w:eastAsia="zh-CN"/>
        </w:rPr>
        <w:t>位声明函》或由省级以上监狱管理局、戒毒管理局（</w:t>
      </w:r>
      <w:r>
        <w:rPr>
          <w:rFonts w:ascii="宋体" w:eastAsia="宋体" w:hAnsi="宋体" w:cs="宋体" w:hint="eastAsia"/>
          <w:spacing w:val="-2"/>
          <w:sz w:val="24"/>
          <w:szCs w:val="24"/>
          <w:lang w:eastAsia="zh-CN"/>
        </w:rPr>
        <w:t>含新疆生产建设兵团）出具的属于</w:t>
      </w:r>
      <w:r>
        <w:rPr>
          <w:rFonts w:ascii="宋体" w:eastAsia="宋体" w:hAnsi="宋体" w:cs="宋体" w:hint="eastAsia"/>
          <w:spacing w:val="-1"/>
          <w:sz w:val="24"/>
          <w:szCs w:val="24"/>
          <w:lang w:eastAsia="zh-CN"/>
        </w:rPr>
        <w:t>监狱企业的证明文件。</w:t>
      </w:r>
    </w:p>
    <w:p w14:paraId="17BBA3D1" w14:textId="77777777" w:rsidR="000D6331" w:rsidRDefault="00000000">
      <w:pPr>
        <w:pStyle w:val="a6"/>
        <w:spacing w:line="360" w:lineRule="auto"/>
        <w:ind w:firstLineChars="200" w:firstLine="48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（4）中小企业声明函填写注意事项</w:t>
      </w:r>
    </w:p>
    <w:p w14:paraId="148845C5" w14:textId="77777777" w:rsidR="000D6331" w:rsidRDefault="00000000">
      <w:pPr>
        <w:pStyle w:val="a6"/>
        <w:spacing w:line="360" w:lineRule="auto"/>
        <w:ind w:firstLineChars="200" w:firstLine="452"/>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1）《中小企业声明函》由参加政府采购活动的供应商出具。联合体参与的，《中小</w:t>
      </w:r>
      <w:r>
        <w:rPr>
          <w:rFonts w:ascii="宋体" w:eastAsia="宋体" w:hAnsi="宋体" w:cs="宋体" w:hint="eastAsia"/>
          <w:spacing w:val="-8"/>
          <w:sz w:val="24"/>
          <w:szCs w:val="24"/>
          <w:lang w:eastAsia="zh-CN"/>
        </w:rPr>
        <w:t>企业</w:t>
      </w:r>
      <w:r>
        <w:rPr>
          <w:rFonts w:ascii="宋体" w:eastAsia="宋体" w:hAnsi="宋体" w:cs="宋体" w:hint="eastAsia"/>
          <w:spacing w:val="-1"/>
          <w:sz w:val="24"/>
          <w:szCs w:val="24"/>
          <w:lang w:eastAsia="zh-CN"/>
        </w:rPr>
        <w:t>声明函》可由牵头人出具。</w:t>
      </w:r>
    </w:p>
    <w:p w14:paraId="4AE95CEC" w14:textId="77777777" w:rsidR="000D6331"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2）对于联合体中由中小企业承担的部分，或者分包给中小</w:t>
      </w:r>
      <w:r>
        <w:rPr>
          <w:rFonts w:ascii="宋体" w:eastAsia="宋体" w:hAnsi="宋体" w:cs="宋体" w:hint="eastAsia"/>
          <w:spacing w:val="-2"/>
          <w:sz w:val="24"/>
          <w:szCs w:val="24"/>
          <w:lang w:eastAsia="zh-CN"/>
        </w:rPr>
        <w:t>企业的部分，必须全部由中</w:t>
      </w:r>
      <w:r>
        <w:rPr>
          <w:rFonts w:ascii="宋体" w:eastAsia="宋体" w:hAnsi="宋体" w:cs="宋体" w:hint="eastAsia"/>
          <w:sz w:val="24"/>
          <w:szCs w:val="24"/>
          <w:lang w:eastAsia="zh-CN"/>
        </w:rPr>
        <w:t>小企业制造、承建或者承接。供应商应当在声明函“标的名</w:t>
      </w:r>
      <w:r>
        <w:rPr>
          <w:rFonts w:ascii="宋体" w:eastAsia="宋体" w:hAnsi="宋体" w:cs="宋体" w:hint="eastAsia"/>
          <w:spacing w:val="-1"/>
          <w:sz w:val="24"/>
          <w:szCs w:val="24"/>
          <w:lang w:eastAsia="zh-CN"/>
        </w:rPr>
        <w:t>称”部分标明联合体中中小企业承担的具体内容或者中小企业的具体分包内容。</w:t>
      </w:r>
    </w:p>
    <w:p w14:paraId="759EB913" w14:textId="77777777" w:rsidR="000D6331"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3）对于多标的采购项目，供应商应充分、准确地了解所提供货物的制造企业、提供服</w:t>
      </w:r>
      <w:r>
        <w:rPr>
          <w:rFonts w:ascii="宋体" w:eastAsia="宋体" w:hAnsi="宋体" w:cs="宋体" w:hint="eastAsia"/>
          <w:sz w:val="24"/>
          <w:szCs w:val="24"/>
          <w:lang w:eastAsia="zh-CN"/>
        </w:rPr>
        <w:t>务的承接企业信息。对相关情况了解不清楚的，不建议填</w:t>
      </w:r>
      <w:r>
        <w:rPr>
          <w:rFonts w:ascii="宋体" w:eastAsia="宋体" w:hAnsi="宋体" w:cs="宋体" w:hint="eastAsia"/>
          <w:spacing w:val="-1"/>
          <w:sz w:val="24"/>
          <w:szCs w:val="24"/>
          <w:lang w:eastAsia="zh-CN"/>
        </w:rPr>
        <w:t>报本声明函。</w:t>
      </w:r>
    </w:p>
    <w:p w14:paraId="652F0AF5" w14:textId="77777777" w:rsidR="000D6331"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（5）温馨提示：为方便广大中小企业识别企业规模类型，工业和信息化部组织开发了中小企业规模类型自测小程序，在国务院客户端和工</w:t>
      </w:r>
      <w:r>
        <w:rPr>
          <w:rFonts w:ascii="宋体" w:eastAsia="宋体" w:hAnsi="宋体" w:cs="宋体" w:hint="eastAsia"/>
          <w:spacing w:val="-2"/>
          <w:sz w:val="24"/>
          <w:szCs w:val="24"/>
          <w:lang w:eastAsia="zh-CN"/>
        </w:rPr>
        <w:t>业和信息化部网站上均有链接，供</w:t>
      </w:r>
      <w:r>
        <w:rPr>
          <w:rFonts w:ascii="宋体" w:eastAsia="宋体" w:hAnsi="宋体" w:cs="宋体" w:hint="eastAsia"/>
          <w:spacing w:val="-1"/>
          <w:sz w:val="24"/>
          <w:szCs w:val="24"/>
          <w:lang w:eastAsia="zh-CN"/>
        </w:rPr>
        <w:t>应商填写所属的行业和指标数据可自动生成企业规模</w:t>
      </w:r>
      <w:r>
        <w:rPr>
          <w:rFonts w:ascii="宋体" w:eastAsia="宋体" w:hAnsi="宋体" w:cs="宋体" w:hint="eastAsia"/>
          <w:spacing w:val="-2"/>
          <w:sz w:val="24"/>
          <w:szCs w:val="24"/>
          <w:lang w:eastAsia="zh-CN"/>
        </w:rPr>
        <w:t>类型测试结果。本项目中小企业划</w:t>
      </w:r>
      <w:r>
        <w:rPr>
          <w:rFonts w:ascii="宋体" w:eastAsia="宋体" w:hAnsi="宋体" w:cs="宋体" w:hint="eastAsia"/>
          <w:spacing w:val="-1"/>
          <w:sz w:val="24"/>
          <w:szCs w:val="24"/>
          <w:lang w:eastAsia="zh-CN"/>
        </w:rPr>
        <w:t>分标准所属行业详见第二章《供应商须知资料</w:t>
      </w:r>
      <w:r>
        <w:rPr>
          <w:rFonts w:ascii="宋体" w:eastAsia="宋体" w:hAnsi="宋体" w:cs="宋体" w:hint="eastAsia"/>
          <w:spacing w:val="-2"/>
          <w:sz w:val="24"/>
          <w:szCs w:val="24"/>
          <w:lang w:eastAsia="zh-CN"/>
        </w:rPr>
        <w:t>表》，如在该程序中未找到本项目文</w:t>
      </w:r>
      <w:r>
        <w:rPr>
          <w:rFonts w:ascii="宋体" w:eastAsia="宋体" w:hAnsi="宋体" w:cs="宋体" w:hint="eastAsia"/>
          <w:spacing w:val="-2"/>
          <w:sz w:val="24"/>
          <w:szCs w:val="24"/>
          <w:lang w:eastAsia="zh-CN"/>
        </w:rPr>
        <w:lastRenderedPageBreak/>
        <w:t>件规</w:t>
      </w:r>
      <w:r>
        <w:rPr>
          <w:rFonts w:ascii="宋体" w:eastAsia="宋体" w:hAnsi="宋体" w:cs="宋体" w:hint="eastAsia"/>
          <w:spacing w:val="-1"/>
          <w:sz w:val="24"/>
          <w:szCs w:val="24"/>
          <w:lang w:eastAsia="zh-CN"/>
        </w:rPr>
        <w:t>定的中小企业划分标准所属行业，则按照《关于印发</w:t>
      </w:r>
      <w:r>
        <w:rPr>
          <w:rFonts w:ascii="宋体" w:eastAsia="宋体" w:hAnsi="宋体" w:cs="宋体" w:hint="eastAsia"/>
          <w:spacing w:val="-2"/>
          <w:sz w:val="24"/>
          <w:szCs w:val="24"/>
          <w:lang w:eastAsia="zh-CN"/>
        </w:rPr>
        <w:t>中小企业划型标准规定的通知（工</w:t>
      </w:r>
      <w:r>
        <w:rPr>
          <w:rFonts w:ascii="宋体" w:eastAsia="宋体" w:hAnsi="宋体" w:cs="宋体" w:hint="eastAsia"/>
          <w:spacing w:val="-5"/>
          <w:sz w:val="24"/>
          <w:szCs w:val="24"/>
          <w:lang w:eastAsia="zh-CN"/>
        </w:rPr>
        <w:t>信部联企业﹝2011﹞300号）》及《金融业企业划型标准规定》（〔2015〕309号）等</w:t>
      </w:r>
      <w:r>
        <w:rPr>
          <w:rFonts w:ascii="宋体" w:eastAsia="宋体" w:hAnsi="宋体" w:cs="宋体" w:hint="eastAsia"/>
          <w:spacing w:val="-1"/>
          <w:sz w:val="24"/>
          <w:szCs w:val="24"/>
          <w:lang w:eastAsia="zh-CN"/>
        </w:rPr>
        <w:t>国务院批准的中小企业划分标准执行。</w:t>
      </w:r>
    </w:p>
    <w:p w14:paraId="58C438FC" w14:textId="77777777" w:rsidR="000D6331" w:rsidRDefault="000D6331">
      <w:pPr>
        <w:spacing w:line="302" w:lineRule="auto"/>
        <w:rPr>
          <w:rFonts w:ascii="宋体" w:eastAsia="宋体" w:hAnsi="宋体" w:cs="宋体" w:hint="eastAsia"/>
          <w:sz w:val="24"/>
          <w:szCs w:val="24"/>
          <w:lang w:eastAsia="zh-CN"/>
        </w:rPr>
        <w:sectPr w:rsidR="000D6331">
          <w:headerReference w:type="default" r:id="rId29"/>
          <w:pgSz w:w="11907" w:h="16840"/>
          <w:pgMar w:top="1149" w:right="1121" w:bottom="1060" w:left="1701" w:header="875" w:footer="886" w:gutter="0"/>
          <w:cols w:space="720"/>
        </w:sectPr>
      </w:pPr>
    </w:p>
    <w:p w14:paraId="7ACB0F88" w14:textId="77777777" w:rsidR="000D6331" w:rsidRDefault="00000000">
      <w:pPr>
        <w:pStyle w:val="a6"/>
        <w:spacing w:before="336" w:line="200" w:lineRule="auto"/>
        <w:ind w:left="127"/>
        <w:outlineLvl w:val="3"/>
        <w:rPr>
          <w:rFonts w:ascii="宋体" w:eastAsia="宋体" w:hAnsi="宋体" w:cs="宋体" w:hint="eastAsia"/>
          <w:sz w:val="24"/>
          <w:szCs w:val="24"/>
          <w:lang w:eastAsia="zh-CN"/>
        </w:rPr>
      </w:pPr>
      <w:r>
        <w:rPr>
          <w:rFonts w:ascii="宋体" w:eastAsia="宋体" w:hAnsi="宋体" w:cs="宋体" w:hint="eastAsia"/>
          <w:b/>
          <w:bCs/>
          <w:spacing w:val="7"/>
          <w:sz w:val="24"/>
          <w:szCs w:val="24"/>
          <w:lang w:eastAsia="zh-CN"/>
        </w:rPr>
        <w:lastRenderedPageBreak/>
        <w:t>2-1-1中小企业证明文件</w:t>
      </w:r>
    </w:p>
    <w:p w14:paraId="5B1FDB80" w14:textId="77777777" w:rsidR="000D6331" w:rsidRDefault="00000000">
      <w:pPr>
        <w:spacing w:before="312" w:line="202" w:lineRule="auto"/>
        <w:jc w:val="center"/>
        <w:rPr>
          <w:rFonts w:ascii="宋体" w:eastAsia="宋体" w:hAnsi="宋体" w:cs="宋体" w:hint="eastAsia"/>
          <w:sz w:val="35"/>
          <w:szCs w:val="35"/>
          <w:lang w:eastAsia="zh-CN"/>
        </w:rPr>
      </w:pPr>
      <w:r>
        <w:rPr>
          <w:rFonts w:ascii="宋体" w:eastAsia="宋体" w:hAnsi="宋体" w:cs="宋体" w:hint="eastAsia"/>
          <w:b/>
          <w:bCs/>
          <w:spacing w:val="7"/>
          <w:sz w:val="35"/>
          <w:szCs w:val="35"/>
          <w:lang w:eastAsia="zh-CN"/>
        </w:rPr>
        <w:t>中小企业声明函（货物）格式(本项目不适用)</w:t>
      </w:r>
    </w:p>
    <w:p w14:paraId="7034AA85" w14:textId="77777777" w:rsidR="000D6331" w:rsidRDefault="000D6331">
      <w:pPr>
        <w:pStyle w:val="a6"/>
        <w:spacing w:line="397" w:lineRule="auto"/>
        <w:rPr>
          <w:rFonts w:ascii="宋体" w:eastAsia="宋体" w:hAnsi="宋体" w:cs="宋体" w:hint="eastAsia"/>
          <w:lang w:eastAsia="zh-CN"/>
        </w:rPr>
      </w:pPr>
    </w:p>
    <w:p w14:paraId="2F7E952C" w14:textId="77777777" w:rsidR="000D6331" w:rsidRDefault="00000000">
      <w:pPr>
        <w:pStyle w:val="a6"/>
        <w:spacing w:line="360" w:lineRule="auto"/>
        <w:ind w:left="113" w:firstLine="503"/>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6"/>
          <w:sz w:val="24"/>
          <w:szCs w:val="24"/>
          <w:lang w:eastAsia="zh-CN"/>
        </w:rPr>
        <w:t>库﹝2020﹞46号）的规定，本公司（联合体）参加（单位名称）的（项目名称）</w:t>
      </w:r>
      <w:r>
        <w:rPr>
          <w:rFonts w:ascii="宋体" w:eastAsia="宋体" w:hAnsi="宋体" w:cs="宋体" w:hint="eastAsia"/>
          <w:spacing w:val="9"/>
          <w:sz w:val="24"/>
          <w:szCs w:val="24"/>
          <w:lang w:eastAsia="zh-CN"/>
        </w:rPr>
        <w:t>采购活动，提供的货物全部由符合政策要求的中小企业制造。相关企业</w:t>
      </w:r>
      <w:r>
        <w:rPr>
          <w:rFonts w:ascii="宋体" w:eastAsia="宋体" w:hAnsi="宋体" w:cs="宋体" w:hint="eastAsia"/>
          <w:spacing w:val="8"/>
          <w:sz w:val="24"/>
          <w:szCs w:val="24"/>
          <w:lang w:eastAsia="zh-CN"/>
        </w:rPr>
        <w:t>（含联合体中的中小企业、签订分包意向协议的中小企业）的具体情况如下：</w:t>
      </w:r>
    </w:p>
    <w:p w14:paraId="262D7F58" w14:textId="77777777" w:rsidR="000D6331" w:rsidRDefault="00000000">
      <w:pPr>
        <w:pStyle w:val="a6"/>
        <w:spacing w:line="360" w:lineRule="auto"/>
        <w:ind w:left="111" w:right="79" w:firstLine="527"/>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1.</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2"/>
          <w:sz w:val="24"/>
          <w:szCs w:val="24"/>
          <w:u w:val="single"/>
          <w:lang w:eastAsia="zh-CN"/>
        </w:rPr>
        <w:t>）</w:t>
      </w:r>
      <w:r>
        <w:rPr>
          <w:rFonts w:ascii="宋体" w:eastAsia="宋体" w:hAnsi="宋体" w:cs="宋体" w:hint="eastAsia"/>
          <w:spacing w:val="-12"/>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8"/>
          <w:sz w:val="24"/>
          <w:szCs w:val="24"/>
          <w:lang w:eastAsia="zh-CN"/>
        </w:rPr>
        <w:t>行业；制</w:t>
      </w:r>
      <w:r>
        <w:rPr>
          <w:rFonts w:ascii="宋体" w:eastAsia="宋体" w:hAnsi="宋体" w:cs="宋体" w:hint="eastAsia"/>
          <w:spacing w:val="7"/>
          <w:sz w:val="24"/>
          <w:szCs w:val="24"/>
          <w:lang w:eastAsia="zh-CN"/>
        </w:rPr>
        <w:t>造商为</w:t>
      </w:r>
      <w:r>
        <w:rPr>
          <w:rFonts w:ascii="宋体" w:eastAsia="宋体" w:hAnsi="宋体" w:cs="宋体" w:hint="eastAsia"/>
          <w:spacing w:val="7"/>
          <w:sz w:val="24"/>
          <w:szCs w:val="24"/>
          <w:u w:val="single"/>
          <w:lang w:eastAsia="zh-CN"/>
        </w:rPr>
        <w:t>（企</w:t>
      </w:r>
      <w:r>
        <w:rPr>
          <w:rFonts w:ascii="宋体" w:eastAsia="宋体" w:hAnsi="宋体" w:cs="宋体" w:hint="eastAsia"/>
          <w:sz w:val="24"/>
          <w:szCs w:val="24"/>
          <w:u w:val="single"/>
          <w:lang w:eastAsia="zh-CN"/>
        </w:rPr>
        <w:t>业名称</w:t>
      </w:r>
      <w:r>
        <w:rPr>
          <w:rFonts w:ascii="宋体" w:eastAsia="宋体" w:hAnsi="宋体" w:cs="宋体" w:hint="eastAsia"/>
          <w:spacing w:val="-40"/>
          <w:sz w:val="24"/>
          <w:szCs w:val="24"/>
          <w:u w:val="single"/>
          <w:lang w:eastAsia="zh-CN"/>
        </w:rPr>
        <w:t>）</w:t>
      </w:r>
      <w:r>
        <w:rPr>
          <w:rFonts w:ascii="宋体" w:eastAsia="宋体" w:hAnsi="宋体" w:cs="宋体" w:hint="eastAsia"/>
          <w:spacing w:val="-40"/>
          <w:sz w:val="24"/>
          <w:szCs w:val="24"/>
          <w:lang w:eastAsia="zh-CN"/>
        </w:rPr>
        <w:t>，</w:t>
      </w:r>
      <w:r>
        <w:rPr>
          <w:rFonts w:ascii="宋体" w:eastAsia="宋体" w:hAnsi="宋体" w:cs="宋体" w:hint="eastAsia"/>
          <w:sz w:val="24"/>
          <w:szCs w:val="24"/>
          <w:lang w:eastAsia="zh-CN"/>
        </w:rPr>
        <w:t>从业人员______人，营业收入为______万元，资产总额为______万元</w:t>
      </w:r>
      <w:r>
        <w:rPr>
          <w:rFonts w:ascii="宋体" w:eastAsia="宋体" w:hAnsi="宋体" w:cs="宋体" w:hint="eastAsia"/>
          <w:position w:val="6"/>
          <w:sz w:val="16"/>
          <w:szCs w:val="16"/>
          <w:lang w:eastAsia="zh-CN"/>
        </w:rPr>
        <w:t>1</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属于</w:t>
      </w:r>
      <w:r>
        <w:rPr>
          <w:rFonts w:ascii="宋体" w:eastAsia="宋体" w:hAnsi="宋体" w:cs="宋体" w:hint="eastAsia"/>
          <w:spacing w:val="2"/>
          <w:sz w:val="24"/>
          <w:szCs w:val="24"/>
          <w:u w:val="single"/>
          <w:lang w:eastAsia="zh-CN"/>
        </w:rPr>
        <w:t>（中型企业、小型企业、微型企业</w:t>
      </w:r>
      <w:r>
        <w:rPr>
          <w:rFonts w:ascii="宋体" w:eastAsia="宋体" w:hAnsi="宋体" w:cs="宋体" w:hint="eastAsia"/>
          <w:spacing w:val="-47"/>
          <w:sz w:val="24"/>
          <w:szCs w:val="24"/>
          <w:u w:val="single"/>
          <w:lang w:eastAsia="zh-CN"/>
        </w:rPr>
        <w:t>）</w:t>
      </w:r>
      <w:r>
        <w:rPr>
          <w:rFonts w:ascii="宋体" w:eastAsia="宋体" w:hAnsi="宋体" w:cs="宋体" w:hint="eastAsia"/>
          <w:spacing w:val="-47"/>
          <w:sz w:val="24"/>
          <w:szCs w:val="24"/>
          <w:lang w:eastAsia="zh-CN"/>
        </w:rPr>
        <w:t>；</w:t>
      </w:r>
    </w:p>
    <w:p w14:paraId="3A7B1BF3" w14:textId="77777777" w:rsidR="000D6331" w:rsidRDefault="00000000">
      <w:pPr>
        <w:pStyle w:val="a6"/>
        <w:spacing w:line="360" w:lineRule="auto"/>
        <w:ind w:left="111" w:right="79" w:firstLine="518"/>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w:t>
      </w:r>
      <w:r>
        <w:rPr>
          <w:rFonts w:ascii="宋体" w:eastAsia="宋体" w:hAnsi="宋体" w:cs="宋体" w:hint="eastAsia"/>
          <w:spacing w:val="7"/>
          <w:sz w:val="24"/>
          <w:szCs w:val="24"/>
          <w:u w:val="single"/>
          <w:lang w:eastAsia="zh-CN"/>
        </w:rPr>
        <w:t>（标的名称</w:t>
      </w:r>
      <w:r>
        <w:rPr>
          <w:rFonts w:ascii="宋体" w:eastAsia="宋体" w:hAnsi="宋体" w:cs="宋体" w:hint="eastAsia"/>
          <w:spacing w:val="-5"/>
          <w:sz w:val="24"/>
          <w:szCs w:val="24"/>
          <w:u w:val="single"/>
          <w:lang w:eastAsia="zh-CN"/>
        </w:rPr>
        <w:t>）</w:t>
      </w:r>
      <w:r>
        <w:rPr>
          <w:rFonts w:ascii="宋体" w:eastAsia="宋体" w:hAnsi="宋体" w:cs="宋体" w:hint="eastAsia"/>
          <w:spacing w:val="-5"/>
          <w:sz w:val="24"/>
          <w:szCs w:val="24"/>
          <w:lang w:eastAsia="zh-CN"/>
        </w:rPr>
        <w:t>，</w:t>
      </w:r>
      <w:r>
        <w:rPr>
          <w:rFonts w:ascii="宋体" w:eastAsia="宋体" w:hAnsi="宋体" w:cs="宋体" w:hint="eastAsia"/>
          <w:spacing w:val="7"/>
          <w:sz w:val="24"/>
          <w:szCs w:val="24"/>
          <w:lang w:eastAsia="zh-CN"/>
        </w:rPr>
        <w:t>属于</w:t>
      </w:r>
      <w:r>
        <w:rPr>
          <w:rFonts w:ascii="宋体" w:eastAsia="宋体" w:hAnsi="宋体" w:cs="宋体" w:hint="eastAsia"/>
          <w:spacing w:val="7"/>
          <w:sz w:val="24"/>
          <w:szCs w:val="24"/>
          <w:u w:val="single"/>
          <w:lang w:eastAsia="zh-CN"/>
        </w:rPr>
        <w:t>（采购文件中明确的所属行业）</w:t>
      </w:r>
      <w:r>
        <w:rPr>
          <w:rFonts w:ascii="宋体" w:eastAsia="宋体" w:hAnsi="宋体" w:cs="宋体" w:hint="eastAsia"/>
          <w:spacing w:val="7"/>
          <w:sz w:val="24"/>
          <w:szCs w:val="24"/>
          <w:lang w:eastAsia="zh-CN"/>
        </w:rPr>
        <w:t>行业；制造商为</w:t>
      </w:r>
      <w:r>
        <w:rPr>
          <w:rFonts w:ascii="宋体" w:eastAsia="宋体" w:hAnsi="宋体" w:cs="宋体" w:hint="eastAsia"/>
          <w:spacing w:val="7"/>
          <w:sz w:val="24"/>
          <w:szCs w:val="24"/>
          <w:u w:val="single"/>
          <w:lang w:eastAsia="zh-CN"/>
        </w:rPr>
        <w:t>（企</w:t>
      </w:r>
      <w:r>
        <w:rPr>
          <w:rFonts w:ascii="宋体" w:eastAsia="宋体" w:hAnsi="宋体" w:cs="宋体" w:hint="eastAsia"/>
          <w:spacing w:val="1"/>
          <w:sz w:val="24"/>
          <w:szCs w:val="24"/>
          <w:u w:val="single"/>
          <w:lang w:eastAsia="zh-CN"/>
        </w:rPr>
        <w:t>业名称</w:t>
      </w:r>
      <w:r>
        <w:rPr>
          <w:rFonts w:ascii="宋体" w:eastAsia="宋体" w:hAnsi="宋体" w:cs="宋体" w:hint="eastAsia"/>
          <w:spacing w:val="-55"/>
          <w:sz w:val="24"/>
          <w:szCs w:val="24"/>
          <w:u w:val="single"/>
          <w:lang w:eastAsia="zh-CN"/>
        </w:rPr>
        <w:t>）</w:t>
      </w:r>
      <w:r>
        <w:rPr>
          <w:rFonts w:ascii="宋体" w:eastAsia="宋体" w:hAnsi="宋体" w:cs="宋体" w:hint="eastAsia"/>
          <w:spacing w:val="-55"/>
          <w:sz w:val="24"/>
          <w:szCs w:val="24"/>
          <w:lang w:eastAsia="zh-CN"/>
        </w:rPr>
        <w:t>，</w:t>
      </w:r>
      <w:r>
        <w:rPr>
          <w:rFonts w:ascii="宋体" w:eastAsia="宋体" w:hAnsi="宋体" w:cs="宋体" w:hint="eastAsia"/>
          <w:spacing w:val="1"/>
          <w:sz w:val="24"/>
          <w:szCs w:val="24"/>
          <w:lang w:eastAsia="zh-CN"/>
        </w:rPr>
        <w:t>从业人员______人，营业收入为______万元，资产总额为______万元，属于</w:t>
      </w:r>
      <w:r>
        <w:rPr>
          <w:rFonts w:ascii="宋体" w:eastAsia="宋体" w:hAnsi="宋体" w:cs="宋体" w:hint="eastAsia"/>
          <w:spacing w:val="1"/>
          <w:sz w:val="24"/>
          <w:szCs w:val="24"/>
          <w:u w:val="single"/>
          <w:lang w:eastAsia="zh-CN"/>
        </w:rPr>
        <w:t>（中型企业、小型企业、微型企业</w:t>
      </w:r>
      <w:r>
        <w:rPr>
          <w:rFonts w:ascii="宋体" w:eastAsia="宋体" w:hAnsi="宋体" w:cs="宋体" w:hint="eastAsia"/>
          <w:spacing w:val="-43"/>
          <w:sz w:val="24"/>
          <w:szCs w:val="24"/>
          <w:u w:val="single"/>
          <w:lang w:eastAsia="zh-CN"/>
        </w:rPr>
        <w:t>）</w:t>
      </w:r>
      <w:r>
        <w:rPr>
          <w:rFonts w:ascii="宋体" w:eastAsia="宋体" w:hAnsi="宋体" w:cs="宋体" w:hint="eastAsia"/>
          <w:spacing w:val="-43"/>
          <w:sz w:val="24"/>
          <w:szCs w:val="24"/>
          <w:lang w:eastAsia="zh-CN"/>
        </w:rPr>
        <w:t>；</w:t>
      </w:r>
    </w:p>
    <w:p w14:paraId="1FEC0FF9" w14:textId="77777777" w:rsidR="000D6331" w:rsidRDefault="000D6331">
      <w:pPr>
        <w:pStyle w:val="a6"/>
        <w:spacing w:line="360" w:lineRule="auto"/>
        <w:rPr>
          <w:rFonts w:ascii="宋体" w:eastAsia="宋体" w:hAnsi="宋体" w:cs="宋体" w:hint="eastAsia"/>
          <w:lang w:eastAsia="zh-CN"/>
        </w:rPr>
      </w:pPr>
    </w:p>
    <w:p w14:paraId="3E2D7D01" w14:textId="77777777" w:rsidR="000D6331" w:rsidRDefault="00000000">
      <w:pPr>
        <w:pStyle w:val="a6"/>
        <w:spacing w:line="360" w:lineRule="auto"/>
        <w:ind w:left="640"/>
        <w:rPr>
          <w:rFonts w:ascii="宋体" w:eastAsia="宋体" w:hAnsi="宋体" w:cs="宋体" w:hint="eastAsia"/>
          <w:sz w:val="24"/>
          <w:szCs w:val="24"/>
          <w:lang w:eastAsia="zh-CN"/>
        </w:rPr>
      </w:pPr>
      <w:r>
        <w:rPr>
          <w:rFonts w:ascii="宋体" w:eastAsia="宋体" w:hAnsi="宋体" w:cs="宋体" w:hint="eastAsia"/>
          <w:spacing w:val="2"/>
          <w:position w:val="1"/>
          <w:sz w:val="24"/>
          <w:szCs w:val="24"/>
          <w:lang w:eastAsia="zh-CN"/>
        </w:rPr>
        <w:t>……</w:t>
      </w:r>
    </w:p>
    <w:p w14:paraId="72215605" w14:textId="77777777" w:rsidR="000D6331" w:rsidRDefault="00000000">
      <w:pPr>
        <w:spacing w:line="360" w:lineRule="auto"/>
        <w:ind w:left="110" w:right="84" w:firstLine="5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以上企业，不属于大企业的分支机构，不存在控股股东为大企业的情形，也不</w:t>
      </w:r>
      <w:r>
        <w:rPr>
          <w:rFonts w:ascii="宋体" w:eastAsia="宋体" w:hAnsi="宋体" w:cs="宋体" w:hint="eastAsia"/>
          <w:spacing w:val="11"/>
          <w:sz w:val="24"/>
          <w:szCs w:val="24"/>
          <w:lang w:eastAsia="zh-CN"/>
        </w:rPr>
        <w:t>存在与大企业的负责人为同一人的情形。</w:t>
      </w:r>
    </w:p>
    <w:p w14:paraId="03EDE2AD" w14:textId="77777777" w:rsidR="000D6331" w:rsidRDefault="00000000">
      <w:pPr>
        <w:spacing w:line="360" w:lineRule="auto"/>
        <w:ind w:left="616"/>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本企业对上述声明内容的真实性负责。如有虚假，将依法承担相应</w:t>
      </w:r>
      <w:r>
        <w:rPr>
          <w:rFonts w:ascii="宋体" w:eastAsia="宋体" w:hAnsi="宋体" w:cs="宋体" w:hint="eastAsia"/>
          <w:spacing w:val="8"/>
          <w:sz w:val="24"/>
          <w:szCs w:val="24"/>
          <w:lang w:eastAsia="zh-CN"/>
        </w:rPr>
        <w:t>责任。</w:t>
      </w:r>
    </w:p>
    <w:p w14:paraId="581DA6D7" w14:textId="77777777" w:rsidR="000D6331" w:rsidRDefault="000D6331">
      <w:pPr>
        <w:pStyle w:val="a6"/>
        <w:spacing w:line="360" w:lineRule="auto"/>
        <w:rPr>
          <w:rFonts w:ascii="宋体" w:eastAsia="宋体" w:hAnsi="宋体" w:cs="宋体" w:hint="eastAsia"/>
          <w:lang w:eastAsia="zh-CN"/>
        </w:rPr>
      </w:pPr>
    </w:p>
    <w:p w14:paraId="04967574" w14:textId="77777777" w:rsidR="000D6331" w:rsidRDefault="000D6331">
      <w:pPr>
        <w:pStyle w:val="a6"/>
        <w:spacing w:line="360" w:lineRule="auto"/>
        <w:rPr>
          <w:rFonts w:ascii="宋体" w:eastAsia="宋体" w:hAnsi="宋体" w:cs="宋体" w:hint="eastAsia"/>
          <w:lang w:eastAsia="zh-CN"/>
        </w:rPr>
      </w:pPr>
    </w:p>
    <w:p w14:paraId="1B249379" w14:textId="77777777" w:rsidR="000D6331" w:rsidRDefault="00000000">
      <w:pPr>
        <w:spacing w:line="360" w:lineRule="auto"/>
        <w:ind w:left="7316" w:right="432" w:hanging="1251"/>
        <w:rPr>
          <w:rFonts w:ascii="宋体" w:eastAsia="宋体" w:hAnsi="宋体" w:cs="宋体" w:hint="eastAsia"/>
          <w:spacing w:val="-61"/>
          <w:sz w:val="24"/>
          <w:szCs w:val="24"/>
          <w:lang w:eastAsia="zh-CN"/>
        </w:rPr>
      </w:pPr>
      <w:r>
        <w:rPr>
          <w:rFonts w:ascii="宋体" w:eastAsia="宋体" w:hAnsi="宋体" w:cs="宋体" w:hint="eastAsia"/>
          <w:spacing w:val="-1"/>
          <w:sz w:val="24"/>
          <w:szCs w:val="24"/>
          <w:lang w:eastAsia="zh-CN"/>
        </w:rPr>
        <w:t>企业名称（盖章</w:t>
      </w:r>
      <w:r>
        <w:rPr>
          <w:rFonts w:ascii="宋体" w:eastAsia="宋体" w:hAnsi="宋体" w:cs="宋体" w:hint="eastAsia"/>
          <w:spacing w:val="-61"/>
          <w:sz w:val="24"/>
          <w:szCs w:val="24"/>
          <w:lang w:eastAsia="zh-CN"/>
        </w:rPr>
        <w:t>）：</w:t>
      </w:r>
    </w:p>
    <w:p w14:paraId="653A4280" w14:textId="77777777" w:rsidR="000D6331" w:rsidRDefault="00000000">
      <w:pPr>
        <w:spacing w:line="360" w:lineRule="auto"/>
        <w:ind w:left="7316" w:right="432" w:hanging="1251"/>
        <w:rPr>
          <w:rFonts w:ascii="宋体" w:eastAsia="宋体" w:hAnsi="宋体" w:cs="宋体" w:hint="eastAsia"/>
          <w:sz w:val="24"/>
          <w:szCs w:val="24"/>
          <w:lang w:eastAsia="zh-CN"/>
        </w:rPr>
      </w:pPr>
      <w:r>
        <w:rPr>
          <w:rFonts w:ascii="宋体" w:eastAsia="宋体" w:hAnsi="宋体" w:cs="宋体" w:hint="eastAsia"/>
          <w:spacing w:val="20"/>
          <w:sz w:val="24"/>
          <w:szCs w:val="24"/>
          <w:lang w:eastAsia="zh-CN"/>
        </w:rPr>
        <w:t>日期：</w:t>
      </w:r>
    </w:p>
    <w:p w14:paraId="07161586" w14:textId="77777777" w:rsidR="000D6331" w:rsidRDefault="000D6331">
      <w:pPr>
        <w:pStyle w:val="a6"/>
        <w:spacing w:line="360" w:lineRule="auto"/>
        <w:rPr>
          <w:rFonts w:ascii="宋体" w:eastAsia="宋体" w:hAnsi="宋体" w:cs="宋体" w:hint="eastAsia"/>
          <w:lang w:eastAsia="zh-CN"/>
        </w:rPr>
      </w:pPr>
    </w:p>
    <w:p w14:paraId="7544742B" w14:textId="77777777" w:rsidR="000D6331" w:rsidRDefault="000D6331">
      <w:pPr>
        <w:pStyle w:val="a6"/>
        <w:spacing w:line="255" w:lineRule="auto"/>
        <w:rPr>
          <w:rFonts w:ascii="宋体" w:eastAsia="宋体" w:hAnsi="宋体" w:cs="宋体" w:hint="eastAsia"/>
          <w:lang w:eastAsia="zh-CN"/>
        </w:rPr>
      </w:pPr>
    </w:p>
    <w:p w14:paraId="5E298231" w14:textId="77777777" w:rsidR="000D6331" w:rsidRDefault="00000000">
      <w:pPr>
        <w:pStyle w:val="a6"/>
        <w:spacing w:line="255" w:lineRule="auto"/>
        <w:rPr>
          <w:rFonts w:ascii="宋体" w:eastAsia="宋体" w:hAnsi="宋体" w:cs="宋体" w:hint="eastAsia"/>
          <w:lang w:eastAsia="zh-CN"/>
        </w:rPr>
      </w:pPr>
      <w:r>
        <w:rPr>
          <w:rFonts w:ascii="宋体" w:eastAsia="宋体" w:hAnsi="宋体" w:cs="宋体" w:hint="eastAsia"/>
          <w:noProof/>
        </w:rPr>
        <mc:AlternateContent>
          <mc:Choice Requires="wps">
            <w:drawing>
              <wp:anchor distT="0" distB="0" distL="114300" distR="114300" simplePos="0" relativeHeight="251659264" behindDoc="0" locked="0" layoutInCell="1" allowOverlap="1" wp14:anchorId="7BA906DB" wp14:editId="1E78EF0E">
                <wp:simplePos x="0" y="0"/>
                <wp:positionH relativeFrom="column">
                  <wp:posOffset>2540</wp:posOffset>
                </wp:positionH>
                <wp:positionV relativeFrom="paragraph">
                  <wp:posOffset>195580</wp:posOffset>
                </wp:positionV>
                <wp:extent cx="5680710" cy="0"/>
                <wp:effectExtent l="13970" t="12700" r="10795" b="6350"/>
                <wp:wrapNone/>
                <wp:docPr id="103625396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 o:spid="_x0000_s1026" o:spt="100" style="position:absolute;left:0pt;margin-left:0.2pt;margin-top:15.4pt;height:0pt;width:447.3pt;z-index:251659264;mso-width-relative:page;mso-height-relative:page;" filled="f" stroked="t" coordsize="8947,10" o:gfxdata="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D4HjJHTAAAABgEAAA8AAAAAAAAAAQAgAAAA&#10;IgAAAGRycy9kb3ducmV2LnhtbFBLAQIUABQAAAAIAIdO4kCAEkQwuwIAAPYFAAAOAAAAAAAAAAEA&#10;IAAAACIBAABkcnMvZTJvRG9jLnhtbFBLBQYAAAAABgAGAFkBAABPBgAAAAA=&#10;" path="m0,0l8947,0e">
                <v:path o:connectlocs="0,0;5680710,0" o:connectangles="0,0"/>
                <v:fill on="f" focussize="0,0"/>
                <v:stroke weight="0.48pt" color="#000000" joinstyle="bevel"/>
                <v:imagedata o:title=""/>
                <o:lock v:ext="edit" aspectratio="f"/>
              </v:shape>
            </w:pict>
          </mc:Fallback>
        </mc:AlternateContent>
      </w:r>
    </w:p>
    <w:p w14:paraId="79747348" w14:textId="77777777" w:rsidR="000D6331" w:rsidRDefault="00000000">
      <w:pPr>
        <w:pStyle w:val="a6"/>
        <w:spacing w:before="87" w:line="207" w:lineRule="auto"/>
        <w:ind w:left="124"/>
        <w:rPr>
          <w:rFonts w:ascii="宋体" w:eastAsia="宋体" w:hAnsi="宋体" w:cs="宋体" w:hint="eastAsia"/>
          <w:sz w:val="20"/>
          <w:szCs w:val="20"/>
          <w:lang w:eastAsia="zh-CN"/>
        </w:rPr>
      </w:pPr>
      <w:r>
        <w:rPr>
          <w:rFonts w:ascii="宋体" w:eastAsia="宋体" w:hAnsi="宋体" w:cs="宋体" w:hint="eastAsia"/>
          <w:spacing w:val="8"/>
          <w:position w:val="5"/>
          <w:sz w:val="14"/>
          <w:szCs w:val="14"/>
          <w:lang w:eastAsia="zh-CN"/>
        </w:rPr>
        <w:t>1</w:t>
      </w:r>
      <w:r>
        <w:rPr>
          <w:rFonts w:ascii="宋体" w:eastAsia="宋体" w:hAnsi="宋体" w:cs="宋体" w:hint="eastAsia"/>
          <w:spacing w:val="8"/>
          <w:sz w:val="20"/>
          <w:szCs w:val="20"/>
          <w:lang w:eastAsia="zh-CN"/>
        </w:rPr>
        <w:t>从业人员、营业收入、资产总额填报上一年度数据，</w:t>
      </w:r>
      <w:r>
        <w:rPr>
          <w:rFonts w:ascii="宋体" w:eastAsia="宋体" w:hAnsi="宋体" w:cs="宋体" w:hint="eastAsia"/>
          <w:spacing w:val="7"/>
          <w:sz w:val="20"/>
          <w:szCs w:val="20"/>
          <w:lang w:eastAsia="zh-CN"/>
        </w:rPr>
        <w:t>无上一年度数据的新成立企业可不填报。</w:t>
      </w:r>
    </w:p>
    <w:p w14:paraId="03777710" w14:textId="77777777" w:rsidR="000D6331" w:rsidRDefault="000D6331">
      <w:pPr>
        <w:spacing w:line="207" w:lineRule="auto"/>
        <w:rPr>
          <w:rFonts w:ascii="宋体" w:eastAsia="宋体" w:hAnsi="宋体" w:cs="宋体" w:hint="eastAsia"/>
          <w:sz w:val="20"/>
          <w:szCs w:val="20"/>
          <w:lang w:eastAsia="zh-CN"/>
        </w:rPr>
        <w:sectPr w:rsidR="000D6331">
          <w:headerReference w:type="default" r:id="rId30"/>
          <w:pgSz w:w="11907" w:h="16840"/>
          <w:pgMar w:top="1149" w:right="1060" w:bottom="1057" w:left="1593" w:header="875" w:footer="886" w:gutter="0"/>
          <w:cols w:space="720"/>
        </w:sectPr>
      </w:pPr>
    </w:p>
    <w:p w14:paraId="191F557D" w14:textId="77777777" w:rsidR="000D6331" w:rsidRDefault="000D6331">
      <w:pPr>
        <w:pStyle w:val="a6"/>
        <w:spacing w:line="414" w:lineRule="auto"/>
        <w:rPr>
          <w:rFonts w:ascii="宋体" w:eastAsia="宋体" w:hAnsi="宋体" w:cs="宋体" w:hint="eastAsia"/>
          <w:lang w:eastAsia="zh-CN"/>
        </w:rPr>
      </w:pPr>
    </w:p>
    <w:p w14:paraId="621F6A7C" w14:textId="77777777" w:rsidR="000D6331" w:rsidRDefault="00000000">
      <w:pPr>
        <w:spacing w:before="150" w:line="202" w:lineRule="auto"/>
        <w:jc w:val="center"/>
        <w:rPr>
          <w:rFonts w:ascii="宋体" w:eastAsia="宋体" w:hAnsi="宋体" w:cs="宋体" w:hint="eastAsia"/>
          <w:sz w:val="35"/>
          <w:szCs w:val="35"/>
          <w:lang w:eastAsia="zh-CN"/>
        </w:rPr>
      </w:pPr>
      <w:r>
        <w:rPr>
          <w:rFonts w:ascii="宋体" w:eastAsia="宋体" w:hAnsi="宋体" w:cs="宋体" w:hint="eastAsia"/>
          <w:b/>
          <w:bCs/>
          <w:spacing w:val="8"/>
          <w:sz w:val="35"/>
          <w:szCs w:val="35"/>
          <w:lang w:eastAsia="zh-CN"/>
        </w:rPr>
        <w:t>中小企业声明函（工程、服务）格式</w:t>
      </w:r>
    </w:p>
    <w:p w14:paraId="6A44FB39" w14:textId="77777777" w:rsidR="000D6331" w:rsidRDefault="000D6331">
      <w:pPr>
        <w:pStyle w:val="a6"/>
        <w:spacing w:line="394" w:lineRule="auto"/>
        <w:rPr>
          <w:rFonts w:ascii="宋体" w:eastAsia="宋体" w:hAnsi="宋体" w:cs="宋体" w:hint="eastAsia"/>
          <w:lang w:eastAsia="zh-CN"/>
        </w:rPr>
      </w:pPr>
    </w:p>
    <w:p w14:paraId="7366B449" w14:textId="77777777" w:rsidR="000D6331" w:rsidRDefault="00000000">
      <w:pPr>
        <w:pStyle w:val="a6"/>
        <w:spacing w:line="360" w:lineRule="auto"/>
        <w:ind w:left="110" w:firstLine="505"/>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7"/>
          <w:sz w:val="24"/>
          <w:szCs w:val="24"/>
          <w:lang w:eastAsia="zh-CN"/>
        </w:rPr>
        <w:t>库﹝2020﹞46号）的规定，本公</w:t>
      </w:r>
      <w:r>
        <w:rPr>
          <w:rFonts w:ascii="宋体" w:eastAsia="宋体" w:hAnsi="宋体" w:cs="宋体" w:hint="eastAsia"/>
          <w:spacing w:val="6"/>
          <w:sz w:val="24"/>
          <w:szCs w:val="24"/>
          <w:lang w:eastAsia="zh-CN"/>
        </w:rPr>
        <w:t>司（联合体）参加（单位名称）的（项目名称）</w:t>
      </w:r>
      <w:r>
        <w:rPr>
          <w:rFonts w:ascii="宋体" w:eastAsia="宋体" w:hAnsi="宋体" w:cs="宋体" w:hint="eastAsia"/>
          <w:spacing w:val="8"/>
          <w:sz w:val="24"/>
          <w:szCs w:val="24"/>
          <w:lang w:eastAsia="zh-CN"/>
        </w:rPr>
        <w:t>采购活动，工程的施工单位全部为符合政策要求的中小企业（或者：服务全部由符</w:t>
      </w:r>
      <w:r>
        <w:rPr>
          <w:rFonts w:ascii="宋体" w:eastAsia="宋体" w:hAnsi="宋体" w:cs="宋体" w:hint="eastAsia"/>
          <w:spacing w:val="5"/>
          <w:sz w:val="24"/>
          <w:szCs w:val="24"/>
          <w:lang w:eastAsia="zh-CN"/>
        </w:rPr>
        <w:t>合政策要求的中小企业承接）。相关企业（含联合体中的中小企业</w:t>
      </w:r>
      <w:r>
        <w:rPr>
          <w:rFonts w:ascii="宋体" w:eastAsia="宋体" w:hAnsi="宋体" w:cs="宋体" w:hint="eastAsia"/>
          <w:spacing w:val="4"/>
          <w:sz w:val="24"/>
          <w:szCs w:val="24"/>
          <w:lang w:eastAsia="zh-CN"/>
        </w:rPr>
        <w:t>、签订分包意向协</w:t>
      </w:r>
      <w:r>
        <w:rPr>
          <w:rFonts w:ascii="宋体" w:eastAsia="宋体" w:hAnsi="宋体" w:cs="宋体" w:hint="eastAsia"/>
          <w:spacing w:val="7"/>
          <w:sz w:val="24"/>
          <w:szCs w:val="24"/>
          <w:lang w:eastAsia="zh-CN"/>
        </w:rPr>
        <w:t>议的中小企业）的具体情况如下：</w:t>
      </w:r>
    </w:p>
    <w:p w14:paraId="461F5B04" w14:textId="77777777" w:rsidR="000D6331" w:rsidRDefault="00000000">
      <w:pPr>
        <w:pStyle w:val="a6"/>
        <w:spacing w:line="360" w:lineRule="auto"/>
        <w:ind w:left="113" w:right="72" w:firstLine="525"/>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1.</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1"/>
          <w:sz w:val="24"/>
          <w:szCs w:val="24"/>
          <w:u w:val="single"/>
          <w:lang w:eastAsia="zh-CN"/>
        </w:rPr>
        <w:t>）</w:t>
      </w:r>
      <w:r>
        <w:rPr>
          <w:rFonts w:ascii="宋体" w:eastAsia="宋体" w:hAnsi="宋体" w:cs="宋体" w:hint="eastAsia"/>
          <w:spacing w:val="-11"/>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8"/>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w:t>
      </w:r>
      <w:r>
        <w:rPr>
          <w:rFonts w:ascii="宋体" w:eastAsia="宋体" w:hAnsi="宋体" w:cs="宋体" w:hint="eastAsia"/>
          <w:spacing w:val="1"/>
          <w:position w:val="6"/>
          <w:sz w:val="16"/>
          <w:szCs w:val="16"/>
          <w:lang w:eastAsia="zh-CN"/>
        </w:rPr>
        <w:t>1</w:t>
      </w:r>
      <w:r>
        <w:rPr>
          <w:rFonts w:ascii="宋体" w:eastAsia="宋体" w:hAnsi="宋体" w:cs="宋体" w:hint="eastAsia"/>
          <w:spacing w:val="1"/>
          <w:sz w:val="24"/>
          <w:szCs w:val="24"/>
          <w:lang w:eastAsia="zh-CN"/>
        </w:rPr>
        <w:t>，属于（中型企业、小型企业、微型企业</w:t>
      </w:r>
      <w:r>
        <w:rPr>
          <w:rFonts w:ascii="宋体" w:eastAsia="宋体" w:hAnsi="宋体" w:cs="宋体" w:hint="eastAsia"/>
          <w:spacing w:val="-49"/>
          <w:sz w:val="24"/>
          <w:szCs w:val="24"/>
          <w:lang w:eastAsia="zh-CN"/>
        </w:rPr>
        <w:t>）；</w:t>
      </w:r>
    </w:p>
    <w:p w14:paraId="3BF38417" w14:textId="77777777" w:rsidR="000D6331" w:rsidRDefault="00000000">
      <w:pPr>
        <w:pStyle w:val="a6"/>
        <w:spacing w:line="360" w:lineRule="auto"/>
        <w:ind w:left="113" w:right="72" w:firstLine="51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2.</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2"/>
          <w:sz w:val="24"/>
          <w:szCs w:val="24"/>
          <w:u w:val="single"/>
          <w:lang w:eastAsia="zh-CN"/>
        </w:rPr>
        <w:t>）</w:t>
      </w:r>
      <w:r>
        <w:rPr>
          <w:rFonts w:ascii="宋体" w:eastAsia="宋体" w:hAnsi="宋体" w:cs="宋体" w:hint="eastAsia"/>
          <w:spacing w:val="-12"/>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万元，属于</w:t>
      </w:r>
      <w:r>
        <w:rPr>
          <w:rFonts w:ascii="宋体" w:eastAsia="宋体" w:hAnsi="宋体" w:cs="宋体" w:hint="eastAsia"/>
          <w:spacing w:val="1"/>
          <w:sz w:val="24"/>
          <w:szCs w:val="24"/>
          <w:u w:val="single"/>
          <w:lang w:eastAsia="zh-CN"/>
        </w:rPr>
        <w:t>（中型企业、小型企业、微型企业</w:t>
      </w:r>
      <w:r>
        <w:rPr>
          <w:rFonts w:ascii="宋体" w:eastAsia="宋体" w:hAnsi="宋体" w:cs="宋体" w:hint="eastAsia"/>
          <w:spacing w:val="-49"/>
          <w:sz w:val="24"/>
          <w:szCs w:val="24"/>
          <w:u w:val="single"/>
          <w:lang w:eastAsia="zh-CN"/>
        </w:rPr>
        <w:t>）</w:t>
      </w:r>
      <w:r>
        <w:rPr>
          <w:rFonts w:ascii="宋体" w:eastAsia="宋体" w:hAnsi="宋体" w:cs="宋体" w:hint="eastAsia"/>
          <w:spacing w:val="-49"/>
          <w:sz w:val="24"/>
          <w:szCs w:val="24"/>
          <w:lang w:eastAsia="zh-CN"/>
        </w:rPr>
        <w:t>；</w:t>
      </w:r>
    </w:p>
    <w:p w14:paraId="081F45D1" w14:textId="77777777" w:rsidR="000D6331" w:rsidRDefault="000D6331">
      <w:pPr>
        <w:pStyle w:val="a6"/>
        <w:spacing w:line="360" w:lineRule="auto"/>
        <w:rPr>
          <w:rFonts w:ascii="宋体" w:eastAsia="宋体" w:hAnsi="宋体" w:cs="宋体" w:hint="eastAsia"/>
          <w:lang w:eastAsia="zh-CN"/>
        </w:rPr>
      </w:pPr>
    </w:p>
    <w:p w14:paraId="32C62623" w14:textId="77777777" w:rsidR="000D6331" w:rsidRDefault="000D6331">
      <w:pPr>
        <w:pStyle w:val="a6"/>
        <w:spacing w:line="360" w:lineRule="auto"/>
        <w:rPr>
          <w:rFonts w:ascii="宋体" w:eastAsia="宋体" w:hAnsi="宋体" w:cs="宋体" w:hint="eastAsia"/>
          <w:lang w:eastAsia="zh-CN"/>
        </w:rPr>
      </w:pPr>
    </w:p>
    <w:p w14:paraId="76B1E3EE" w14:textId="77777777" w:rsidR="000D6331" w:rsidRDefault="00000000">
      <w:pPr>
        <w:pStyle w:val="a6"/>
        <w:spacing w:line="360" w:lineRule="auto"/>
        <w:ind w:left="640"/>
        <w:rPr>
          <w:rFonts w:ascii="宋体" w:eastAsia="宋体" w:hAnsi="宋体" w:cs="宋体" w:hint="eastAsia"/>
          <w:sz w:val="24"/>
          <w:szCs w:val="24"/>
          <w:lang w:eastAsia="zh-CN"/>
        </w:rPr>
      </w:pPr>
      <w:r>
        <w:rPr>
          <w:rFonts w:ascii="宋体" w:eastAsia="宋体" w:hAnsi="宋体" w:cs="宋体" w:hint="eastAsia"/>
          <w:spacing w:val="2"/>
          <w:position w:val="1"/>
          <w:sz w:val="24"/>
          <w:szCs w:val="24"/>
          <w:lang w:eastAsia="zh-CN"/>
        </w:rPr>
        <w:t>……</w:t>
      </w:r>
    </w:p>
    <w:p w14:paraId="21820BC9" w14:textId="77777777" w:rsidR="000D6331" w:rsidRDefault="00000000">
      <w:pPr>
        <w:spacing w:line="360" w:lineRule="auto"/>
        <w:ind w:left="110" w:right="84" w:firstLine="5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以上企业，不属于大企业的分支机构，不存在控股股东为大企业的情形，也不</w:t>
      </w:r>
      <w:r>
        <w:rPr>
          <w:rFonts w:ascii="宋体" w:eastAsia="宋体" w:hAnsi="宋体" w:cs="宋体" w:hint="eastAsia"/>
          <w:spacing w:val="11"/>
          <w:sz w:val="24"/>
          <w:szCs w:val="24"/>
          <w:lang w:eastAsia="zh-CN"/>
        </w:rPr>
        <w:t>存在与大企业的负责人为同一人的情形。</w:t>
      </w:r>
    </w:p>
    <w:p w14:paraId="150AEE45" w14:textId="77777777" w:rsidR="000D6331" w:rsidRDefault="00000000">
      <w:pPr>
        <w:spacing w:line="360" w:lineRule="auto"/>
        <w:ind w:left="616"/>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本企业对上述声明内容的真实性负责。如有虚假，将依法承担相应</w:t>
      </w:r>
      <w:r>
        <w:rPr>
          <w:rFonts w:ascii="宋体" w:eastAsia="宋体" w:hAnsi="宋体" w:cs="宋体" w:hint="eastAsia"/>
          <w:spacing w:val="8"/>
          <w:sz w:val="24"/>
          <w:szCs w:val="24"/>
          <w:lang w:eastAsia="zh-CN"/>
        </w:rPr>
        <w:t>责任。</w:t>
      </w:r>
    </w:p>
    <w:p w14:paraId="5F639525" w14:textId="77777777" w:rsidR="000D6331" w:rsidRDefault="000D6331">
      <w:pPr>
        <w:pStyle w:val="a6"/>
        <w:spacing w:line="360" w:lineRule="auto"/>
        <w:rPr>
          <w:rFonts w:ascii="宋体" w:eastAsia="宋体" w:hAnsi="宋体" w:cs="宋体" w:hint="eastAsia"/>
          <w:lang w:eastAsia="zh-CN"/>
        </w:rPr>
      </w:pPr>
    </w:p>
    <w:p w14:paraId="0A5DA29B" w14:textId="77777777" w:rsidR="000D6331" w:rsidRDefault="000D6331">
      <w:pPr>
        <w:pStyle w:val="a6"/>
        <w:spacing w:line="360" w:lineRule="auto"/>
        <w:rPr>
          <w:rFonts w:ascii="宋体" w:eastAsia="宋体" w:hAnsi="宋体" w:cs="宋体" w:hint="eastAsia"/>
          <w:lang w:eastAsia="zh-CN"/>
        </w:rPr>
      </w:pPr>
    </w:p>
    <w:p w14:paraId="4533D8F1" w14:textId="77777777" w:rsidR="000D6331" w:rsidRDefault="00000000">
      <w:pPr>
        <w:spacing w:line="360" w:lineRule="auto"/>
        <w:ind w:left="7316" w:right="432" w:hanging="1251"/>
        <w:rPr>
          <w:rFonts w:ascii="宋体" w:eastAsia="宋体" w:hAnsi="宋体" w:cs="宋体" w:hint="eastAsia"/>
          <w:spacing w:val="-61"/>
          <w:sz w:val="24"/>
          <w:szCs w:val="24"/>
          <w:lang w:eastAsia="zh-CN"/>
        </w:rPr>
      </w:pPr>
      <w:r>
        <w:rPr>
          <w:rFonts w:ascii="宋体" w:eastAsia="宋体" w:hAnsi="宋体" w:cs="宋体" w:hint="eastAsia"/>
          <w:spacing w:val="-1"/>
          <w:sz w:val="24"/>
          <w:szCs w:val="24"/>
          <w:lang w:eastAsia="zh-CN"/>
        </w:rPr>
        <w:t>企业名称（盖章</w:t>
      </w:r>
      <w:r>
        <w:rPr>
          <w:rFonts w:ascii="宋体" w:eastAsia="宋体" w:hAnsi="宋体" w:cs="宋体" w:hint="eastAsia"/>
          <w:spacing w:val="-61"/>
          <w:sz w:val="24"/>
          <w:szCs w:val="24"/>
          <w:lang w:eastAsia="zh-CN"/>
        </w:rPr>
        <w:t>）：</w:t>
      </w:r>
    </w:p>
    <w:p w14:paraId="71167E13" w14:textId="77777777" w:rsidR="000D6331" w:rsidRDefault="00000000">
      <w:pPr>
        <w:spacing w:line="360" w:lineRule="auto"/>
        <w:ind w:left="7316" w:right="432" w:hanging="1251"/>
        <w:rPr>
          <w:rFonts w:ascii="宋体" w:eastAsia="宋体" w:hAnsi="宋体" w:cs="宋体" w:hint="eastAsia"/>
          <w:sz w:val="24"/>
          <w:szCs w:val="24"/>
          <w:lang w:eastAsia="zh-CN"/>
        </w:rPr>
      </w:pPr>
      <w:r>
        <w:rPr>
          <w:rFonts w:ascii="宋体" w:eastAsia="宋体" w:hAnsi="宋体" w:cs="宋体" w:hint="eastAsia"/>
          <w:spacing w:val="20"/>
          <w:sz w:val="24"/>
          <w:szCs w:val="24"/>
          <w:lang w:eastAsia="zh-CN"/>
        </w:rPr>
        <w:t>日期：</w:t>
      </w:r>
    </w:p>
    <w:p w14:paraId="06EF87A8" w14:textId="77777777" w:rsidR="000D6331" w:rsidRDefault="000D6331">
      <w:pPr>
        <w:pStyle w:val="a6"/>
        <w:spacing w:line="241" w:lineRule="auto"/>
        <w:rPr>
          <w:rFonts w:ascii="宋体" w:eastAsia="宋体" w:hAnsi="宋体" w:cs="宋体" w:hint="eastAsia"/>
          <w:lang w:eastAsia="zh-CN"/>
        </w:rPr>
      </w:pPr>
    </w:p>
    <w:p w14:paraId="2E33E91C" w14:textId="77777777" w:rsidR="000D6331" w:rsidRDefault="00000000">
      <w:pPr>
        <w:pStyle w:val="a6"/>
        <w:spacing w:line="242" w:lineRule="auto"/>
        <w:rPr>
          <w:rFonts w:ascii="宋体" w:eastAsia="宋体" w:hAnsi="宋体" w:cs="宋体" w:hint="eastAsia"/>
          <w:lang w:eastAsia="zh-CN"/>
        </w:rPr>
      </w:pPr>
      <w:r>
        <w:rPr>
          <w:rFonts w:ascii="宋体" w:eastAsia="宋体" w:hAnsi="宋体" w:cs="宋体" w:hint="eastAsia"/>
          <w:noProof/>
        </w:rPr>
        <mc:AlternateContent>
          <mc:Choice Requires="wps">
            <w:drawing>
              <wp:anchor distT="0" distB="0" distL="114300" distR="114300" simplePos="0" relativeHeight="251660288" behindDoc="0" locked="0" layoutInCell="1" allowOverlap="1" wp14:anchorId="2077AA5B" wp14:editId="29CF165D">
                <wp:simplePos x="0" y="0"/>
                <wp:positionH relativeFrom="column">
                  <wp:posOffset>2540</wp:posOffset>
                </wp:positionH>
                <wp:positionV relativeFrom="paragraph">
                  <wp:posOffset>186690</wp:posOffset>
                </wp:positionV>
                <wp:extent cx="5680710" cy="0"/>
                <wp:effectExtent l="13970" t="10160" r="10795" b="8890"/>
                <wp:wrapNone/>
                <wp:docPr id="144689288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 o:spid="_x0000_s1026" o:spt="100" style="position:absolute;left:0pt;margin-left:0.2pt;margin-top:14.7pt;height:0pt;width:447.3pt;z-index:251660288;mso-width-relative:page;mso-height-relative:page;" filled="f" stroked="t" coordsize="8947,10" o:gfxdata="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AJ1w2P0wAAAAYBAAAPAAAAAAAAAAEAIAAA&#10;ACIAAABkcnMvZG93bnJldi54bWxQSwECFAAUAAAACACHTuJALIyOxbwCAAD2BQAADgAAAAAAAAAB&#10;ACAAAAAiAQAAZHJzL2Uyb0RvYy54bWxQSwUGAAAAAAYABgBZAQAAUAYAAAAA&#10;" path="m0,0l8947,0e">
                <v:path o:connectlocs="0,0;5680710,0" o:connectangles="0,0"/>
                <v:fill on="f" focussize="0,0"/>
                <v:stroke weight="0.48pt" color="#000000" joinstyle="bevel"/>
                <v:imagedata o:title=""/>
                <o:lock v:ext="edit" aspectratio="f"/>
              </v:shape>
            </w:pict>
          </mc:Fallback>
        </mc:AlternateContent>
      </w:r>
    </w:p>
    <w:p w14:paraId="1882B00A" w14:textId="77777777" w:rsidR="000D6331" w:rsidRDefault="00000000">
      <w:pPr>
        <w:pStyle w:val="a6"/>
        <w:spacing w:before="86" w:line="207" w:lineRule="auto"/>
        <w:ind w:left="124"/>
        <w:rPr>
          <w:rFonts w:ascii="宋体" w:eastAsia="宋体" w:hAnsi="宋体" w:cs="宋体" w:hint="eastAsia"/>
          <w:sz w:val="20"/>
          <w:szCs w:val="20"/>
          <w:lang w:eastAsia="zh-CN"/>
        </w:rPr>
      </w:pPr>
      <w:r>
        <w:rPr>
          <w:rFonts w:ascii="宋体" w:eastAsia="宋体" w:hAnsi="宋体" w:cs="宋体" w:hint="eastAsia"/>
          <w:spacing w:val="8"/>
          <w:position w:val="5"/>
          <w:sz w:val="14"/>
          <w:szCs w:val="14"/>
          <w:lang w:eastAsia="zh-CN"/>
        </w:rPr>
        <w:lastRenderedPageBreak/>
        <w:t>1</w:t>
      </w:r>
      <w:r>
        <w:rPr>
          <w:rFonts w:ascii="宋体" w:eastAsia="宋体" w:hAnsi="宋体" w:cs="宋体" w:hint="eastAsia"/>
          <w:spacing w:val="8"/>
          <w:sz w:val="20"/>
          <w:szCs w:val="20"/>
          <w:lang w:eastAsia="zh-CN"/>
        </w:rPr>
        <w:t>从业人员、营业收入、资产总额填报上一年度数据，</w:t>
      </w:r>
      <w:r>
        <w:rPr>
          <w:rFonts w:ascii="宋体" w:eastAsia="宋体" w:hAnsi="宋体" w:cs="宋体" w:hint="eastAsia"/>
          <w:spacing w:val="7"/>
          <w:sz w:val="20"/>
          <w:szCs w:val="20"/>
          <w:lang w:eastAsia="zh-CN"/>
        </w:rPr>
        <w:t>无上一年度数据的新成立企业可不填报。</w:t>
      </w:r>
    </w:p>
    <w:p w14:paraId="68A83371" w14:textId="77777777" w:rsidR="000D6331" w:rsidRDefault="000D6331">
      <w:pPr>
        <w:spacing w:line="207" w:lineRule="auto"/>
        <w:rPr>
          <w:rFonts w:ascii="宋体" w:eastAsia="宋体" w:hAnsi="宋体" w:cs="宋体" w:hint="eastAsia"/>
          <w:sz w:val="20"/>
          <w:szCs w:val="20"/>
          <w:lang w:eastAsia="zh-CN"/>
        </w:rPr>
        <w:sectPr w:rsidR="000D6331">
          <w:pgSz w:w="11907" w:h="16840"/>
          <w:pgMar w:top="1149" w:right="1060" w:bottom="1057" w:left="1593" w:header="875" w:footer="886" w:gutter="0"/>
          <w:cols w:space="720"/>
        </w:sectPr>
      </w:pPr>
    </w:p>
    <w:p w14:paraId="17CA5EA7" w14:textId="77777777" w:rsidR="000D6331" w:rsidRDefault="00000000">
      <w:pPr>
        <w:spacing w:before="328" w:line="204" w:lineRule="auto"/>
        <w:ind w:left="2196"/>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残疾人福利性单位声明函格式</w:t>
      </w:r>
    </w:p>
    <w:p w14:paraId="499DF606" w14:textId="77777777" w:rsidR="000D6331" w:rsidRDefault="000D6331">
      <w:pPr>
        <w:pStyle w:val="a6"/>
        <w:spacing w:line="300" w:lineRule="auto"/>
        <w:rPr>
          <w:rFonts w:ascii="宋体" w:eastAsia="宋体" w:hAnsi="宋体" w:cs="宋体" w:hint="eastAsia"/>
          <w:lang w:eastAsia="zh-CN"/>
        </w:rPr>
      </w:pPr>
    </w:p>
    <w:p w14:paraId="4BF4175A" w14:textId="77777777" w:rsidR="000D6331" w:rsidRDefault="000D6331">
      <w:pPr>
        <w:pStyle w:val="a6"/>
        <w:spacing w:line="300" w:lineRule="auto"/>
        <w:rPr>
          <w:rFonts w:ascii="宋体" w:eastAsia="宋体" w:hAnsi="宋体" w:cs="宋体" w:hint="eastAsia"/>
          <w:lang w:eastAsia="zh-CN"/>
        </w:rPr>
      </w:pPr>
    </w:p>
    <w:p w14:paraId="6E30A2FF" w14:textId="77777777" w:rsidR="000D6331" w:rsidRDefault="00000000">
      <w:pPr>
        <w:pStyle w:val="a6"/>
        <w:spacing w:before="103" w:line="337" w:lineRule="auto"/>
        <w:ind w:left="3" w:firstLine="504"/>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本单位郑重声明，根据《财政部民政部中国残疾人联合会关于促进</w:t>
      </w:r>
      <w:r>
        <w:rPr>
          <w:rFonts w:ascii="宋体" w:eastAsia="宋体" w:hAnsi="宋体" w:cs="宋体" w:hint="eastAsia"/>
          <w:spacing w:val="7"/>
          <w:sz w:val="24"/>
          <w:szCs w:val="24"/>
          <w:lang w:eastAsia="zh-CN"/>
        </w:rPr>
        <w:t>残疾人就</w:t>
      </w:r>
      <w:r>
        <w:rPr>
          <w:rFonts w:ascii="宋体" w:eastAsia="宋体" w:hAnsi="宋体" w:cs="宋体" w:hint="eastAsia"/>
          <w:spacing w:val="3"/>
          <w:sz w:val="24"/>
          <w:szCs w:val="24"/>
          <w:lang w:eastAsia="zh-CN"/>
        </w:rPr>
        <w:t>业政府采购政策的通知》（财库〔2017〕141号</w:t>
      </w:r>
      <w:r>
        <w:rPr>
          <w:rFonts w:ascii="宋体" w:eastAsia="宋体" w:hAnsi="宋体" w:cs="宋体" w:hint="eastAsia"/>
          <w:spacing w:val="2"/>
          <w:sz w:val="24"/>
          <w:szCs w:val="24"/>
          <w:lang w:eastAsia="zh-CN"/>
        </w:rPr>
        <w:t>）的规定，本单位</w:t>
      </w:r>
      <w:r>
        <w:rPr>
          <w:rFonts w:ascii="宋体" w:eastAsia="宋体" w:hAnsi="宋体" w:cs="宋体" w:hint="eastAsia"/>
          <w:b/>
          <w:bCs/>
          <w:spacing w:val="2"/>
          <w:sz w:val="24"/>
          <w:szCs w:val="24"/>
          <w:lang w:eastAsia="zh-CN"/>
        </w:rPr>
        <w:t>（请进行选择</w:t>
      </w:r>
      <w:r>
        <w:rPr>
          <w:rFonts w:ascii="宋体" w:eastAsia="宋体" w:hAnsi="宋体" w:cs="宋体" w:hint="eastAsia"/>
          <w:b/>
          <w:bCs/>
          <w:spacing w:val="-49"/>
          <w:w w:val="85"/>
          <w:sz w:val="24"/>
          <w:szCs w:val="24"/>
          <w:lang w:eastAsia="zh-CN"/>
        </w:rPr>
        <w:t>）</w:t>
      </w:r>
      <w:r>
        <w:rPr>
          <w:rFonts w:ascii="宋体" w:eastAsia="宋体" w:hAnsi="宋体" w:cs="宋体" w:hint="eastAsia"/>
          <w:spacing w:val="-49"/>
          <w:w w:val="85"/>
          <w:sz w:val="24"/>
          <w:szCs w:val="24"/>
          <w:lang w:eastAsia="zh-CN"/>
        </w:rPr>
        <w:t>：</w:t>
      </w:r>
    </w:p>
    <w:p w14:paraId="5AE9FF87" w14:textId="77777777" w:rsidR="000D6331" w:rsidRDefault="00000000">
      <w:pPr>
        <w:pStyle w:val="a6"/>
        <w:spacing w:before="20" w:line="200" w:lineRule="auto"/>
        <w:ind w:left="504"/>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□不属于符合条件的残疾人福利性单位。</w:t>
      </w:r>
    </w:p>
    <w:p w14:paraId="5DFCD7A6" w14:textId="77777777" w:rsidR="000D6331" w:rsidRDefault="00000000">
      <w:pPr>
        <w:pStyle w:val="a6"/>
        <w:spacing w:before="243" w:line="339" w:lineRule="auto"/>
        <w:ind w:left="4" w:right="61" w:firstLine="500"/>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□属于符合条件的残疾人福利性单位，</w:t>
      </w:r>
      <w:r>
        <w:rPr>
          <w:rFonts w:ascii="宋体" w:eastAsia="宋体" w:hAnsi="宋体" w:cs="宋体" w:hint="eastAsia"/>
          <w:spacing w:val="15"/>
          <w:sz w:val="24"/>
          <w:szCs w:val="24"/>
          <w:lang w:eastAsia="zh-CN"/>
        </w:rPr>
        <w:t>且本单位参加单位的项目</w:t>
      </w:r>
      <w:r>
        <w:rPr>
          <w:rFonts w:ascii="宋体" w:eastAsia="宋体" w:hAnsi="宋体" w:cs="宋体" w:hint="eastAsia"/>
          <w:spacing w:val="10"/>
          <w:sz w:val="24"/>
          <w:szCs w:val="24"/>
          <w:lang w:eastAsia="zh-CN"/>
        </w:rPr>
        <w:t>采购活动提供本单位制造的货物（由本单位承担工程/提供服务</w:t>
      </w:r>
      <w:r>
        <w:rPr>
          <w:rFonts w:ascii="宋体" w:eastAsia="宋体" w:hAnsi="宋体" w:cs="宋体" w:hint="eastAsia"/>
          <w:spacing w:val="-39"/>
          <w:sz w:val="24"/>
          <w:szCs w:val="24"/>
          <w:lang w:eastAsia="zh-CN"/>
        </w:rPr>
        <w:t>），</w:t>
      </w:r>
      <w:r>
        <w:rPr>
          <w:rFonts w:ascii="宋体" w:eastAsia="宋体" w:hAnsi="宋体" w:cs="宋体" w:hint="eastAsia"/>
          <w:spacing w:val="10"/>
          <w:sz w:val="24"/>
          <w:szCs w:val="24"/>
          <w:lang w:eastAsia="zh-CN"/>
        </w:rPr>
        <w:t>或者</w:t>
      </w:r>
      <w:r>
        <w:rPr>
          <w:rFonts w:ascii="宋体" w:eastAsia="宋体" w:hAnsi="宋体" w:cs="宋体" w:hint="eastAsia"/>
          <w:spacing w:val="9"/>
          <w:sz w:val="24"/>
          <w:szCs w:val="24"/>
          <w:lang w:eastAsia="zh-CN"/>
        </w:rPr>
        <w:t>提供其他残疾人福利性单位制造的货物（不包括使用非残疾人福利性单位注</w:t>
      </w:r>
      <w:r>
        <w:rPr>
          <w:rFonts w:ascii="宋体" w:eastAsia="宋体" w:hAnsi="宋体" w:cs="宋体" w:hint="eastAsia"/>
          <w:spacing w:val="8"/>
          <w:sz w:val="24"/>
          <w:szCs w:val="24"/>
          <w:lang w:eastAsia="zh-CN"/>
        </w:rPr>
        <w:t>册商标的货物）。</w:t>
      </w:r>
    </w:p>
    <w:p w14:paraId="47E9F3F0" w14:textId="77777777" w:rsidR="000D6331" w:rsidRDefault="00000000">
      <w:pPr>
        <w:spacing w:before="19" w:line="200" w:lineRule="auto"/>
        <w:ind w:left="508"/>
        <w:rPr>
          <w:rFonts w:ascii="宋体" w:eastAsia="宋体" w:hAnsi="宋体" w:cs="宋体" w:hint="eastAsia"/>
          <w:sz w:val="24"/>
          <w:szCs w:val="24"/>
          <w:lang w:eastAsia="zh-CN"/>
        </w:rPr>
      </w:pPr>
      <w:r>
        <w:rPr>
          <w:rFonts w:ascii="宋体" w:eastAsia="宋体" w:hAnsi="宋体" w:cs="宋体" w:hint="eastAsia"/>
          <w:b/>
          <w:bCs/>
          <w:spacing w:val="10"/>
          <w:sz w:val="24"/>
          <w:szCs w:val="24"/>
          <w:lang w:eastAsia="zh-CN"/>
        </w:rPr>
        <w:t>本单位对上述声明的真实性负责。如有虚假，将</w:t>
      </w:r>
      <w:r>
        <w:rPr>
          <w:rFonts w:ascii="宋体" w:eastAsia="宋体" w:hAnsi="宋体" w:cs="宋体" w:hint="eastAsia"/>
          <w:b/>
          <w:bCs/>
          <w:spacing w:val="9"/>
          <w:sz w:val="24"/>
          <w:szCs w:val="24"/>
          <w:lang w:eastAsia="zh-CN"/>
        </w:rPr>
        <w:t>依法承担相应责任。</w:t>
      </w:r>
    </w:p>
    <w:p w14:paraId="754028F5" w14:textId="77777777" w:rsidR="000D6331" w:rsidRDefault="000D6331">
      <w:pPr>
        <w:pStyle w:val="a6"/>
        <w:spacing w:line="262" w:lineRule="auto"/>
        <w:rPr>
          <w:rFonts w:ascii="宋体" w:eastAsia="宋体" w:hAnsi="宋体" w:cs="宋体" w:hint="eastAsia"/>
          <w:lang w:eastAsia="zh-CN"/>
        </w:rPr>
      </w:pPr>
    </w:p>
    <w:p w14:paraId="397038FD" w14:textId="77777777" w:rsidR="000D6331" w:rsidRDefault="000D6331">
      <w:pPr>
        <w:pStyle w:val="a6"/>
        <w:spacing w:line="262" w:lineRule="auto"/>
        <w:rPr>
          <w:rFonts w:ascii="宋体" w:eastAsia="宋体" w:hAnsi="宋体" w:cs="宋体" w:hint="eastAsia"/>
          <w:lang w:eastAsia="zh-CN"/>
        </w:rPr>
      </w:pPr>
    </w:p>
    <w:p w14:paraId="214710A9" w14:textId="77777777" w:rsidR="000D6331" w:rsidRDefault="000D6331">
      <w:pPr>
        <w:pStyle w:val="a6"/>
        <w:spacing w:line="262" w:lineRule="auto"/>
        <w:rPr>
          <w:rFonts w:ascii="宋体" w:eastAsia="宋体" w:hAnsi="宋体" w:cs="宋体" w:hint="eastAsia"/>
          <w:lang w:eastAsia="zh-CN"/>
        </w:rPr>
      </w:pPr>
    </w:p>
    <w:p w14:paraId="3E56F990" w14:textId="77777777" w:rsidR="000D6331" w:rsidRDefault="000D6331">
      <w:pPr>
        <w:pStyle w:val="a6"/>
        <w:spacing w:line="262" w:lineRule="auto"/>
        <w:rPr>
          <w:rFonts w:ascii="宋体" w:eastAsia="宋体" w:hAnsi="宋体" w:cs="宋体" w:hint="eastAsia"/>
          <w:lang w:eastAsia="zh-CN"/>
        </w:rPr>
      </w:pPr>
    </w:p>
    <w:p w14:paraId="29B0DECF" w14:textId="77777777" w:rsidR="000D6331" w:rsidRDefault="000D6331">
      <w:pPr>
        <w:pStyle w:val="a6"/>
        <w:spacing w:line="262" w:lineRule="auto"/>
        <w:rPr>
          <w:rFonts w:ascii="宋体" w:eastAsia="宋体" w:hAnsi="宋体" w:cs="宋体" w:hint="eastAsia"/>
          <w:lang w:eastAsia="zh-CN"/>
        </w:rPr>
      </w:pPr>
    </w:p>
    <w:p w14:paraId="01606858" w14:textId="77777777" w:rsidR="000D6331" w:rsidRDefault="00000000">
      <w:pPr>
        <w:spacing w:before="104" w:line="339" w:lineRule="auto"/>
        <w:ind w:left="5828" w:right="1623" w:hanging="1175"/>
        <w:rPr>
          <w:rFonts w:ascii="宋体" w:eastAsia="宋体" w:hAnsi="宋体" w:cs="宋体" w:hint="eastAsia"/>
          <w:spacing w:val="-44"/>
          <w:sz w:val="24"/>
          <w:szCs w:val="24"/>
          <w:lang w:eastAsia="zh-CN"/>
        </w:rPr>
      </w:pPr>
      <w:r>
        <w:rPr>
          <w:rFonts w:ascii="宋体" w:eastAsia="宋体" w:hAnsi="宋体" w:cs="宋体" w:hint="eastAsia"/>
          <w:spacing w:val="9"/>
          <w:sz w:val="24"/>
          <w:szCs w:val="24"/>
          <w:lang w:eastAsia="zh-CN"/>
        </w:rPr>
        <w:t>单位名称（盖章</w:t>
      </w:r>
      <w:r>
        <w:rPr>
          <w:rFonts w:ascii="宋体" w:eastAsia="宋体" w:hAnsi="宋体" w:cs="宋体" w:hint="eastAsia"/>
          <w:spacing w:val="-44"/>
          <w:sz w:val="24"/>
          <w:szCs w:val="24"/>
          <w:lang w:eastAsia="zh-CN"/>
        </w:rPr>
        <w:t>）：</w:t>
      </w:r>
    </w:p>
    <w:p w14:paraId="6A8FB3D6" w14:textId="77777777" w:rsidR="000D6331" w:rsidRDefault="00000000">
      <w:pPr>
        <w:spacing w:before="104" w:line="339" w:lineRule="auto"/>
        <w:ind w:left="5828" w:right="1623" w:hanging="1175"/>
        <w:rPr>
          <w:rFonts w:ascii="宋体" w:eastAsia="宋体" w:hAnsi="宋体" w:cs="宋体" w:hint="eastAsia"/>
          <w:spacing w:val="9"/>
          <w:sz w:val="24"/>
          <w:szCs w:val="24"/>
          <w:lang w:eastAsia="zh-CN"/>
        </w:rPr>
      </w:pPr>
      <w:r>
        <w:rPr>
          <w:rFonts w:ascii="宋体" w:eastAsia="宋体" w:hAnsi="宋体" w:cs="宋体" w:hint="eastAsia"/>
          <w:spacing w:val="9"/>
          <w:sz w:val="24"/>
          <w:szCs w:val="24"/>
          <w:lang w:eastAsia="zh-CN"/>
        </w:rPr>
        <w:t>日期：</w:t>
      </w:r>
    </w:p>
    <w:p w14:paraId="25F2F79B" w14:textId="77777777" w:rsidR="000D6331" w:rsidRDefault="000D6331">
      <w:pPr>
        <w:spacing w:line="339" w:lineRule="auto"/>
        <w:rPr>
          <w:rFonts w:ascii="宋体" w:eastAsia="宋体" w:hAnsi="宋体" w:cs="宋体" w:hint="eastAsia"/>
          <w:sz w:val="24"/>
          <w:szCs w:val="24"/>
          <w:lang w:eastAsia="zh-CN"/>
        </w:rPr>
        <w:sectPr w:rsidR="000D6331">
          <w:headerReference w:type="default" r:id="rId31"/>
          <w:pgSz w:w="11907" w:h="16840"/>
          <w:pgMar w:top="1149" w:right="1069" w:bottom="1060" w:left="1701" w:header="875" w:footer="886" w:gutter="0"/>
          <w:cols w:space="720"/>
        </w:sectPr>
      </w:pPr>
    </w:p>
    <w:p w14:paraId="7511B299" w14:textId="77777777" w:rsidR="000D6331" w:rsidRDefault="00000000">
      <w:pPr>
        <w:pStyle w:val="a6"/>
        <w:spacing w:before="307" w:line="196"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2-2其它落实政府采购政策的资格要求（如有）</w:t>
      </w:r>
    </w:p>
    <w:p w14:paraId="42FD87C0" w14:textId="77777777" w:rsidR="000D6331" w:rsidRDefault="000D6331">
      <w:pPr>
        <w:spacing w:line="196" w:lineRule="auto"/>
        <w:rPr>
          <w:rFonts w:ascii="宋体" w:eastAsia="宋体" w:hAnsi="宋体" w:cs="宋体" w:hint="eastAsia"/>
          <w:sz w:val="24"/>
          <w:szCs w:val="24"/>
          <w:lang w:eastAsia="zh-CN"/>
        </w:rPr>
        <w:sectPr w:rsidR="000D6331">
          <w:headerReference w:type="default" r:id="rId32"/>
          <w:pgSz w:w="11907" w:h="16840"/>
          <w:pgMar w:top="1149" w:right="1133" w:bottom="1057" w:left="1701" w:header="875" w:footer="886" w:gutter="0"/>
          <w:cols w:space="720"/>
        </w:sectPr>
      </w:pPr>
    </w:p>
    <w:p w14:paraId="134DA772" w14:textId="77777777" w:rsidR="000D6331" w:rsidRDefault="00000000">
      <w:pPr>
        <w:spacing w:before="307" w:line="196" w:lineRule="auto"/>
        <w:ind w:left="18"/>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3本项目的特定资格要求（如有）</w:t>
      </w:r>
    </w:p>
    <w:p w14:paraId="251D79F6" w14:textId="77777777" w:rsidR="000D6331" w:rsidRDefault="00000000">
      <w:pPr>
        <w:kinsoku/>
        <w:autoSpaceDE/>
        <w:autoSpaceDN/>
        <w:adjustRightInd/>
        <w:snapToGrid/>
        <w:textAlignment w:val="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76DC9906" w14:textId="77777777" w:rsidR="000D6331" w:rsidRDefault="00000000">
      <w:pPr>
        <w:pStyle w:val="a6"/>
        <w:spacing w:before="307" w:line="201"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3-2其他特定资格要求</w:t>
      </w:r>
    </w:p>
    <w:p w14:paraId="07E76009" w14:textId="77777777" w:rsidR="000D6331" w:rsidRDefault="000D6331">
      <w:pPr>
        <w:spacing w:line="201" w:lineRule="auto"/>
        <w:rPr>
          <w:rFonts w:ascii="宋体" w:eastAsia="宋体" w:hAnsi="宋体" w:cs="宋体" w:hint="eastAsia"/>
          <w:sz w:val="24"/>
          <w:szCs w:val="24"/>
          <w:lang w:eastAsia="zh-CN"/>
        </w:rPr>
        <w:sectPr w:rsidR="000D6331">
          <w:pgSz w:w="11907" w:h="16840"/>
          <w:pgMar w:top="1149" w:right="1133" w:bottom="1057" w:left="1701" w:header="875" w:footer="886" w:gutter="0"/>
          <w:cols w:space="720"/>
        </w:sectPr>
      </w:pPr>
    </w:p>
    <w:p w14:paraId="525BFFA0" w14:textId="77777777" w:rsidR="000D6331" w:rsidRDefault="00000000">
      <w:pPr>
        <w:pStyle w:val="a6"/>
        <w:spacing w:before="307" w:line="201" w:lineRule="auto"/>
        <w:ind w:left="12"/>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4磋商保证金凭证/交款单据电子件</w:t>
      </w:r>
    </w:p>
    <w:p w14:paraId="2E6A8C78" w14:textId="77777777" w:rsidR="000D6331" w:rsidRDefault="000D6331">
      <w:pPr>
        <w:spacing w:line="201" w:lineRule="auto"/>
        <w:rPr>
          <w:rFonts w:ascii="宋体" w:eastAsia="宋体" w:hAnsi="宋体" w:cs="宋体" w:hint="eastAsia"/>
          <w:sz w:val="24"/>
          <w:szCs w:val="24"/>
          <w:lang w:eastAsia="zh-CN"/>
        </w:rPr>
        <w:sectPr w:rsidR="000D6331">
          <w:pgSz w:w="11907" w:h="16840"/>
          <w:pgMar w:top="1149" w:right="1133" w:bottom="1060" w:left="1701" w:header="875" w:footer="886" w:gutter="0"/>
          <w:cols w:space="720"/>
        </w:sectPr>
      </w:pPr>
    </w:p>
    <w:p w14:paraId="489BAE49" w14:textId="77777777" w:rsidR="000D6331" w:rsidRDefault="00000000">
      <w:pPr>
        <w:pStyle w:val="a6"/>
        <w:spacing w:before="307" w:line="196" w:lineRule="auto"/>
        <w:ind w:left="19"/>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5响应书（实质性格式）</w:t>
      </w:r>
    </w:p>
    <w:p w14:paraId="177A066E" w14:textId="77777777" w:rsidR="000D6331" w:rsidRDefault="000D6331">
      <w:pPr>
        <w:pStyle w:val="a6"/>
        <w:spacing w:line="470" w:lineRule="auto"/>
        <w:rPr>
          <w:rFonts w:ascii="宋体" w:eastAsia="宋体" w:hAnsi="宋体" w:cs="宋体" w:hint="eastAsia"/>
          <w:lang w:eastAsia="zh-CN"/>
        </w:rPr>
      </w:pPr>
    </w:p>
    <w:p w14:paraId="3F55709E" w14:textId="77777777" w:rsidR="000D6331" w:rsidRDefault="00000000">
      <w:pPr>
        <w:spacing w:before="150" w:line="205" w:lineRule="auto"/>
        <w:ind w:left="4022"/>
        <w:rPr>
          <w:rFonts w:ascii="宋体" w:eastAsia="宋体" w:hAnsi="宋体" w:cs="宋体" w:hint="eastAsia"/>
          <w:sz w:val="35"/>
          <w:szCs w:val="35"/>
          <w:lang w:eastAsia="zh-CN"/>
        </w:rPr>
      </w:pPr>
      <w:r>
        <w:rPr>
          <w:rFonts w:ascii="宋体" w:eastAsia="宋体" w:hAnsi="宋体" w:cs="宋体" w:hint="eastAsia"/>
          <w:b/>
          <w:bCs/>
          <w:spacing w:val="1"/>
          <w:sz w:val="35"/>
          <w:szCs w:val="35"/>
          <w:lang w:eastAsia="zh-CN"/>
        </w:rPr>
        <w:t>响应书</w:t>
      </w:r>
    </w:p>
    <w:p w14:paraId="4BCE4240" w14:textId="77777777" w:rsidR="000D6331" w:rsidRDefault="00000000">
      <w:pPr>
        <w:spacing w:before="250" w:line="196" w:lineRule="auto"/>
        <w:ind w:left="4"/>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5"/>
          <w:sz w:val="24"/>
          <w:szCs w:val="24"/>
          <w:u w:val="single"/>
          <w:lang w:eastAsia="zh-CN"/>
        </w:rPr>
        <w:t>（采购人或采购代理机构）</w:t>
      </w:r>
    </w:p>
    <w:p w14:paraId="42D07DD2" w14:textId="77777777" w:rsidR="000D6331" w:rsidRDefault="000D6331">
      <w:pPr>
        <w:pStyle w:val="a6"/>
        <w:spacing w:line="248" w:lineRule="auto"/>
        <w:rPr>
          <w:rFonts w:ascii="宋体" w:eastAsia="宋体" w:hAnsi="宋体" w:cs="宋体" w:hint="eastAsia"/>
          <w:lang w:eastAsia="zh-CN"/>
        </w:rPr>
      </w:pPr>
    </w:p>
    <w:p w14:paraId="5377C2B2" w14:textId="77777777" w:rsidR="000D6331" w:rsidRDefault="000D6331">
      <w:pPr>
        <w:pStyle w:val="a6"/>
        <w:spacing w:line="249" w:lineRule="auto"/>
        <w:rPr>
          <w:rFonts w:ascii="宋体" w:eastAsia="宋体" w:hAnsi="宋体" w:cs="宋体" w:hint="eastAsia"/>
          <w:lang w:eastAsia="zh-CN"/>
        </w:rPr>
      </w:pPr>
    </w:p>
    <w:p w14:paraId="34750599" w14:textId="77777777" w:rsidR="000D6331" w:rsidRDefault="00000000">
      <w:pPr>
        <w:pStyle w:val="a6"/>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我方参加你方就（项目名称，项目编号/包号）组织的采购活动，并对此项目进行磋商。</w:t>
      </w:r>
    </w:p>
    <w:p w14:paraId="08649DBF" w14:textId="77777777" w:rsidR="000D6331" w:rsidRDefault="00000000">
      <w:pPr>
        <w:pStyle w:val="a6"/>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1.我方已详细审查全部竞争性磋商文件，自愿参与磋商并承诺如下：</w:t>
      </w:r>
    </w:p>
    <w:p w14:paraId="17044FBA"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（1）本响应有效期为自响应文件提交截止之日起_____个日历日。</w:t>
      </w:r>
    </w:p>
    <w:p w14:paraId="1B7353E9" w14:textId="77777777" w:rsidR="000D6331" w:rsidRDefault="00000000">
      <w:pPr>
        <w:pStyle w:val="a6"/>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（2）除合同条款及采购需求偏离表列出的偏离外</w:t>
      </w:r>
      <w:r>
        <w:rPr>
          <w:rFonts w:ascii="宋体" w:eastAsia="宋体" w:hAnsi="宋体" w:cs="宋体" w:hint="eastAsia"/>
          <w:spacing w:val="-2"/>
          <w:sz w:val="24"/>
          <w:szCs w:val="24"/>
          <w:lang w:eastAsia="zh-CN"/>
        </w:rPr>
        <w:t>，我方响应竞争性磋商文件的全部要求。</w:t>
      </w:r>
    </w:p>
    <w:p w14:paraId="3266D41B" w14:textId="77777777" w:rsidR="000D6331" w:rsidRDefault="00000000">
      <w:pPr>
        <w:pStyle w:val="a6"/>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（3）我方已提供的全部文件资料是真实、准确的</w:t>
      </w:r>
      <w:r>
        <w:rPr>
          <w:rFonts w:ascii="宋体" w:eastAsia="宋体" w:hAnsi="宋体" w:cs="宋体" w:hint="eastAsia"/>
          <w:sz w:val="24"/>
          <w:szCs w:val="24"/>
          <w:lang w:eastAsia="zh-CN"/>
        </w:rPr>
        <w:t>，并对此承担一切法律后果。</w:t>
      </w:r>
    </w:p>
    <w:p w14:paraId="2DE3EE12" w14:textId="77777777" w:rsidR="000D6331" w:rsidRDefault="00000000">
      <w:pPr>
        <w:pStyle w:val="a6"/>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（4）如我方成交，我方将在法律规定的期限内与你方签订合同，按照竞争性磋商</w:t>
      </w:r>
      <w:r>
        <w:rPr>
          <w:rFonts w:ascii="宋体" w:eastAsia="宋体" w:hAnsi="宋体" w:cs="宋体" w:hint="eastAsia"/>
          <w:sz w:val="24"/>
          <w:szCs w:val="24"/>
          <w:lang w:eastAsia="zh-CN"/>
        </w:rPr>
        <w:t>文件要求提交履约保证金，并在合同约定的期限内完成合</w:t>
      </w:r>
      <w:r>
        <w:rPr>
          <w:rFonts w:ascii="宋体" w:eastAsia="宋体" w:hAnsi="宋体" w:cs="宋体" w:hint="eastAsia"/>
          <w:spacing w:val="-1"/>
          <w:sz w:val="24"/>
          <w:szCs w:val="24"/>
          <w:lang w:eastAsia="zh-CN"/>
        </w:rPr>
        <w:t>同规定的全部义务。</w:t>
      </w:r>
    </w:p>
    <w:p w14:paraId="1C30EF59" w14:textId="77777777" w:rsidR="000D6331" w:rsidRDefault="00000000">
      <w:pPr>
        <w:pStyle w:val="a6"/>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2.其他补充条款（如有</w:t>
      </w:r>
      <w:r>
        <w:rPr>
          <w:rFonts w:ascii="宋体" w:eastAsia="宋体" w:hAnsi="宋体" w:cs="宋体" w:hint="eastAsia"/>
          <w:spacing w:val="-57"/>
          <w:sz w:val="24"/>
          <w:szCs w:val="24"/>
          <w:lang w:eastAsia="zh-CN"/>
        </w:rPr>
        <w:t>）：</w:t>
      </w:r>
      <w:r>
        <w:rPr>
          <w:rFonts w:ascii="宋体" w:eastAsia="宋体" w:hAnsi="宋体" w:cs="宋体" w:hint="eastAsia"/>
          <w:spacing w:val="3"/>
          <w:sz w:val="24"/>
          <w:szCs w:val="24"/>
          <w:lang w:eastAsia="zh-CN"/>
        </w:rPr>
        <w:t>_____。</w:t>
      </w:r>
    </w:p>
    <w:p w14:paraId="1C5AF5C3" w14:textId="77777777" w:rsidR="000D6331"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与本磋商有关的一切正式往来信函请寄：</w:t>
      </w:r>
    </w:p>
    <w:p w14:paraId="6892F7CE" w14:textId="77777777" w:rsidR="000D6331" w:rsidRDefault="000D6331">
      <w:pPr>
        <w:pStyle w:val="a6"/>
        <w:spacing w:line="360" w:lineRule="auto"/>
        <w:jc w:val="both"/>
        <w:rPr>
          <w:rFonts w:ascii="宋体" w:eastAsia="宋体" w:hAnsi="宋体" w:cs="宋体" w:hint="eastAsia"/>
          <w:lang w:eastAsia="zh-CN"/>
        </w:rPr>
      </w:pPr>
    </w:p>
    <w:p w14:paraId="69397BFD" w14:textId="77777777" w:rsidR="000D6331" w:rsidRDefault="000D6331">
      <w:pPr>
        <w:pStyle w:val="a6"/>
        <w:spacing w:line="360" w:lineRule="auto"/>
        <w:jc w:val="both"/>
        <w:rPr>
          <w:rFonts w:ascii="宋体" w:eastAsia="宋体" w:hAnsi="宋体" w:cs="宋体" w:hint="eastAsia"/>
          <w:lang w:eastAsia="zh-CN"/>
        </w:rPr>
      </w:pPr>
    </w:p>
    <w:p w14:paraId="5D56972A" w14:textId="77777777" w:rsidR="000D6331" w:rsidRDefault="00000000">
      <w:pPr>
        <w:spacing w:line="360" w:lineRule="auto"/>
        <w:ind w:left="426"/>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地址：</w:t>
      </w:r>
    </w:p>
    <w:p w14:paraId="5DF20291" w14:textId="77777777" w:rsidR="000D6331" w:rsidRDefault="00000000">
      <w:pPr>
        <w:spacing w:line="360" w:lineRule="auto"/>
        <w:ind w:left="426"/>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传真：</w:t>
      </w:r>
    </w:p>
    <w:p w14:paraId="28596C7D" w14:textId="77777777" w:rsidR="000D6331" w:rsidRDefault="00000000">
      <w:pPr>
        <w:spacing w:line="360" w:lineRule="auto"/>
        <w:ind w:left="447"/>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电话：</w:t>
      </w:r>
    </w:p>
    <w:p w14:paraId="09A3BBE6" w14:textId="77777777" w:rsidR="000D6331" w:rsidRDefault="00000000">
      <w:pPr>
        <w:spacing w:line="360" w:lineRule="auto"/>
        <w:ind w:left="447"/>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电子函件：</w:t>
      </w:r>
    </w:p>
    <w:p w14:paraId="696C1AC7" w14:textId="77777777" w:rsidR="000D6331" w:rsidRDefault="000D6331">
      <w:pPr>
        <w:pStyle w:val="a6"/>
        <w:spacing w:line="360" w:lineRule="auto"/>
        <w:jc w:val="both"/>
        <w:rPr>
          <w:rFonts w:ascii="宋体" w:eastAsia="宋体" w:hAnsi="宋体" w:cs="宋体" w:hint="eastAsia"/>
          <w:lang w:eastAsia="zh-CN"/>
        </w:rPr>
      </w:pPr>
    </w:p>
    <w:p w14:paraId="734C3548" w14:textId="77777777" w:rsidR="000D6331" w:rsidRDefault="000D6331">
      <w:pPr>
        <w:pStyle w:val="a6"/>
        <w:spacing w:line="360" w:lineRule="auto"/>
        <w:jc w:val="both"/>
        <w:rPr>
          <w:rFonts w:ascii="宋体" w:eastAsia="宋体" w:hAnsi="宋体" w:cs="宋体" w:hint="eastAsia"/>
          <w:lang w:eastAsia="zh-CN"/>
        </w:rPr>
      </w:pPr>
    </w:p>
    <w:p w14:paraId="4DA50810" w14:textId="77777777" w:rsidR="000D6331" w:rsidRDefault="000D6331">
      <w:pPr>
        <w:pStyle w:val="a6"/>
        <w:spacing w:line="360" w:lineRule="auto"/>
        <w:jc w:val="both"/>
        <w:rPr>
          <w:rFonts w:ascii="宋体" w:eastAsia="宋体" w:hAnsi="宋体" w:cs="宋体" w:hint="eastAsia"/>
          <w:lang w:eastAsia="zh-CN"/>
        </w:rPr>
      </w:pPr>
    </w:p>
    <w:p w14:paraId="4F331FDC" w14:textId="77777777" w:rsidR="000D6331" w:rsidRDefault="000D6331">
      <w:pPr>
        <w:pStyle w:val="a6"/>
        <w:spacing w:line="360" w:lineRule="auto"/>
        <w:jc w:val="both"/>
        <w:rPr>
          <w:rFonts w:ascii="宋体" w:eastAsia="宋体" w:hAnsi="宋体" w:cs="宋体" w:hint="eastAsia"/>
          <w:lang w:eastAsia="zh-CN"/>
        </w:rPr>
      </w:pPr>
    </w:p>
    <w:p w14:paraId="775A10C9" w14:textId="77777777" w:rsidR="000D6331" w:rsidRDefault="00000000">
      <w:pPr>
        <w:spacing w:line="360" w:lineRule="auto"/>
        <w:ind w:left="416" w:right="5234" w:hanging="52"/>
        <w:jc w:val="both"/>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5542F55D" w14:textId="77777777" w:rsidR="000D6331" w:rsidRDefault="00000000">
      <w:pPr>
        <w:spacing w:line="360" w:lineRule="auto"/>
        <w:ind w:left="416" w:right="5234" w:hanging="52"/>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日期：  年  月  日</w:t>
      </w:r>
    </w:p>
    <w:p w14:paraId="04CBE4DA" w14:textId="77777777" w:rsidR="000D6331" w:rsidRDefault="000D6331">
      <w:pPr>
        <w:spacing w:line="360" w:lineRule="auto"/>
        <w:ind w:left="416" w:right="5234" w:hanging="52"/>
        <w:jc w:val="both"/>
        <w:rPr>
          <w:rFonts w:ascii="宋体" w:eastAsia="宋体" w:hAnsi="宋体" w:cs="宋体" w:hint="eastAsia"/>
          <w:sz w:val="24"/>
          <w:szCs w:val="24"/>
          <w:lang w:eastAsia="zh-CN"/>
        </w:rPr>
      </w:pPr>
    </w:p>
    <w:p w14:paraId="1D174089" w14:textId="77777777" w:rsidR="000D6331" w:rsidRDefault="000D6331">
      <w:pPr>
        <w:spacing w:line="360" w:lineRule="auto"/>
        <w:jc w:val="both"/>
        <w:rPr>
          <w:rFonts w:ascii="宋体" w:eastAsia="宋体" w:hAnsi="宋体" w:cs="宋体" w:hint="eastAsia"/>
          <w:sz w:val="24"/>
          <w:szCs w:val="24"/>
          <w:lang w:eastAsia="zh-CN"/>
        </w:rPr>
        <w:sectPr w:rsidR="000D6331">
          <w:pgSz w:w="11907" w:h="16840"/>
          <w:pgMar w:top="1149" w:right="1130" w:bottom="1057" w:left="1701" w:header="875" w:footer="886" w:gutter="0"/>
          <w:cols w:space="720"/>
        </w:sectPr>
      </w:pPr>
    </w:p>
    <w:p w14:paraId="20138A3C" w14:textId="77777777" w:rsidR="000D6331" w:rsidRDefault="00000000">
      <w:pPr>
        <w:pStyle w:val="a6"/>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6授权委托书（实质性格式）</w:t>
      </w:r>
    </w:p>
    <w:p w14:paraId="28AAD7B2" w14:textId="77777777" w:rsidR="000D6331" w:rsidRDefault="00000000">
      <w:pPr>
        <w:spacing w:before="205" w:line="360" w:lineRule="auto"/>
        <w:ind w:left="364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授权委托书</w:t>
      </w:r>
    </w:p>
    <w:p w14:paraId="3D218E79" w14:textId="77777777" w:rsidR="000D6331" w:rsidRDefault="00000000">
      <w:pPr>
        <w:tabs>
          <w:tab w:val="left" w:pos="9077"/>
        </w:tabs>
        <w:spacing w:line="360" w:lineRule="auto"/>
        <w:ind w:firstLineChars="200" w:firstLine="46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本人（姓名）系（供应商名称）的法定代表人（单位负责人</w:t>
      </w:r>
      <w:r>
        <w:rPr>
          <w:rFonts w:ascii="宋体" w:eastAsia="宋体" w:hAnsi="宋体" w:cs="宋体" w:hint="eastAsia"/>
          <w:spacing w:val="-51"/>
          <w:w w:val="90"/>
          <w:sz w:val="24"/>
          <w:szCs w:val="24"/>
          <w:lang w:eastAsia="zh-CN"/>
        </w:rPr>
        <w:t>），</w:t>
      </w:r>
      <w:r>
        <w:rPr>
          <w:rFonts w:ascii="宋体" w:eastAsia="宋体" w:hAnsi="宋体" w:cs="宋体" w:hint="eastAsia"/>
          <w:spacing w:val="-4"/>
          <w:sz w:val="24"/>
          <w:szCs w:val="24"/>
          <w:lang w:eastAsia="zh-CN"/>
        </w:rPr>
        <w:t>现委托</w:t>
      </w:r>
      <w:r>
        <w:rPr>
          <w:rFonts w:ascii="宋体" w:eastAsia="宋体" w:hAnsi="宋体" w:cs="宋体" w:hint="eastAsia"/>
          <w:sz w:val="24"/>
          <w:szCs w:val="24"/>
          <w:u w:val="single"/>
          <w:lang w:eastAsia="zh-CN"/>
        </w:rPr>
        <w:t xml:space="preserve">      </w:t>
      </w:r>
      <w:r>
        <w:rPr>
          <w:rFonts w:ascii="宋体" w:eastAsia="宋体" w:hAnsi="宋体" w:cs="宋体" w:hint="eastAsia"/>
          <w:spacing w:val="-2"/>
          <w:sz w:val="24"/>
          <w:szCs w:val="24"/>
          <w:lang w:eastAsia="zh-CN"/>
        </w:rPr>
        <w:t>（姓名）为我方代理人。代理人根据授权，以我方名义签署、澄清确认、提交、撤回、</w:t>
      </w:r>
      <w:r>
        <w:rPr>
          <w:rFonts w:ascii="宋体" w:eastAsia="宋体" w:hAnsi="宋体" w:cs="宋体" w:hint="eastAsia"/>
          <w:spacing w:val="2"/>
          <w:sz w:val="24"/>
          <w:szCs w:val="24"/>
          <w:lang w:eastAsia="zh-CN"/>
        </w:rPr>
        <w:t>修改（项目名称）响应文件和处理</w:t>
      </w:r>
      <w:r>
        <w:rPr>
          <w:rFonts w:ascii="宋体" w:eastAsia="宋体" w:hAnsi="宋体" w:cs="宋体" w:hint="eastAsia"/>
          <w:spacing w:val="1"/>
          <w:sz w:val="24"/>
          <w:szCs w:val="24"/>
          <w:lang w:eastAsia="zh-CN"/>
        </w:rPr>
        <w:t>有关事宜，其法律后果由我方承担。</w:t>
      </w:r>
    </w:p>
    <w:p w14:paraId="4B638462" w14:textId="77777777" w:rsidR="000D6331" w:rsidRDefault="00000000">
      <w:pPr>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委托期限：自本授权委托书签署之日起至响应有效期届满</w:t>
      </w:r>
      <w:r>
        <w:rPr>
          <w:rFonts w:ascii="宋体" w:eastAsia="宋体" w:hAnsi="宋体" w:cs="宋体" w:hint="eastAsia"/>
          <w:spacing w:val="-4"/>
          <w:sz w:val="24"/>
          <w:szCs w:val="24"/>
          <w:lang w:eastAsia="zh-CN"/>
        </w:rPr>
        <w:t>之日止。</w:t>
      </w:r>
      <w:r>
        <w:rPr>
          <w:rFonts w:ascii="宋体" w:eastAsia="宋体" w:hAnsi="宋体" w:cs="宋体" w:hint="eastAsia"/>
          <w:spacing w:val="-1"/>
          <w:sz w:val="24"/>
          <w:szCs w:val="24"/>
          <w:lang w:eastAsia="zh-CN"/>
        </w:rPr>
        <w:t>代理人无转委托权。</w:t>
      </w:r>
    </w:p>
    <w:p w14:paraId="43DA87EE" w14:textId="77777777" w:rsidR="000D6331" w:rsidRDefault="000D6331">
      <w:pPr>
        <w:pStyle w:val="a6"/>
        <w:spacing w:line="360" w:lineRule="auto"/>
        <w:ind w:firstLineChars="200" w:firstLine="420"/>
        <w:jc w:val="both"/>
        <w:rPr>
          <w:rFonts w:ascii="宋体" w:eastAsia="宋体" w:hAnsi="宋体" w:cs="宋体" w:hint="eastAsia"/>
          <w:lang w:eastAsia="zh-CN"/>
        </w:rPr>
      </w:pPr>
    </w:p>
    <w:p w14:paraId="319D979E" w14:textId="77777777" w:rsidR="000D6331"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05CE604B" w14:textId="77777777" w:rsidR="000D6331" w:rsidRDefault="00000000">
      <w:pPr>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法定代表人（单位负责人</w:t>
      </w:r>
      <w:r>
        <w:rPr>
          <w:rFonts w:ascii="宋体" w:eastAsia="宋体" w:hAnsi="宋体" w:cs="宋体" w:hint="eastAsia"/>
          <w:spacing w:val="-1"/>
          <w:sz w:val="24"/>
          <w:szCs w:val="24"/>
          <w:lang w:eastAsia="zh-CN"/>
        </w:rPr>
        <w:t>）（签字或签</w:t>
      </w:r>
      <w:r>
        <w:rPr>
          <w:rFonts w:ascii="宋体" w:eastAsia="宋体" w:hAnsi="宋体" w:cs="宋体" w:hint="eastAsia"/>
          <w:spacing w:val="3"/>
          <w:sz w:val="24"/>
          <w:szCs w:val="24"/>
          <w:lang w:eastAsia="zh-CN"/>
        </w:rPr>
        <w:t>章</w:t>
      </w:r>
      <w:r>
        <w:rPr>
          <w:rFonts w:ascii="宋体" w:eastAsia="宋体" w:hAnsi="宋体" w:cs="宋体" w:hint="eastAsia"/>
          <w:spacing w:val="-49"/>
          <w:w w:val="89"/>
          <w:sz w:val="24"/>
          <w:szCs w:val="24"/>
          <w:lang w:eastAsia="zh-CN"/>
        </w:rPr>
        <w:t>）：</w:t>
      </w:r>
    </w:p>
    <w:p w14:paraId="5950D331" w14:textId="77777777" w:rsidR="000D6331"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委托代理人（签字或签章</w:t>
      </w:r>
      <w:r>
        <w:rPr>
          <w:rFonts w:ascii="宋体" w:eastAsia="宋体" w:hAnsi="宋体" w:cs="宋体" w:hint="eastAsia"/>
          <w:spacing w:val="-60"/>
          <w:sz w:val="24"/>
          <w:szCs w:val="24"/>
          <w:lang w:eastAsia="zh-CN"/>
        </w:rPr>
        <w:t>）：</w:t>
      </w:r>
    </w:p>
    <w:p w14:paraId="0CC2F69D" w14:textId="77777777" w:rsidR="000D6331"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2E7BA985" w14:textId="77777777" w:rsidR="000D6331" w:rsidRDefault="000D6331">
      <w:pPr>
        <w:pStyle w:val="a6"/>
        <w:spacing w:line="360" w:lineRule="auto"/>
        <w:ind w:firstLineChars="200" w:firstLine="420"/>
        <w:jc w:val="both"/>
        <w:rPr>
          <w:rFonts w:ascii="宋体" w:eastAsia="宋体" w:hAnsi="宋体" w:cs="宋体" w:hint="eastAsia"/>
          <w:lang w:eastAsia="zh-CN"/>
        </w:rPr>
      </w:pPr>
    </w:p>
    <w:p w14:paraId="59232DE7" w14:textId="77777777" w:rsidR="000D6331" w:rsidRDefault="000D6331">
      <w:pPr>
        <w:pStyle w:val="a6"/>
        <w:spacing w:line="360" w:lineRule="auto"/>
        <w:ind w:firstLineChars="200" w:firstLine="420"/>
        <w:jc w:val="both"/>
        <w:rPr>
          <w:rFonts w:ascii="宋体" w:eastAsia="宋体" w:hAnsi="宋体" w:cs="宋体" w:hint="eastAsia"/>
          <w:lang w:eastAsia="zh-CN"/>
        </w:rPr>
      </w:pPr>
    </w:p>
    <w:p w14:paraId="35A4E7E9" w14:textId="77777777" w:rsidR="000D6331"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附：法定代表人（单位负责人）及委托代理人身份证明文件电子件：</w:t>
      </w:r>
    </w:p>
    <w:p w14:paraId="1261AC31" w14:textId="77777777" w:rsidR="000D6331" w:rsidRDefault="000D6331">
      <w:pPr>
        <w:pStyle w:val="a6"/>
        <w:rPr>
          <w:rFonts w:ascii="宋体" w:eastAsia="宋体" w:hAnsi="宋体" w:cs="宋体" w:hint="eastAsia"/>
          <w:lang w:eastAsia="zh-CN"/>
        </w:rPr>
      </w:pPr>
    </w:p>
    <w:p w14:paraId="48177F69" w14:textId="77777777" w:rsidR="000D6331" w:rsidRDefault="000D6331">
      <w:pPr>
        <w:pStyle w:val="a6"/>
        <w:rPr>
          <w:rFonts w:ascii="宋体" w:eastAsia="宋体" w:hAnsi="宋体" w:cs="宋体" w:hint="eastAsia"/>
          <w:lang w:eastAsia="zh-CN"/>
        </w:rPr>
      </w:pPr>
    </w:p>
    <w:p w14:paraId="487FAE0B" w14:textId="77777777" w:rsidR="000D6331"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6544C019" w14:textId="77777777" w:rsidR="000D6331"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1.若供应商为事业单位或其他组织或分支机构，则法定代表人（单位负责人）处的签署人可为单位负责人。</w:t>
      </w:r>
    </w:p>
    <w:p w14:paraId="198A72B3" w14:textId="77777777" w:rsidR="000D6331" w:rsidRDefault="00000000">
      <w:pPr>
        <w:pStyle w:val="a6"/>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2.若响应文件中签字之处均为法定代表人（单位负责人）本人签署，则可不提供本《授</w:t>
      </w:r>
      <w:r>
        <w:rPr>
          <w:rFonts w:ascii="宋体" w:eastAsia="宋体" w:hAnsi="宋体" w:cs="宋体" w:hint="eastAsia"/>
          <w:spacing w:val="-7"/>
          <w:sz w:val="24"/>
          <w:szCs w:val="24"/>
          <w:lang w:eastAsia="zh-CN"/>
        </w:rPr>
        <w:t>权委托书》，但须提供《法定代表人（单位</w:t>
      </w:r>
      <w:r>
        <w:rPr>
          <w:rFonts w:ascii="宋体" w:eastAsia="宋体" w:hAnsi="宋体" w:cs="宋体" w:hint="eastAsia"/>
          <w:spacing w:val="-8"/>
          <w:sz w:val="24"/>
          <w:szCs w:val="24"/>
          <w:lang w:eastAsia="zh-CN"/>
        </w:rPr>
        <w:t>负责人）身份证明》；否则，不需要提供《法</w:t>
      </w:r>
      <w:r>
        <w:rPr>
          <w:rFonts w:ascii="宋体" w:eastAsia="宋体" w:hAnsi="宋体" w:cs="宋体" w:hint="eastAsia"/>
          <w:spacing w:val="-7"/>
          <w:sz w:val="24"/>
          <w:szCs w:val="24"/>
          <w:lang w:eastAsia="zh-CN"/>
        </w:rPr>
        <w:t>定代表人（单位负责人）身份证明》。</w:t>
      </w:r>
    </w:p>
    <w:p w14:paraId="6F5EFAEA" w14:textId="77777777" w:rsidR="000D6331" w:rsidRDefault="00000000">
      <w:pPr>
        <w:pStyle w:val="a6"/>
        <w:spacing w:line="360" w:lineRule="auto"/>
        <w:ind w:firstLineChars="200" w:firstLine="46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3.供应商为自然人的情形，可不提供本《授权委</w:t>
      </w:r>
      <w:r>
        <w:rPr>
          <w:rFonts w:ascii="宋体" w:eastAsia="宋体" w:hAnsi="宋体" w:cs="宋体" w:hint="eastAsia"/>
          <w:spacing w:val="-6"/>
          <w:sz w:val="24"/>
          <w:szCs w:val="24"/>
          <w:lang w:eastAsia="zh-CN"/>
        </w:rPr>
        <w:t>托书》。</w:t>
      </w:r>
    </w:p>
    <w:p w14:paraId="29CCE48F" w14:textId="77777777" w:rsidR="000D6331"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4.供应商应随本《授权委托书》同时提供法定代表人（单位负责人）及委托代理人的有效的身份证或护照等身份证明文件电子件。提供身</w:t>
      </w:r>
      <w:r>
        <w:rPr>
          <w:rFonts w:ascii="宋体" w:eastAsia="宋体" w:hAnsi="宋体" w:cs="宋体" w:hint="eastAsia"/>
          <w:spacing w:val="-2"/>
          <w:sz w:val="24"/>
          <w:szCs w:val="24"/>
          <w:lang w:eastAsia="zh-CN"/>
        </w:rPr>
        <w:t>份证的，应同时提供身份证</w:t>
      </w:r>
      <w:r>
        <w:rPr>
          <w:rFonts w:ascii="宋体" w:eastAsia="宋体" w:hAnsi="宋体" w:cs="宋体" w:hint="eastAsia"/>
          <w:b/>
          <w:bCs/>
          <w:spacing w:val="-2"/>
          <w:sz w:val="24"/>
          <w:szCs w:val="24"/>
          <w:lang w:eastAsia="zh-CN"/>
        </w:rPr>
        <w:t>双面</w:t>
      </w:r>
      <w:r>
        <w:rPr>
          <w:rFonts w:ascii="宋体" w:eastAsia="宋体" w:hAnsi="宋体" w:cs="宋体" w:hint="eastAsia"/>
          <w:spacing w:val="-2"/>
          <w:sz w:val="24"/>
          <w:szCs w:val="24"/>
          <w:lang w:eastAsia="zh-CN"/>
        </w:rPr>
        <w:t>电子</w:t>
      </w:r>
      <w:r>
        <w:rPr>
          <w:rFonts w:ascii="宋体" w:eastAsia="宋体" w:hAnsi="宋体" w:cs="宋体" w:hint="eastAsia"/>
          <w:spacing w:val="-3"/>
          <w:sz w:val="24"/>
          <w:szCs w:val="24"/>
          <w:lang w:eastAsia="zh-CN"/>
        </w:rPr>
        <w:t>件。</w:t>
      </w:r>
    </w:p>
    <w:p w14:paraId="34691E0A" w14:textId="77777777" w:rsidR="000D6331" w:rsidRDefault="000D6331">
      <w:pPr>
        <w:spacing w:line="360" w:lineRule="auto"/>
        <w:ind w:firstLineChars="200" w:firstLine="480"/>
        <w:rPr>
          <w:rFonts w:ascii="宋体" w:eastAsia="宋体" w:hAnsi="宋体" w:cs="宋体" w:hint="eastAsia"/>
          <w:sz w:val="24"/>
          <w:szCs w:val="24"/>
          <w:lang w:eastAsia="zh-CN"/>
        </w:rPr>
        <w:sectPr w:rsidR="000D6331">
          <w:pgSz w:w="11907" w:h="16840"/>
          <w:pgMar w:top="1149" w:right="1133" w:bottom="1060" w:left="1701" w:header="875" w:footer="886" w:gutter="0"/>
          <w:cols w:space="720"/>
        </w:sectPr>
      </w:pPr>
    </w:p>
    <w:p w14:paraId="3FB2222D" w14:textId="77777777" w:rsidR="000D6331" w:rsidRDefault="00000000">
      <w:pPr>
        <w:spacing w:before="327" w:line="201" w:lineRule="auto"/>
        <w:ind w:left="1655"/>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法定代表人（单位负责人）身份证明</w:t>
      </w:r>
    </w:p>
    <w:p w14:paraId="2FD5E932" w14:textId="77777777" w:rsidR="000D6331" w:rsidRDefault="000D6331">
      <w:pPr>
        <w:pStyle w:val="a6"/>
        <w:spacing w:line="353" w:lineRule="auto"/>
        <w:rPr>
          <w:rFonts w:ascii="宋体" w:eastAsia="宋体" w:hAnsi="宋体" w:cs="宋体" w:hint="eastAsia"/>
          <w:lang w:eastAsia="zh-CN"/>
        </w:rPr>
      </w:pPr>
    </w:p>
    <w:p w14:paraId="3C5FFCA1" w14:textId="77777777" w:rsidR="000D6331" w:rsidRDefault="00000000">
      <w:pPr>
        <w:spacing w:line="600" w:lineRule="auto"/>
        <w:ind w:firstLineChars="200" w:firstLine="50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31"/>
          <w:sz w:val="24"/>
          <w:szCs w:val="24"/>
          <w:lang w:eastAsia="zh-CN"/>
        </w:rPr>
        <w:t>：（</w:t>
      </w:r>
      <w:r>
        <w:rPr>
          <w:rFonts w:ascii="宋体" w:eastAsia="宋体" w:hAnsi="宋体" w:cs="宋体" w:hint="eastAsia"/>
          <w:spacing w:val="5"/>
          <w:sz w:val="24"/>
          <w:szCs w:val="24"/>
          <w:lang w:eastAsia="zh-CN"/>
        </w:rPr>
        <w:t>采购人或采购代理机构）</w:t>
      </w:r>
    </w:p>
    <w:p w14:paraId="496B81AE" w14:textId="77777777" w:rsidR="000D6331" w:rsidRDefault="00000000">
      <w:pPr>
        <w:spacing w:line="60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兹证明，</w:t>
      </w:r>
    </w:p>
    <w:p w14:paraId="3C5ADE35" w14:textId="77777777" w:rsidR="000D6331"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姓名：</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性别：</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年龄：</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职务：</w:t>
      </w:r>
      <w:r>
        <w:rPr>
          <w:rFonts w:ascii="宋体" w:eastAsia="宋体" w:hAnsi="宋体" w:cs="宋体" w:hint="eastAsia"/>
          <w:spacing w:val="-3"/>
          <w:sz w:val="24"/>
          <w:szCs w:val="24"/>
          <w:u w:val="single"/>
          <w:lang w:eastAsia="zh-CN"/>
        </w:rPr>
        <w:t xml:space="preserve">    </w:t>
      </w:r>
    </w:p>
    <w:p w14:paraId="050B639C" w14:textId="77777777" w:rsidR="000D6331" w:rsidRDefault="000D6331">
      <w:pPr>
        <w:pStyle w:val="a6"/>
        <w:spacing w:line="360" w:lineRule="auto"/>
        <w:ind w:firstLineChars="200" w:firstLine="420"/>
        <w:rPr>
          <w:rFonts w:ascii="宋体" w:eastAsia="宋体" w:hAnsi="宋体" w:cs="宋体" w:hint="eastAsia"/>
          <w:lang w:eastAsia="zh-CN"/>
        </w:rPr>
      </w:pPr>
    </w:p>
    <w:p w14:paraId="20F90EAC" w14:textId="77777777" w:rsidR="000D6331"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系（供应商名</w:t>
      </w:r>
      <w:r>
        <w:rPr>
          <w:rFonts w:ascii="宋体" w:eastAsia="宋体" w:hAnsi="宋体" w:cs="宋体" w:hint="eastAsia"/>
          <w:spacing w:val="-4"/>
          <w:sz w:val="24"/>
          <w:szCs w:val="24"/>
          <w:lang w:eastAsia="zh-CN"/>
        </w:rPr>
        <w:t>称）的法定代表人（单位负责人）。</w:t>
      </w:r>
    </w:p>
    <w:p w14:paraId="0DB49C67" w14:textId="77777777" w:rsidR="000D6331" w:rsidRDefault="000D6331">
      <w:pPr>
        <w:pStyle w:val="a6"/>
        <w:spacing w:line="360" w:lineRule="auto"/>
        <w:ind w:firstLineChars="200" w:firstLine="420"/>
        <w:rPr>
          <w:rFonts w:ascii="宋体" w:eastAsia="宋体" w:hAnsi="宋体" w:cs="宋体" w:hint="eastAsia"/>
          <w:lang w:eastAsia="zh-CN"/>
        </w:rPr>
      </w:pPr>
    </w:p>
    <w:p w14:paraId="64E0CC92" w14:textId="77777777" w:rsidR="000D6331" w:rsidRDefault="000D6331">
      <w:pPr>
        <w:pStyle w:val="a6"/>
        <w:spacing w:line="360" w:lineRule="auto"/>
        <w:ind w:firstLineChars="200" w:firstLine="420"/>
        <w:rPr>
          <w:rFonts w:ascii="宋体" w:eastAsia="宋体" w:hAnsi="宋体" w:cs="宋体" w:hint="eastAsia"/>
          <w:lang w:eastAsia="zh-CN"/>
        </w:rPr>
      </w:pPr>
    </w:p>
    <w:p w14:paraId="1F14DCE0" w14:textId="77777777" w:rsidR="000D6331" w:rsidRDefault="000D6331">
      <w:pPr>
        <w:pStyle w:val="a6"/>
        <w:spacing w:line="360" w:lineRule="auto"/>
        <w:ind w:firstLineChars="200" w:firstLine="420"/>
        <w:rPr>
          <w:rFonts w:ascii="宋体" w:eastAsia="宋体" w:hAnsi="宋体" w:cs="宋体" w:hint="eastAsia"/>
          <w:lang w:eastAsia="zh-CN"/>
        </w:rPr>
      </w:pPr>
    </w:p>
    <w:p w14:paraId="7E6A3D10" w14:textId="77777777" w:rsidR="000D6331"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附：法定代表人（单位负责人）身份证或护照等身份证明文件电子件：</w:t>
      </w:r>
    </w:p>
    <w:p w14:paraId="4CB577C9" w14:textId="77777777" w:rsidR="000D6331" w:rsidRDefault="000D6331">
      <w:pPr>
        <w:pStyle w:val="a6"/>
        <w:spacing w:line="360" w:lineRule="auto"/>
        <w:ind w:firstLineChars="200" w:firstLine="420"/>
        <w:rPr>
          <w:rFonts w:ascii="宋体" w:eastAsia="宋体" w:hAnsi="宋体" w:cs="宋体" w:hint="eastAsia"/>
          <w:lang w:eastAsia="zh-CN"/>
        </w:rPr>
      </w:pPr>
    </w:p>
    <w:p w14:paraId="68C1464A" w14:textId="77777777" w:rsidR="000D6331" w:rsidRDefault="000D6331">
      <w:pPr>
        <w:pStyle w:val="a6"/>
        <w:spacing w:line="360" w:lineRule="auto"/>
        <w:ind w:firstLineChars="200" w:firstLine="420"/>
        <w:rPr>
          <w:rFonts w:ascii="宋体" w:eastAsia="宋体" w:hAnsi="宋体" w:cs="宋体" w:hint="eastAsia"/>
          <w:lang w:eastAsia="zh-CN"/>
        </w:rPr>
      </w:pPr>
    </w:p>
    <w:p w14:paraId="59B270C7" w14:textId="77777777" w:rsidR="000D6331" w:rsidRDefault="000D6331">
      <w:pPr>
        <w:pStyle w:val="a6"/>
        <w:spacing w:line="360" w:lineRule="auto"/>
        <w:ind w:firstLineChars="200" w:firstLine="420"/>
        <w:rPr>
          <w:rFonts w:ascii="宋体" w:eastAsia="宋体" w:hAnsi="宋体" w:cs="宋体" w:hint="eastAsia"/>
          <w:lang w:eastAsia="zh-CN"/>
        </w:rPr>
      </w:pPr>
    </w:p>
    <w:p w14:paraId="2D9D71B6" w14:textId="77777777" w:rsidR="000D6331" w:rsidRDefault="000D6331">
      <w:pPr>
        <w:pStyle w:val="a6"/>
        <w:spacing w:line="360" w:lineRule="auto"/>
        <w:ind w:firstLineChars="200" w:firstLine="420"/>
        <w:rPr>
          <w:rFonts w:ascii="宋体" w:eastAsia="宋体" w:hAnsi="宋体" w:cs="宋体" w:hint="eastAsia"/>
          <w:lang w:eastAsia="zh-CN"/>
        </w:rPr>
      </w:pPr>
    </w:p>
    <w:p w14:paraId="0C2030C8" w14:textId="77777777" w:rsidR="000D6331"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49FC1E14" w14:textId="77777777" w:rsidR="000D6331" w:rsidRDefault="00000000">
      <w:pPr>
        <w:spacing w:line="360" w:lineRule="auto"/>
        <w:ind w:firstLineChars="200" w:firstLine="480"/>
        <w:rPr>
          <w:rFonts w:ascii="宋体" w:eastAsia="宋体" w:hAnsi="宋体" w:cs="宋体" w:hint="eastAsia"/>
          <w:spacing w:val="-47"/>
          <w:w w:val="86"/>
          <w:sz w:val="24"/>
          <w:szCs w:val="24"/>
          <w:lang w:eastAsia="zh-CN"/>
        </w:rPr>
      </w:pPr>
      <w:r>
        <w:rPr>
          <w:rFonts w:ascii="宋体" w:eastAsia="宋体" w:hAnsi="宋体" w:cs="宋体" w:hint="eastAsia"/>
          <w:sz w:val="24"/>
          <w:szCs w:val="24"/>
          <w:lang w:eastAsia="zh-CN"/>
        </w:rPr>
        <w:t>法定代表人（单位负责人）（签字或签章</w:t>
      </w:r>
      <w:r>
        <w:rPr>
          <w:rFonts w:ascii="宋体" w:eastAsia="宋体" w:hAnsi="宋体" w:cs="宋体" w:hint="eastAsia"/>
          <w:spacing w:val="-47"/>
          <w:w w:val="86"/>
          <w:sz w:val="24"/>
          <w:szCs w:val="24"/>
          <w:lang w:eastAsia="zh-CN"/>
        </w:rPr>
        <w:t>）：</w:t>
      </w:r>
    </w:p>
    <w:p w14:paraId="681AD2A9" w14:textId="77777777" w:rsidR="000D6331" w:rsidRDefault="00000000">
      <w:pPr>
        <w:spacing w:line="360" w:lineRule="auto"/>
        <w:ind w:firstLineChars="200" w:firstLine="45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68107EB9" w14:textId="77777777" w:rsidR="000D6331" w:rsidRDefault="000D6331">
      <w:pPr>
        <w:spacing w:line="360" w:lineRule="auto"/>
        <w:ind w:firstLineChars="200" w:firstLine="480"/>
        <w:rPr>
          <w:rFonts w:ascii="宋体" w:eastAsia="宋体" w:hAnsi="宋体" w:cs="宋体" w:hint="eastAsia"/>
          <w:sz w:val="24"/>
          <w:szCs w:val="24"/>
          <w:lang w:eastAsia="zh-CN"/>
        </w:rPr>
        <w:sectPr w:rsidR="000D6331">
          <w:pgSz w:w="11907" w:h="16840"/>
          <w:pgMar w:top="1149" w:right="1133" w:bottom="1060" w:left="1701" w:header="875" w:footer="886" w:gutter="0"/>
          <w:cols w:space="720"/>
        </w:sectPr>
      </w:pPr>
    </w:p>
    <w:p w14:paraId="5BDA7D89" w14:textId="77777777" w:rsidR="000D6331" w:rsidRDefault="00000000">
      <w:pPr>
        <w:pStyle w:val="a6"/>
        <w:spacing w:before="308" w:line="200" w:lineRule="auto"/>
        <w:ind w:left="52"/>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7报价一览表</w:t>
      </w:r>
    </w:p>
    <w:p w14:paraId="680ED40C" w14:textId="77777777" w:rsidR="000D6331" w:rsidRDefault="00000000">
      <w:pPr>
        <w:spacing w:before="103" w:line="205" w:lineRule="auto"/>
        <w:ind w:left="367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报价一览表</w:t>
      </w:r>
    </w:p>
    <w:p w14:paraId="1BE9C40D" w14:textId="77777777" w:rsidR="000D6331" w:rsidRDefault="00000000">
      <w:pPr>
        <w:spacing w:before="181" w:line="200" w:lineRule="auto"/>
        <w:ind w:left="277"/>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项目编号：</w:t>
      </w:r>
    </w:p>
    <w:p w14:paraId="7212EB94" w14:textId="77777777" w:rsidR="000D6331" w:rsidRDefault="00000000">
      <w:pPr>
        <w:spacing w:before="181" w:line="200" w:lineRule="auto"/>
        <w:ind w:left="277"/>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项目名称：</w:t>
      </w:r>
    </w:p>
    <w:p w14:paraId="5AE48A32" w14:textId="77777777" w:rsidR="000D6331" w:rsidRDefault="000D6331">
      <w:pPr>
        <w:spacing w:line="140" w:lineRule="exact"/>
        <w:rPr>
          <w:rFonts w:ascii="宋体" w:eastAsia="宋体" w:hAnsi="宋体" w:cs="宋体" w:hint="eastAsia"/>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0D6331" w14:paraId="35FCACEC" w14:textId="77777777">
        <w:trPr>
          <w:trHeight w:val="540"/>
        </w:trPr>
        <w:tc>
          <w:tcPr>
            <w:tcW w:w="814" w:type="dxa"/>
            <w:vMerge w:val="restart"/>
            <w:tcBorders>
              <w:bottom w:val="nil"/>
            </w:tcBorders>
            <w:vAlign w:val="center"/>
          </w:tcPr>
          <w:p w14:paraId="0C967CB4" w14:textId="77777777" w:rsidR="000D6331" w:rsidRDefault="00000000">
            <w:pPr>
              <w:spacing w:before="103" w:line="203" w:lineRule="auto"/>
              <w:jc w:val="center"/>
              <w:rPr>
                <w:rFonts w:ascii="宋体" w:eastAsia="宋体" w:hAnsi="宋体" w:cs="宋体" w:hint="eastAsia"/>
                <w:sz w:val="24"/>
                <w:szCs w:val="24"/>
              </w:rPr>
            </w:pPr>
            <w:r>
              <w:rPr>
                <w:rFonts w:ascii="宋体" w:eastAsia="宋体" w:hAnsi="宋体" w:cs="宋体" w:hint="eastAsia"/>
                <w:b/>
                <w:bCs/>
                <w:spacing w:val="-2"/>
                <w:sz w:val="24"/>
                <w:szCs w:val="24"/>
              </w:rPr>
              <w:t>包号</w:t>
            </w:r>
          </w:p>
        </w:tc>
        <w:tc>
          <w:tcPr>
            <w:tcW w:w="3202" w:type="dxa"/>
            <w:vMerge w:val="restart"/>
            <w:tcBorders>
              <w:bottom w:val="nil"/>
            </w:tcBorders>
            <w:vAlign w:val="center"/>
          </w:tcPr>
          <w:p w14:paraId="043AC562" w14:textId="77777777" w:rsidR="000D6331" w:rsidRDefault="00000000">
            <w:pPr>
              <w:spacing w:before="103" w:line="201" w:lineRule="auto"/>
              <w:jc w:val="center"/>
              <w:rPr>
                <w:rFonts w:ascii="宋体" w:eastAsia="宋体" w:hAnsi="宋体" w:cs="宋体" w:hint="eastAsia"/>
                <w:sz w:val="24"/>
                <w:szCs w:val="24"/>
              </w:rPr>
            </w:pPr>
            <w:r>
              <w:rPr>
                <w:rFonts w:ascii="宋体" w:eastAsia="宋体" w:hAnsi="宋体" w:cs="宋体" w:hint="eastAsia"/>
                <w:b/>
                <w:bCs/>
                <w:sz w:val="24"/>
                <w:szCs w:val="24"/>
              </w:rPr>
              <w:t>供应商名称</w:t>
            </w:r>
          </w:p>
        </w:tc>
        <w:tc>
          <w:tcPr>
            <w:tcW w:w="4160" w:type="dxa"/>
            <w:gridSpan w:val="2"/>
          </w:tcPr>
          <w:p w14:paraId="5DB2F8B9" w14:textId="77777777" w:rsidR="000D6331" w:rsidRDefault="00000000">
            <w:pPr>
              <w:spacing w:before="136" w:line="201" w:lineRule="auto"/>
              <w:ind w:left="1843"/>
              <w:rPr>
                <w:rFonts w:ascii="宋体" w:eastAsia="宋体" w:hAnsi="宋体" w:cs="宋体" w:hint="eastAsia"/>
                <w:sz w:val="24"/>
                <w:szCs w:val="24"/>
              </w:rPr>
            </w:pPr>
            <w:r>
              <w:rPr>
                <w:rFonts w:ascii="宋体" w:eastAsia="宋体" w:hAnsi="宋体" w:cs="宋体" w:hint="eastAsia"/>
                <w:b/>
                <w:bCs/>
                <w:spacing w:val="-4"/>
                <w:sz w:val="24"/>
                <w:szCs w:val="24"/>
              </w:rPr>
              <w:t>报价</w:t>
            </w:r>
          </w:p>
        </w:tc>
      </w:tr>
      <w:tr w:rsidR="000D6331" w14:paraId="4607A7C6" w14:textId="77777777">
        <w:trPr>
          <w:trHeight w:val="677"/>
        </w:trPr>
        <w:tc>
          <w:tcPr>
            <w:tcW w:w="814" w:type="dxa"/>
            <w:vMerge/>
            <w:tcBorders>
              <w:top w:val="nil"/>
            </w:tcBorders>
          </w:tcPr>
          <w:p w14:paraId="398299CC" w14:textId="77777777" w:rsidR="000D6331" w:rsidRDefault="000D6331">
            <w:pPr>
              <w:pStyle w:val="TableText"/>
              <w:rPr>
                <w:rFonts w:ascii="宋体" w:eastAsia="宋体" w:hAnsi="宋体" w:cs="宋体" w:hint="eastAsia"/>
              </w:rPr>
            </w:pPr>
          </w:p>
        </w:tc>
        <w:tc>
          <w:tcPr>
            <w:tcW w:w="3202" w:type="dxa"/>
            <w:vMerge/>
            <w:tcBorders>
              <w:top w:val="nil"/>
            </w:tcBorders>
          </w:tcPr>
          <w:p w14:paraId="62530C8F" w14:textId="77777777" w:rsidR="000D6331" w:rsidRDefault="000D6331">
            <w:pPr>
              <w:pStyle w:val="TableText"/>
              <w:rPr>
                <w:rFonts w:ascii="宋体" w:eastAsia="宋体" w:hAnsi="宋体" w:cs="宋体" w:hint="eastAsia"/>
              </w:rPr>
            </w:pPr>
          </w:p>
        </w:tc>
        <w:tc>
          <w:tcPr>
            <w:tcW w:w="2025" w:type="dxa"/>
          </w:tcPr>
          <w:p w14:paraId="2715C7E8" w14:textId="77777777" w:rsidR="000D6331" w:rsidRDefault="00000000">
            <w:pPr>
              <w:spacing w:before="203" w:line="201" w:lineRule="auto"/>
              <w:ind w:left="781"/>
              <w:rPr>
                <w:rFonts w:ascii="宋体" w:eastAsia="宋体" w:hAnsi="宋体" w:cs="宋体" w:hint="eastAsia"/>
                <w:sz w:val="24"/>
                <w:szCs w:val="24"/>
              </w:rPr>
            </w:pPr>
            <w:r>
              <w:rPr>
                <w:rFonts w:ascii="宋体" w:eastAsia="宋体" w:hAnsi="宋体" w:cs="宋体" w:hint="eastAsia"/>
                <w:b/>
                <w:bCs/>
                <w:spacing w:val="-6"/>
                <w:sz w:val="24"/>
                <w:szCs w:val="24"/>
              </w:rPr>
              <w:t>大写</w:t>
            </w:r>
          </w:p>
        </w:tc>
        <w:tc>
          <w:tcPr>
            <w:tcW w:w="2135" w:type="dxa"/>
          </w:tcPr>
          <w:p w14:paraId="09A2CFB9" w14:textId="77777777" w:rsidR="000D6331" w:rsidRDefault="00000000">
            <w:pPr>
              <w:spacing w:before="203" w:line="203" w:lineRule="auto"/>
              <w:ind w:left="830"/>
              <w:rPr>
                <w:rFonts w:ascii="宋体" w:eastAsia="宋体" w:hAnsi="宋体" w:cs="宋体" w:hint="eastAsia"/>
                <w:sz w:val="24"/>
                <w:szCs w:val="24"/>
              </w:rPr>
            </w:pPr>
            <w:r>
              <w:rPr>
                <w:rFonts w:ascii="宋体" w:eastAsia="宋体" w:hAnsi="宋体" w:cs="宋体" w:hint="eastAsia"/>
                <w:b/>
                <w:bCs/>
                <w:spacing w:val="-3"/>
                <w:sz w:val="24"/>
                <w:szCs w:val="24"/>
              </w:rPr>
              <w:t>小写</w:t>
            </w:r>
          </w:p>
        </w:tc>
      </w:tr>
      <w:tr w:rsidR="000D6331" w14:paraId="4EC587E9" w14:textId="77777777">
        <w:trPr>
          <w:trHeight w:val="983"/>
        </w:trPr>
        <w:tc>
          <w:tcPr>
            <w:tcW w:w="814" w:type="dxa"/>
            <w:vAlign w:val="center"/>
          </w:tcPr>
          <w:p w14:paraId="2EBC4048" w14:textId="77777777" w:rsidR="000D6331" w:rsidRDefault="000D6331">
            <w:pPr>
              <w:pStyle w:val="TableText"/>
              <w:jc w:val="center"/>
              <w:rPr>
                <w:rFonts w:ascii="宋体" w:eastAsia="宋体" w:hAnsi="宋体" w:cs="宋体" w:hint="eastAsia"/>
              </w:rPr>
            </w:pPr>
          </w:p>
        </w:tc>
        <w:tc>
          <w:tcPr>
            <w:tcW w:w="3202" w:type="dxa"/>
            <w:vAlign w:val="center"/>
          </w:tcPr>
          <w:p w14:paraId="06FACC79" w14:textId="77777777" w:rsidR="000D6331" w:rsidRDefault="000D6331">
            <w:pPr>
              <w:pStyle w:val="TableText"/>
              <w:jc w:val="center"/>
              <w:rPr>
                <w:rFonts w:ascii="宋体" w:eastAsia="宋体" w:hAnsi="宋体" w:cs="宋体" w:hint="eastAsia"/>
              </w:rPr>
            </w:pPr>
          </w:p>
        </w:tc>
        <w:tc>
          <w:tcPr>
            <w:tcW w:w="2025" w:type="dxa"/>
            <w:vAlign w:val="center"/>
          </w:tcPr>
          <w:p w14:paraId="5E82E7EA" w14:textId="77777777" w:rsidR="000D6331" w:rsidRDefault="000D6331">
            <w:pPr>
              <w:pStyle w:val="TableText"/>
              <w:jc w:val="center"/>
              <w:rPr>
                <w:rFonts w:ascii="宋体" w:eastAsia="宋体" w:hAnsi="宋体" w:cs="宋体" w:hint="eastAsia"/>
              </w:rPr>
            </w:pPr>
          </w:p>
        </w:tc>
        <w:tc>
          <w:tcPr>
            <w:tcW w:w="2135" w:type="dxa"/>
            <w:vAlign w:val="center"/>
          </w:tcPr>
          <w:p w14:paraId="5F07F16B" w14:textId="77777777" w:rsidR="000D6331" w:rsidRDefault="000D6331">
            <w:pPr>
              <w:pStyle w:val="TableText"/>
              <w:jc w:val="center"/>
              <w:rPr>
                <w:rFonts w:ascii="宋体" w:eastAsia="宋体" w:hAnsi="宋体" w:cs="宋体" w:hint="eastAsia"/>
              </w:rPr>
            </w:pPr>
          </w:p>
        </w:tc>
      </w:tr>
    </w:tbl>
    <w:p w14:paraId="0AFBE105" w14:textId="77777777" w:rsidR="000D6331" w:rsidRDefault="00000000">
      <w:pPr>
        <w:pStyle w:val="a6"/>
        <w:spacing w:before="319" w:line="202" w:lineRule="auto"/>
        <w:ind w:left="529" w:right="2156" w:hanging="487"/>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注：1.此表中，每包的报价应和《分项报价表》中的总价相一致。</w:t>
      </w:r>
    </w:p>
    <w:p w14:paraId="7BF43B74" w14:textId="77777777" w:rsidR="000D6331" w:rsidRDefault="00000000">
      <w:pPr>
        <w:pStyle w:val="a6"/>
        <w:spacing w:before="319" w:line="202" w:lineRule="auto"/>
        <w:ind w:left="529" w:right="2156" w:hanging="487"/>
        <w:rPr>
          <w:rFonts w:ascii="宋体" w:eastAsia="宋体" w:hAnsi="宋体" w:cs="宋体" w:hint="eastAsia"/>
          <w:sz w:val="24"/>
          <w:szCs w:val="24"/>
          <w:lang w:eastAsia="zh-CN"/>
        </w:rPr>
      </w:pPr>
      <w:r>
        <w:rPr>
          <w:rFonts w:ascii="宋体" w:eastAsia="宋体" w:hAnsi="宋体" w:cs="宋体" w:hint="eastAsia"/>
          <w:sz w:val="24"/>
          <w:szCs w:val="24"/>
          <w:lang w:eastAsia="zh-CN"/>
        </w:rPr>
        <w:t>2.本表必须按包分别填写。</w:t>
      </w:r>
    </w:p>
    <w:p w14:paraId="6399CBA6" w14:textId="77777777" w:rsidR="000D6331" w:rsidRDefault="00000000">
      <w:pPr>
        <w:pStyle w:val="a6"/>
        <w:spacing w:before="319" w:line="202" w:lineRule="auto"/>
        <w:ind w:left="529" w:right="2156" w:hanging="487"/>
        <w:rPr>
          <w:rFonts w:ascii="宋体" w:eastAsia="宋体" w:hAnsi="宋体" w:cs="宋体" w:hint="eastAsia"/>
          <w:sz w:val="24"/>
          <w:szCs w:val="24"/>
          <w:lang w:eastAsia="zh-CN"/>
        </w:rPr>
      </w:pPr>
      <w:r>
        <w:rPr>
          <w:rFonts w:ascii="宋体" w:eastAsia="宋体" w:hAnsi="宋体" w:cs="宋体" w:hint="eastAsia"/>
          <w:sz w:val="24"/>
          <w:szCs w:val="24"/>
          <w:lang w:eastAsia="zh-CN"/>
        </w:rPr>
        <w:t>3. 项目内不得列示日常办公等相关费用</w:t>
      </w:r>
    </w:p>
    <w:p w14:paraId="1E26788C" w14:textId="77777777" w:rsidR="000D6331" w:rsidRDefault="000D6331">
      <w:pPr>
        <w:pStyle w:val="a6"/>
        <w:spacing w:line="271" w:lineRule="auto"/>
        <w:rPr>
          <w:rFonts w:ascii="宋体" w:eastAsia="宋体" w:hAnsi="宋体" w:cs="宋体" w:hint="eastAsia"/>
          <w:lang w:eastAsia="zh-CN"/>
        </w:rPr>
      </w:pPr>
    </w:p>
    <w:p w14:paraId="44EB5326" w14:textId="77777777" w:rsidR="000D6331" w:rsidRDefault="000D6331">
      <w:pPr>
        <w:pStyle w:val="a6"/>
        <w:spacing w:line="271" w:lineRule="auto"/>
        <w:rPr>
          <w:rFonts w:ascii="宋体" w:eastAsia="宋体" w:hAnsi="宋体" w:cs="宋体" w:hint="eastAsia"/>
          <w:lang w:eastAsia="zh-CN"/>
        </w:rPr>
      </w:pPr>
    </w:p>
    <w:p w14:paraId="12E1ACCD" w14:textId="77777777" w:rsidR="000D6331" w:rsidRDefault="00000000">
      <w:pPr>
        <w:spacing w:before="104" w:line="360" w:lineRule="auto"/>
        <w:ind w:left="3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76AEFFB3" w14:textId="77777777" w:rsidR="000D6331" w:rsidRDefault="00000000">
      <w:pPr>
        <w:spacing w:before="104" w:line="360" w:lineRule="auto"/>
        <w:ind w:left="36"/>
        <w:rPr>
          <w:rFonts w:ascii="宋体" w:eastAsia="宋体" w:hAnsi="宋体" w:cs="宋体" w:hint="eastAsia"/>
          <w:spacing w:val="-1"/>
          <w:sz w:val="24"/>
          <w:szCs w:val="24"/>
          <w:lang w:eastAsia="zh-CN"/>
        </w:rPr>
        <w:sectPr w:rsidR="000D6331">
          <w:headerReference w:type="default" r:id="rId33"/>
          <w:pgSz w:w="11907" w:h="16840"/>
          <w:pgMar w:top="1149" w:right="1133" w:bottom="1060" w:left="1669" w:header="875" w:footer="886" w:gutter="0"/>
          <w:cols w:space="720"/>
        </w:sectPr>
      </w:pPr>
      <w:r>
        <w:rPr>
          <w:rFonts w:ascii="宋体" w:eastAsia="宋体" w:hAnsi="宋体" w:cs="宋体" w:hint="eastAsia"/>
          <w:spacing w:val="-1"/>
          <w:sz w:val="24"/>
          <w:szCs w:val="24"/>
          <w:lang w:eastAsia="zh-CN"/>
        </w:rPr>
        <w:t>日期：  年  月  日</w:t>
      </w:r>
    </w:p>
    <w:p w14:paraId="32945DF4" w14:textId="77777777" w:rsidR="000D6331" w:rsidRDefault="000D6331">
      <w:pPr>
        <w:pStyle w:val="a6"/>
        <w:spacing w:before="102" w:line="200" w:lineRule="auto"/>
        <w:outlineLvl w:val="1"/>
        <w:rPr>
          <w:rFonts w:ascii="宋体" w:eastAsia="宋体" w:hAnsi="宋体" w:cs="宋体" w:hint="eastAsia"/>
          <w:spacing w:val="-1"/>
          <w:sz w:val="24"/>
          <w:szCs w:val="24"/>
          <w:lang w:eastAsia="zh-CN"/>
        </w:rPr>
      </w:pPr>
    </w:p>
    <w:p w14:paraId="00E53116" w14:textId="77777777" w:rsidR="000D6331" w:rsidRDefault="00000000">
      <w:pPr>
        <w:pStyle w:val="a6"/>
        <w:spacing w:before="102" w:line="200" w:lineRule="auto"/>
        <w:ind w:left="129"/>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8分项报价表</w:t>
      </w:r>
    </w:p>
    <w:p w14:paraId="7398CB7E" w14:textId="77777777" w:rsidR="000D6331" w:rsidRDefault="00000000">
      <w:pPr>
        <w:spacing w:line="360" w:lineRule="exact"/>
        <w:jc w:val="center"/>
        <w:rPr>
          <w:b/>
          <w:sz w:val="36"/>
          <w:szCs w:val="36"/>
          <w:lang w:eastAsia="zh-CN"/>
        </w:rPr>
      </w:pPr>
      <w:r>
        <w:rPr>
          <w:rFonts w:ascii="宋体" w:eastAsia="宋体" w:hAnsi="宋体" w:cs="宋体" w:hint="eastAsia"/>
          <w:b/>
          <w:sz w:val="36"/>
          <w:szCs w:val="36"/>
          <w:lang w:eastAsia="zh-CN"/>
        </w:rPr>
        <w:t>分项报价表</w:t>
      </w:r>
    </w:p>
    <w:p w14:paraId="47C38AF3" w14:textId="77777777" w:rsidR="000D6331" w:rsidRDefault="000D6331">
      <w:pPr>
        <w:spacing w:line="260" w:lineRule="exact"/>
        <w:jc w:val="center"/>
        <w:rPr>
          <w:sz w:val="36"/>
          <w:szCs w:val="36"/>
          <w:lang w:eastAsia="zh-CN"/>
        </w:rPr>
      </w:pPr>
    </w:p>
    <w:p w14:paraId="33B65A21" w14:textId="77777777" w:rsidR="000D6331" w:rsidRDefault="00000000">
      <w:pPr>
        <w:tabs>
          <w:tab w:val="left" w:pos="1800"/>
          <w:tab w:val="left" w:pos="5580"/>
        </w:tabs>
        <w:rPr>
          <w:sz w:val="24"/>
          <w:lang w:eastAsia="zh-CN"/>
        </w:rPr>
      </w:pPr>
      <w:r>
        <w:rPr>
          <w:rFonts w:ascii="宋体" w:eastAsia="宋体" w:hAnsi="宋体" w:cs="宋体" w:hint="eastAsia"/>
          <w:sz w:val="24"/>
          <w:lang w:eastAsia="zh-CN"/>
        </w:rPr>
        <w:t>项目编号</w:t>
      </w:r>
      <w:r>
        <w:rPr>
          <w:sz w:val="24"/>
          <w:lang w:eastAsia="zh-CN"/>
        </w:rPr>
        <w:t>/</w:t>
      </w:r>
      <w:r>
        <w:rPr>
          <w:rFonts w:ascii="宋体" w:eastAsia="宋体" w:hAnsi="宋体" w:cs="宋体" w:hint="eastAsia"/>
          <w:sz w:val="24"/>
          <w:lang w:eastAsia="zh-CN"/>
        </w:rPr>
        <w:t>包号：</w:t>
      </w:r>
      <w:r>
        <w:rPr>
          <w:sz w:val="24"/>
          <w:lang w:eastAsia="zh-CN"/>
        </w:rPr>
        <w:t xml:space="preserve">_________ </w:t>
      </w:r>
      <w:r>
        <w:rPr>
          <w:rFonts w:ascii="宋体" w:eastAsia="宋体" w:hAnsi="宋体" w:cs="宋体" w:hint="eastAsia"/>
          <w:sz w:val="24"/>
          <w:lang w:eastAsia="zh-CN"/>
        </w:rPr>
        <w:t>项目名称：</w:t>
      </w:r>
      <w:r>
        <w:rPr>
          <w:sz w:val="24"/>
          <w:lang w:eastAsia="zh-CN"/>
        </w:rPr>
        <w:t>_________</w:t>
      </w:r>
      <w:r>
        <w:rPr>
          <w:rFonts w:ascii="宋体" w:eastAsia="宋体" w:hAnsi="宋体" w:cs="宋体" w:hint="eastAsia"/>
          <w:sz w:val="24"/>
          <w:lang w:eastAsia="zh-CN"/>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0D6331" w14:paraId="18AF5F9D" w14:textId="77777777">
        <w:trPr>
          <w:trHeight w:val="494"/>
          <w:jc w:val="center"/>
        </w:trPr>
        <w:tc>
          <w:tcPr>
            <w:tcW w:w="491" w:type="dxa"/>
            <w:vAlign w:val="center"/>
          </w:tcPr>
          <w:p w14:paraId="75AC7342" w14:textId="77777777" w:rsidR="000D6331" w:rsidRDefault="00000000">
            <w:pPr>
              <w:rPr>
                <w:b/>
                <w:sz w:val="24"/>
              </w:rPr>
            </w:pPr>
            <w:r>
              <w:rPr>
                <w:rFonts w:ascii="宋体" w:eastAsia="宋体" w:hAnsi="宋体" w:cs="宋体" w:hint="eastAsia"/>
                <w:b/>
                <w:sz w:val="24"/>
              </w:rPr>
              <w:t>序号</w:t>
            </w:r>
          </w:p>
        </w:tc>
        <w:tc>
          <w:tcPr>
            <w:tcW w:w="1036" w:type="dxa"/>
            <w:vAlign w:val="center"/>
          </w:tcPr>
          <w:p w14:paraId="73CEB1EB" w14:textId="77777777" w:rsidR="000D6331" w:rsidRDefault="00000000">
            <w:pPr>
              <w:rPr>
                <w:b/>
                <w:sz w:val="24"/>
              </w:rPr>
            </w:pPr>
            <w:r>
              <w:rPr>
                <w:rFonts w:ascii="宋体" w:eastAsia="宋体" w:hAnsi="宋体" w:cs="宋体" w:hint="eastAsia"/>
                <w:b/>
                <w:sz w:val="24"/>
              </w:rPr>
              <w:t>分项名称</w:t>
            </w:r>
          </w:p>
        </w:tc>
        <w:tc>
          <w:tcPr>
            <w:tcW w:w="1304" w:type="dxa"/>
            <w:vAlign w:val="center"/>
          </w:tcPr>
          <w:p w14:paraId="5B8C89D1" w14:textId="77777777" w:rsidR="000D6331" w:rsidRDefault="00000000">
            <w:pPr>
              <w:rPr>
                <w:b/>
                <w:sz w:val="24"/>
              </w:rPr>
            </w:pPr>
            <w:r>
              <w:rPr>
                <w:rFonts w:ascii="宋体" w:eastAsia="宋体" w:hAnsi="宋体" w:cs="宋体" w:hint="eastAsia"/>
                <w:b/>
                <w:sz w:val="24"/>
              </w:rPr>
              <w:t>制造商</w:t>
            </w:r>
          </w:p>
        </w:tc>
        <w:tc>
          <w:tcPr>
            <w:tcW w:w="929" w:type="dxa"/>
            <w:vAlign w:val="center"/>
          </w:tcPr>
          <w:p w14:paraId="39900419" w14:textId="77777777" w:rsidR="000D6331" w:rsidRDefault="00000000">
            <w:pPr>
              <w:rPr>
                <w:b/>
                <w:sz w:val="24"/>
              </w:rPr>
            </w:pPr>
            <w:r>
              <w:rPr>
                <w:rFonts w:ascii="宋体" w:eastAsia="宋体" w:hAnsi="宋体" w:cs="宋体" w:hint="eastAsia"/>
                <w:b/>
                <w:sz w:val="24"/>
              </w:rPr>
              <w:t>产地</w:t>
            </w:r>
            <w:r>
              <w:rPr>
                <w:b/>
                <w:sz w:val="24"/>
              </w:rPr>
              <w:t>/</w:t>
            </w:r>
            <w:r>
              <w:rPr>
                <w:rFonts w:ascii="宋体" w:eastAsia="宋体" w:hAnsi="宋体" w:cs="宋体" w:hint="eastAsia"/>
                <w:b/>
                <w:sz w:val="24"/>
              </w:rPr>
              <w:t>国别</w:t>
            </w:r>
          </w:p>
        </w:tc>
        <w:tc>
          <w:tcPr>
            <w:tcW w:w="1234" w:type="dxa"/>
            <w:vAlign w:val="center"/>
          </w:tcPr>
          <w:p w14:paraId="64F9FF82" w14:textId="77777777" w:rsidR="000D6331" w:rsidRDefault="00000000">
            <w:pPr>
              <w:jc w:val="center"/>
              <w:rPr>
                <w:b/>
                <w:sz w:val="24"/>
                <w:lang w:eastAsia="zh-CN"/>
              </w:rPr>
            </w:pPr>
            <w:r>
              <w:rPr>
                <w:rFonts w:ascii="宋体" w:eastAsia="宋体" w:hAnsi="宋体" w:cs="宋体" w:hint="eastAsia"/>
                <w:b/>
                <w:sz w:val="24"/>
                <w:lang w:eastAsia="zh-CN"/>
              </w:rPr>
              <w:t>制造商统一社会信用代码</w:t>
            </w:r>
          </w:p>
        </w:tc>
        <w:tc>
          <w:tcPr>
            <w:tcW w:w="1234" w:type="dxa"/>
            <w:vAlign w:val="center"/>
          </w:tcPr>
          <w:p w14:paraId="65CC028E" w14:textId="77777777" w:rsidR="000D6331" w:rsidRDefault="00000000">
            <w:pPr>
              <w:jc w:val="center"/>
              <w:rPr>
                <w:b/>
                <w:sz w:val="24"/>
              </w:rPr>
            </w:pPr>
            <w:r>
              <w:rPr>
                <w:rFonts w:ascii="宋体" w:eastAsia="宋体" w:hAnsi="宋体" w:cs="宋体" w:hint="eastAsia"/>
                <w:b/>
                <w:sz w:val="24"/>
              </w:rPr>
              <w:t>制造商</w:t>
            </w:r>
          </w:p>
          <w:p w14:paraId="5E8AE3BE" w14:textId="77777777" w:rsidR="000D6331" w:rsidRDefault="00000000">
            <w:pPr>
              <w:jc w:val="center"/>
              <w:rPr>
                <w:b/>
                <w:sz w:val="24"/>
              </w:rPr>
            </w:pPr>
            <w:r>
              <w:rPr>
                <w:rFonts w:ascii="宋体" w:eastAsia="宋体" w:hAnsi="宋体" w:cs="宋体" w:hint="eastAsia"/>
                <w:b/>
                <w:sz w:val="24"/>
              </w:rPr>
              <w:t>规模</w:t>
            </w:r>
          </w:p>
        </w:tc>
        <w:tc>
          <w:tcPr>
            <w:tcW w:w="1234" w:type="dxa"/>
            <w:vAlign w:val="center"/>
          </w:tcPr>
          <w:p w14:paraId="114FC7EB" w14:textId="77777777" w:rsidR="000D6331" w:rsidRDefault="00000000">
            <w:pPr>
              <w:jc w:val="center"/>
              <w:rPr>
                <w:b/>
                <w:sz w:val="24"/>
              </w:rPr>
            </w:pPr>
            <w:r>
              <w:rPr>
                <w:rFonts w:ascii="宋体" w:eastAsia="宋体" w:hAnsi="宋体" w:cs="宋体" w:hint="eastAsia"/>
                <w:b/>
                <w:sz w:val="24"/>
              </w:rPr>
              <w:t>制造商所属性别</w:t>
            </w:r>
          </w:p>
        </w:tc>
        <w:tc>
          <w:tcPr>
            <w:tcW w:w="1234" w:type="dxa"/>
            <w:vAlign w:val="center"/>
          </w:tcPr>
          <w:p w14:paraId="3CB53852" w14:textId="77777777" w:rsidR="000D6331" w:rsidRDefault="00000000">
            <w:pPr>
              <w:jc w:val="center"/>
              <w:rPr>
                <w:b/>
                <w:sz w:val="24"/>
              </w:rPr>
            </w:pPr>
            <w:r>
              <w:rPr>
                <w:rFonts w:ascii="宋体" w:eastAsia="宋体" w:hAnsi="宋体" w:cs="宋体" w:hint="eastAsia"/>
                <w:b/>
                <w:sz w:val="24"/>
              </w:rPr>
              <w:t>外商投资类型</w:t>
            </w:r>
          </w:p>
        </w:tc>
        <w:tc>
          <w:tcPr>
            <w:tcW w:w="1234" w:type="dxa"/>
            <w:vAlign w:val="center"/>
          </w:tcPr>
          <w:p w14:paraId="0F3E733D" w14:textId="77777777" w:rsidR="000D6331" w:rsidRDefault="00000000">
            <w:pPr>
              <w:jc w:val="center"/>
              <w:rPr>
                <w:b/>
                <w:sz w:val="24"/>
              </w:rPr>
            </w:pPr>
            <w:r>
              <w:rPr>
                <w:rFonts w:ascii="宋体" w:eastAsia="宋体" w:hAnsi="宋体" w:cs="宋体" w:hint="eastAsia"/>
                <w:b/>
                <w:sz w:val="24"/>
              </w:rPr>
              <w:t>品牌</w:t>
            </w:r>
          </w:p>
        </w:tc>
        <w:tc>
          <w:tcPr>
            <w:tcW w:w="1234" w:type="dxa"/>
            <w:vAlign w:val="center"/>
          </w:tcPr>
          <w:p w14:paraId="69D7AFA4" w14:textId="77777777" w:rsidR="000D6331" w:rsidRDefault="00000000">
            <w:pPr>
              <w:rPr>
                <w:b/>
                <w:sz w:val="24"/>
              </w:rPr>
            </w:pPr>
            <w:r>
              <w:rPr>
                <w:rFonts w:ascii="宋体" w:eastAsia="宋体" w:hAnsi="宋体" w:cs="宋体" w:hint="eastAsia"/>
                <w:b/>
                <w:sz w:val="24"/>
              </w:rPr>
              <w:t>规格、型号</w:t>
            </w:r>
          </w:p>
        </w:tc>
        <w:tc>
          <w:tcPr>
            <w:tcW w:w="1008" w:type="dxa"/>
            <w:vAlign w:val="center"/>
          </w:tcPr>
          <w:p w14:paraId="127A2788" w14:textId="77777777" w:rsidR="000D6331" w:rsidRDefault="00000000">
            <w:pPr>
              <w:rPr>
                <w:b/>
                <w:sz w:val="24"/>
              </w:rPr>
            </w:pPr>
            <w:r>
              <w:rPr>
                <w:rFonts w:ascii="宋体" w:eastAsia="宋体" w:hAnsi="宋体" w:cs="宋体" w:hint="eastAsia"/>
                <w:b/>
                <w:sz w:val="24"/>
              </w:rPr>
              <w:t>单价（元）</w:t>
            </w:r>
          </w:p>
        </w:tc>
        <w:tc>
          <w:tcPr>
            <w:tcW w:w="817" w:type="dxa"/>
            <w:vAlign w:val="center"/>
          </w:tcPr>
          <w:p w14:paraId="734B5708" w14:textId="77777777" w:rsidR="000D6331" w:rsidRDefault="00000000">
            <w:pPr>
              <w:rPr>
                <w:b/>
                <w:sz w:val="24"/>
              </w:rPr>
            </w:pPr>
            <w:r>
              <w:rPr>
                <w:rFonts w:ascii="宋体" w:eastAsia="宋体" w:hAnsi="宋体" w:cs="宋体" w:hint="eastAsia"/>
                <w:b/>
                <w:sz w:val="24"/>
              </w:rPr>
              <w:t>数量</w:t>
            </w:r>
          </w:p>
        </w:tc>
        <w:tc>
          <w:tcPr>
            <w:tcW w:w="1005" w:type="dxa"/>
            <w:vAlign w:val="center"/>
          </w:tcPr>
          <w:p w14:paraId="2C56CAD0" w14:textId="77777777" w:rsidR="000D6331" w:rsidRDefault="00000000">
            <w:pPr>
              <w:rPr>
                <w:b/>
                <w:sz w:val="24"/>
              </w:rPr>
            </w:pPr>
            <w:r>
              <w:rPr>
                <w:rFonts w:ascii="宋体" w:eastAsia="宋体" w:hAnsi="宋体" w:cs="宋体" w:hint="eastAsia"/>
                <w:b/>
                <w:sz w:val="24"/>
              </w:rPr>
              <w:t>合价（元）</w:t>
            </w:r>
          </w:p>
        </w:tc>
      </w:tr>
      <w:tr w:rsidR="000D6331" w14:paraId="6364358C" w14:textId="77777777">
        <w:trPr>
          <w:jc w:val="center"/>
        </w:trPr>
        <w:tc>
          <w:tcPr>
            <w:tcW w:w="491" w:type="dxa"/>
            <w:vAlign w:val="center"/>
          </w:tcPr>
          <w:p w14:paraId="1AF3B98B" w14:textId="77777777" w:rsidR="000D6331" w:rsidRDefault="00000000">
            <w:pPr>
              <w:rPr>
                <w:sz w:val="24"/>
              </w:rPr>
            </w:pPr>
            <w:r>
              <w:rPr>
                <w:sz w:val="24"/>
              </w:rPr>
              <w:t>1</w:t>
            </w:r>
          </w:p>
        </w:tc>
        <w:tc>
          <w:tcPr>
            <w:tcW w:w="1036" w:type="dxa"/>
            <w:vAlign w:val="center"/>
          </w:tcPr>
          <w:p w14:paraId="1321C31E" w14:textId="77777777" w:rsidR="000D6331" w:rsidRDefault="000D6331">
            <w:pPr>
              <w:rPr>
                <w:sz w:val="24"/>
              </w:rPr>
            </w:pPr>
          </w:p>
        </w:tc>
        <w:tc>
          <w:tcPr>
            <w:tcW w:w="1304" w:type="dxa"/>
            <w:vAlign w:val="center"/>
          </w:tcPr>
          <w:p w14:paraId="11472387" w14:textId="77777777" w:rsidR="000D6331" w:rsidRDefault="000D6331">
            <w:pPr>
              <w:rPr>
                <w:sz w:val="24"/>
              </w:rPr>
            </w:pPr>
          </w:p>
        </w:tc>
        <w:tc>
          <w:tcPr>
            <w:tcW w:w="929" w:type="dxa"/>
          </w:tcPr>
          <w:p w14:paraId="712AAC69" w14:textId="77777777" w:rsidR="000D6331" w:rsidRDefault="000D6331">
            <w:pPr>
              <w:rPr>
                <w:sz w:val="24"/>
              </w:rPr>
            </w:pPr>
          </w:p>
        </w:tc>
        <w:tc>
          <w:tcPr>
            <w:tcW w:w="1234" w:type="dxa"/>
            <w:vAlign w:val="center"/>
          </w:tcPr>
          <w:p w14:paraId="0D252518" w14:textId="77777777" w:rsidR="000D6331" w:rsidRDefault="000D6331">
            <w:pPr>
              <w:jc w:val="center"/>
              <w:rPr>
                <w:sz w:val="24"/>
              </w:rPr>
            </w:pPr>
          </w:p>
        </w:tc>
        <w:tc>
          <w:tcPr>
            <w:tcW w:w="1234" w:type="dxa"/>
            <w:vAlign w:val="center"/>
          </w:tcPr>
          <w:p w14:paraId="650CC163" w14:textId="77777777" w:rsidR="000D6331" w:rsidRDefault="000D6331">
            <w:pPr>
              <w:jc w:val="center"/>
              <w:rPr>
                <w:sz w:val="24"/>
              </w:rPr>
            </w:pPr>
          </w:p>
        </w:tc>
        <w:tc>
          <w:tcPr>
            <w:tcW w:w="1234" w:type="dxa"/>
          </w:tcPr>
          <w:p w14:paraId="3563F198" w14:textId="77777777" w:rsidR="000D6331" w:rsidRDefault="000D6331">
            <w:pPr>
              <w:jc w:val="center"/>
              <w:rPr>
                <w:sz w:val="24"/>
              </w:rPr>
            </w:pPr>
          </w:p>
        </w:tc>
        <w:tc>
          <w:tcPr>
            <w:tcW w:w="1234" w:type="dxa"/>
          </w:tcPr>
          <w:p w14:paraId="56382D02" w14:textId="77777777" w:rsidR="000D6331" w:rsidRDefault="000D6331">
            <w:pPr>
              <w:jc w:val="center"/>
              <w:rPr>
                <w:sz w:val="24"/>
              </w:rPr>
            </w:pPr>
          </w:p>
        </w:tc>
        <w:tc>
          <w:tcPr>
            <w:tcW w:w="1234" w:type="dxa"/>
            <w:vAlign w:val="center"/>
          </w:tcPr>
          <w:p w14:paraId="442388EF" w14:textId="77777777" w:rsidR="000D6331" w:rsidRDefault="000D6331">
            <w:pPr>
              <w:jc w:val="center"/>
              <w:rPr>
                <w:sz w:val="24"/>
              </w:rPr>
            </w:pPr>
          </w:p>
        </w:tc>
        <w:tc>
          <w:tcPr>
            <w:tcW w:w="1234" w:type="dxa"/>
            <w:vAlign w:val="center"/>
          </w:tcPr>
          <w:p w14:paraId="2248FF2F" w14:textId="77777777" w:rsidR="000D6331" w:rsidRDefault="000D6331">
            <w:pPr>
              <w:rPr>
                <w:sz w:val="24"/>
              </w:rPr>
            </w:pPr>
          </w:p>
        </w:tc>
        <w:tc>
          <w:tcPr>
            <w:tcW w:w="1008" w:type="dxa"/>
            <w:vAlign w:val="center"/>
          </w:tcPr>
          <w:p w14:paraId="6572770D" w14:textId="77777777" w:rsidR="000D6331" w:rsidRDefault="000D6331">
            <w:pPr>
              <w:rPr>
                <w:sz w:val="24"/>
              </w:rPr>
            </w:pPr>
          </w:p>
        </w:tc>
        <w:tc>
          <w:tcPr>
            <w:tcW w:w="817" w:type="dxa"/>
            <w:vAlign w:val="center"/>
          </w:tcPr>
          <w:p w14:paraId="734E2AC6" w14:textId="77777777" w:rsidR="000D6331" w:rsidRDefault="000D6331">
            <w:pPr>
              <w:rPr>
                <w:sz w:val="24"/>
              </w:rPr>
            </w:pPr>
          </w:p>
        </w:tc>
        <w:tc>
          <w:tcPr>
            <w:tcW w:w="1005" w:type="dxa"/>
            <w:vAlign w:val="center"/>
          </w:tcPr>
          <w:p w14:paraId="18CBF434" w14:textId="77777777" w:rsidR="000D6331" w:rsidRDefault="000D6331">
            <w:pPr>
              <w:rPr>
                <w:sz w:val="24"/>
              </w:rPr>
            </w:pPr>
          </w:p>
        </w:tc>
      </w:tr>
      <w:tr w:rsidR="000D6331" w14:paraId="781454C0" w14:textId="77777777">
        <w:trPr>
          <w:jc w:val="center"/>
        </w:trPr>
        <w:tc>
          <w:tcPr>
            <w:tcW w:w="491" w:type="dxa"/>
            <w:vAlign w:val="center"/>
          </w:tcPr>
          <w:p w14:paraId="166720B7" w14:textId="77777777" w:rsidR="000D6331" w:rsidRDefault="00000000">
            <w:pPr>
              <w:rPr>
                <w:sz w:val="24"/>
              </w:rPr>
            </w:pPr>
            <w:r>
              <w:rPr>
                <w:sz w:val="24"/>
              </w:rPr>
              <w:t>2</w:t>
            </w:r>
          </w:p>
        </w:tc>
        <w:tc>
          <w:tcPr>
            <w:tcW w:w="1036" w:type="dxa"/>
            <w:vAlign w:val="center"/>
          </w:tcPr>
          <w:p w14:paraId="0D5ED2B1" w14:textId="77777777" w:rsidR="000D6331" w:rsidRDefault="000D6331">
            <w:pPr>
              <w:rPr>
                <w:sz w:val="24"/>
              </w:rPr>
            </w:pPr>
          </w:p>
        </w:tc>
        <w:tc>
          <w:tcPr>
            <w:tcW w:w="1304" w:type="dxa"/>
            <w:vAlign w:val="center"/>
          </w:tcPr>
          <w:p w14:paraId="09C58B59" w14:textId="77777777" w:rsidR="000D6331" w:rsidRDefault="000D6331">
            <w:pPr>
              <w:rPr>
                <w:sz w:val="24"/>
              </w:rPr>
            </w:pPr>
          </w:p>
        </w:tc>
        <w:tc>
          <w:tcPr>
            <w:tcW w:w="929" w:type="dxa"/>
          </w:tcPr>
          <w:p w14:paraId="7A7F8DE6" w14:textId="77777777" w:rsidR="000D6331" w:rsidRDefault="000D6331">
            <w:pPr>
              <w:rPr>
                <w:sz w:val="24"/>
              </w:rPr>
            </w:pPr>
          </w:p>
        </w:tc>
        <w:tc>
          <w:tcPr>
            <w:tcW w:w="1234" w:type="dxa"/>
            <w:vAlign w:val="center"/>
          </w:tcPr>
          <w:p w14:paraId="0A73B615" w14:textId="77777777" w:rsidR="000D6331" w:rsidRDefault="000D6331">
            <w:pPr>
              <w:jc w:val="center"/>
              <w:rPr>
                <w:sz w:val="24"/>
              </w:rPr>
            </w:pPr>
          </w:p>
        </w:tc>
        <w:tc>
          <w:tcPr>
            <w:tcW w:w="1234" w:type="dxa"/>
            <w:vAlign w:val="center"/>
          </w:tcPr>
          <w:p w14:paraId="141CEB1E" w14:textId="77777777" w:rsidR="000D6331" w:rsidRDefault="000D6331">
            <w:pPr>
              <w:jc w:val="center"/>
              <w:rPr>
                <w:sz w:val="24"/>
              </w:rPr>
            </w:pPr>
          </w:p>
        </w:tc>
        <w:tc>
          <w:tcPr>
            <w:tcW w:w="1234" w:type="dxa"/>
          </w:tcPr>
          <w:p w14:paraId="3474AD2C" w14:textId="77777777" w:rsidR="000D6331" w:rsidRDefault="000D6331">
            <w:pPr>
              <w:jc w:val="center"/>
              <w:rPr>
                <w:sz w:val="24"/>
              </w:rPr>
            </w:pPr>
          </w:p>
        </w:tc>
        <w:tc>
          <w:tcPr>
            <w:tcW w:w="1234" w:type="dxa"/>
          </w:tcPr>
          <w:p w14:paraId="7B245190" w14:textId="77777777" w:rsidR="000D6331" w:rsidRDefault="000D6331">
            <w:pPr>
              <w:jc w:val="center"/>
              <w:rPr>
                <w:sz w:val="24"/>
              </w:rPr>
            </w:pPr>
          </w:p>
        </w:tc>
        <w:tc>
          <w:tcPr>
            <w:tcW w:w="1234" w:type="dxa"/>
            <w:vAlign w:val="center"/>
          </w:tcPr>
          <w:p w14:paraId="3B5A06AF" w14:textId="77777777" w:rsidR="000D6331" w:rsidRDefault="000D6331">
            <w:pPr>
              <w:jc w:val="center"/>
              <w:rPr>
                <w:sz w:val="24"/>
              </w:rPr>
            </w:pPr>
          </w:p>
        </w:tc>
        <w:tc>
          <w:tcPr>
            <w:tcW w:w="1234" w:type="dxa"/>
            <w:vAlign w:val="center"/>
          </w:tcPr>
          <w:p w14:paraId="07BF4DB5" w14:textId="77777777" w:rsidR="000D6331" w:rsidRDefault="000D6331">
            <w:pPr>
              <w:rPr>
                <w:sz w:val="24"/>
              </w:rPr>
            </w:pPr>
          </w:p>
        </w:tc>
        <w:tc>
          <w:tcPr>
            <w:tcW w:w="1008" w:type="dxa"/>
            <w:vAlign w:val="center"/>
          </w:tcPr>
          <w:p w14:paraId="5114BBF8" w14:textId="77777777" w:rsidR="000D6331" w:rsidRDefault="000D6331">
            <w:pPr>
              <w:rPr>
                <w:sz w:val="24"/>
              </w:rPr>
            </w:pPr>
          </w:p>
        </w:tc>
        <w:tc>
          <w:tcPr>
            <w:tcW w:w="817" w:type="dxa"/>
            <w:vAlign w:val="center"/>
          </w:tcPr>
          <w:p w14:paraId="237C012C" w14:textId="77777777" w:rsidR="000D6331" w:rsidRDefault="000D6331">
            <w:pPr>
              <w:rPr>
                <w:sz w:val="24"/>
              </w:rPr>
            </w:pPr>
          </w:p>
        </w:tc>
        <w:tc>
          <w:tcPr>
            <w:tcW w:w="1005" w:type="dxa"/>
            <w:vAlign w:val="center"/>
          </w:tcPr>
          <w:p w14:paraId="6745B3EC" w14:textId="77777777" w:rsidR="000D6331" w:rsidRDefault="000D6331">
            <w:pPr>
              <w:rPr>
                <w:sz w:val="24"/>
              </w:rPr>
            </w:pPr>
          </w:p>
        </w:tc>
      </w:tr>
      <w:tr w:rsidR="000D6331" w14:paraId="6288D63E" w14:textId="77777777">
        <w:trPr>
          <w:jc w:val="center"/>
        </w:trPr>
        <w:tc>
          <w:tcPr>
            <w:tcW w:w="491" w:type="dxa"/>
            <w:vAlign w:val="center"/>
          </w:tcPr>
          <w:p w14:paraId="3F0438CB" w14:textId="77777777" w:rsidR="000D6331" w:rsidRDefault="00000000">
            <w:pPr>
              <w:rPr>
                <w:sz w:val="24"/>
              </w:rPr>
            </w:pPr>
            <w:r>
              <w:rPr>
                <w:sz w:val="24"/>
              </w:rPr>
              <w:t>3</w:t>
            </w:r>
          </w:p>
        </w:tc>
        <w:tc>
          <w:tcPr>
            <w:tcW w:w="1036" w:type="dxa"/>
            <w:vAlign w:val="center"/>
          </w:tcPr>
          <w:p w14:paraId="2003A515" w14:textId="77777777" w:rsidR="000D6331" w:rsidRDefault="000D6331">
            <w:pPr>
              <w:rPr>
                <w:sz w:val="24"/>
              </w:rPr>
            </w:pPr>
          </w:p>
        </w:tc>
        <w:tc>
          <w:tcPr>
            <w:tcW w:w="1304" w:type="dxa"/>
            <w:vAlign w:val="center"/>
          </w:tcPr>
          <w:p w14:paraId="46E0C83B" w14:textId="77777777" w:rsidR="000D6331" w:rsidRDefault="000D6331">
            <w:pPr>
              <w:rPr>
                <w:sz w:val="24"/>
              </w:rPr>
            </w:pPr>
          </w:p>
        </w:tc>
        <w:tc>
          <w:tcPr>
            <w:tcW w:w="929" w:type="dxa"/>
          </w:tcPr>
          <w:p w14:paraId="386E62B7" w14:textId="77777777" w:rsidR="000D6331" w:rsidRDefault="000D6331">
            <w:pPr>
              <w:rPr>
                <w:sz w:val="24"/>
              </w:rPr>
            </w:pPr>
          </w:p>
        </w:tc>
        <w:tc>
          <w:tcPr>
            <w:tcW w:w="1234" w:type="dxa"/>
            <w:vAlign w:val="center"/>
          </w:tcPr>
          <w:p w14:paraId="7DCDD3CE" w14:textId="77777777" w:rsidR="000D6331" w:rsidRDefault="000D6331">
            <w:pPr>
              <w:jc w:val="center"/>
              <w:rPr>
                <w:sz w:val="24"/>
              </w:rPr>
            </w:pPr>
          </w:p>
        </w:tc>
        <w:tc>
          <w:tcPr>
            <w:tcW w:w="1234" w:type="dxa"/>
            <w:vAlign w:val="center"/>
          </w:tcPr>
          <w:p w14:paraId="5C43710F" w14:textId="77777777" w:rsidR="000D6331" w:rsidRDefault="000D6331">
            <w:pPr>
              <w:jc w:val="center"/>
              <w:rPr>
                <w:sz w:val="24"/>
              </w:rPr>
            </w:pPr>
          </w:p>
        </w:tc>
        <w:tc>
          <w:tcPr>
            <w:tcW w:w="1234" w:type="dxa"/>
          </w:tcPr>
          <w:p w14:paraId="22552398" w14:textId="77777777" w:rsidR="000D6331" w:rsidRDefault="000D6331">
            <w:pPr>
              <w:jc w:val="center"/>
              <w:rPr>
                <w:sz w:val="24"/>
              </w:rPr>
            </w:pPr>
          </w:p>
        </w:tc>
        <w:tc>
          <w:tcPr>
            <w:tcW w:w="1234" w:type="dxa"/>
          </w:tcPr>
          <w:p w14:paraId="37433B36" w14:textId="77777777" w:rsidR="000D6331" w:rsidRDefault="000D6331">
            <w:pPr>
              <w:jc w:val="center"/>
              <w:rPr>
                <w:sz w:val="24"/>
              </w:rPr>
            </w:pPr>
          </w:p>
        </w:tc>
        <w:tc>
          <w:tcPr>
            <w:tcW w:w="1234" w:type="dxa"/>
            <w:vAlign w:val="center"/>
          </w:tcPr>
          <w:p w14:paraId="29435AEA" w14:textId="77777777" w:rsidR="000D6331" w:rsidRDefault="000D6331">
            <w:pPr>
              <w:jc w:val="center"/>
              <w:rPr>
                <w:sz w:val="24"/>
              </w:rPr>
            </w:pPr>
          </w:p>
        </w:tc>
        <w:tc>
          <w:tcPr>
            <w:tcW w:w="1234" w:type="dxa"/>
            <w:vAlign w:val="center"/>
          </w:tcPr>
          <w:p w14:paraId="180383C0" w14:textId="77777777" w:rsidR="000D6331" w:rsidRDefault="000D6331">
            <w:pPr>
              <w:rPr>
                <w:sz w:val="24"/>
              </w:rPr>
            </w:pPr>
          </w:p>
        </w:tc>
        <w:tc>
          <w:tcPr>
            <w:tcW w:w="1008" w:type="dxa"/>
            <w:vAlign w:val="center"/>
          </w:tcPr>
          <w:p w14:paraId="59E20DD4" w14:textId="77777777" w:rsidR="000D6331" w:rsidRDefault="000D6331">
            <w:pPr>
              <w:rPr>
                <w:sz w:val="24"/>
              </w:rPr>
            </w:pPr>
          </w:p>
        </w:tc>
        <w:tc>
          <w:tcPr>
            <w:tcW w:w="817" w:type="dxa"/>
            <w:vAlign w:val="center"/>
          </w:tcPr>
          <w:p w14:paraId="503956E1" w14:textId="77777777" w:rsidR="000D6331" w:rsidRDefault="000D6331">
            <w:pPr>
              <w:rPr>
                <w:sz w:val="24"/>
              </w:rPr>
            </w:pPr>
          </w:p>
        </w:tc>
        <w:tc>
          <w:tcPr>
            <w:tcW w:w="1005" w:type="dxa"/>
            <w:vAlign w:val="center"/>
          </w:tcPr>
          <w:p w14:paraId="42C6DFE9" w14:textId="77777777" w:rsidR="000D6331" w:rsidRDefault="000D6331">
            <w:pPr>
              <w:rPr>
                <w:sz w:val="24"/>
              </w:rPr>
            </w:pPr>
          </w:p>
        </w:tc>
      </w:tr>
      <w:tr w:rsidR="000D6331" w14:paraId="58948354" w14:textId="77777777">
        <w:trPr>
          <w:jc w:val="center"/>
        </w:trPr>
        <w:tc>
          <w:tcPr>
            <w:tcW w:w="491" w:type="dxa"/>
            <w:vAlign w:val="center"/>
          </w:tcPr>
          <w:p w14:paraId="368FF83E" w14:textId="77777777" w:rsidR="000D6331" w:rsidRDefault="00000000">
            <w:pPr>
              <w:rPr>
                <w:sz w:val="24"/>
              </w:rPr>
            </w:pPr>
            <w:r>
              <w:rPr>
                <w:sz w:val="24"/>
              </w:rPr>
              <w:t>4</w:t>
            </w:r>
          </w:p>
        </w:tc>
        <w:tc>
          <w:tcPr>
            <w:tcW w:w="1036" w:type="dxa"/>
            <w:vAlign w:val="center"/>
          </w:tcPr>
          <w:p w14:paraId="4C3335B2" w14:textId="77777777" w:rsidR="000D6331" w:rsidRDefault="000D6331">
            <w:pPr>
              <w:rPr>
                <w:sz w:val="24"/>
              </w:rPr>
            </w:pPr>
          </w:p>
        </w:tc>
        <w:tc>
          <w:tcPr>
            <w:tcW w:w="1304" w:type="dxa"/>
            <w:vAlign w:val="center"/>
          </w:tcPr>
          <w:p w14:paraId="639FB8F7" w14:textId="77777777" w:rsidR="000D6331" w:rsidRDefault="000D6331">
            <w:pPr>
              <w:rPr>
                <w:sz w:val="24"/>
              </w:rPr>
            </w:pPr>
          </w:p>
        </w:tc>
        <w:tc>
          <w:tcPr>
            <w:tcW w:w="929" w:type="dxa"/>
          </w:tcPr>
          <w:p w14:paraId="0187CAA1" w14:textId="77777777" w:rsidR="000D6331" w:rsidRDefault="000D6331">
            <w:pPr>
              <w:rPr>
                <w:sz w:val="24"/>
              </w:rPr>
            </w:pPr>
          </w:p>
        </w:tc>
        <w:tc>
          <w:tcPr>
            <w:tcW w:w="1234" w:type="dxa"/>
            <w:vAlign w:val="center"/>
          </w:tcPr>
          <w:p w14:paraId="51752F5F" w14:textId="77777777" w:rsidR="000D6331" w:rsidRDefault="000D6331">
            <w:pPr>
              <w:jc w:val="center"/>
              <w:rPr>
                <w:sz w:val="24"/>
              </w:rPr>
            </w:pPr>
          </w:p>
        </w:tc>
        <w:tc>
          <w:tcPr>
            <w:tcW w:w="1234" w:type="dxa"/>
            <w:vAlign w:val="center"/>
          </w:tcPr>
          <w:p w14:paraId="17A721C9" w14:textId="77777777" w:rsidR="000D6331" w:rsidRDefault="000D6331">
            <w:pPr>
              <w:jc w:val="center"/>
              <w:rPr>
                <w:sz w:val="24"/>
              </w:rPr>
            </w:pPr>
          </w:p>
        </w:tc>
        <w:tc>
          <w:tcPr>
            <w:tcW w:w="1234" w:type="dxa"/>
          </w:tcPr>
          <w:p w14:paraId="01C7EBE6" w14:textId="77777777" w:rsidR="000D6331" w:rsidRDefault="000D6331">
            <w:pPr>
              <w:jc w:val="center"/>
              <w:rPr>
                <w:sz w:val="24"/>
              </w:rPr>
            </w:pPr>
          </w:p>
        </w:tc>
        <w:tc>
          <w:tcPr>
            <w:tcW w:w="1234" w:type="dxa"/>
          </w:tcPr>
          <w:p w14:paraId="6DB17BCB" w14:textId="77777777" w:rsidR="000D6331" w:rsidRDefault="000D6331">
            <w:pPr>
              <w:jc w:val="center"/>
              <w:rPr>
                <w:sz w:val="24"/>
              </w:rPr>
            </w:pPr>
          </w:p>
        </w:tc>
        <w:tc>
          <w:tcPr>
            <w:tcW w:w="1234" w:type="dxa"/>
            <w:vAlign w:val="center"/>
          </w:tcPr>
          <w:p w14:paraId="4CE6FF27" w14:textId="77777777" w:rsidR="000D6331" w:rsidRDefault="000D6331">
            <w:pPr>
              <w:jc w:val="center"/>
              <w:rPr>
                <w:sz w:val="24"/>
              </w:rPr>
            </w:pPr>
          </w:p>
        </w:tc>
        <w:tc>
          <w:tcPr>
            <w:tcW w:w="1234" w:type="dxa"/>
            <w:vAlign w:val="center"/>
          </w:tcPr>
          <w:p w14:paraId="54D75502" w14:textId="77777777" w:rsidR="000D6331" w:rsidRDefault="000D6331">
            <w:pPr>
              <w:rPr>
                <w:sz w:val="24"/>
              </w:rPr>
            </w:pPr>
          </w:p>
        </w:tc>
        <w:tc>
          <w:tcPr>
            <w:tcW w:w="1008" w:type="dxa"/>
            <w:vAlign w:val="center"/>
          </w:tcPr>
          <w:p w14:paraId="63E4FF66" w14:textId="77777777" w:rsidR="000D6331" w:rsidRDefault="000D6331">
            <w:pPr>
              <w:rPr>
                <w:sz w:val="24"/>
              </w:rPr>
            </w:pPr>
          </w:p>
        </w:tc>
        <w:tc>
          <w:tcPr>
            <w:tcW w:w="817" w:type="dxa"/>
            <w:vAlign w:val="center"/>
          </w:tcPr>
          <w:p w14:paraId="6326C571" w14:textId="77777777" w:rsidR="000D6331" w:rsidRDefault="000D6331">
            <w:pPr>
              <w:rPr>
                <w:sz w:val="24"/>
              </w:rPr>
            </w:pPr>
          </w:p>
        </w:tc>
        <w:tc>
          <w:tcPr>
            <w:tcW w:w="1005" w:type="dxa"/>
            <w:vAlign w:val="center"/>
          </w:tcPr>
          <w:p w14:paraId="617174A3" w14:textId="77777777" w:rsidR="000D6331" w:rsidRDefault="000D6331">
            <w:pPr>
              <w:rPr>
                <w:sz w:val="24"/>
              </w:rPr>
            </w:pPr>
          </w:p>
        </w:tc>
      </w:tr>
      <w:tr w:rsidR="000D6331" w14:paraId="231FAFFC" w14:textId="77777777">
        <w:trPr>
          <w:jc w:val="center"/>
        </w:trPr>
        <w:tc>
          <w:tcPr>
            <w:tcW w:w="491" w:type="dxa"/>
            <w:vAlign w:val="center"/>
          </w:tcPr>
          <w:p w14:paraId="547F1FDB" w14:textId="77777777" w:rsidR="000D6331" w:rsidRDefault="00000000">
            <w:pPr>
              <w:rPr>
                <w:sz w:val="24"/>
              </w:rPr>
            </w:pPr>
            <w:r>
              <w:rPr>
                <w:sz w:val="24"/>
              </w:rPr>
              <w:t>…</w:t>
            </w:r>
          </w:p>
        </w:tc>
        <w:tc>
          <w:tcPr>
            <w:tcW w:w="1036" w:type="dxa"/>
            <w:vAlign w:val="center"/>
          </w:tcPr>
          <w:p w14:paraId="2BF5F571" w14:textId="77777777" w:rsidR="000D6331" w:rsidRDefault="000D6331">
            <w:pPr>
              <w:rPr>
                <w:sz w:val="24"/>
              </w:rPr>
            </w:pPr>
          </w:p>
        </w:tc>
        <w:tc>
          <w:tcPr>
            <w:tcW w:w="1304" w:type="dxa"/>
            <w:vAlign w:val="center"/>
          </w:tcPr>
          <w:p w14:paraId="15D5C493" w14:textId="77777777" w:rsidR="000D6331" w:rsidRDefault="000D6331">
            <w:pPr>
              <w:rPr>
                <w:sz w:val="24"/>
              </w:rPr>
            </w:pPr>
          </w:p>
        </w:tc>
        <w:tc>
          <w:tcPr>
            <w:tcW w:w="929" w:type="dxa"/>
          </w:tcPr>
          <w:p w14:paraId="44E2EAAF" w14:textId="77777777" w:rsidR="000D6331" w:rsidRDefault="000D6331">
            <w:pPr>
              <w:rPr>
                <w:sz w:val="24"/>
              </w:rPr>
            </w:pPr>
          </w:p>
        </w:tc>
        <w:tc>
          <w:tcPr>
            <w:tcW w:w="1234" w:type="dxa"/>
            <w:vAlign w:val="center"/>
          </w:tcPr>
          <w:p w14:paraId="505206A7" w14:textId="77777777" w:rsidR="000D6331" w:rsidRDefault="000D6331">
            <w:pPr>
              <w:jc w:val="center"/>
              <w:rPr>
                <w:sz w:val="24"/>
              </w:rPr>
            </w:pPr>
          </w:p>
        </w:tc>
        <w:tc>
          <w:tcPr>
            <w:tcW w:w="1234" w:type="dxa"/>
            <w:vAlign w:val="center"/>
          </w:tcPr>
          <w:p w14:paraId="75D60EA7" w14:textId="77777777" w:rsidR="000D6331" w:rsidRDefault="000D6331">
            <w:pPr>
              <w:jc w:val="center"/>
              <w:rPr>
                <w:sz w:val="24"/>
              </w:rPr>
            </w:pPr>
          </w:p>
        </w:tc>
        <w:tc>
          <w:tcPr>
            <w:tcW w:w="1234" w:type="dxa"/>
          </w:tcPr>
          <w:p w14:paraId="2FFD22A4" w14:textId="77777777" w:rsidR="000D6331" w:rsidRDefault="000D6331">
            <w:pPr>
              <w:jc w:val="center"/>
              <w:rPr>
                <w:sz w:val="24"/>
              </w:rPr>
            </w:pPr>
          </w:p>
        </w:tc>
        <w:tc>
          <w:tcPr>
            <w:tcW w:w="1234" w:type="dxa"/>
          </w:tcPr>
          <w:p w14:paraId="1D26BEBA" w14:textId="77777777" w:rsidR="000D6331" w:rsidRDefault="000D6331">
            <w:pPr>
              <w:jc w:val="center"/>
              <w:rPr>
                <w:sz w:val="24"/>
              </w:rPr>
            </w:pPr>
          </w:p>
        </w:tc>
        <w:tc>
          <w:tcPr>
            <w:tcW w:w="1234" w:type="dxa"/>
            <w:vAlign w:val="center"/>
          </w:tcPr>
          <w:p w14:paraId="726FB48B" w14:textId="77777777" w:rsidR="000D6331" w:rsidRDefault="000D6331">
            <w:pPr>
              <w:jc w:val="center"/>
              <w:rPr>
                <w:sz w:val="24"/>
              </w:rPr>
            </w:pPr>
          </w:p>
        </w:tc>
        <w:tc>
          <w:tcPr>
            <w:tcW w:w="1234" w:type="dxa"/>
            <w:vAlign w:val="center"/>
          </w:tcPr>
          <w:p w14:paraId="426E2392" w14:textId="77777777" w:rsidR="000D6331" w:rsidRDefault="000D6331">
            <w:pPr>
              <w:rPr>
                <w:sz w:val="24"/>
              </w:rPr>
            </w:pPr>
          </w:p>
        </w:tc>
        <w:tc>
          <w:tcPr>
            <w:tcW w:w="1008" w:type="dxa"/>
            <w:vAlign w:val="center"/>
          </w:tcPr>
          <w:p w14:paraId="1657613F" w14:textId="77777777" w:rsidR="000D6331" w:rsidRDefault="000D6331">
            <w:pPr>
              <w:rPr>
                <w:sz w:val="24"/>
              </w:rPr>
            </w:pPr>
          </w:p>
        </w:tc>
        <w:tc>
          <w:tcPr>
            <w:tcW w:w="817" w:type="dxa"/>
            <w:vAlign w:val="center"/>
          </w:tcPr>
          <w:p w14:paraId="313A731F" w14:textId="77777777" w:rsidR="000D6331" w:rsidRDefault="000D6331">
            <w:pPr>
              <w:rPr>
                <w:sz w:val="24"/>
              </w:rPr>
            </w:pPr>
          </w:p>
        </w:tc>
        <w:tc>
          <w:tcPr>
            <w:tcW w:w="1005" w:type="dxa"/>
            <w:vAlign w:val="center"/>
          </w:tcPr>
          <w:p w14:paraId="2A5F3FCF" w14:textId="77777777" w:rsidR="000D6331" w:rsidRDefault="000D6331">
            <w:pPr>
              <w:rPr>
                <w:sz w:val="24"/>
              </w:rPr>
            </w:pPr>
          </w:p>
        </w:tc>
      </w:tr>
      <w:tr w:rsidR="000D6331" w14:paraId="20CA54EE" w14:textId="77777777">
        <w:trPr>
          <w:jc w:val="center"/>
        </w:trPr>
        <w:tc>
          <w:tcPr>
            <w:tcW w:w="12989" w:type="dxa"/>
            <w:gridSpan w:val="12"/>
          </w:tcPr>
          <w:p w14:paraId="11AF0A7A" w14:textId="77777777" w:rsidR="000D6331" w:rsidRDefault="00000000">
            <w:pPr>
              <w:jc w:val="center"/>
              <w:rPr>
                <w:b/>
                <w:sz w:val="24"/>
              </w:rPr>
            </w:pPr>
            <w:r>
              <w:rPr>
                <w:rFonts w:ascii="宋体" w:eastAsia="宋体" w:hAnsi="宋体" w:cs="宋体" w:hint="eastAsia"/>
                <w:b/>
                <w:sz w:val="24"/>
              </w:rPr>
              <w:t>总价（元）</w:t>
            </w:r>
          </w:p>
        </w:tc>
        <w:tc>
          <w:tcPr>
            <w:tcW w:w="1005" w:type="dxa"/>
            <w:vAlign w:val="center"/>
          </w:tcPr>
          <w:p w14:paraId="03319914" w14:textId="77777777" w:rsidR="000D6331" w:rsidRDefault="000D6331">
            <w:pPr>
              <w:rPr>
                <w:sz w:val="24"/>
              </w:rPr>
            </w:pPr>
          </w:p>
        </w:tc>
      </w:tr>
    </w:tbl>
    <w:p w14:paraId="0D28FEF1" w14:textId="77777777" w:rsidR="000D6331" w:rsidRDefault="00000000">
      <w:pPr>
        <w:rPr>
          <w:bCs/>
          <w:iCs/>
          <w:color w:val="auto"/>
          <w:sz w:val="24"/>
          <w:lang w:eastAsia="zh-CN"/>
        </w:rPr>
      </w:pPr>
      <w:r>
        <w:rPr>
          <w:rFonts w:ascii="宋体" w:eastAsia="宋体" w:hAnsi="宋体" w:cs="宋体" w:hint="eastAsia"/>
          <w:bCs/>
          <w:iCs/>
          <w:color w:val="auto"/>
          <w:sz w:val="24"/>
          <w:lang w:eastAsia="zh-CN"/>
        </w:rPr>
        <w:t>说明：制造商规模请填写</w:t>
      </w:r>
      <w:r>
        <w:rPr>
          <w:bCs/>
          <w:iCs/>
          <w:color w:val="auto"/>
          <w:sz w:val="24"/>
          <w:lang w:eastAsia="zh-CN"/>
        </w:rPr>
        <w:t>“</w:t>
      </w:r>
      <w:r>
        <w:rPr>
          <w:rFonts w:ascii="宋体" w:eastAsia="宋体" w:hAnsi="宋体" w:cs="宋体" w:hint="eastAsia"/>
          <w:bCs/>
          <w:iCs/>
          <w:color w:val="auto"/>
          <w:sz w:val="24"/>
          <w:lang w:eastAsia="zh-CN"/>
        </w:rPr>
        <w:t>大型</w:t>
      </w:r>
      <w:r>
        <w:rPr>
          <w:bCs/>
          <w:iCs/>
          <w:color w:val="auto"/>
          <w:sz w:val="24"/>
          <w:lang w:eastAsia="zh-CN"/>
        </w:rPr>
        <w:t>”</w:t>
      </w:r>
      <w:r>
        <w:rPr>
          <w:rFonts w:ascii="宋体" w:eastAsia="宋体" w:hAnsi="宋体" w:cs="宋体" w:hint="eastAsia"/>
          <w:bCs/>
          <w:iCs/>
          <w:color w:val="auto"/>
          <w:sz w:val="24"/>
          <w:lang w:eastAsia="zh-CN"/>
        </w:rPr>
        <w:t>、</w:t>
      </w:r>
      <w:r>
        <w:rPr>
          <w:bCs/>
          <w:iCs/>
          <w:color w:val="auto"/>
          <w:sz w:val="24"/>
          <w:lang w:eastAsia="zh-CN"/>
        </w:rPr>
        <w:t>“</w:t>
      </w:r>
      <w:r>
        <w:rPr>
          <w:rFonts w:ascii="宋体" w:eastAsia="宋体" w:hAnsi="宋体" w:cs="宋体" w:hint="eastAsia"/>
          <w:bCs/>
          <w:iCs/>
          <w:color w:val="auto"/>
          <w:sz w:val="24"/>
          <w:lang w:eastAsia="zh-CN"/>
        </w:rPr>
        <w:t>中型</w:t>
      </w:r>
      <w:r>
        <w:rPr>
          <w:bCs/>
          <w:iCs/>
          <w:color w:val="auto"/>
          <w:sz w:val="24"/>
          <w:lang w:eastAsia="zh-CN"/>
        </w:rPr>
        <w:t>”</w:t>
      </w:r>
      <w:r>
        <w:rPr>
          <w:rFonts w:ascii="宋体" w:eastAsia="宋体" w:hAnsi="宋体" w:cs="宋体" w:hint="eastAsia"/>
          <w:bCs/>
          <w:iCs/>
          <w:color w:val="auto"/>
          <w:sz w:val="24"/>
          <w:lang w:eastAsia="zh-CN"/>
        </w:rPr>
        <w:t>、</w:t>
      </w:r>
      <w:r>
        <w:rPr>
          <w:bCs/>
          <w:iCs/>
          <w:color w:val="auto"/>
          <w:sz w:val="24"/>
          <w:lang w:eastAsia="zh-CN"/>
        </w:rPr>
        <w:t>“</w:t>
      </w:r>
      <w:r>
        <w:rPr>
          <w:rFonts w:ascii="宋体" w:eastAsia="宋体" w:hAnsi="宋体" w:cs="宋体" w:hint="eastAsia"/>
          <w:bCs/>
          <w:iCs/>
          <w:color w:val="auto"/>
          <w:sz w:val="24"/>
          <w:lang w:eastAsia="zh-CN"/>
        </w:rPr>
        <w:t>小型</w:t>
      </w:r>
      <w:r>
        <w:rPr>
          <w:bCs/>
          <w:iCs/>
          <w:color w:val="auto"/>
          <w:sz w:val="24"/>
          <w:lang w:eastAsia="zh-CN"/>
        </w:rPr>
        <w:t>”</w:t>
      </w:r>
      <w:r>
        <w:rPr>
          <w:rFonts w:ascii="宋体" w:eastAsia="宋体" w:hAnsi="宋体" w:cs="宋体" w:hint="eastAsia"/>
          <w:bCs/>
          <w:iCs/>
          <w:color w:val="auto"/>
          <w:sz w:val="24"/>
          <w:lang w:eastAsia="zh-CN"/>
        </w:rPr>
        <w:t>、</w:t>
      </w:r>
      <w:r>
        <w:rPr>
          <w:bCs/>
          <w:iCs/>
          <w:color w:val="auto"/>
          <w:sz w:val="24"/>
          <w:lang w:eastAsia="zh-CN"/>
        </w:rPr>
        <w:t>“</w:t>
      </w:r>
      <w:r>
        <w:rPr>
          <w:rFonts w:ascii="宋体" w:eastAsia="宋体" w:hAnsi="宋体" w:cs="宋体" w:hint="eastAsia"/>
          <w:bCs/>
          <w:iCs/>
          <w:color w:val="auto"/>
          <w:sz w:val="24"/>
          <w:lang w:eastAsia="zh-CN"/>
        </w:rPr>
        <w:t>微型</w:t>
      </w:r>
      <w:r>
        <w:rPr>
          <w:bCs/>
          <w:iCs/>
          <w:color w:val="auto"/>
          <w:sz w:val="24"/>
          <w:lang w:eastAsia="zh-CN"/>
        </w:rPr>
        <w:t>”</w:t>
      </w:r>
      <w:r>
        <w:rPr>
          <w:rFonts w:ascii="宋体" w:eastAsia="宋体" w:hAnsi="宋体" w:cs="宋体" w:hint="eastAsia"/>
          <w:bCs/>
          <w:iCs/>
          <w:color w:val="auto"/>
          <w:sz w:val="24"/>
          <w:lang w:eastAsia="zh-CN"/>
        </w:rPr>
        <w:t>或</w:t>
      </w:r>
      <w:r>
        <w:rPr>
          <w:bCs/>
          <w:iCs/>
          <w:color w:val="auto"/>
          <w:sz w:val="24"/>
          <w:lang w:eastAsia="zh-CN"/>
        </w:rPr>
        <w:t>“</w:t>
      </w:r>
      <w:r>
        <w:rPr>
          <w:rFonts w:ascii="宋体" w:eastAsia="宋体" w:hAnsi="宋体" w:cs="宋体" w:hint="eastAsia"/>
          <w:bCs/>
          <w:iCs/>
          <w:color w:val="auto"/>
          <w:sz w:val="24"/>
          <w:lang w:eastAsia="zh-CN"/>
        </w:rPr>
        <w:t>其他</w:t>
      </w:r>
      <w:r>
        <w:rPr>
          <w:bCs/>
          <w:iCs/>
          <w:color w:val="auto"/>
          <w:sz w:val="24"/>
          <w:lang w:eastAsia="zh-CN"/>
        </w:rPr>
        <w:t>”</w:t>
      </w:r>
      <w:r>
        <w:rPr>
          <w:rFonts w:ascii="宋体" w:eastAsia="宋体" w:hAnsi="宋体" w:cs="宋体" w:hint="eastAsia"/>
          <w:bCs/>
          <w:iCs/>
          <w:color w:val="auto"/>
          <w:sz w:val="24"/>
          <w:lang w:eastAsia="zh-CN"/>
        </w:rPr>
        <w:t>，中小企业的定义见第二章《供应商须知》。</w:t>
      </w:r>
    </w:p>
    <w:p w14:paraId="78C90ACF" w14:textId="77777777" w:rsidR="000D6331" w:rsidRDefault="00000000">
      <w:pPr>
        <w:tabs>
          <w:tab w:val="left" w:pos="1800"/>
          <w:tab w:val="left" w:pos="5580"/>
        </w:tabs>
        <w:ind w:firstLineChars="300" w:firstLine="720"/>
        <w:rPr>
          <w:bCs/>
          <w:iCs/>
          <w:color w:val="auto"/>
          <w:sz w:val="24"/>
          <w:lang w:eastAsia="zh-CN"/>
        </w:rPr>
      </w:pPr>
      <w:r>
        <w:rPr>
          <w:rFonts w:ascii="宋体" w:eastAsia="宋体" w:hAnsi="宋体" w:cs="宋体" w:hint="eastAsia"/>
          <w:bCs/>
          <w:iCs/>
          <w:color w:val="auto"/>
          <w:sz w:val="24"/>
          <w:lang w:eastAsia="zh-CN"/>
        </w:rPr>
        <w:t>制造商所属性别请填写</w:t>
      </w:r>
      <w:r>
        <w:rPr>
          <w:bCs/>
          <w:iCs/>
          <w:color w:val="auto"/>
          <w:sz w:val="24"/>
          <w:lang w:eastAsia="zh-CN"/>
        </w:rPr>
        <w:t>“</w:t>
      </w:r>
      <w:r>
        <w:rPr>
          <w:rFonts w:ascii="宋体" w:eastAsia="宋体" w:hAnsi="宋体" w:cs="宋体" w:hint="eastAsia"/>
          <w:bCs/>
          <w:iCs/>
          <w:color w:val="auto"/>
          <w:sz w:val="24"/>
          <w:lang w:eastAsia="zh-CN"/>
        </w:rPr>
        <w:t>男</w:t>
      </w:r>
      <w:r>
        <w:rPr>
          <w:bCs/>
          <w:iCs/>
          <w:color w:val="auto"/>
          <w:sz w:val="24"/>
          <w:lang w:eastAsia="zh-CN"/>
        </w:rPr>
        <w:t>”</w:t>
      </w:r>
      <w:r>
        <w:rPr>
          <w:rFonts w:ascii="宋体" w:eastAsia="宋体" w:hAnsi="宋体" w:cs="宋体" w:hint="eastAsia"/>
          <w:bCs/>
          <w:iCs/>
          <w:color w:val="auto"/>
          <w:sz w:val="24"/>
          <w:lang w:eastAsia="zh-CN"/>
        </w:rPr>
        <w:t>或</w:t>
      </w:r>
      <w:r>
        <w:rPr>
          <w:bCs/>
          <w:iCs/>
          <w:color w:val="auto"/>
          <w:sz w:val="24"/>
          <w:lang w:eastAsia="zh-CN"/>
        </w:rPr>
        <w:t>“</w:t>
      </w:r>
      <w:r>
        <w:rPr>
          <w:rFonts w:ascii="宋体" w:eastAsia="宋体" w:hAnsi="宋体" w:cs="宋体" w:hint="eastAsia"/>
          <w:bCs/>
          <w:iCs/>
          <w:color w:val="auto"/>
          <w:sz w:val="24"/>
          <w:lang w:eastAsia="zh-CN"/>
        </w:rPr>
        <w:t>女</w:t>
      </w:r>
      <w:r>
        <w:rPr>
          <w:bCs/>
          <w:iCs/>
          <w:color w:val="auto"/>
          <w:sz w:val="24"/>
          <w:lang w:eastAsia="zh-CN"/>
        </w:rPr>
        <w:t>”</w:t>
      </w:r>
      <w:r>
        <w:rPr>
          <w:rFonts w:ascii="宋体" w:eastAsia="宋体" w:hAnsi="宋体" w:cs="宋体" w:hint="eastAsia"/>
          <w:bCs/>
          <w:iCs/>
          <w:color w:val="auto"/>
          <w:sz w:val="24"/>
          <w:lang w:eastAsia="zh-CN"/>
        </w:rPr>
        <w:t>，指拥有制造商</w:t>
      </w:r>
      <w:r>
        <w:rPr>
          <w:bCs/>
          <w:iCs/>
          <w:color w:val="auto"/>
          <w:sz w:val="24"/>
          <w:lang w:eastAsia="zh-CN"/>
        </w:rPr>
        <w:t>51%</w:t>
      </w:r>
      <w:r>
        <w:rPr>
          <w:rFonts w:ascii="宋体" w:eastAsia="宋体" w:hAnsi="宋体" w:cs="宋体" w:hint="eastAsia"/>
          <w:bCs/>
          <w:iCs/>
          <w:color w:val="auto"/>
          <w:sz w:val="24"/>
          <w:lang w:eastAsia="zh-CN"/>
        </w:rPr>
        <w:t>以上绝对所有权的性别；绝对所有权拥有者可以是一个人，也可以是多人合计计算。</w:t>
      </w:r>
    </w:p>
    <w:p w14:paraId="53B0AE4B" w14:textId="77777777" w:rsidR="000D6331" w:rsidRDefault="00000000">
      <w:pPr>
        <w:tabs>
          <w:tab w:val="left" w:pos="1800"/>
          <w:tab w:val="left" w:pos="5580"/>
        </w:tabs>
        <w:ind w:firstLineChars="300" w:firstLine="720"/>
        <w:rPr>
          <w:bCs/>
          <w:iCs/>
          <w:color w:val="auto"/>
          <w:sz w:val="24"/>
          <w:lang w:eastAsia="zh-CN"/>
        </w:rPr>
      </w:pPr>
      <w:r>
        <w:rPr>
          <w:rFonts w:ascii="宋体" w:eastAsia="宋体" w:hAnsi="宋体" w:cs="宋体" w:hint="eastAsia"/>
          <w:bCs/>
          <w:iCs/>
          <w:color w:val="auto"/>
          <w:sz w:val="24"/>
          <w:lang w:eastAsia="zh-CN"/>
        </w:rPr>
        <w:t>外商投资类型请填写</w:t>
      </w:r>
      <w:r>
        <w:rPr>
          <w:bCs/>
          <w:iCs/>
          <w:color w:val="auto"/>
          <w:sz w:val="24"/>
          <w:lang w:eastAsia="zh-CN"/>
        </w:rPr>
        <w:t>“</w:t>
      </w:r>
      <w:r>
        <w:rPr>
          <w:rFonts w:ascii="宋体" w:eastAsia="宋体" w:hAnsi="宋体" w:cs="宋体" w:hint="eastAsia"/>
          <w:bCs/>
          <w:iCs/>
          <w:color w:val="auto"/>
          <w:sz w:val="24"/>
          <w:lang w:eastAsia="zh-CN"/>
        </w:rPr>
        <w:t>外商单独投资</w:t>
      </w:r>
      <w:r>
        <w:rPr>
          <w:bCs/>
          <w:iCs/>
          <w:color w:val="auto"/>
          <w:sz w:val="24"/>
          <w:lang w:eastAsia="zh-CN"/>
        </w:rPr>
        <w:t>”</w:t>
      </w:r>
      <w:r>
        <w:rPr>
          <w:rFonts w:ascii="宋体" w:eastAsia="宋体" w:hAnsi="宋体" w:cs="宋体" w:hint="eastAsia"/>
          <w:bCs/>
          <w:iCs/>
          <w:color w:val="auto"/>
          <w:sz w:val="24"/>
          <w:lang w:eastAsia="zh-CN"/>
        </w:rPr>
        <w:t>、</w:t>
      </w:r>
      <w:r>
        <w:rPr>
          <w:bCs/>
          <w:iCs/>
          <w:color w:val="auto"/>
          <w:sz w:val="24"/>
          <w:lang w:eastAsia="zh-CN"/>
        </w:rPr>
        <w:t>“</w:t>
      </w:r>
      <w:r>
        <w:rPr>
          <w:rFonts w:ascii="宋体" w:eastAsia="宋体" w:hAnsi="宋体" w:cs="宋体" w:hint="eastAsia"/>
          <w:bCs/>
          <w:iCs/>
          <w:color w:val="auto"/>
          <w:sz w:val="24"/>
          <w:lang w:eastAsia="zh-CN"/>
        </w:rPr>
        <w:t>外商部分投资</w:t>
      </w:r>
      <w:r>
        <w:rPr>
          <w:bCs/>
          <w:iCs/>
          <w:color w:val="auto"/>
          <w:sz w:val="24"/>
          <w:lang w:eastAsia="zh-CN"/>
        </w:rPr>
        <w:t>”</w:t>
      </w:r>
      <w:r>
        <w:rPr>
          <w:rFonts w:ascii="宋体" w:eastAsia="宋体" w:hAnsi="宋体" w:cs="宋体" w:hint="eastAsia"/>
          <w:bCs/>
          <w:iCs/>
          <w:color w:val="auto"/>
          <w:sz w:val="24"/>
          <w:lang w:eastAsia="zh-CN"/>
        </w:rPr>
        <w:t>或</w:t>
      </w:r>
      <w:r>
        <w:rPr>
          <w:bCs/>
          <w:iCs/>
          <w:color w:val="auto"/>
          <w:sz w:val="24"/>
          <w:lang w:eastAsia="zh-CN"/>
        </w:rPr>
        <w:t>“</w:t>
      </w:r>
      <w:r>
        <w:rPr>
          <w:rFonts w:ascii="宋体" w:eastAsia="宋体" w:hAnsi="宋体" w:cs="宋体" w:hint="eastAsia"/>
          <w:bCs/>
          <w:iCs/>
          <w:color w:val="auto"/>
          <w:sz w:val="24"/>
          <w:lang w:eastAsia="zh-CN"/>
        </w:rPr>
        <w:t>内资</w:t>
      </w:r>
      <w:r>
        <w:rPr>
          <w:bCs/>
          <w:iCs/>
          <w:color w:val="auto"/>
          <w:sz w:val="24"/>
          <w:lang w:eastAsia="zh-CN"/>
        </w:rPr>
        <w:t>”</w:t>
      </w:r>
      <w:r>
        <w:rPr>
          <w:rFonts w:ascii="宋体" w:eastAsia="宋体" w:hAnsi="宋体" w:cs="宋体" w:hint="eastAsia"/>
          <w:bCs/>
          <w:iCs/>
          <w:color w:val="auto"/>
          <w:sz w:val="24"/>
          <w:lang w:eastAsia="zh-CN"/>
        </w:rPr>
        <w:t>。</w:t>
      </w:r>
    </w:p>
    <w:p w14:paraId="3C1B6044" w14:textId="77777777" w:rsidR="000D6331" w:rsidRDefault="000D6331">
      <w:pPr>
        <w:spacing w:line="360" w:lineRule="auto"/>
        <w:rPr>
          <w:rFonts w:ascii="宋体" w:eastAsia="宋体" w:hAnsi="宋体" w:cs="宋体" w:hint="eastAsia"/>
          <w:sz w:val="24"/>
          <w:szCs w:val="24"/>
          <w:lang w:eastAsia="zh-CN"/>
        </w:rPr>
      </w:pPr>
    </w:p>
    <w:p w14:paraId="0148F590" w14:textId="77777777" w:rsidR="000D6331" w:rsidRDefault="000D6331">
      <w:pPr>
        <w:pStyle w:val="af0"/>
        <w:ind w:firstLine="240"/>
      </w:pPr>
    </w:p>
    <w:p w14:paraId="67013528" w14:textId="77777777" w:rsidR="000D6331" w:rsidRDefault="000D6331">
      <w:pPr>
        <w:pStyle w:val="af0"/>
        <w:ind w:firstLine="240"/>
      </w:pPr>
    </w:p>
    <w:p w14:paraId="346120F1" w14:textId="77777777" w:rsidR="000D6331" w:rsidRDefault="00000000">
      <w:pPr>
        <w:spacing w:before="25" w:after="25" w:line="360" w:lineRule="auto"/>
        <w:ind w:right="360"/>
        <w:jc w:val="right"/>
        <w:rPr>
          <w:rFonts w:eastAsiaTheme="minorEastAsia"/>
          <w:sz w:val="24"/>
          <w:lang w:val="zh-CN" w:eastAsia="zh-CN"/>
        </w:rPr>
      </w:pPr>
      <w:r>
        <w:rPr>
          <w:rFonts w:ascii="宋体" w:eastAsia="宋体" w:hAnsi="宋体" w:cs="宋体" w:hint="eastAsia"/>
          <w:sz w:val="24"/>
          <w:lang w:eastAsia="zh-CN"/>
        </w:rPr>
        <w:t>供应商名称（加盖公章）</w:t>
      </w:r>
      <w:r>
        <w:rPr>
          <w:rFonts w:ascii="宋体" w:eastAsia="宋体" w:hAnsi="宋体" w:cs="宋体" w:hint="eastAsia"/>
          <w:sz w:val="24"/>
          <w:lang w:val="zh-CN" w:eastAsia="zh-CN"/>
        </w:rPr>
        <w:t>：</w:t>
      </w:r>
      <w:r>
        <w:rPr>
          <w:sz w:val="24"/>
          <w:lang w:eastAsia="zh-CN"/>
        </w:rPr>
        <w:t>______</w:t>
      </w:r>
    </w:p>
    <w:p w14:paraId="0D398197" w14:textId="77777777" w:rsidR="000D6331" w:rsidRDefault="00000000">
      <w:pPr>
        <w:pStyle w:val="af0"/>
        <w:ind w:firstLineChars="0" w:firstLine="0"/>
        <w:jc w:val="right"/>
        <w:sectPr w:rsidR="000D6331">
          <w:headerReference w:type="default" r:id="rId34"/>
          <w:pgSz w:w="16840" w:h="11907" w:orient="landscape"/>
          <w:pgMar w:top="1588" w:right="1149" w:bottom="1021" w:left="1060" w:header="875" w:footer="886" w:gutter="0"/>
          <w:cols w:space="720"/>
          <w:docGrid w:linePitch="286"/>
        </w:sectPr>
      </w:pPr>
      <w:r>
        <w:rPr>
          <w:color w:val="000000"/>
        </w:rPr>
        <w:t>日期：</w:t>
      </w:r>
      <w:r>
        <w:rPr>
          <w:color w:val="000000"/>
        </w:rPr>
        <w:t>____</w:t>
      </w:r>
      <w:r>
        <w:rPr>
          <w:color w:val="000000"/>
        </w:rPr>
        <w:t>年</w:t>
      </w:r>
      <w:r>
        <w:rPr>
          <w:color w:val="000000"/>
        </w:rPr>
        <w:t>____</w:t>
      </w:r>
      <w:r>
        <w:rPr>
          <w:color w:val="000000"/>
        </w:rPr>
        <w:t>月</w:t>
      </w:r>
      <w:r>
        <w:rPr>
          <w:color w:val="000000"/>
        </w:rPr>
        <w:t>____</w:t>
      </w:r>
      <w:r>
        <w:rPr>
          <w:color w:val="000000"/>
        </w:rPr>
        <w:t>日</w:t>
      </w:r>
    </w:p>
    <w:p w14:paraId="722D2EA2" w14:textId="77777777" w:rsidR="000D6331" w:rsidRDefault="00000000">
      <w:pPr>
        <w:pStyle w:val="a6"/>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9合同条款偏离表（实质性格式）</w:t>
      </w:r>
    </w:p>
    <w:p w14:paraId="4A62E035" w14:textId="77777777" w:rsidR="000D6331" w:rsidRDefault="000D6331">
      <w:pPr>
        <w:pStyle w:val="a6"/>
        <w:spacing w:line="469" w:lineRule="auto"/>
        <w:rPr>
          <w:rFonts w:ascii="宋体" w:eastAsia="宋体" w:hAnsi="宋体" w:cs="宋体" w:hint="eastAsia"/>
          <w:lang w:eastAsia="zh-CN"/>
        </w:rPr>
      </w:pPr>
    </w:p>
    <w:p w14:paraId="4E4025B3" w14:textId="77777777" w:rsidR="000D6331" w:rsidRDefault="00000000">
      <w:pPr>
        <w:spacing w:before="150" w:line="205" w:lineRule="auto"/>
        <w:ind w:left="3006"/>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合同条款偏离表</w:t>
      </w:r>
    </w:p>
    <w:p w14:paraId="0DF312B5" w14:textId="77777777" w:rsidR="000D6331" w:rsidRDefault="000D6331">
      <w:pPr>
        <w:pStyle w:val="a6"/>
        <w:spacing w:line="282" w:lineRule="auto"/>
        <w:rPr>
          <w:rFonts w:ascii="宋体" w:eastAsia="宋体" w:hAnsi="宋体" w:cs="宋体" w:hint="eastAsia"/>
          <w:lang w:eastAsia="zh-CN"/>
        </w:rPr>
      </w:pPr>
    </w:p>
    <w:p w14:paraId="41215297" w14:textId="77777777" w:rsidR="000D6331" w:rsidRDefault="000D6331">
      <w:pPr>
        <w:pStyle w:val="a6"/>
        <w:spacing w:line="283" w:lineRule="auto"/>
        <w:rPr>
          <w:rFonts w:ascii="宋体" w:eastAsia="宋体" w:hAnsi="宋体" w:cs="宋体" w:hint="eastAsia"/>
          <w:lang w:eastAsia="zh-CN"/>
        </w:rPr>
      </w:pPr>
    </w:p>
    <w:p w14:paraId="366A4478" w14:textId="77777777" w:rsidR="000D6331" w:rsidRDefault="00000000">
      <w:pPr>
        <w:pStyle w:val="a6"/>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25D192BA" w14:textId="77777777" w:rsidR="000D6331" w:rsidRDefault="00000000">
      <w:pPr>
        <w:pStyle w:val="a6"/>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73F6A8F5" w14:textId="77777777" w:rsidR="000D6331" w:rsidRDefault="000D6331">
      <w:pPr>
        <w:spacing w:line="138" w:lineRule="exact"/>
        <w:rPr>
          <w:rFonts w:ascii="宋体" w:eastAsia="宋体" w:hAnsi="宋体" w:cs="宋体"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0D6331" w14:paraId="50C46D12" w14:textId="77777777">
        <w:trPr>
          <w:trHeight w:val="1053"/>
        </w:trPr>
        <w:tc>
          <w:tcPr>
            <w:tcW w:w="1013" w:type="dxa"/>
            <w:vAlign w:val="center"/>
          </w:tcPr>
          <w:p w14:paraId="58BCB278"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序号</w:t>
            </w:r>
          </w:p>
        </w:tc>
        <w:tc>
          <w:tcPr>
            <w:tcW w:w="1560" w:type="dxa"/>
            <w:vAlign w:val="center"/>
          </w:tcPr>
          <w:p w14:paraId="5A177BFC" w14:textId="77777777" w:rsidR="000D6331"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r>
              <w:rPr>
                <w:rFonts w:ascii="宋体" w:eastAsia="宋体" w:hAnsi="宋体" w:cs="宋体" w:hint="eastAsia"/>
                <w:spacing w:val="-2"/>
                <w:sz w:val="24"/>
                <w:szCs w:val="24"/>
                <w:lang w:eastAsia="zh-CN"/>
              </w:rPr>
              <w:t>文件条目号</w:t>
            </w:r>
            <w:r>
              <w:rPr>
                <w:rFonts w:ascii="宋体" w:eastAsia="宋体" w:hAnsi="宋体" w:cs="宋体" w:hint="eastAsia"/>
                <w:spacing w:val="30"/>
                <w:sz w:val="24"/>
                <w:szCs w:val="24"/>
                <w:lang w:eastAsia="zh-CN"/>
              </w:rPr>
              <w:t>（页码）</w:t>
            </w:r>
          </w:p>
        </w:tc>
        <w:tc>
          <w:tcPr>
            <w:tcW w:w="1775" w:type="dxa"/>
            <w:vAlign w:val="center"/>
          </w:tcPr>
          <w:p w14:paraId="51FC5CF2"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竞争性磋商文</w:t>
            </w:r>
            <w:r>
              <w:rPr>
                <w:rFonts w:ascii="宋体" w:eastAsia="宋体" w:hAnsi="宋体" w:cs="宋体" w:hint="eastAsia"/>
                <w:spacing w:val="-2"/>
                <w:sz w:val="24"/>
                <w:szCs w:val="24"/>
              </w:rPr>
              <w:t>件要求</w:t>
            </w:r>
          </w:p>
        </w:tc>
        <w:tc>
          <w:tcPr>
            <w:tcW w:w="1777" w:type="dxa"/>
            <w:vAlign w:val="center"/>
          </w:tcPr>
          <w:p w14:paraId="5986870E"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4"/>
                <w:sz w:val="24"/>
                <w:szCs w:val="24"/>
              </w:rPr>
              <w:t>响应文件内容</w:t>
            </w:r>
          </w:p>
        </w:tc>
        <w:tc>
          <w:tcPr>
            <w:tcW w:w="2182" w:type="dxa"/>
            <w:vAlign w:val="center"/>
          </w:tcPr>
          <w:p w14:paraId="18F80772"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偏离情况</w:t>
            </w:r>
          </w:p>
        </w:tc>
        <w:tc>
          <w:tcPr>
            <w:tcW w:w="985" w:type="dxa"/>
            <w:vAlign w:val="center"/>
          </w:tcPr>
          <w:p w14:paraId="7E424E57"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说明</w:t>
            </w:r>
          </w:p>
        </w:tc>
      </w:tr>
      <w:tr w:rsidR="000D6331" w14:paraId="71C7B814" w14:textId="77777777">
        <w:trPr>
          <w:trHeight w:val="1743"/>
        </w:trPr>
        <w:tc>
          <w:tcPr>
            <w:tcW w:w="9292" w:type="dxa"/>
            <w:gridSpan w:val="6"/>
          </w:tcPr>
          <w:p w14:paraId="1A9922FC" w14:textId="77777777" w:rsidR="000D6331" w:rsidRDefault="00000000">
            <w:pPr>
              <w:spacing w:before="40" w:line="360" w:lineRule="auto"/>
              <w:ind w:left="112"/>
              <w:rPr>
                <w:rFonts w:ascii="宋体" w:eastAsia="宋体" w:hAnsi="宋体" w:cs="宋体" w:hint="eastAsia"/>
                <w:sz w:val="24"/>
                <w:szCs w:val="24"/>
                <w:lang w:eastAsia="zh-CN"/>
              </w:rPr>
            </w:pPr>
            <w:r>
              <w:rPr>
                <w:rFonts w:ascii="宋体" w:eastAsia="宋体" w:hAnsi="宋体" w:cs="宋体" w:hint="eastAsia"/>
                <w:b/>
                <w:bCs/>
                <w:sz w:val="24"/>
                <w:szCs w:val="24"/>
                <w:lang w:eastAsia="zh-CN"/>
              </w:rPr>
              <w:t>对本项目合同条款的偏离情况（</w:t>
            </w:r>
            <w:r>
              <w:rPr>
                <w:rFonts w:ascii="宋体" w:eastAsia="宋体" w:hAnsi="宋体" w:cs="宋体" w:hint="eastAsia"/>
                <w:sz w:val="24"/>
                <w:szCs w:val="24"/>
                <w:lang w:eastAsia="zh-CN"/>
              </w:rPr>
              <w:t>应进行选择，未选择</w:t>
            </w:r>
            <w:r>
              <w:rPr>
                <w:rFonts w:ascii="宋体" w:eastAsia="宋体" w:hAnsi="宋体" w:cs="宋体" w:hint="eastAsia"/>
                <w:b/>
                <w:bCs/>
                <w:sz w:val="24"/>
                <w:szCs w:val="24"/>
                <w:lang w:eastAsia="zh-CN"/>
              </w:rPr>
              <w:t>响应无效</w:t>
            </w:r>
            <w:r>
              <w:rPr>
                <w:rFonts w:ascii="宋体" w:eastAsia="宋体" w:hAnsi="宋体" w:cs="宋体" w:hint="eastAsia"/>
                <w:b/>
                <w:bCs/>
                <w:spacing w:val="-51"/>
                <w:sz w:val="24"/>
                <w:szCs w:val="24"/>
                <w:lang w:eastAsia="zh-CN"/>
              </w:rPr>
              <w:t>）：</w:t>
            </w:r>
          </w:p>
          <w:p w14:paraId="7FDFD00C" w14:textId="77777777" w:rsidR="000D6331" w:rsidRDefault="00000000">
            <w:pPr>
              <w:pStyle w:val="TableText"/>
              <w:spacing w:before="12" w:line="360" w:lineRule="auto"/>
              <w:ind w:left="112" w:right="106" w:firstLine="18"/>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□无偏离</w:t>
            </w:r>
            <w:r>
              <w:rPr>
                <w:rFonts w:ascii="宋体" w:eastAsia="宋体" w:hAnsi="宋体" w:cs="宋体" w:hint="eastAsia"/>
                <w:spacing w:val="1"/>
                <w:sz w:val="24"/>
                <w:szCs w:val="24"/>
                <w:lang w:eastAsia="zh-CN"/>
              </w:rPr>
              <w:t>（如无偏离，仅选择无偏离即可；无偏离即为</w:t>
            </w:r>
            <w:r>
              <w:rPr>
                <w:rFonts w:ascii="宋体" w:eastAsia="宋体" w:hAnsi="宋体" w:cs="宋体" w:hint="eastAsia"/>
                <w:sz w:val="24"/>
                <w:szCs w:val="24"/>
                <w:lang w:eastAsia="zh-CN"/>
              </w:rPr>
              <w:t>对合同条款中的所有要求，均视</w:t>
            </w:r>
            <w:r>
              <w:rPr>
                <w:rFonts w:ascii="宋体" w:eastAsia="宋体" w:hAnsi="宋体" w:cs="宋体" w:hint="eastAsia"/>
                <w:spacing w:val="-5"/>
                <w:sz w:val="24"/>
                <w:szCs w:val="24"/>
                <w:lang w:eastAsia="zh-CN"/>
              </w:rPr>
              <w:t>作供应商已对之理解和响应。）</w:t>
            </w:r>
          </w:p>
          <w:p w14:paraId="483D4688" w14:textId="77777777" w:rsidR="000D6331" w:rsidRDefault="00000000">
            <w:pPr>
              <w:pStyle w:val="TableText"/>
              <w:spacing w:before="12" w:line="360" w:lineRule="auto"/>
              <w:ind w:left="137" w:right="106" w:hanging="7"/>
              <w:rPr>
                <w:rFonts w:ascii="宋体" w:eastAsia="宋体" w:hAnsi="宋体" w:cs="宋体" w:hint="eastAsia"/>
                <w:sz w:val="24"/>
                <w:szCs w:val="24"/>
              </w:rPr>
            </w:pPr>
            <w:r>
              <w:rPr>
                <w:rFonts w:ascii="宋体" w:eastAsia="宋体" w:hAnsi="宋体" w:cs="宋体" w:hint="eastAsia"/>
                <w:b/>
                <w:bCs/>
                <w:spacing w:val="1"/>
                <w:sz w:val="24"/>
                <w:szCs w:val="24"/>
                <w:lang w:eastAsia="zh-CN"/>
              </w:rPr>
              <w:t>□有偏离</w:t>
            </w:r>
            <w:r>
              <w:rPr>
                <w:rFonts w:ascii="宋体" w:eastAsia="宋体" w:hAnsi="宋体" w:cs="宋体" w:hint="eastAsia"/>
                <w:spacing w:val="1"/>
                <w:sz w:val="24"/>
                <w:szCs w:val="24"/>
                <w:lang w:eastAsia="zh-CN"/>
              </w:rPr>
              <w:t>（如有偏离，则应在本表中对负偏离项逐一列</w:t>
            </w:r>
            <w:r>
              <w:rPr>
                <w:rFonts w:ascii="宋体" w:eastAsia="宋体" w:hAnsi="宋体" w:cs="宋体" w:hint="eastAsia"/>
                <w:sz w:val="24"/>
                <w:szCs w:val="24"/>
                <w:lang w:eastAsia="zh-CN"/>
              </w:rPr>
              <w:t>明，否则</w:t>
            </w:r>
            <w:r>
              <w:rPr>
                <w:rFonts w:ascii="宋体" w:eastAsia="宋体" w:hAnsi="宋体" w:cs="宋体" w:hint="eastAsia"/>
                <w:b/>
                <w:bCs/>
                <w:sz w:val="24"/>
                <w:szCs w:val="24"/>
                <w:lang w:eastAsia="zh-CN"/>
              </w:rPr>
              <w:t>响应无效</w:t>
            </w:r>
            <w:r>
              <w:rPr>
                <w:rFonts w:ascii="宋体" w:eastAsia="宋体" w:hAnsi="宋体" w:cs="宋体" w:hint="eastAsia"/>
                <w:sz w:val="24"/>
                <w:szCs w:val="24"/>
                <w:lang w:eastAsia="zh-CN"/>
              </w:rPr>
              <w:t>；对合同条款</w:t>
            </w:r>
            <w:r>
              <w:rPr>
                <w:rFonts w:ascii="宋体" w:eastAsia="宋体" w:hAnsi="宋体" w:cs="宋体" w:hint="eastAsia"/>
                <w:spacing w:val="-5"/>
                <w:sz w:val="24"/>
                <w:szCs w:val="24"/>
                <w:lang w:eastAsia="zh-CN"/>
              </w:rPr>
              <w:t>中的所有要求，除本表列明的偏离外，均视作供应商已对之理解</w:t>
            </w:r>
            <w:r>
              <w:rPr>
                <w:rFonts w:ascii="宋体" w:eastAsia="宋体" w:hAnsi="宋体" w:cs="宋体" w:hint="eastAsia"/>
                <w:spacing w:val="-6"/>
                <w:sz w:val="24"/>
                <w:szCs w:val="24"/>
                <w:lang w:eastAsia="zh-CN"/>
              </w:rPr>
              <w:t>和响应。</w:t>
            </w:r>
            <w:r>
              <w:rPr>
                <w:rFonts w:ascii="宋体" w:eastAsia="宋体" w:hAnsi="宋体" w:cs="宋体" w:hint="eastAsia"/>
                <w:spacing w:val="-6"/>
                <w:sz w:val="24"/>
                <w:szCs w:val="24"/>
              </w:rPr>
              <w:t>）</w:t>
            </w:r>
          </w:p>
        </w:tc>
      </w:tr>
      <w:tr w:rsidR="000D6331" w14:paraId="112B3F5A" w14:textId="77777777">
        <w:trPr>
          <w:trHeight w:val="934"/>
        </w:trPr>
        <w:tc>
          <w:tcPr>
            <w:tcW w:w="1013" w:type="dxa"/>
          </w:tcPr>
          <w:p w14:paraId="15EDCDF4" w14:textId="77777777" w:rsidR="000D6331" w:rsidRDefault="000D6331">
            <w:pPr>
              <w:pStyle w:val="TableText"/>
              <w:rPr>
                <w:rFonts w:ascii="宋体" w:eastAsia="宋体" w:hAnsi="宋体" w:cs="宋体" w:hint="eastAsia"/>
              </w:rPr>
            </w:pPr>
          </w:p>
        </w:tc>
        <w:tc>
          <w:tcPr>
            <w:tcW w:w="1560" w:type="dxa"/>
          </w:tcPr>
          <w:p w14:paraId="5F02D8B0" w14:textId="77777777" w:rsidR="000D6331" w:rsidRDefault="000D6331">
            <w:pPr>
              <w:pStyle w:val="TableText"/>
              <w:rPr>
                <w:rFonts w:ascii="宋体" w:eastAsia="宋体" w:hAnsi="宋体" w:cs="宋体" w:hint="eastAsia"/>
              </w:rPr>
            </w:pPr>
          </w:p>
        </w:tc>
        <w:tc>
          <w:tcPr>
            <w:tcW w:w="1775" w:type="dxa"/>
          </w:tcPr>
          <w:p w14:paraId="0B3FC9FB" w14:textId="77777777" w:rsidR="000D6331" w:rsidRDefault="000D6331">
            <w:pPr>
              <w:pStyle w:val="TableText"/>
              <w:rPr>
                <w:rFonts w:ascii="宋体" w:eastAsia="宋体" w:hAnsi="宋体" w:cs="宋体" w:hint="eastAsia"/>
              </w:rPr>
            </w:pPr>
          </w:p>
        </w:tc>
        <w:tc>
          <w:tcPr>
            <w:tcW w:w="1777" w:type="dxa"/>
          </w:tcPr>
          <w:p w14:paraId="29346732" w14:textId="77777777" w:rsidR="000D6331" w:rsidRDefault="000D6331">
            <w:pPr>
              <w:pStyle w:val="TableText"/>
              <w:rPr>
                <w:rFonts w:ascii="宋体" w:eastAsia="宋体" w:hAnsi="宋体" w:cs="宋体" w:hint="eastAsia"/>
              </w:rPr>
            </w:pPr>
          </w:p>
        </w:tc>
        <w:tc>
          <w:tcPr>
            <w:tcW w:w="2182" w:type="dxa"/>
          </w:tcPr>
          <w:p w14:paraId="5A67A7CE" w14:textId="77777777" w:rsidR="000D6331" w:rsidRDefault="000D6331">
            <w:pPr>
              <w:pStyle w:val="TableText"/>
              <w:rPr>
                <w:rFonts w:ascii="宋体" w:eastAsia="宋体" w:hAnsi="宋体" w:cs="宋体" w:hint="eastAsia"/>
              </w:rPr>
            </w:pPr>
          </w:p>
        </w:tc>
        <w:tc>
          <w:tcPr>
            <w:tcW w:w="985" w:type="dxa"/>
          </w:tcPr>
          <w:p w14:paraId="559D5DFB" w14:textId="77777777" w:rsidR="000D6331" w:rsidRDefault="000D6331">
            <w:pPr>
              <w:pStyle w:val="TableText"/>
              <w:rPr>
                <w:rFonts w:ascii="宋体" w:eastAsia="宋体" w:hAnsi="宋体" w:cs="宋体" w:hint="eastAsia"/>
              </w:rPr>
            </w:pPr>
          </w:p>
        </w:tc>
      </w:tr>
      <w:tr w:rsidR="000D6331" w14:paraId="70B13396" w14:textId="77777777">
        <w:trPr>
          <w:trHeight w:val="934"/>
        </w:trPr>
        <w:tc>
          <w:tcPr>
            <w:tcW w:w="1013" w:type="dxa"/>
          </w:tcPr>
          <w:p w14:paraId="432A1904" w14:textId="77777777" w:rsidR="000D6331" w:rsidRDefault="000D6331">
            <w:pPr>
              <w:pStyle w:val="TableText"/>
              <w:rPr>
                <w:rFonts w:ascii="宋体" w:eastAsia="宋体" w:hAnsi="宋体" w:cs="宋体" w:hint="eastAsia"/>
              </w:rPr>
            </w:pPr>
          </w:p>
        </w:tc>
        <w:tc>
          <w:tcPr>
            <w:tcW w:w="1560" w:type="dxa"/>
          </w:tcPr>
          <w:p w14:paraId="410E8692" w14:textId="77777777" w:rsidR="000D6331" w:rsidRDefault="000D6331">
            <w:pPr>
              <w:pStyle w:val="TableText"/>
              <w:rPr>
                <w:rFonts w:ascii="宋体" w:eastAsia="宋体" w:hAnsi="宋体" w:cs="宋体" w:hint="eastAsia"/>
              </w:rPr>
            </w:pPr>
          </w:p>
        </w:tc>
        <w:tc>
          <w:tcPr>
            <w:tcW w:w="1775" w:type="dxa"/>
          </w:tcPr>
          <w:p w14:paraId="654D59E4" w14:textId="77777777" w:rsidR="000D6331" w:rsidRDefault="000D6331">
            <w:pPr>
              <w:pStyle w:val="TableText"/>
              <w:rPr>
                <w:rFonts w:ascii="宋体" w:eastAsia="宋体" w:hAnsi="宋体" w:cs="宋体" w:hint="eastAsia"/>
              </w:rPr>
            </w:pPr>
          </w:p>
        </w:tc>
        <w:tc>
          <w:tcPr>
            <w:tcW w:w="1777" w:type="dxa"/>
          </w:tcPr>
          <w:p w14:paraId="637E6B46" w14:textId="77777777" w:rsidR="000D6331" w:rsidRDefault="000D6331">
            <w:pPr>
              <w:pStyle w:val="TableText"/>
              <w:rPr>
                <w:rFonts w:ascii="宋体" w:eastAsia="宋体" w:hAnsi="宋体" w:cs="宋体" w:hint="eastAsia"/>
              </w:rPr>
            </w:pPr>
          </w:p>
        </w:tc>
        <w:tc>
          <w:tcPr>
            <w:tcW w:w="2182" w:type="dxa"/>
          </w:tcPr>
          <w:p w14:paraId="03E64868" w14:textId="77777777" w:rsidR="000D6331" w:rsidRDefault="000D6331">
            <w:pPr>
              <w:pStyle w:val="TableText"/>
              <w:rPr>
                <w:rFonts w:ascii="宋体" w:eastAsia="宋体" w:hAnsi="宋体" w:cs="宋体" w:hint="eastAsia"/>
              </w:rPr>
            </w:pPr>
          </w:p>
        </w:tc>
        <w:tc>
          <w:tcPr>
            <w:tcW w:w="985" w:type="dxa"/>
          </w:tcPr>
          <w:p w14:paraId="34746771" w14:textId="77777777" w:rsidR="000D6331" w:rsidRDefault="000D6331">
            <w:pPr>
              <w:pStyle w:val="TableText"/>
              <w:rPr>
                <w:rFonts w:ascii="宋体" w:eastAsia="宋体" w:hAnsi="宋体" w:cs="宋体" w:hint="eastAsia"/>
              </w:rPr>
            </w:pPr>
          </w:p>
        </w:tc>
      </w:tr>
      <w:tr w:rsidR="000D6331" w14:paraId="220A9D3B" w14:textId="77777777">
        <w:trPr>
          <w:trHeight w:val="934"/>
        </w:trPr>
        <w:tc>
          <w:tcPr>
            <w:tcW w:w="1013" w:type="dxa"/>
          </w:tcPr>
          <w:p w14:paraId="59150404" w14:textId="77777777" w:rsidR="000D6331" w:rsidRDefault="000D6331">
            <w:pPr>
              <w:pStyle w:val="TableText"/>
              <w:rPr>
                <w:rFonts w:ascii="宋体" w:eastAsia="宋体" w:hAnsi="宋体" w:cs="宋体" w:hint="eastAsia"/>
              </w:rPr>
            </w:pPr>
          </w:p>
        </w:tc>
        <w:tc>
          <w:tcPr>
            <w:tcW w:w="1560" w:type="dxa"/>
          </w:tcPr>
          <w:p w14:paraId="1647F77B" w14:textId="77777777" w:rsidR="000D6331" w:rsidRDefault="000D6331">
            <w:pPr>
              <w:pStyle w:val="TableText"/>
              <w:rPr>
                <w:rFonts w:ascii="宋体" w:eastAsia="宋体" w:hAnsi="宋体" w:cs="宋体" w:hint="eastAsia"/>
              </w:rPr>
            </w:pPr>
          </w:p>
        </w:tc>
        <w:tc>
          <w:tcPr>
            <w:tcW w:w="1775" w:type="dxa"/>
          </w:tcPr>
          <w:p w14:paraId="61EDDDFB" w14:textId="77777777" w:rsidR="000D6331" w:rsidRDefault="000D6331">
            <w:pPr>
              <w:pStyle w:val="TableText"/>
              <w:rPr>
                <w:rFonts w:ascii="宋体" w:eastAsia="宋体" w:hAnsi="宋体" w:cs="宋体" w:hint="eastAsia"/>
              </w:rPr>
            </w:pPr>
          </w:p>
        </w:tc>
        <w:tc>
          <w:tcPr>
            <w:tcW w:w="1777" w:type="dxa"/>
          </w:tcPr>
          <w:p w14:paraId="7D69DE24" w14:textId="77777777" w:rsidR="000D6331" w:rsidRDefault="000D6331">
            <w:pPr>
              <w:pStyle w:val="TableText"/>
              <w:rPr>
                <w:rFonts w:ascii="宋体" w:eastAsia="宋体" w:hAnsi="宋体" w:cs="宋体" w:hint="eastAsia"/>
              </w:rPr>
            </w:pPr>
          </w:p>
        </w:tc>
        <w:tc>
          <w:tcPr>
            <w:tcW w:w="2182" w:type="dxa"/>
          </w:tcPr>
          <w:p w14:paraId="617C03DC" w14:textId="77777777" w:rsidR="000D6331" w:rsidRDefault="000D6331">
            <w:pPr>
              <w:pStyle w:val="TableText"/>
              <w:rPr>
                <w:rFonts w:ascii="宋体" w:eastAsia="宋体" w:hAnsi="宋体" w:cs="宋体" w:hint="eastAsia"/>
              </w:rPr>
            </w:pPr>
          </w:p>
        </w:tc>
        <w:tc>
          <w:tcPr>
            <w:tcW w:w="985" w:type="dxa"/>
          </w:tcPr>
          <w:p w14:paraId="6DAD07A1" w14:textId="77777777" w:rsidR="000D6331" w:rsidRDefault="000D6331">
            <w:pPr>
              <w:pStyle w:val="TableText"/>
              <w:rPr>
                <w:rFonts w:ascii="宋体" w:eastAsia="宋体" w:hAnsi="宋体" w:cs="宋体" w:hint="eastAsia"/>
              </w:rPr>
            </w:pPr>
          </w:p>
        </w:tc>
      </w:tr>
      <w:tr w:rsidR="000D6331" w14:paraId="00A40414" w14:textId="77777777">
        <w:trPr>
          <w:trHeight w:val="935"/>
        </w:trPr>
        <w:tc>
          <w:tcPr>
            <w:tcW w:w="1013" w:type="dxa"/>
          </w:tcPr>
          <w:p w14:paraId="0C3EB016" w14:textId="77777777" w:rsidR="000D6331" w:rsidRDefault="000D6331">
            <w:pPr>
              <w:pStyle w:val="TableText"/>
              <w:rPr>
                <w:rFonts w:ascii="宋体" w:eastAsia="宋体" w:hAnsi="宋体" w:cs="宋体" w:hint="eastAsia"/>
              </w:rPr>
            </w:pPr>
          </w:p>
        </w:tc>
        <w:tc>
          <w:tcPr>
            <w:tcW w:w="1560" w:type="dxa"/>
          </w:tcPr>
          <w:p w14:paraId="5BF5F2B0" w14:textId="77777777" w:rsidR="000D6331" w:rsidRDefault="000D6331">
            <w:pPr>
              <w:pStyle w:val="TableText"/>
              <w:rPr>
                <w:rFonts w:ascii="宋体" w:eastAsia="宋体" w:hAnsi="宋体" w:cs="宋体" w:hint="eastAsia"/>
              </w:rPr>
            </w:pPr>
          </w:p>
        </w:tc>
        <w:tc>
          <w:tcPr>
            <w:tcW w:w="1775" w:type="dxa"/>
          </w:tcPr>
          <w:p w14:paraId="056C3AB5" w14:textId="77777777" w:rsidR="000D6331" w:rsidRDefault="000D6331">
            <w:pPr>
              <w:pStyle w:val="TableText"/>
              <w:rPr>
                <w:rFonts w:ascii="宋体" w:eastAsia="宋体" w:hAnsi="宋体" w:cs="宋体" w:hint="eastAsia"/>
              </w:rPr>
            </w:pPr>
          </w:p>
        </w:tc>
        <w:tc>
          <w:tcPr>
            <w:tcW w:w="1777" w:type="dxa"/>
          </w:tcPr>
          <w:p w14:paraId="2414F365" w14:textId="77777777" w:rsidR="000D6331" w:rsidRDefault="000D6331">
            <w:pPr>
              <w:pStyle w:val="TableText"/>
              <w:rPr>
                <w:rFonts w:ascii="宋体" w:eastAsia="宋体" w:hAnsi="宋体" w:cs="宋体" w:hint="eastAsia"/>
              </w:rPr>
            </w:pPr>
          </w:p>
        </w:tc>
        <w:tc>
          <w:tcPr>
            <w:tcW w:w="2182" w:type="dxa"/>
          </w:tcPr>
          <w:p w14:paraId="52CA21A9" w14:textId="77777777" w:rsidR="000D6331" w:rsidRDefault="000D6331">
            <w:pPr>
              <w:pStyle w:val="TableText"/>
              <w:rPr>
                <w:rFonts w:ascii="宋体" w:eastAsia="宋体" w:hAnsi="宋体" w:cs="宋体" w:hint="eastAsia"/>
              </w:rPr>
            </w:pPr>
          </w:p>
        </w:tc>
        <w:tc>
          <w:tcPr>
            <w:tcW w:w="985" w:type="dxa"/>
          </w:tcPr>
          <w:p w14:paraId="2F7A4489" w14:textId="77777777" w:rsidR="000D6331" w:rsidRDefault="000D6331">
            <w:pPr>
              <w:pStyle w:val="TableText"/>
              <w:rPr>
                <w:rFonts w:ascii="宋体" w:eastAsia="宋体" w:hAnsi="宋体" w:cs="宋体" w:hint="eastAsia"/>
              </w:rPr>
            </w:pPr>
          </w:p>
        </w:tc>
      </w:tr>
      <w:tr w:rsidR="000D6331" w14:paraId="6F88023C" w14:textId="77777777">
        <w:trPr>
          <w:trHeight w:val="939"/>
        </w:trPr>
        <w:tc>
          <w:tcPr>
            <w:tcW w:w="1013" w:type="dxa"/>
          </w:tcPr>
          <w:p w14:paraId="2F3D319B" w14:textId="77777777" w:rsidR="000D6331" w:rsidRDefault="000D6331">
            <w:pPr>
              <w:pStyle w:val="TableText"/>
              <w:rPr>
                <w:rFonts w:ascii="宋体" w:eastAsia="宋体" w:hAnsi="宋体" w:cs="宋体" w:hint="eastAsia"/>
              </w:rPr>
            </w:pPr>
          </w:p>
        </w:tc>
        <w:tc>
          <w:tcPr>
            <w:tcW w:w="1560" w:type="dxa"/>
          </w:tcPr>
          <w:p w14:paraId="59A4E5F1" w14:textId="77777777" w:rsidR="000D6331" w:rsidRDefault="000D6331">
            <w:pPr>
              <w:pStyle w:val="TableText"/>
              <w:rPr>
                <w:rFonts w:ascii="宋体" w:eastAsia="宋体" w:hAnsi="宋体" w:cs="宋体" w:hint="eastAsia"/>
              </w:rPr>
            </w:pPr>
          </w:p>
        </w:tc>
        <w:tc>
          <w:tcPr>
            <w:tcW w:w="1775" w:type="dxa"/>
          </w:tcPr>
          <w:p w14:paraId="261643B4" w14:textId="77777777" w:rsidR="000D6331" w:rsidRDefault="000D6331">
            <w:pPr>
              <w:pStyle w:val="TableText"/>
              <w:rPr>
                <w:rFonts w:ascii="宋体" w:eastAsia="宋体" w:hAnsi="宋体" w:cs="宋体" w:hint="eastAsia"/>
              </w:rPr>
            </w:pPr>
          </w:p>
        </w:tc>
        <w:tc>
          <w:tcPr>
            <w:tcW w:w="1777" w:type="dxa"/>
          </w:tcPr>
          <w:p w14:paraId="3F3016D3" w14:textId="77777777" w:rsidR="000D6331" w:rsidRDefault="000D6331">
            <w:pPr>
              <w:pStyle w:val="TableText"/>
              <w:rPr>
                <w:rFonts w:ascii="宋体" w:eastAsia="宋体" w:hAnsi="宋体" w:cs="宋体" w:hint="eastAsia"/>
              </w:rPr>
            </w:pPr>
          </w:p>
        </w:tc>
        <w:tc>
          <w:tcPr>
            <w:tcW w:w="2182" w:type="dxa"/>
          </w:tcPr>
          <w:p w14:paraId="32E86C9A" w14:textId="77777777" w:rsidR="000D6331" w:rsidRDefault="000D6331">
            <w:pPr>
              <w:pStyle w:val="TableText"/>
              <w:rPr>
                <w:rFonts w:ascii="宋体" w:eastAsia="宋体" w:hAnsi="宋体" w:cs="宋体" w:hint="eastAsia"/>
              </w:rPr>
            </w:pPr>
          </w:p>
        </w:tc>
        <w:tc>
          <w:tcPr>
            <w:tcW w:w="985" w:type="dxa"/>
          </w:tcPr>
          <w:p w14:paraId="199B2285" w14:textId="77777777" w:rsidR="000D6331" w:rsidRDefault="000D6331">
            <w:pPr>
              <w:pStyle w:val="TableText"/>
              <w:rPr>
                <w:rFonts w:ascii="宋体" w:eastAsia="宋体" w:hAnsi="宋体" w:cs="宋体" w:hint="eastAsia"/>
              </w:rPr>
            </w:pPr>
          </w:p>
        </w:tc>
      </w:tr>
    </w:tbl>
    <w:p w14:paraId="4FCAA14C" w14:textId="77777777" w:rsidR="000D6331" w:rsidRDefault="00000000">
      <w:pPr>
        <w:pStyle w:val="a6"/>
        <w:spacing w:before="320" w:line="200" w:lineRule="auto"/>
        <w:ind w:left="123"/>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注：“偏离情况”列应据实填写“正偏离”或“负偏离”。</w:t>
      </w:r>
    </w:p>
    <w:p w14:paraId="2B9AB0DC" w14:textId="77777777" w:rsidR="000D6331" w:rsidRDefault="000D6331">
      <w:pPr>
        <w:pStyle w:val="a6"/>
        <w:spacing w:line="340" w:lineRule="auto"/>
        <w:rPr>
          <w:rFonts w:ascii="宋体" w:eastAsia="宋体" w:hAnsi="宋体" w:cs="宋体" w:hint="eastAsia"/>
          <w:lang w:eastAsia="zh-CN"/>
        </w:rPr>
      </w:pPr>
    </w:p>
    <w:p w14:paraId="687FB000" w14:textId="77777777" w:rsidR="000D6331" w:rsidRDefault="00000000">
      <w:pPr>
        <w:spacing w:before="103" w:line="360" w:lineRule="auto"/>
        <w:ind w:left="117"/>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供应商名称（加盖公章</w:t>
      </w:r>
      <w:r>
        <w:rPr>
          <w:rFonts w:ascii="宋体" w:eastAsia="宋体" w:hAnsi="宋体" w:cs="宋体" w:hint="eastAsia"/>
          <w:spacing w:val="-59"/>
          <w:sz w:val="24"/>
          <w:szCs w:val="24"/>
          <w:lang w:eastAsia="zh-CN"/>
        </w:rPr>
        <w:t>）：</w:t>
      </w:r>
    </w:p>
    <w:p w14:paraId="058FE62A" w14:textId="77777777" w:rsidR="000D6331" w:rsidRDefault="00000000">
      <w:pPr>
        <w:spacing w:before="212" w:line="360" w:lineRule="auto"/>
        <w:ind w:left="169"/>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7C7D9DE4" w14:textId="77777777" w:rsidR="000D6331" w:rsidRDefault="000D6331">
      <w:pPr>
        <w:spacing w:line="360" w:lineRule="auto"/>
        <w:rPr>
          <w:rFonts w:ascii="宋体" w:eastAsia="宋体" w:hAnsi="宋体" w:cs="宋体" w:hint="eastAsia"/>
          <w:sz w:val="24"/>
          <w:szCs w:val="24"/>
          <w:lang w:eastAsia="zh-CN"/>
        </w:rPr>
        <w:sectPr w:rsidR="000D6331">
          <w:pgSz w:w="11907" w:h="16840"/>
          <w:pgMar w:top="1149" w:right="1021" w:bottom="1060" w:left="1588" w:header="875" w:footer="886" w:gutter="0"/>
          <w:cols w:space="720"/>
        </w:sectPr>
      </w:pPr>
    </w:p>
    <w:p w14:paraId="7A1F1C5A" w14:textId="77777777" w:rsidR="000D6331" w:rsidRDefault="00000000">
      <w:pPr>
        <w:pStyle w:val="a6"/>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10采购需求偏离表（实质性格式）</w:t>
      </w:r>
    </w:p>
    <w:p w14:paraId="168F9186" w14:textId="77777777" w:rsidR="000D6331" w:rsidRDefault="00000000">
      <w:pPr>
        <w:spacing w:before="205" w:line="205" w:lineRule="auto"/>
        <w:ind w:left="3573"/>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采购需求偏离表</w:t>
      </w:r>
    </w:p>
    <w:p w14:paraId="1CCE79A7" w14:textId="77777777" w:rsidR="000D6331" w:rsidRDefault="00000000">
      <w:pPr>
        <w:pStyle w:val="a6"/>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381DC972" w14:textId="77777777" w:rsidR="000D6331" w:rsidRDefault="00000000">
      <w:pPr>
        <w:pStyle w:val="a6"/>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0D6331" w14:paraId="7E4F381C" w14:textId="77777777">
        <w:trPr>
          <w:trHeight w:val="1062"/>
        </w:trPr>
        <w:tc>
          <w:tcPr>
            <w:tcW w:w="779" w:type="dxa"/>
            <w:vAlign w:val="center"/>
          </w:tcPr>
          <w:p w14:paraId="69C5E2B8"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序号</w:t>
            </w:r>
          </w:p>
        </w:tc>
        <w:tc>
          <w:tcPr>
            <w:tcW w:w="1481" w:type="dxa"/>
            <w:vAlign w:val="center"/>
          </w:tcPr>
          <w:p w14:paraId="6797918C" w14:textId="77777777" w:rsidR="000D6331"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p>
          <w:p w14:paraId="3CB7867F" w14:textId="77777777" w:rsidR="000D6331" w:rsidRDefault="00000000">
            <w:pPr>
              <w:jc w:val="center"/>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文件条目号</w:t>
            </w:r>
          </w:p>
          <w:p w14:paraId="67AF796C" w14:textId="77777777" w:rsidR="000D6331" w:rsidRDefault="00000000">
            <w:pPr>
              <w:pStyle w:val="TableText"/>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(页码)</w:t>
            </w:r>
          </w:p>
        </w:tc>
        <w:tc>
          <w:tcPr>
            <w:tcW w:w="2383" w:type="dxa"/>
            <w:vAlign w:val="center"/>
          </w:tcPr>
          <w:p w14:paraId="51D2026B"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竞争性磋商文件要求</w:t>
            </w:r>
          </w:p>
        </w:tc>
        <w:tc>
          <w:tcPr>
            <w:tcW w:w="2125" w:type="dxa"/>
            <w:vAlign w:val="center"/>
          </w:tcPr>
          <w:p w14:paraId="00B3A914"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5"/>
                <w:sz w:val="24"/>
                <w:szCs w:val="24"/>
              </w:rPr>
              <w:t>响应内容</w:t>
            </w:r>
          </w:p>
        </w:tc>
        <w:tc>
          <w:tcPr>
            <w:tcW w:w="1874" w:type="dxa"/>
            <w:vAlign w:val="center"/>
          </w:tcPr>
          <w:p w14:paraId="076A0E74"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偏离情况</w:t>
            </w:r>
          </w:p>
        </w:tc>
        <w:tc>
          <w:tcPr>
            <w:tcW w:w="1013" w:type="dxa"/>
            <w:vAlign w:val="center"/>
          </w:tcPr>
          <w:p w14:paraId="0AB935BD" w14:textId="77777777" w:rsidR="000D6331"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说明</w:t>
            </w:r>
          </w:p>
        </w:tc>
      </w:tr>
      <w:tr w:rsidR="000D6331" w14:paraId="745102A5" w14:textId="77777777">
        <w:trPr>
          <w:trHeight w:val="934"/>
        </w:trPr>
        <w:tc>
          <w:tcPr>
            <w:tcW w:w="779" w:type="dxa"/>
          </w:tcPr>
          <w:p w14:paraId="40288551" w14:textId="77777777" w:rsidR="000D6331" w:rsidRDefault="000D6331">
            <w:pPr>
              <w:pStyle w:val="TableText"/>
              <w:rPr>
                <w:rFonts w:ascii="宋体" w:eastAsia="宋体" w:hAnsi="宋体" w:cs="宋体" w:hint="eastAsia"/>
              </w:rPr>
            </w:pPr>
          </w:p>
        </w:tc>
        <w:tc>
          <w:tcPr>
            <w:tcW w:w="1481" w:type="dxa"/>
          </w:tcPr>
          <w:p w14:paraId="6D8F4F50" w14:textId="77777777" w:rsidR="000D6331" w:rsidRDefault="000D6331">
            <w:pPr>
              <w:pStyle w:val="TableText"/>
              <w:rPr>
                <w:rFonts w:ascii="宋体" w:eastAsia="宋体" w:hAnsi="宋体" w:cs="宋体" w:hint="eastAsia"/>
              </w:rPr>
            </w:pPr>
          </w:p>
        </w:tc>
        <w:tc>
          <w:tcPr>
            <w:tcW w:w="2383" w:type="dxa"/>
          </w:tcPr>
          <w:p w14:paraId="2DE29691" w14:textId="77777777" w:rsidR="000D6331" w:rsidRDefault="000D6331">
            <w:pPr>
              <w:pStyle w:val="TableText"/>
              <w:rPr>
                <w:rFonts w:ascii="宋体" w:eastAsia="宋体" w:hAnsi="宋体" w:cs="宋体" w:hint="eastAsia"/>
              </w:rPr>
            </w:pPr>
          </w:p>
        </w:tc>
        <w:tc>
          <w:tcPr>
            <w:tcW w:w="2125" w:type="dxa"/>
          </w:tcPr>
          <w:p w14:paraId="68B6FEBB" w14:textId="77777777" w:rsidR="000D6331" w:rsidRDefault="000D6331">
            <w:pPr>
              <w:pStyle w:val="TableText"/>
              <w:rPr>
                <w:rFonts w:ascii="宋体" w:eastAsia="宋体" w:hAnsi="宋体" w:cs="宋体" w:hint="eastAsia"/>
              </w:rPr>
            </w:pPr>
          </w:p>
        </w:tc>
        <w:tc>
          <w:tcPr>
            <w:tcW w:w="1874" w:type="dxa"/>
          </w:tcPr>
          <w:p w14:paraId="4F5745C4" w14:textId="77777777" w:rsidR="000D6331" w:rsidRDefault="000D6331">
            <w:pPr>
              <w:pStyle w:val="TableText"/>
              <w:rPr>
                <w:rFonts w:ascii="宋体" w:eastAsia="宋体" w:hAnsi="宋体" w:cs="宋体" w:hint="eastAsia"/>
              </w:rPr>
            </w:pPr>
          </w:p>
        </w:tc>
        <w:tc>
          <w:tcPr>
            <w:tcW w:w="1013" w:type="dxa"/>
          </w:tcPr>
          <w:p w14:paraId="621C5761" w14:textId="77777777" w:rsidR="000D6331" w:rsidRDefault="000D6331">
            <w:pPr>
              <w:pStyle w:val="TableText"/>
              <w:rPr>
                <w:rFonts w:ascii="宋体" w:eastAsia="宋体" w:hAnsi="宋体" w:cs="宋体" w:hint="eastAsia"/>
              </w:rPr>
            </w:pPr>
          </w:p>
        </w:tc>
      </w:tr>
      <w:tr w:rsidR="000D6331" w14:paraId="4C1FA843" w14:textId="77777777">
        <w:trPr>
          <w:trHeight w:val="934"/>
        </w:trPr>
        <w:tc>
          <w:tcPr>
            <w:tcW w:w="779" w:type="dxa"/>
          </w:tcPr>
          <w:p w14:paraId="62DF6F0C" w14:textId="77777777" w:rsidR="000D6331" w:rsidRDefault="000D6331">
            <w:pPr>
              <w:pStyle w:val="TableText"/>
              <w:rPr>
                <w:rFonts w:ascii="宋体" w:eastAsia="宋体" w:hAnsi="宋体" w:cs="宋体" w:hint="eastAsia"/>
              </w:rPr>
            </w:pPr>
          </w:p>
        </w:tc>
        <w:tc>
          <w:tcPr>
            <w:tcW w:w="1481" w:type="dxa"/>
          </w:tcPr>
          <w:p w14:paraId="30B409FC" w14:textId="77777777" w:rsidR="000D6331" w:rsidRDefault="000D6331">
            <w:pPr>
              <w:pStyle w:val="TableText"/>
              <w:rPr>
                <w:rFonts w:ascii="宋体" w:eastAsia="宋体" w:hAnsi="宋体" w:cs="宋体" w:hint="eastAsia"/>
              </w:rPr>
            </w:pPr>
          </w:p>
        </w:tc>
        <w:tc>
          <w:tcPr>
            <w:tcW w:w="2383" w:type="dxa"/>
          </w:tcPr>
          <w:p w14:paraId="05EFCE3C" w14:textId="77777777" w:rsidR="000D6331" w:rsidRDefault="000D6331">
            <w:pPr>
              <w:pStyle w:val="TableText"/>
              <w:rPr>
                <w:rFonts w:ascii="宋体" w:eastAsia="宋体" w:hAnsi="宋体" w:cs="宋体" w:hint="eastAsia"/>
              </w:rPr>
            </w:pPr>
          </w:p>
        </w:tc>
        <w:tc>
          <w:tcPr>
            <w:tcW w:w="2125" w:type="dxa"/>
          </w:tcPr>
          <w:p w14:paraId="5BC7846D" w14:textId="77777777" w:rsidR="000D6331" w:rsidRDefault="000D6331">
            <w:pPr>
              <w:pStyle w:val="TableText"/>
              <w:rPr>
                <w:rFonts w:ascii="宋体" w:eastAsia="宋体" w:hAnsi="宋体" w:cs="宋体" w:hint="eastAsia"/>
              </w:rPr>
            </w:pPr>
          </w:p>
        </w:tc>
        <w:tc>
          <w:tcPr>
            <w:tcW w:w="1874" w:type="dxa"/>
          </w:tcPr>
          <w:p w14:paraId="10301F05" w14:textId="77777777" w:rsidR="000D6331" w:rsidRDefault="000D6331">
            <w:pPr>
              <w:pStyle w:val="TableText"/>
              <w:rPr>
                <w:rFonts w:ascii="宋体" w:eastAsia="宋体" w:hAnsi="宋体" w:cs="宋体" w:hint="eastAsia"/>
              </w:rPr>
            </w:pPr>
          </w:p>
        </w:tc>
        <w:tc>
          <w:tcPr>
            <w:tcW w:w="1013" w:type="dxa"/>
          </w:tcPr>
          <w:p w14:paraId="2122B8FE" w14:textId="77777777" w:rsidR="000D6331" w:rsidRDefault="000D6331">
            <w:pPr>
              <w:pStyle w:val="TableText"/>
              <w:rPr>
                <w:rFonts w:ascii="宋体" w:eastAsia="宋体" w:hAnsi="宋体" w:cs="宋体" w:hint="eastAsia"/>
              </w:rPr>
            </w:pPr>
          </w:p>
        </w:tc>
      </w:tr>
      <w:tr w:rsidR="000D6331" w14:paraId="70D20250" w14:textId="77777777">
        <w:trPr>
          <w:trHeight w:val="935"/>
        </w:trPr>
        <w:tc>
          <w:tcPr>
            <w:tcW w:w="779" w:type="dxa"/>
          </w:tcPr>
          <w:p w14:paraId="7586F0D2" w14:textId="77777777" w:rsidR="000D6331" w:rsidRDefault="000D6331">
            <w:pPr>
              <w:pStyle w:val="TableText"/>
              <w:rPr>
                <w:rFonts w:ascii="宋体" w:eastAsia="宋体" w:hAnsi="宋体" w:cs="宋体" w:hint="eastAsia"/>
              </w:rPr>
            </w:pPr>
          </w:p>
        </w:tc>
        <w:tc>
          <w:tcPr>
            <w:tcW w:w="1481" w:type="dxa"/>
          </w:tcPr>
          <w:p w14:paraId="54D1AA5D" w14:textId="77777777" w:rsidR="000D6331" w:rsidRDefault="000D6331">
            <w:pPr>
              <w:pStyle w:val="TableText"/>
              <w:rPr>
                <w:rFonts w:ascii="宋体" w:eastAsia="宋体" w:hAnsi="宋体" w:cs="宋体" w:hint="eastAsia"/>
              </w:rPr>
            </w:pPr>
          </w:p>
        </w:tc>
        <w:tc>
          <w:tcPr>
            <w:tcW w:w="2383" w:type="dxa"/>
          </w:tcPr>
          <w:p w14:paraId="0A819837" w14:textId="77777777" w:rsidR="000D6331" w:rsidRDefault="000D6331">
            <w:pPr>
              <w:pStyle w:val="TableText"/>
              <w:rPr>
                <w:rFonts w:ascii="宋体" w:eastAsia="宋体" w:hAnsi="宋体" w:cs="宋体" w:hint="eastAsia"/>
              </w:rPr>
            </w:pPr>
          </w:p>
        </w:tc>
        <w:tc>
          <w:tcPr>
            <w:tcW w:w="2125" w:type="dxa"/>
          </w:tcPr>
          <w:p w14:paraId="28B93512" w14:textId="77777777" w:rsidR="000D6331" w:rsidRDefault="000D6331">
            <w:pPr>
              <w:pStyle w:val="TableText"/>
              <w:rPr>
                <w:rFonts w:ascii="宋体" w:eastAsia="宋体" w:hAnsi="宋体" w:cs="宋体" w:hint="eastAsia"/>
              </w:rPr>
            </w:pPr>
          </w:p>
        </w:tc>
        <w:tc>
          <w:tcPr>
            <w:tcW w:w="1874" w:type="dxa"/>
          </w:tcPr>
          <w:p w14:paraId="6435CB21" w14:textId="77777777" w:rsidR="000D6331" w:rsidRDefault="000D6331">
            <w:pPr>
              <w:pStyle w:val="TableText"/>
              <w:rPr>
                <w:rFonts w:ascii="宋体" w:eastAsia="宋体" w:hAnsi="宋体" w:cs="宋体" w:hint="eastAsia"/>
              </w:rPr>
            </w:pPr>
          </w:p>
        </w:tc>
        <w:tc>
          <w:tcPr>
            <w:tcW w:w="1013" w:type="dxa"/>
          </w:tcPr>
          <w:p w14:paraId="7EBE97C9" w14:textId="77777777" w:rsidR="000D6331" w:rsidRDefault="000D6331">
            <w:pPr>
              <w:pStyle w:val="TableText"/>
              <w:rPr>
                <w:rFonts w:ascii="宋体" w:eastAsia="宋体" w:hAnsi="宋体" w:cs="宋体" w:hint="eastAsia"/>
              </w:rPr>
            </w:pPr>
          </w:p>
        </w:tc>
      </w:tr>
      <w:tr w:rsidR="000D6331" w14:paraId="12F941D7" w14:textId="77777777">
        <w:trPr>
          <w:trHeight w:val="934"/>
        </w:trPr>
        <w:tc>
          <w:tcPr>
            <w:tcW w:w="779" w:type="dxa"/>
          </w:tcPr>
          <w:p w14:paraId="43AFA07D" w14:textId="77777777" w:rsidR="000D6331" w:rsidRDefault="000D6331">
            <w:pPr>
              <w:pStyle w:val="TableText"/>
              <w:rPr>
                <w:rFonts w:ascii="宋体" w:eastAsia="宋体" w:hAnsi="宋体" w:cs="宋体" w:hint="eastAsia"/>
              </w:rPr>
            </w:pPr>
          </w:p>
        </w:tc>
        <w:tc>
          <w:tcPr>
            <w:tcW w:w="1481" w:type="dxa"/>
          </w:tcPr>
          <w:p w14:paraId="43ACA4C4" w14:textId="77777777" w:rsidR="000D6331" w:rsidRDefault="000D6331">
            <w:pPr>
              <w:pStyle w:val="TableText"/>
              <w:rPr>
                <w:rFonts w:ascii="宋体" w:eastAsia="宋体" w:hAnsi="宋体" w:cs="宋体" w:hint="eastAsia"/>
              </w:rPr>
            </w:pPr>
          </w:p>
        </w:tc>
        <w:tc>
          <w:tcPr>
            <w:tcW w:w="2383" w:type="dxa"/>
          </w:tcPr>
          <w:p w14:paraId="5139C65F" w14:textId="77777777" w:rsidR="000D6331" w:rsidRDefault="000D6331">
            <w:pPr>
              <w:pStyle w:val="TableText"/>
              <w:rPr>
                <w:rFonts w:ascii="宋体" w:eastAsia="宋体" w:hAnsi="宋体" w:cs="宋体" w:hint="eastAsia"/>
              </w:rPr>
            </w:pPr>
          </w:p>
        </w:tc>
        <w:tc>
          <w:tcPr>
            <w:tcW w:w="2125" w:type="dxa"/>
          </w:tcPr>
          <w:p w14:paraId="307C1C2E" w14:textId="77777777" w:rsidR="000D6331" w:rsidRDefault="000D6331">
            <w:pPr>
              <w:pStyle w:val="TableText"/>
              <w:rPr>
                <w:rFonts w:ascii="宋体" w:eastAsia="宋体" w:hAnsi="宋体" w:cs="宋体" w:hint="eastAsia"/>
              </w:rPr>
            </w:pPr>
          </w:p>
        </w:tc>
        <w:tc>
          <w:tcPr>
            <w:tcW w:w="1874" w:type="dxa"/>
          </w:tcPr>
          <w:p w14:paraId="2451D93E" w14:textId="77777777" w:rsidR="000D6331" w:rsidRDefault="000D6331">
            <w:pPr>
              <w:pStyle w:val="TableText"/>
              <w:rPr>
                <w:rFonts w:ascii="宋体" w:eastAsia="宋体" w:hAnsi="宋体" w:cs="宋体" w:hint="eastAsia"/>
              </w:rPr>
            </w:pPr>
          </w:p>
        </w:tc>
        <w:tc>
          <w:tcPr>
            <w:tcW w:w="1013" w:type="dxa"/>
          </w:tcPr>
          <w:p w14:paraId="7307F2C4" w14:textId="77777777" w:rsidR="000D6331" w:rsidRDefault="000D6331">
            <w:pPr>
              <w:pStyle w:val="TableText"/>
              <w:rPr>
                <w:rFonts w:ascii="宋体" w:eastAsia="宋体" w:hAnsi="宋体" w:cs="宋体" w:hint="eastAsia"/>
              </w:rPr>
            </w:pPr>
          </w:p>
        </w:tc>
      </w:tr>
      <w:tr w:rsidR="000D6331" w14:paraId="184920A0" w14:textId="77777777">
        <w:trPr>
          <w:trHeight w:val="934"/>
        </w:trPr>
        <w:tc>
          <w:tcPr>
            <w:tcW w:w="779" w:type="dxa"/>
          </w:tcPr>
          <w:p w14:paraId="7F5F99A9" w14:textId="77777777" w:rsidR="000D6331" w:rsidRDefault="000D6331">
            <w:pPr>
              <w:pStyle w:val="TableText"/>
              <w:rPr>
                <w:rFonts w:ascii="宋体" w:eastAsia="宋体" w:hAnsi="宋体" w:cs="宋体" w:hint="eastAsia"/>
              </w:rPr>
            </w:pPr>
          </w:p>
        </w:tc>
        <w:tc>
          <w:tcPr>
            <w:tcW w:w="1481" w:type="dxa"/>
          </w:tcPr>
          <w:p w14:paraId="1196F051" w14:textId="77777777" w:rsidR="000D6331" w:rsidRDefault="000D6331">
            <w:pPr>
              <w:pStyle w:val="TableText"/>
              <w:rPr>
                <w:rFonts w:ascii="宋体" w:eastAsia="宋体" w:hAnsi="宋体" w:cs="宋体" w:hint="eastAsia"/>
              </w:rPr>
            </w:pPr>
          </w:p>
        </w:tc>
        <w:tc>
          <w:tcPr>
            <w:tcW w:w="2383" w:type="dxa"/>
          </w:tcPr>
          <w:p w14:paraId="668E1A15" w14:textId="77777777" w:rsidR="000D6331" w:rsidRDefault="000D6331">
            <w:pPr>
              <w:pStyle w:val="TableText"/>
              <w:rPr>
                <w:rFonts w:ascii="宋体" w:eastAsia="宋体" w:hAnsi="宋体" w:cs="宋体" w:hint="eastAsia"/>
              </w:rPr>
            </w:pPr>
          </w:p>
        </w:tc>
        <w:tc>
          <w:tcPr>
            <w:tcW w:w="2125" w:type="dxa"/>
          </w:tcPr>
          <w:p w14:paraId="748B7C7B" w14:textId="77777777" w:rsidR="000D6331" w:rsidRDefault="000D6331">
            <w:pPr>
              <w:pStyle w:val="TableText"/>
              <w:rPr>
                <w:rFonts w:ascii="宋体" w:eastAsia="宋体" w:hAnsi="宋体" w:cs="宋体" w:hint="eastAsia"/>
              </w:rPr>
            </w:pPr>
          </w:p>
        </w:tc>
        <w:tc>
          <w:tcPr>
            <w:tcW w:w="1874" w:type="dxa"/>
          </w:tcPr>
          <w:p w14:paraId="26336742" w14:textId="77777777" w:rsidR="000D6331" w:rsidRDefault="000D6331">
            <w:pPr>
              <w:pStyle w:val="TableText"/>
              <w:rPr>
                <w:rFonts w:ascii="宋体" w:eastAsia="宋体" w:hAnsi="宋体" w:cs="宋体" w:hint="eastAsia"/>
              </w:rPr>
            </w:pPr>
          </w:p>
        </w:tc>
        <w:tc>
          <w:tcPr>
            <w:tcW w:w="1013" w:type="dxa"/>
          </w:tcPr>
          <w:p w14:paraId="1D0D0A19" w14:textId="77777777" w:rsidR="000D6331" w:rsidRDefault="000D6331">
            <w:pPr>
              <w:pStyle w:val="TableText"/>
              <w:rPr>
                <w:rFonts w:ascii="宋体" w:eastAsia="宋体" w:hAnsi="宋体" w:cs="宋体" w:hint="eastAsia"/>
              </w:rPr>
            </w:pPr>
          </w:p>
        </w:tc>
      </w:tr>
      <w:tr w:rsidR="000D6331" w14:paraId="48A2BEC1" w14:textId="77777777">
        <w:trPr>
          <w:trHeight w:val="939"/>
        </w:trPr>
        <w:tc>
          <w:tcPr>
            <w:tcW w:w="779" w:type="dxa"/>
          </w:tcPr>
          <w:p w14:paraId="48754ECD" w14:textId="77777777" w:rsidR="000D6331" w:rsidRDefault="000D6331">
            <w:pPr>
              <w:pStyle w:val="TableText"/>
              <w:rPr>
                <w:rFonts w:ascii="宋体" w:eastAsia="宋体" w:hAnsi="宋体" w:cs="宋体" w:hint="eastAsia"/>
              </w:rPr>
            </w:pPr>
          </w:p>
        </w:tc>
        <w:tc>
          <w:tcPr>
            <w:tcW w:w="1481" w:type="dxa"/>
          </w:tcPr>
          <w:p w14:paraId="575CDC8C" w14:textId="77777777" w:rsidR="000D6331" w:rsidRDefault="000D6331">
            <w:pPr>
              <w:pStyle w:val="TableText"/>
              <w:rPr>
                <w:rFonts w:ascii="宋体" w:eastAsia="宋体" w:hAnsi="宋体" w:cs="宋体" w:hint="eastAsia"/>
              </w:rPr>
            </w:pPr>
          </w:p>
        </w:tc>
        <w:tc>
          <w:tcPr>
            <w:tcW w:w="2383" w:type="dxa"/>
          </w:tcPr>
          <w:p w14:paraId="2085CB0A" w14:textId="77777777" w:rsidR="000D6331" w:rsidRDefault="000D6331">
            <w:pPr>
              <w:pStyle w:val="TableText"/>
              <w:rPr>
                <w:rFonts w:ascii="宋体" w:eastAsia="宋体" w:hAnsi="宋体" w:cs="宋体" w:hint="eastAsia"/>
              </w:rPr>
            </w:pPr>
          </w:p>
        </w:tc>
        <w:tc>
          <w:tcPr>
            <w:tcW w:w="2125" w:type="dxa"/>
          </w:tcPr>
          <w:p w14:paraId="47CB12DA" w14:textId="77777777" w:rsidR="000D6331" w:rsidRDefault="000D6331">
            <w:pPr>
              <w:pStyle w:val="TableText"/>
              <w:rPr>
                <w:rFonts w:ascii="宋体" w:eastAsia="宋体" w:hAnsi="宋体" w:cs="宋体" w:hint="eastAsia"/>
              </w:rPr>
            </w:pPr>
          </w:p>
        </w:tc>
        <w:tc>
          <w:tcPr>
            <w:tcW w:w="1874" w:type="dxa"/>
          </w:tcPr>
          <w:p w14:paraId="549F1554" w14:textId="77777777" w:rsidR="000D6331" w:rsidRDefault="000D6331">
            <w:pPr>
              <w:pStyle w:val="TableText"/>
              <w:rPr>
                <w:rFonts w:ascii="宋体" w:eastAsia="宋体" w:hAnsi="宋体" w:cs="宋体" w:hint="eastAsia"/>
              </w:rPr>
            </w:pPr>
          </w:p>
        </w:tc>
        <w:tc>
          <w:tcPr>
            <w:tcW w:w="1013" w:type="dxa"/>
          </w:tcPr>
          <w:p w14:paraId="76021313" w14:textId="77777777" w:rsidR="000D6331" w:rsidRDefault="000D6331">
            <w:pPr>
              <w:pStyle w:val="TableText"/>
              <w:rPr>
                <w:rFonts w:ascii="宋体" w:eastAsia="宋体" w:hAnsi="宋体" w:cs="宋体" w:hint="eastAsia"/>
              </w:rPr>
            </w:pPr>
          </w:p>
        </w:tc>
      </w:tr>
    </w:tbl>
    <w:p w14:paraId="267CDFE3" w14:textId="77777777" w:rsidR="000D6331" w:rsidRDefault="000D6331">
      <w:pPr>
        <w:pStyle w:val="a6"/>
        <w:spacing w:line="256" w:lineRule="auto"/>
        <w:rPr>
          <w:rFonts w:ascii="宋体" w:eastAsia="宋体" w:hAnsi="宋体" w:cs="宋体" w:hint="eastAsia"/>
        </w:rPr>
      </w:pPr>
    </w:p>
    <w:p w14:paraId="1FA5BEEA" w14:textId="77777777" w:rsidR="000D6331" w:rsidRDefault="000D6331">
      <w:pPr>
        <w:pStyle w:val="a6"/>
        <w:spacing w:line="256" w:lineRule="auto"/>
        <w:rPr>
          <w:rFonts w:ascii="宋体" w:eastAsia="宋体" w:hAnsi="宋体" w:cs="宋体" w:hint="eastAsia"/>
        </w:rPr>
      </w:pPr>
    </w:p>
    <w:p w14:paraId="3499DA5F" w14:textId="77777777" w:rsidR="000D6331" w:rsidRDefault="000D6331">
      <w:pPr>
        <w:pStyle w:val="a6"/>
        <w:spacing w:line="257" w:lineRule="auto"/>
        <w:rPr>
          <w:rFonts w:ascii="宋体" w:eastAsia="宋体" w:hAnsi="宋体" w:cs="宋体" w:hint="eastAsia"/>
        </w:rPr>
      </w:pPr>
    </w:p>
    <w:p w14:paraId="0D5B2D4E" w14:textId="77777777" w:rsidR="000D6331" w:rsidRDefault="00000000">
      <w:pPr>
        <w:spacing w:line="360" w:lineRule="auto"/>
        <w:ind w:firstLineChars="200" w:firstLine="456"/>
        <w:jc w:val="both"/>
        <w:rPr>
          <w:rFonts w:ascii="宋体" w:eastAsia="宋体" w:hAnsi="宋体" w:cs="宋体" w:hint="eastAsia"/>
          <w:sz w:val="24"/>
          <w:szCs w:val="24"/>
        </w:rPr>
      </w:pPr>
      <w:r>
        <w:rPr>
          <w:rFonts w:ascii="宋体" w:eastAsia="宋体" w:hAnsi="宋体" w:cs="宋体" w:hint="eastAsia"/>
          <w:spacing w:val="-6"/>
          <w:sz w:val="24"/>
          <w:szCs w:val="24"/>
        </w:rPr>
        <w:t>注：</w:t>
      </w:r>
    </w:p>
    <w:p w14:paraId="7DE5C50D" w14:textId="77777777" w:rsidR="000D6331" w:rsidRDefault="00000000">
      <w:pPr>
        <w:pStyle w:val="a6"/>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1.对竞争性磋商文件中的所有商务、技术要求，除本表</w:t>
      </w:r>
      <w:r>
        <w:rPr>
          <w:rFonts w:ascii="宋体" w:eastAsia="宋体" w:hAnsi="宋体" w:cs="宋体" w:hint="eastAsia"/>
          <w:spacing w:val="-3"/>
          <w:sz w:val="24"/>
          <w:szCs w:val="24"/>
          <w:lang w:eastAsia="zh-CN"/>
        </w:rPr>
        <w:t>所列明的所有偏离外，均视作</w:t>
      </w:r>
      <w:r>
        <w:rPr>
          <w:rFonts w:ascii="宋体" w:eastAsia="宋体" w:hAnsi="宋体" w:cs="宋体" w:hint="eastAsia"/>
          <w:spacing w:val="-2"/>
          <w:sz w:val="24"/>
          <w:szCs w:val="24"/>
          <w:lang w:eastAsia="zh-CN"/>
        </w:rPr>
        <w:t>供应商已对之理解和响应。此表中若无任何文字说明，内容为空白的，</w:t>
      </w:r>
      <w:r>
        <w:rPr>
          <w:rFonts w:ascii="宋体" w:eastAsia="宋体" w:hAnsi="宋体" w:cs="宋体" w:hint="eastAsia"/>
          <w:b/>
          <w:bCs/>
          <w:spacing w:val="-2"/>
          <w:sz w:val="24"/>
          <w:szCs w:val="24"/>
          <w:lang w:eastAsia="zh-CN"/>
        </w:rPr>
        <w:t>响应无效</w:t>
      </w:r>
      <w:r>
        <w:rPr>
          <w:rFonts w:ascii="宋体" w:eastAsia="宋体" w:hAnsi="宋体" w:cs="宋体" w:hint="eastAsia"/>
          <w:spacing w:val="-2"/>
          <w:sz w:val="24"/>
          <w:szCs w:val="24"/>
          <w:lang w:eastAsia="zh-CN"/>
        </w:rPr>
        <w:t>。</w:t>
      </w:r>
    </w:p>
    <w:p w14:paraId="72C57B01" w14:textId="77777777" w:rsidR="000D6331" w:rsidRDefault="00000000">
      <w:pPr>
        <w:pStyle w:val="a6"/>
        <w:spacing w:line="360" w:lineRule="auto"/>
        <w:ind w:firstLineChars="200" w:firstLine="504"/>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2.“偏离情况”列应据实填写“无偏离”、“正偏离”或“负偏离”。</w:t>
      </w:r>
    </w:p>
    <w:p w14:paraId="1D0CDC29" w14:textId="77777777" w:rsidR="000D6331" w:rsidRDefault="000D6331">
      <w:pPr>
        <w:pStyle w:val="a6"/>
        <w:spacing w:line="360" w:lineRule="auto"/>
        <w:ind w:firstLineChars="200" w:firstLine="420"/>
        <w:jc w:val="both"/>
        <w:rPr>
          <w:rFonts w:ascii="宋体" w:eastAsia="宋体" w:hAnsi="宋体" w:cs="宋体" w:hint="eastAsia"/>
          <w:lang w:eastAsia="zh-CN"/>
        </w:rPr>
      </w:pPr>
    </w:p>
    <w:p w14:paraId="1166E20C" w14:textId="77777777" w:rsidR="000D6331" w:rsidRDefault="000D6331">
      <w:pPr>
        <w:pStyle w:val="a6"/>
        <w:spacing w:line="360" w:lineRule="auto"/>
        <w:ind w:firstLineChars="200" w:firstLine="420"/>
        <w:jc w:val="both"/>
        <w:rPr>
          <w:rFonts w:ascii="宋体" w:eastAsia="宋体" w:hAnsi="宋体" w:cs="宋体" w:hint="eastAsia"/>
          <w:lang w:eastAsia="zh-CN"/>
        </w:rPr>
      </w:pPr>
    </w:p>
    <w:p w14:paraId="32FA8EF9" w14:textId="77777777" w:rsidR="000D6331"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514BAB2A" w14:textId="77777777" w:rsidR="000D6331"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5EF259C0" w14:textId="77777777" w:rsidR="000D6331" w:rsidRDefault="000D6331">
      <w:pPr>
        <w:spacing w:line="360" w:lineRule="auto"/>
        <w:ind w:firstLineChars="200" w:firstLine="480"/>
        <w:jc w:val="both"/>
        <w:rPr>
          <w:rFonts w:ascii="宋体" w:eastAsia="宋体" w:hAnsi="宋体" w:cs="宋体" w:hint="eastAsia"/>
          <w:sz w:val="24"/>
          <w:szCs w:val="24"/>
          <w:lang w:eastAsia="zh-CN"/>
        </w:rPr>
        <w:sectPr w:rsidR="000D6331">
          <w:headerReference w:type="default" r:id="rId35"/>
          <w:pgSz w:w="11907" w:h="16840"/>
          <w:pgMar w:top="1149" w:right="840" w:bottom="1060" w:left="1406" w:header="875" w:footer="886" w:gutter="0"/>
          <w:cols w:space="720"/>
        </w:sectPr>
      </w:pPr>
    </w:p>
    <w:p w14:paraId="1269FF62" w14:textId="77777777" w:rsidR="000D6331" w:rsidRDefault="00000000">
      <w:pPr>
        <w:pStyle w:val="a6"/>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11竞争性磋商文件要求提供或供应商认为应附的其他材料</w:t>
      </w:r>
    </w:p>
    <w:p w14:paraId="077703E8" w14:textId="77777777" w:rsidR="000D6331" w:rsidRDefault="000D6331">
      <w:pPr>
        <w:pStyle w:val="a6"/>
        <w:spacing w:line="245" w:lineRule="auto"/>
        <w:rPr>
          <w:rFonts w:ascii="宋体" w:eastAsia="宋体" w:hAnsi="宋体" w:cs="宋体" w:hint="eastAsia"/>
          <w:lang w:eastAsia="zh-CN"/>
        </w:rPr>
      </w:pPr>
    </w:p>
    <w:p w14:paraId="7BDDA2AF" w14:textId="77777777" w:rsidR="000D6331" w:rsidRDefault="000D6331">
      <w:pPr>
        <w:pStyle w:val="a6"/>
        <w:spacing w:line="246" w:lineRule="auto"/>
        <w:rPr>
          <w:rFonts w:ascii="宋体" w:eastAsia="宋体" w:hAnsi="宋体" w:cs="宋体" w:hint="eastAsia"/>
          <w:lang w:eastAsia="zh-CN"/>
        </w:rPr>
      </w:pPr>
    </w:p>
    <w:p w14:paraId="00B717C0" w14:textId="77777777" w:rsidR="000D6331" w:rsidRDefault="00000000">
      <w:pPr>
        <w:pStyle w:val="a6"/>
        <w:spacing w:before="102" w:line="360" w:lineRule="auto"/>
        <w:ind w:left="139"/>
        <w:rPr>
          <w:rFonts w:ascii="宋体" w:eastAsia="宋体" w:hAnsi="宋体" w:cs="宋体" w:hint="eastAsia"/>
          <w:sz w:val="24"/>
          <w:szCs w:val="24"/>
        </w:rPr>
      </w:pPr>
      <w:r>
        <w:rPr>
          <w:rFonts w:ascii="宋体" w:eastAsia="宋体" w:hAnsi="宋体" w:cs="宋体" w:hint="eastAsia"/>
          <w:spacing w:val="2"/>
          <w:sz w:val="24"/>
          <w:szCs w:val="24"/>
        </w:rPr>
        <w:t>11-1供应商信息采集表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0D6331" w14:paraId="442657DE" w14:textId="77777777">
        <w:trPr>
          <w:trHeight w:val="388"/>
        </w:trPr>
        <w:tc>
          <w:tcPr>
            <w:tcW w:w="3099" w:type="dxa"/>
            <w:vAlign w:val="center"/>
          </w:tcPr>
          <w:p w14:paraId="0B16E41D" w14:textId="77777777" w:rsidR="000D6331" w:rsidRDefault="00000000">
            <w:pPr>
              <w:spacing w:before="43" w:line="195" w:lineRule="auto"/>
              <w:ind w:left="112"/>
              <w:jc w:val="center"/>
              <w:rPr>
                <w:rFonts w:ascii="宋体" w:eastAsia="宋体" w:hAnsi="宋体" w:cs="宋体" w:hint="eastAsia"/>
                <w:sz w:val="24"/>
                <w:szCs w:val="24"/>
              </w:rPr>
            </w:pPr>
            <w:r>
              <w:rPr>
                <w:rFonts w:ascii="宋体" w:eastAsia="宋体" w:hAnsi="宋体" w:cs="宋体" w:hint="eastAsia"/>
                <w:spacing w:val="-1"/>
                <w:sz w:val="24"/>
                <w:szCs w:val="24"/>
              </w:rPr>
              <w:t>供应商名称</w:t>
            </w:r>
          </w:p>
        </w:tc>
        <w:tc>
          <w:tcPr>
            <w:tcW w:w="3095" w:type="dxa"/>
            <w:vAlign w:val="center"/>
          </w:tcPr>
          <w:p w14:paraId="0839EB54" w14:textId="77777777" w:rsidR="000D6331" w:rsidRDefault="00000000">
            <w:pPr>
              <w:spacing w:before="43" w:line="195" w:lineRule="auto"/>
              <w:ind w:left="109"/>
              <w:jc w:val="center"/>
              <w:rPr>
                <w:rFonts w:ascii="宋体" w:eastAsia="宋体" w:hAnsi="宋体" w:cs="宋体" w:hint="eastAsia"/>
                <w:sz w:val="24"/>
                <w:szCs w:val="24"/>
              </w:rPr>
            </w:pPr>
            <w:r>
              <w:rPr>
                <w:rFonts w:ascii="宋体" w:eastAsia="宋体" w:hAnsi="宋体" w:cs="宋体" w:hint="eastAsia"/>
                <w:spacing w:val="-1"/>
                <w:sz w:val="24"/>
                <w:szCs w:val="24"/>
              </w:rPr>
              <w:t>供应商所属性别</w:t>
            </w:r>
          </w:p>
        </w:tc>
        <w:tc>
          <w:tcPr>
            <w:tcW w:w="3098" w:type="dxa"/>
            <w:vAlign w:val="center"/>
          </w:tcPr>
          <w:p w14:paraId="3105BCBC" w14:textId="77777777" w:rsidR="000D6331" w:rsidRDefault="00000000">
            <w:pPr>
              <w:spacing w:before="43" w:line="195" w:lineRule="auto"/>
              <w:ind w:left="110"/>
              <w:jc w:val="center"/>
              <w:rPr>
                <w:rFonts w:ascii="宋体" w:eastAsia="宋体" w:hAnsi="宋体" w:cs="宋体" w:hint="eastAsia"/>
                <w:sz w:val="24"/>
                <w:szCs w:val="24"/>
              </w:rPr>
            </w:pPr>
            <w:r>
              <w:rPr>
                <w:rFonts w:ascii="宋体" w:eastAsia="宋体" w:hAnsi="宋体" w:cs="宋体" w:hint="eastAsia"/>
                <w:spacing w:val="-1"/>
                <w:sz w:val="24"/>
                <w:szCs w:val="24"/>
              </w:rPr>
              <w:t>外商投资类型</w:t>
            </w:r>
          </w:p>
        </w:tc>
      </w:tr>
      <w:tr w:rsidR="000D6331" w14:paraId="7EBD02F1" w14:textId="77777777">
        <w:trPr>
          <w:trHeight w:val="418"/>
        </w:trPr>
        <w:tc>
          <w:tcPr>
            <w:tcW w:w="3099" w:type="dxa"/>
            <w:vAlign w:val="center"/>
          </w:tcPr>
          <w:p w14:paraId="0E05C07F" w14:textId="77777777" w:rsidR="000D6331" w:rsidRDefault="000D6331">
            <w:pPr>
              <w:pStyle w:val="TableText"/>
              <w:jc w:val="center"/>
              <w:rPr>
                <w:rFonts w:ascii="宋体" w:eastAsia="宋体" w:hAnsi="宋体" w:cs="宋体" w:hint="eastAsia"/>
              </w:rPr>
            </w:pPr>
          </w:p>
        </w:tc>
        <w:tc>
          <w:tcPr>
            <w:tcW w:w="3095" w:type="dxa"/>
            <w:vAlign w:val="center"/>
          </w:tcPr>
          <w:p w14:paraId="0DB68608" w14:textId="77777777" w:rsidR="000D6331" w:rsidRDefault="000D6331">
            <w:pPr>
              <w:pStyle w:val="TableText"/>
              <w:jc w:val="center"/>
              <w:rPr>
                <w:rFonts w:ascii="宋体" w:eastAsia="宋体" w:hAnsi="宋体" w:cs="宋体" w:hint="eastAsia"/>
              </w:rPr>
            </w:pPr>
          </w:p>
        </w:tc>
        <w:tc>
          <w:tcPr>
            <w:tcW w:w="3098" w:type="dxa"/>
            <w:vAlign w:val="center"/>
          </w:tcPr>
          <w:p w14:paraId="2E4095BB" w14:textId="77777777" w:rsidR="000D6331" w:rsidRDefault="000D6331">
            <w:pPr>
              <w:pStyle w:val="TableText"/>
              <w:jc w:val="center"/>
              <w:rPr>
                <w:rFonts w:ascii="宋体" w:eastAsia="宋体" w:hAnsi="宋体" w:cs="宋体" w:hint="eastAsia"/>
              </w:rPr>
            </w:pPr>
          </w:p>
        </w:tc>
      </w:tr>
      <w:tr w:rsidR="000D6331" w14:paraId="5E3069F0" w14:textId="77777777">
        <w:trPr>
          <w:trHeight w:val="423"/>
        </w:trPr>
        <w:tc>
          <w:tcPr>
            <w:tcW w:w="3099" w:type="dxa"/>
            <w:vAlign w:val="center"/>
          </w:tcPr>
          <w:p w14:paraId="3426D9DA" w14:textId="77777777" w:rsidR="000D6331" w:rsidRDefault="000D6331">
            <w:pPr>
              <w:pStyle w:val="TableText"/>
              <w:jc w:val="center"/>
              <w:rPr>
                <w:rFonts w:ascii="宋体" w:eastAsia="宋体" w:hAnsi="宋体" w:cs="宋体" w:hint="eastAsia"/>
              </w:rPr>
            </w:pPr>
          </w:p>
        </w:tc>
        <w:tc>
          <w:tcPr>
            <w:tcW w:w="3095" w:type="dxa"/>
            <w:vAlign w:val="center"/>
          </w:tcPr>
          <w:p w14:paraId="5180553D" w14:textId="77777777" w:rsidR="000D6331" w:rsidRDefault="000D6331">
            <w:pPr>
              <w:pStyle w:val="TableText"/>
              <w:jc w:val="center"/>
              <w:rPr>
                <w:rFonts w:ascii="宋体" w:eastAsia="宋体" w:hAnsi="宋体" w:cs="宋体" w:hint="eastAsia"/>
              </w:rPr>
            </w:pPr>
          </w:p>
        </w:tc>
        <w:tc>
          <w:tcPr>
            <w:tcW w:w="3098" w:type="dxa"/>
            <w:vAlign w:val="center"/>
          </w:tcPr>
          <w:p w14:paraId="4352E538" w14:textId="77777777" w:rsidR="000D6331" w:rsidRDefault="000D6331">
            <w:pPr>
              <w:pStyle w:val="TableText"/>
              <w:jc w:val="center"/>
              <w:rPr>
                <w:rFonts w:ascii="宋体" w:eastAsia="宋体" w:hAnsi="宋体" w:cs="宋体" w:hint="eastAsia"/>
              </w:rPr>
            </w:pPr>
          </w:p>
        </w:tc>
      </w:tr>
      <w:tr w:rsidR="000D6331" w14:paraId="1800303F" w14:textId="77777777">
        <w:trPr>
          <w:trHeight w:val="415"/>
        </w:trPr>
        <w:tc>
          <w:tcPr>
            <w:tcW w:w="3099" w:type="dxa"/>
            <w:vAlign w:val="center"/>
          </w:tcPr>
          <w:p w14:paraId="025CF8CE" w14:textId="77777777" w:rsidR="000D6331" w:rsidRDefault="000D6331">
            <w:pPr>
              <w:pStyle w:val="TableText"/>
              <w:jc w:val="center"/>
              <w:rPr>
                <w:rFonts w:ascii="宋体" w:eastAsia="宋体" w:hAnsi="宋体" w:cs="宋体" w:hint="eastAsia"/>
              </w:rPr>
            </w:pPr>
          </w:p>
        </w:tc>
        <w:tc>
          <w:tcPr>
            <w:tcW w:w="3095" w:type="dxa"/>
            <w:vAlign w:val="center"/>
          </w:tcPr>
          <w:p w14:paraId="43C1976E" w14:textId="77777777" w:rsidR="000D6331" w:rsidRDefault="000D6331">
            <w:pPr>
              <w:pStyle w:val="TableText"/>
              <w:jc w:val="center"/>
              <w:rPr>
                <w:rFonts w:ascii="宋体" w:eastAsia="宋体" w:hAnsi="宋体" w:cs="宋体" w:hint="eastAsia"/>
              </w:rPr>
            </w:pPr>
          </w:p>
        </w:tc>
        <w:tc>
          <w:tcPr>
            <w:tcW w:w="3098" w:type="dxa"/>
            <w:vAlign w:val="center"/>
          </w:tcPr>
          <w:p w14:paraId="74DB3153" w14:textId="77777777" w:rsidR="000D6331" w:rsidRDefault="000D6331">
            <w:pPr>
              <w:pStyle w:val="TableText"/>
              <w:jc w:val="center"/>
              <w:rPr>
                <w:rFonts w:ascii="宋体" w:eastAsia="宋体" w:hAnsi="宋体" w:cs="宋体" w:hint="eastAsia"/>
              </w:rPr>
            </w:pPr>
          </w:p>
        </w:tc>
      </w:tr>
      <w:tr w:rsidR="000D6331" w14:paraId="2A22C96B" w14:textId="77777777">
        <w:trPr>
          <w:trHeight w:val="283"/>
        </w:trPr>
        <w:tc>
          <w:tcPr>
            <w:tcW w:w="3099" w:type="dxa"/>
            <w:vAlign w:val="center"/>
          </w:tcPr>
          <w:p w14:paraId="5A47945C" w14:textId="77777777" w:rsidR="000D6331" w:rsidRDefault="000D6331">
            <w:pPr>
              <w:pStyle w:val="TableText"/>
              <w:jc w:val="center"/>
              <w:rPr>
                <w:rFonts w:ascii="宋体" w:eastAsia="宋体" w:hAnsi="宋体" w:cs="宋体" w:hint="eastAsia"/>
              </w:rPr>
            </w:pPr>
          </w:p>
        </w:tc>
        <w:tc>
          <w:tcPr>
            <w:tcW w:w="3095" w:type="dxa"/>
            <w:vAlign w:val="center"/>
          </w:tcPr>
          <w:p w14:paraId="07138576" w14:textId="77777777" w:rsidR="000D6331" w:rsidRDefault="000D6331">
            <w:pPr>
              <w:pStyle w:val="TableText"/>
              <w:jc w:val="center"/>
              <w:rPr>
                <w:rFonts w:ascii="宋体" w:eastAsia="宋体" w:hAnsi="宋体" w:cs="宋体" w:hint="eastAsia"/>
              </w:rPr>
            </w:pPr>
          </w:p>
        </w:tc>
        <w:tc>
          <w:tcPr>
            <w:tcW w:w="3098" w:type="dxa"/>
            <w:vAlign w:val="center"/>
          </w:tcPr>
          <w:p w14:paraId="12F3B2E5" w14:textId="77777777" w:rsidR="000D6331" w:rsidRDefault="000D6331">
            <w:pPr>
              <w:pStyle w:val="TableText"/>
              <w:jc w:val="center"/>
              <w:rPr>
                <w:rFonts w:ascii="宋体" w:eastAsia="宋体" w:hAnsi="宋体" w:cs="宋体" w:hint="eastAsia"/>
              </w:rPr>
            </w:pPr>
          </w:p>
        </w:tc>
      </w:tr>
    </w:tbl>
    <w:p w14:paraId="1395D9A0" w14:textId="77777777" w:rsidR="000D6331" w:rsidRDefault="00000000">
      <w:pPr>
        <w:pStyle w:val="a6"/>
        <w:spacing w:before="40" w:line="360" w:lineRule="auto"/>
        <w:ind w:left="12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注：1.供应商如为联合体，则应填写联合体各成员信息。</w:t>
      </w:r>
    </w:p>
    <w:p w14:paraId="76CA9B19" w14:textId="77777777" w:rsidR="000D6331" w:rsidRDefault="00000000">
      <w:pPr>
        <w:pStyle w:val="a6"/>
        <w:spacing w:before="3" w:line="360" w:lineRule="auto"/>
        <w:ind w:left="116" w:right="112" w:firstLine="49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2.供应商所属性别请填写“男”或“女”，指拥有供应商51%以上绝对所有权的性</w:t>
      </w:r>
      <w:r>
        <w:rPr>
          <w:rFonts w:ascii="宋体" w:eastAsia="宋体" w:hAnsi="宋体" w:cs="宋体" w:hint="eastAsia"/>
          <w:spacing w:val="-2"/>
          <w:sz w:val="24"/>
          <w:szCs w:val="24"/>
          <w:lang w:eastAsia="zh-CN"/>
        </w:rPr>
        <w:t>别；绝对所有权拥有者可以是一个人，也可以是多人合计计算。</w:t>
      </w:r>
    </w:p>
    <w:p w14:paraId="55AD1554" w14:textId="77777777" w:rsidR="000D6331" w:rsidRDefault="00000000">
      <w:pPr>
        <w:pStyle w:val="a6"/>
        <w:spacing w:before="4" w:line="360" w:lineRule="auto"/>
        <w:ind w:left="611"/>
        <w:jc w:val="both"/>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3.外商投资类型请填写“外商单独投资”</w:t>
      </w:r>
      <w:r>
        <w:rPr>
          <w:rFonts w:ascii="宋体" w:eastAsia="宋体" w:hAnsi="宋体" w:cs="宋体" w:hint="eastAsia"/>
          <w:spacing w:val="-10"/>
          <w:sz w:val="24"/>
          <w:szCs w:val="24"/>
          <w:lang w:eastAsia="zh-CN"/>
        </w:rPr>
        <w:t>、“外商部分投资”或“内资”。</w:t>
      </w:r>
    </w:p>
    <w:p w14:paraId="6C180C1B" w14:textId="77777777" w:rsidR="000D6331" w:rsidRDefault="000D6331">
      <w:pPr>
        <w:spacing w:line="200" w:lineRule="auto"/>
        <w:rPr>
          <w:rFonts w:ascii="宋体" w:eastAsia="宋体" w:hAnsi="宋体" w:cs="宋体" w:hint="eastAsia"/>
          <w:sz w:val="24"/>
          <w:szCs w:val="24"/>
          <w:lang w:eastAsia="zh-CN"/>
        </w:rPr>
        <w:sectPr w:rsidR="000D6331">
          <w:headerReference w:type="default" r:id="rId36"/>
          <w:pgSz w:w="11907" w:h="16840"/>
          <w:pgMar w:top="1149" w:right="1021" w:bottom="1060" w:left="1588" w:header="875" w:footer="886" w:gutter="0"/>
          <w:cols w:space="720"/>
        </w:sectPr>
      </w:pPr>
    </w:p>
    <w:p w14:paraId="71956AC8" w14:textId="77777777" w:rsidR="000D6331" w:rsidRDefault="00000000">
      <w:pPr>
        <w:pStyle w:val="a6"/>
        <w:spacing w:before="307" w:line="196" w:lineRule="auto"/>
        <w:ind w:left="26"/>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12最后报价一览表（实质性格式，磋商后提交）</w:t>
      </w:r>
    </w:p>
    <w:p w14:paraId="0C2E67FB" w14:textId="77777777" w:rsidR="000D6331" w:rsidRDefault="000D6331">
      <w:pPr>
        <w:pStyle w:val="a6"/>
        <w:rPr>
          <w:rFonts w:ascii="宋体" w:eastAsia="宋体" w:hAnsi="宋体" w:cs="宋体" w:hint="eastAsia"/>
          <w:lang w:eastAsia="zh-CN"/>
        </w:rPr>
      </w:pPr>
    </w:p>
    <w:p w14:paraId="6B57BC42" w14:textId="77777777" w:rsidR="000D6331" w:rsidRDefault="00000000">
      <w:pPr>
        <w:spacing w:before="150" w:line="204" w:lineRule="auto"/>
        <w:jc w:val="center"/>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最后报价一览表</w:t>
      </w:r>
    </w:p>
    <w:p w14:paraId="1FDE1309" w14:textId="77777777" w:rsidR="000D6331" w:rsidRDefault="00000000">
      <w:pPr>
        <w:pStyle w:val="a6"/>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258CF8D8" w14:textId="77777777" w:rsidR="000D6331" w:rsidRDefault="00000000">
      <w:pPr>
        <w:pStyle w:val="a6"/>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2C332F44" w14:textId="77777777" w:rsidR="000D6331" w:rsidRDefault="000D6331">
      <w:pPr>
        <w:spacing w:line="137" w:lineRule="exact"/>
        <w:rPr>
          <w:rFonts w:ascii="宋体" w:eastAsia="宋体" w:hAnsi="宋体" w:cs="宋体" w:hint="eastAsia"/>
          <w:lang w:eastAsia="zh-CN"/>
        </w:rPr>
      </w:pPr>
    </w:p>
    <w:tbl>
      <w:tblPr>
        <w:tblStyle w:val="TableNormal"/>
        <w:tblW w:w="7696"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1464"/>
      </w:tblGrid>
      <w:tr w:rsidR="000D6331" w14:paraId="6462F045" w14:textId="77777777">
        <w:trPr>
          <w:trHeight w:val="540"/>
        </w:trPr>
        <w:tc>
          <w:tcPr>
            <w:tcW w:w="691" w:type="dxa"/>
            <w:vMerge w:val="restart"/>
            <w:tcBorders>
              <w:bottom w:val="nil"/>
            </w:tcBorders>
            <w:vAlign w:val="center"/>
          </w:tcPr>
          <w:p w14:paraId="42A91167" w14:textId="77777777" w:rsidR="000D6331"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2303" w:type="dxa"/>
            <w:vMerge w:val="restart"/>
            <w:tcBorders>
              <w:bottom w:val="nil"/>
            </w:tcBorders>
            <w:vAlign w:val="center"/>
          </w:tcPr>
          <w:p w14:paraId="6B0D841E" w14:textId="77777777" w:rsidR="000D6331" w:rsidRDefault="00000000">
            <w:pPr>
              <w:jc w:val="center"/>
              <w:rPr>
                <w:rFonts w:ascii="宋体" w:eastAsia="宋体" w:hAnsi="宋体" w:cs="宋体" w:hint="eastAsia"/>
                <w:sz w:val="24"/>
                <w:szCs w:val="24"/>
              </w:rPr>
            </w:pPr>
            <w:r>
              <w:rPr>
                <w:rFonts w:ascii="宋体" w:eastAsia="宋体" w:hAnsi="宋体" w:cs="宋体" w:hint="eastAsia"/>
                <w:b/>
                <w:bCs/>
                <w:sz w:val="24"/>
                <w:szCs w:val="24"/>
              </w:rPr>
              <w:t>供应商名称</w:t>
            </w:r>
          </w:p>
        </w:tc>
        <w:tc>
          <w:tcPr>
            <w:tcW w:w="3238" w:type="dxa"/>
            <w:gridSpan w:val="2"/>
            <w:vAlign w:val="center"/>
          </w:tcPr>
          <w:p w14:paraId="00925BBA" w14:textId="77777777" w:rsidR="000D6331"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最后报价</w:t>
            </w:r>
          </w:p>
        </w:tc>
        <w:tc>
          <w:tcPr>
            <w:tcW w:w="1464" w:type="dxa"/>
            <w:vMerge w:val="restart"/>
            <w:tcBorders>
              <w:bottom w:val="nil"/>
            </w:tcBorders>
            <w:vAlign w:val="center"/>
          </w:tcPr>
          <w:p w14:paraId="09D5A68C" w14:textId="77777777" w:rsidR="000D6331" w:rsidRDefault="00000000">
            <w:pPr>
              <w:jc w:val="center"/>
              <w:rPr>
                <w:rFonts w:ascii="宋体" w:eastAsia="宋体" w:hAnsi="宋体" w:cs="宋体" w:hint="eastAsia"/>
                <w:sz w:val="24"/>
                <w:szCs w:val="24"/>
              </w:rPr>
            </w:pPr>
            <w:r>
              <w:rPr>
                <w:rFonts w:ascii="宋体" w:eastAsia="宋体" w:hAnsi="宋体" w:cs="宋体" w:hint="eastAsia"/>
                <w:b/>
                <w:bCs/>
                <w:spacing w:val="-2"/>
                <w:sz w:val="24"/>
                <w:szCs w:val="24"/>
              </w:rPr>
              <w:t>其他声明</w:t>
            </w:r>
          </w:p>
        </w:tc>
      </w:tr>
      <w:tr w:rsidR="000D6331" w14:paraId="0BC63DAE" w14:textId="77777777">
        <w:trPr>
          <w:trHeight w:val="677"/>
        </w:trPr>
        <w:tc>
          <w:tcPr>
            <w:tcW w:w="691" w:type="dxa"/>
            <w:vMerge/>
            <w:tcBorders>
              <w:top w:val="nil"/>
            </w:tcBorders>
            <w:vAlign w:val="center"/>
          </w:tcPr>
          <w:p w14:paraId="42A8813D" w14:textId="77777777" w:rsidR="000D6331" w:rsidRDefault="000D6331">
            <w:pPr>
              <w:pStyle w:val="TableText"/>
              <w:jc w:val="center"/>
              <w:rPr>
                <w:rFonts w:ascii="宋体" w:eastAsia="宋体" w:hAnsi="宋体" w:cs="宋体" w:hint="eastAsia"/>
              </w:rPr>
            </w:pPr>
          </w:p>
        </w:tc>
        <w:tc>
          <w:tcPr>
            <w:tcW w:w="2303" w:type="dxa"/>
            <w:vMerge/>
            <w:tcBorders>
              <w:top w:val="nil"/>
            </w:tcBorders>
            <w:vAlign w:val="center"/>
          </w:tcPr>
          <w:p w14:paraId="5572CE2F" w14:textId="77777777" w:rsidR="000D6331" w:rsidRDefault="000D6331">
            <w:pPr>
              <w:pStyle w:val="TableText"/>
              <w:jc w:val="center"/>
              <w:rPr>
                <w:rFonts w:ascii="宋体" w:eastAsia="宋体" w:hAnsi="宋体" w:cs="宋体" w:hint="eastAsia"/>
              </w:rPr>
            </w:pPr>
          </w:p>
        </w:tc>
        <w:tc>
          <w:tcPr>
            <w:tcW w:w="1713" w:type="dxa"/>
            <w:vAlign w:val="center"/>
          </w:tcPr>
          <w:p w14:paraId="305CD6CA" w14:textId="77777777" w:rsidR="000D6331" w:rsidRDefault="00000000">
            <w:pPr>
              <w:jc w:val="center"/>
              <w:rPr>
                <w:rFonts w:ascii="宋体" w:eastAsia="宋体" w:hAnsi="宋体" w:cs="宋体" w:hint="eastAsia"/>
                <w:sz w:val="24"/>
                <w:szCs w:val="24"/>
              </w:rPr>
            </w:pPr>
            <w:r>
              <w:rPr>
                <w:rFonts w:ascii="宋体" w:eastAsia="宋体" w:hAnsi="宋体" w:cs="宋体" w:hint="eastAsia"/>
                <w:b/>
                <w:bCs/>
                <w:spacing w:val="-6"/>
                <w:sz w:val="24"/>
                <w:szCs w:val="24"/>
              </w:rPr>
              <w:t>大写</w:t>
            </w:r>
          </w:p>
        </w:tc>
        <w:tc>
          <w:tcPr>
            <w:tcW w:w="1525" w:type="dxa"/>
            <w:vAlign w:val="center"/>
          </w:tcPr>
          <w:p w14:paraId="74A8C491" w14:textId="77777777" w:rsidR="000D6331"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小写</w:t>
            </w:r>
          </w:p>
        </w:tc>
        <w:tc>
          <w:tcPr>
            <w:tcW w:w="1464" w:type="dxa"/>
            <w:vMerge/>
            <w:tcBorders>
              <w:top w:val="nil"/>
            </w:tcBorders>
            <w:vAlign w:val="center"/>
          </w:tcPr>
          <w:p w14:paraId="0989EFEE" w14:textId="77777777" w:rsidR="000D6331" w:rsidRDefault="000D6331">
            <w:pPr>
              <w:pStyle w:val="TableText"/>
              <w:jc w:val="center"/>
              <w:rPr>
                <w:rFonts w:ascii="宋体" w:eastAsia="宋体" w:hAnsi="宋体" w:cs="宋体" w:hint="eastAsia"/>
              </w:rPr>
            </w:pPr>
          </w:p>
        </w:tc>
      </w:tr>
      <w:tr w:rsidR="000D6331" w14:paraId="426869F1" w14:textId="77777777">
        <w:trPr>
          <w:trHeight w:val="983"/>
        </w:trPr>
        <w:tc>
          <w:tcPr>
            <w:tcW w:w="691" w:type="dxa"/>
            <w:vAlign w:val="center"/>
          </w:tcPr>
          <w:p w14:paraId="4F38E2E0" w14:textId="77777777" w:rsidR="000D6331" w:rsidRDefault="000D6331">
            <w:pPr>
              <w:pStyle w:val="TableText"/>
              <w:jc w:val="center"/>
              <w:rPr>
                <w:rFonts w:ascii="宋体" w:eastAsia="宋体" w:hAnsi="宋体" w:cs="宋体" w:hint="eastAsia"/>
              </w:rPr>
            </w:pPr>
          </w:p>
        </w:tc>
        <w:tc>
          <w:tcPr>
            <w:tcW w:w="2303" w:type="dxa"/>
            <w:vAlign w:val="center"/>
          </w:tcPr>
          <w:p w14:paraId="54647AB9" w14:textId="77777777" w:rsidR="000D6331" w:rsidRDefault="000D6331">
            <w:pPr>
              <w:pStyle w:val="TableText"/>
              <w:jc w:val="center"/>
              <w:rPr>
                <w:rFonts w:ascii="宋体" w:eastAsia="宋体" w:hAnsi="宋体" w:cs="宋体" w:hint="eastAsia"/>
              </w:rPr>
            </w:pPr>
          </w:p>
        </w:tc>
        <w:tc>
          <w:tcPr>
            <w:tcW w:w="1713" w:type="dxa"/>
            <w:vAlign w:val="center"/>
          </w:tcPr>
          <w:p w14:paraId="2DC4F2C2" w14:textId="77777777" w:rsidR="000D6331" w:rsidRDefault="000D6331">
            <w:pPr>
              <w:pStyle w:val="TableText"/>
              <w:jc w:val="center"/>
              <w:rPr>
                <w:rFonts w:ascii="宋体" w:eastAsia="宋体" w:hAnsi="宋体" w:cs="宋体" w:hint="eastAsia"/>
              </w:rPr>
            </w:pPr>
          </w:p>
        </w:tc>
        <w:tc>
          <w:tcPr>
            <w:tcW w:w="1525" w:type="dxa"/>
            <w:vAlign w:val="center"/>
          </w:tcPr>
          <w:p w14:paraId="77A1D75D" w14:textId="77777777" w:rsidR="000D6331" w:rsidRDefault="000D6331">
            <w:pPr>
              <w:pStyle w:val="TableText"/>
              <w:jc w:val="center"/>
              <w:rPr>
                <w:rFonts w:ascii="宋体" w:eastAsia="宋体" w:hAnsi="宋体" w:cs="宋体" w:hint="eastAsia"/>
              </w:rPr>
            </w:pPr>
          </w:p>
        </w:tc>
        <w:tc>
          <w:tcPr>
            <w:tcW w:w="1464" w:type="dxa"/>
            <w:vAlign w:val="center"/>
          </w:tcPr>
          <w:p w14:paraId="16CFF14A" w14:textId="77777777" w:rsidR="000D6331" w:rsidRDefault="000D6331">
            <w:pPr>
              <w:pStyle w:val="TableText"/>
              <w:jc w:val="center"/>
              <w:rPr>
                <w:rFonts w:ascii="宋体" w:eastAsia="宋体" w:hAnsi="宋体" w:cs="宋体" w:hint="eastAsia"/>
              </w:rPr>
            </w:pPr>
          </w:p>
        </w:tc>
      </w:tr>
    </w:tbl>
    <w:p w14:paraId="3AB51606" w14:textId="77777777" w:rsidR="000D6331" w:rsidRDefault="000D6331">
      <w:pPr>
        <w:pStyle w:val="a6"/>
        <w:spacing w:line="261" w:lineRule="auto"/>
        <w:rPr>
          <w:rFonts w:ascii="宋体" w:eastAsia="宋体" w:hAnsi="宋体" w:cs="宋体" w:hint="eastAsia"/>
        </w:rPr>
      </w:pPr>
    </w:p>
    <w:p w14:paraId="501AA4FE" w14:textId="77777777" w:rsidR="000D6331" w:rsidRDefault="000D6331">
      <w:pPr>
        <w:pStyle w:val="a6"/>
        <w:spacing w:line="261" w:lineRule="auto"/>
        <w:rPr>
          <w:rFonts w:ascii="宋体" w:eastAsia="宋体" w:hAnsi="宋体" w:cs="宋体" w:hint="eastAsia"/>
        </w:rPr>
      </w:pPr>
    </w:p>
    <w:p w14:paraId="293882AF" w14:textId="77777777" w:rsidR="000D6331" w:rsidRDefault="000D6331">
      <w:pPr>
        <w:pStyle w:val="a6"/>
        <w:spacing w:line="262" w:lineRule="auto"/>
        <w:rPr>
          <w:rFonts w:ascii="宋体" w:eastAsia="宋体" w:hAnsi="宋体" w:cs="宋体" w:hint="eastAsia"/>
        </w:rPr>
      </w:pPr>
    </w:p>
    <w:p w14:paraId="77FA4851" w14:textId="77777777" w:rsidR="000D6331" w:rsidRDefault="000D6331">
      <w:pPr>
        <w:pStyle w:val="a6"/>
        <w:spacing w:line="262" w:lineRule="auto"/>
        <w:rPr>
          <w:rFonts w:ascii="宋体" w:eastAsia="宋体" w:hAnsi="宋体" w:cs="宋体" w:hint="eastAsia"/>
        </w:rPr>
      </w:pPr>
    </w:p>
    <w:p w14:paraId="57B535F9" w14:textId="77777777" w:rsidR="000D6331" w:rsidRDefault="00000000">
      <w:pPr>
        <w:pStyle w:val="a6"/>
        <w:spacing w:line="360" w:lineRule="auto"/>
        <w:ind w:firstLineChars="200" w:firstLine="468"/>
        <w:jc w:val="both"/>
        <w:rPr>
          <w:rFonts w:ascii="宋体" w:eastAsia="宋体" w:hAnsi="宋体" w:cs="宋体" w:hint="eastAsia"/>
          <w:spacing w:val="-4"/>
          <w:sz w:val="24"/>
          <w:szCs w:val="24"/>
          <w:lang w:eastAsia="zh-CN"/>
        </w:rPr>
      </w:pPr>
      <w:r>
        <w:rPr>
          <w:rFonts w:ascii="宋体" w:eastAsia="宋体" w:hAnsi="宋体" w:cs="宋体" w:hint="eastAsia"/>
          <w:spacing w:val="-3"/>
          <w:sz w:val="24"/>
          <w:szCs w:val="24"/>
          <w:lang w:eastAsia="zh-CN"/>
        </w:rPr>
        <w:t>注：1.此表中，每包的最后报价应和《最后分项报</w:t>
      </w:r>
      <w:r>
        <w:rPr>
          <w:rFonts w:ascii="宋体" w:eastAsia="宋体" w:hAnsi="宋体" w:cs="宋体" w:hint="eastAsia"/>
          <w:spacing w:val="-4"/>
          <w:sz w:val="24"/>
          <w:szCs w:val="24"/>
          <w:lang w:eastAsia="zh-CN"/>
        </w:rPr>
        <w:t>价表》中的总价相一致。</w:t>
      </w:r>
    </w:p>
    <w:p w14:paraId="5DE476AF"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2.本表必须按包分别填写。</w:t>
      </w:r>
    </w:p>
    <w:p w14:paraId="20AA00A0"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3.此表无需在响应文件中提交，磋商后供应商按磋商小组要求提交。</w:t>
      </w:r>
    </w:p>
    <w:p w14:paraId="34E6C6ED" w14:textId="77777777" w:rsidR="000D6331"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 项目内不得列示日常办公等相关费用</w:t>
      </w:r>
    </w:p>
    <w:p w14:paraId="146A52E8" w14:textId="77777777" w:rsidR="000D6331" w:rsidRDefault="000D6331">
      <w:pPr>
        <w:pStyle w:val="a6"/>
        <w:spacing w:line="360" w:lineRule="auto"/>
        <w:ind w:firstLineChars="200" w:firstLine="420"/>
        <w:jc w:val="both"/>
        <w:rPr>
          <w:rFonts w:ascii="宋体" w:eastAsia="宋体" w:hAnsi="宋体" w:cs="宋体" w:hint="eastAsia"/>
          <w:lang w:eastAsia="zh-CN"/>
        </w:rPr>
      </w:pPr>
    </w:p>
    <w:p w14:paraId="4DFB5BD5" w14:textId="77777777" w:rsidR="000D6331" w:rsidRDefault="000D6331">
      <w:pPr>
        <w:pStyle w:val="a6"/>
        <w:spacing w:line="360" w:lineRule="auto"/>
        <w:ind w:firstLineChars="200" w:firstLine="420"/>
        <w:jc w:val="both"/>
        <w:rPr>
          <w:rFonts w:ascii="宋体" w:eastAsia="宋体" w:hAnsi="宋体" w:cs="宋体" w:hint="eastAsia"/>
          <w:lang w:eastAsia="zh-CN"/>
        </w:rPr>
      </w:pPr>
    </w:p>
    <w:p w14:paraId="3EFED425" w14:textId="77777777" w:rsidR="000D6331" w:rsidRDefault="000D6331">
      <w:pPr>
        <w:pStyle w:val="a6"/>
        <w:spacing w:line="360" w:lineRule="auto"/>
        <w:ind w:firstLineChars="200" w:firstLine="420"/>
        <w:jc w:val="both"/>
        <w:rPr>
          <w:rFonts w:ascii="宋体" w:eastAsia="宋体" w:hAnsi="宋体" w:cs="宋体" w:hint="eastAsia"/>
          <w:lang w:eastAsia="zh-CN"/>
        </w:rPr>
      </w:pPr>
    </w:p>
    <w:p w14:paraId="511D5A25" w14:textId="77777777" w:rsidR="000D6331"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供应商授权代表签字（或加盖供应商公章</w:t>
      </w:r>
      <w:r>
        <w:rPr>
          <w:rFonts w:ascii="宋体" w:eastAsia="宋体" w:hAnsi="宋体" w:cs="宋体" w:hint="eastAsia"/>
          <w:spacing w:val="-55"/>
          <w:sz w:val="24"/>
          <w:szCs w:val="24"/>
          <w:lang w:eastAsia="zh-CN"/>
        </w:rPr>
        <w:t>）：</w:t>
      </w:r>
    </w:p>
    <w:p w14:paraId="6E181AF3" w14:textId="77777777" w:rsidR="000D6331"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2DCED07E" w14:textId="77777777" w:rsidR="000D6331" w:rsidRDefault="000D6331">
      <w:pPr>
        <w:spacing w:line="360" w:lineRule="auto"/>
        <w:jc w:val="both"/>
        <w:rPr>
          <w:rFonts w:ascii="宋体" w:eastAsia="宋体" w:hAnsi="宋体" w:cs="宋体" w:hint="eastAsia"/>
          <w:sz w:val="24"/>
          <w:szCs w:val="24"/>
          <w:lang w:eastAsia="zh-CN"/>
        </w:rPr>
        <w:sectPr w:rsidR="000D6331">
          <w:pgSz w:w="11907" w:h="16840"/>
          <w:pgMar w:top="1149" w:right="1133" w:bottom="1060" w:left="1701" w:header="875" w:footer="886" w:gutter="0"/>
          <w:cols w:space="720"/>
        </w:sectPr>
      </w:pPr>
    </w:p>
    <w:p w14:paraId="7221411F" w14:textId="77777777" w:rsidR="000D6331" w:rsidRDefault="00000000">
      <w:pPr>
        <w:pStyle w:val="a6"/>
        <w:spacing w:before="103" w:line="196" w:lineRule="auto"/>
        <w:ind w:left="139"/>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13最后分项报价表（实质性格式，磋商后提交）</w:t>
      </w:r>
    </w:p>
    <w:bookmarkEnd w:id="26"/>
    <w:p w14:paraId="00CC29D1" w14:textId="77777777" w:rsidR="000D6331" w:rsidRDefault="00000000">
      <w:pPr>
        <w:spacing w:line="360" w:lineRule="exact"/>
        <w:jc w:val="center"/>
        <w:rPr>
          <w:sz w:val="36"/>
          <w:szCs w:val="36"/>
          <w:lang w:eastAsia="zh-CN"/>
        </w:rPr>
      </w:pPr>
      <w:r>
        <w:rPr>
          <w:rFonts w:ascii="宋体" w:eastAsia="宋体" w:hAnsi="宋体" w:cs="宋体" w:hint="eastAsia"/>
          <w:sz w:val="36"/>
          <w:szCs w:val="36"/>
          <w:lang w:eastAsia="zh-CN"/>
        </w:rPr>
        <w:t>最后分项报价表</w:t>
      </w:r>
    </w:p>
    <w:p w14:paraId="336CEB9A" w14:textId="77777777" w:rsidR="000D6331" w:rsidRDefault="000D6331">
      <w:pPr>
        <w:spacing w:line="260" w:lineRule="exact"/>
        <w:jc w:val="center"/>
        <w:rPr>
          <w:sz w:val="36"/>
          <w:szCs w:val="36"/>
          <w:lang w:eastAsia="zh-CN"/>
        </w:rPr>
      </w:pPr>
    </w:p>
    <w:p w14:paraId="74974105" w14:textId="77777777" w:rsidR="000D6331" w:rsidRDefault="00000000">
      <w:pPr>
        <w:tabs>
          <w:tab w:val="left" w:pos="1800"/>
          <w:tab w:val="left" w:pos="5580"/>
        </w:tabs>
        <w:rPr>
          <w:sz w:val="24"/>
          <w:lang w:eastAsia="zh-CN"/>
        </w:rPr>
      </w:pPr>
      <w:r>
        <w:rPr>
          <w:rFonts w:ascii="宋体" w:eastAsia="宋体" w:hAnsi="宋体" w:cs="宋体" w:hint="eastAsia"/>
          <w:sz w:val="24"/>
          <w:lang w:eastAsia="zh-CN"/>
        </w:rPr>
        <w:t>项目编号</w:t>
      </w:r>
      <w:r>
        <w:rPr>
          <w:sz w:val="24"/>
          <w:lang w:eastAsia="zh-CN"/>
        </w:rPr>
        <w:t>/</w:t>
      </w:r>
      <w:r>
        <w:rPr>
          <w:rFonts w:ascii="宋体" w:eastAsia="宋体" w:hAnsi="宋体" w:cs="宋体" w:hint="eastAsia"/>
          <w:sz w:val="24"/>
          <w:lang w:eastAsia="zh-CN"/>
        </w:rPr>
        <w:t>包号：</w:t>
      </w:r>
      <w:r>
        <w:rPr>
          <w:sz w:val="24"/>
          <w:lang w:eastAsia="zh-CN"/>
        </w:rPr>
        <w:t xml:space="preserve">_________ </w:t>
      </w:r>
      <w:r>
        <w:rPr>
          <w:rFonts w:ascii="宋体" w:eastAsia="宋体" w:hAnsi="宋体" w:cs="宋体" w:hint="eastAsia"/>
          <w:sz w:val="24"/>
          <w:lang w:eastAsia="zh-CN"/>
        </w:rPr>
        <w:t>项目名称：</w:t>
      </w:r>
      <w:r>
        <w:rPr>
          <w:sz w:val="24"/>
          <w:lang w:eastAsia="zh-CN"/>
        </w:rPr>
        <w:t>_________</w:t>
      </w:r>
      <w:r>
        <w:rPr>
          <w:rFonts w:ascii="宋体" w:eastAsia="宋体" w:hAnsi="宋体" w:cs="宋体" w:hint="eastAsia"/>
          <w:sz w:val="24"/>
          <w:lang w:eastAsia="zh-CN"/>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0D6331" w14:paraId="45C435D8" w14:textId="77777777">
        <w:trPr>
          <w:trHeight w:val="494"/>
          <w:jc w:val="center"/>
        </w:trPr>
        <w:tc>
          <w:tcPr>
            <w:tcW w:w="491" w:type="dxa"/>
            <w:vAlign w:val="center"/>
          </w:tcPr>
          <w:p w14:paraId="69A64C7F" w14:textId="77777777" w:rsidR="000D6331" w:rsidRDefault="00000000">
            <w:pPr>
              <w:rPr>
                <w:b/>
                <w:sz w:val="24"/>
              </w:rPr>
            </w:pPr>
            <w:r>
              <w:rPr>
                <w:rFonts w:ascii="宋体" w:eastAsia="宋体" w:hAnsi="宋体" w:cs="宋体" w:hint="eastAsia"/>
                <w:b/>
                <w:sz w:val="24"/>
              </w:rPr>
              <w:t>序号</w:t>
            </w:r>
          </w:p>
        </w:tc>
        <w:tc>
          <w:tcPr>
            <w:tcW w:w="1036" w:type="dxa"/>
            <w:vAlign w:val="center"/>
          </w:tcPr>
          <w:p w14:paraId="2BD1871E" w14:textId="77777777" w:rsidR="000D6331" w:rsidRDefault="00000000">
            <w:pPr>
              <w:rPr>
                <w:b/>
                <w:sz w:val="24"/>
              </w:rPr>
            </w:pPr>
            <w:r>
              <w:rPr>
                <w:rFonts w:ascii="宋体" w:eastAsia="宋体" w:hAnsi="宋体" w:cs="宋体" w:hint="eastAsia"/>
                <w:b/>
                <w:sz w:val="24"/>
              </w:rPr>
              <w:t>分项名称</w:t>
            </w:r>
          </w:p>
        </w:tc>
        <w:tc>
          <w:tcPr>
            <w:tcW w:w="1304" w:type="dxa"/>
            <w:vAlign w:val="center"/>
          </w:tcPr>
          <w:p w14:paraId="203961B7" w14:textId="77777777" w:rsidR="000D6331" w:rsidRDefault="00000000">
            <w:pPr>
              <w:rPr>
                <w:b/>
                <w:sz w:val="24"/>
              </w:rPr>
            </w:pPr>
            <w:r>
              <w:rPr>
                <w:rFonts w:ascii="宋体" w:eastAsia="宋体" w:hAnsi="宋体" w:cs="宋体" w:hint="eastAsia"/>
                <w:b/>
                <w:sz w:val="24"/>
              </w:rPr>
              <w:t>制造商</w:t>
            </w:r>
            <w:r>
              <w:rPr>
                <w:b/>
                <w:sz w:val="24"/>
              </w:rPr>
              <w:t>/</w:t>
            </w:r>
          </w:p>
          <w:p w14:paraId="54667ED3" w14:textId="77777777" w:rsidR="000D6331" w:rsidRDefault="00000000">
            <w:pPr>
              <w:rPr>
                <w:b/>
                <w:sz w:val="24"/>
              </w:rPr>
            </w:pPr>
            <w:r>
              <w:rPr>
                <w:rFonts w:ascii="宋体" w:eastAsia="宋体" w:hAnsi="宋体" w:cs="宋体" w:hint="eastAsia"/>
                <w:b/>
                <w:sz w:val="24"/>
              </w:rPr>
              <w:t>生产厂家</w:t>
            </w:r>
          </w:p>
        </w:tc>
        <w:tc>
          <w:tcPr>
            <w:tcW w:w="929" w:type="dxa"/>
            <w:vAlign w:val="center"/>
          </w:tcPr>
          <w:p w14:paraId="7B1C3A38" w14:textId="77777777" w:rsidR="000D6331" w:rsidRDefault="00000000">
            <w:pPr>
              <w:rPr>
                <w:b/>
                <w:sz w:val="24"/>
              </w:rPr>
            </w:pPr>
            <w:r>
              <w:rPr>
                <w:rFonts w:ascii="宋体" w:eastAsia="宋体" w:hAnsi="宋体" w:cs="宋体" w:hint="eastAsia"/>
                <w:b/>
                <w:sz w:val="24"/>
              </w:rPr>
              <w:t>产地</w:t>
            </w:r>
            <w:r>
              <w:rPr>
                <w:b/>
                <w:sz w:val="24"/>
              </w:rPr>
              <w:t>/</w:t>
            </w:r>
            <w:r>
              <w:rPr>
                <w:rFonts w:ascii="宋体" w:eastAsia="宋体" w:hAnsi="宋体" w:cs="宋体" w:hint="eastAsia"/>
                <w:b/>
                <w:sz w:val="24"/>
              </w:rPr>
              <w:t>国别</w:t>
            </w:r>
          </w:p>
        </w:tc>
        <w:tc>
          <w:tcPr>
            <w:tcW w:w="1234" w:type="dxa"/>
            <w:vAlign w:val="center"/>
          </w:tcPr>
          <w:p w14:paraId="04F260D2" w14:textId="77777777" w:rsidR="000D6331" w:rsidRDefault="00000000">
            <w:pPr>
              <w:jc w:val="center"/>
              <w:rPr>
                <w:b/>
                <w:sz w:val="24"/>
                <w:lang w:eastAsia="zh-CN"/>
              </w:rPr>
            </w:pPr>
            <w:r>
              <w:rPr>
                <w:rFonts w:ascii="宋体" w:eastAsia="宋体" w:hAnsi="宋体" w:cs="宋体" w:hint="eastAsia"/>
                <w:b/>
                <w:sz w:val="24"/>
                <w:lang w:eastAsia="zh-CN"/>
              </w:rPr>
              <w:t>制造商统一社会信用代码</w:t>
            </w:r>
          </w:p>
        </w:tc>
        <w:tc>
          <w:tcPr>
            <w:tcW w:w="1234" w:type="dxa"/>
            <w:vAlign w:val="center"/>
          </w:tcPr>
          <w:p w14:paraId="6179101C" w14:textId="77777777" w:rsidR="000D6331" w:rsidRDefault="00000000">
            <w:pPr>
              <w:jc w:val="center"/>
              <w:rPr>
                <w:b/>
                <w:sz w:val="24"/>
              </w:rPr>
            </w:pPr>
            <w:r>
              <w:rPr>
                <w:rFonts w:ascii="宋体" w:eastAsia="宋体" w:hAnsi="宋体" w:cs="宋体" w:hint="eastAsia"/>
                <w:b/>
                <w:sz w:val="24"/>
              </w:rPr>
              <w:t>制造商</w:t>
            </w:r>
          </w:p>
          <w:p w14:paraId="7C6BE85F" w14:textId="77777777" w:rsidR="000D6331" w:rsidRDefault="00000000">
            <w:pPr>
              <w:jc w:val="center"/>
              <w:rPr>
                <w:b/>
                <w:sz w:val="24"/>
              </w:rPr>
            </w:pPr>
            <w:r>
              <w:rPr>
                <w:rFonts w:ascii="宋体" w:eastAsia="宋体" w:hAnsi="宋体" w:cs="宋体" w:hint="eastAsia"/>
                <w:b/>
                <w:sz w:val="24"/>
              </w:rPr>
              <w:t>规模</w:t>
            </w:r>
          </w:p>
        </w:tc>
        <w:tc>
          <w:tcPr>
            <w:tcW w:w="1234" w:type="dxa"/>
            <w:vAlign w:val="center"/>
          </w:tcPr>
          <w:p w14:paraId="52BE7B6C" w14:textId="77777777" w:rsidR="000D6331" w:rsidRDefault="00000000">
            <w:pPr>
              <w:jc w:val="center"/>
              <w:rPr>
                <w:b/>
                <w:sz w:val="24"/>
              </w:rPr>
            </w:pPr>
            <w:r>
              <w:rPr>
                <w:rFonts w:ascii="宋体" w:eastAsia="宋体" w:hAnsi="宋体" w:cs="宋体" w:hint="eastAsia"/>
                <w:b/>
                <w:sz w:val="24"/>
              </w:rPr>
              <w:t>制造商所属性别</w:t>
            </w:r>
          </w:p>
        </w:tc>
        <w:tc>
          <w:tcPr>
            <w:tcW w:w="1234" w:type="dxa"/>
            <w:vAlign w:val="center"/>
          </w:tcPr>
          <w:p w14:paraId="7091C243" w14:textId="77777777" w:rsidR="000D6331" w:rsidRDefault="00000000">
            <w:pPr>
              <w:jc w:val="center"/>
              <w:rPr>
                <w:b/>
                <w:sz w:val="24"/>
              </w:rPr>
            </w:pPr>
            <w:r>
              <w:rPr>
                <w:rFonts w:ascii="宋体" w:eastAsia="宋体" w:hAnsi="宋体" w:cs="宋体" w:hint="eastAsia"/>
                <w:b/>
                <w:sz w:val="24"/>
              </w:rPr>
              <w:t>外商投资类型</w:t>
            </w:r>
          </w:p>
        </w:tc>
        <w:tc>
          <w:tcPr>
            <w:tcW w:w="1234" w:type="dxa"/>
            <w:vAlign w:val="center"/>
          </w:tcPr>
          <w:p w14:paraId="22D670FD" w14:textId="77777777" w:rsidR="000D6331" w:rsidRDefault="00000000">
            <w:pPr>
              <w:jc w:val="center"/>
              <w:rPr>
                <w:b/>
                <w:sz w:val="24"/>
              </w:rPr>
            </w:pPr>
            <w:r>
              <w:rPr>
                <w:rFonts w:ascii="宋体" w:eastAsia="宋体" w:hAnsi="宋体" w:cs="宋体" w:hint="eastAsia"/>
                <w:b/>
                <w:sz w:val="24"/>
              </w:rPr>
              <w:t>品牌</w:t>
            </w:r>
          </w:p>
        </w:tc>
        <w:tc>
          <w:tcPr>
            <w:tcW w:w="1234" w:type="dxa"/>
            <w:vAlign w:val="center"/>
          </w:tcPr>
          <w:p w14:paraId="17B95C13" w14:textId="77777777" w:rsidR="000D6331" w:rsidRDefault="00000000">
            <w:pPr>
              <w:rPr>
                <w:b/>
                <w:sz w:val="24"/>
              </w:rPr>
            </w:pPr>
            <w:r>
              <w:rPr>
                <w:rFonts w:ascii="宋体" w:eastAsia="宋体" w:hAnsi="宋体" w:cs="宋体" w:hint="eastAsia"/>
                <w:b/>
                <w:sz w:val="24"/>
              </w:rPr>
              <w:t>规格、型号</w:t>
            </w:r>
          </w:p>
        </w:tc>
        <w:tc>
          <w:tcPr>
            <w:tcW w:w="1008" w:type="dxa"/>
            <w:vAlign w:val="center"/>
          </w:tcPr>
          <w:p w14:paraId="3D0E074A" w14:textId="77777777" w:rsidR="000D6331" w:rsidRDefault="00000000">
            <w:pPr>
              <w:rPr>
                <w:b/>
                <w:sz w:val="24"/>
              </w:rPr>
            </w:pPr>
            <w:r>
              <w:rPr>
                <w:rFonts w:ascii="宋体" w:eastAsia="宋体" w:hAnsi="宋体" w:cs="宋体" w:hint="eastAsia"/>
                <w:b/>
                <w:sz w:val="24"/>
              </w:rPr>
              <w:t>单价（元）</w:t>
            </w:r>
          </w:p>
        </w:tc>
        <w:tc>
          <w:tcPr>
            <w:tcW w:w="817" w:type="dxa"/>
            <w:vAlign w:val="center"/>
          </w:tcPr>
          <w:p w14:paraId="5E3A792C" w14:textId="77777777" w:rsidR="000D6331" w:rsidRDefault="00000000">
            <w:pPr>
              <w:rPr>
                <w:b/>
                <w:sz w:val="24"/>
              </w:rPr>
            </w:pPr>
            <w:r>
              <w:rPr>
                <w:rFonts w:ascii="宋体" w:eastAsia="宋体" w:hAnsi="宋体" w:cs="宋体" w:hint="eastAsia"/>
                <w:b/>
                <w:sz w:val="24"/>
              </w:rPr>
              <w:t>数量</w:t>
            </w:r>
          </w:p>
        </w:tc>
        <w:tc>
          <w:tcPr>
            <w:tcW w:w="1005" w:type="dxa"/>
            <w:vAlign w:val="center"/>
          </w:tcPr>
          <w:p w14:paraId="04477E48" w14:textId="77777777" w:rsidR="000D6331" w:rsidRDefault="00000000">
            <w:pPr>
              <w:rPr>
                <w:b/>
                <w:sz w:val="24"/>
              </w:rPr>
            </w:pPr>
            <w:r>
              <w:rPr>
                <w:rFonts w:ascii="宋体" w:eastAsia="宋体" w:hAnsi="宋体" w:cs="宋体" w:hint="eastAsia"/>
                <w:b/>
                <w:sz w:val="24"/>
              </w:rPr>
              <w:t>合价（元）</w:t>
            </w:r>
          </w:p>
        </w:tc>
      </w:tr>
      <w:tr w:rsidR="000D6331" w14:paraId="555077E8" w14:textId="77777777">
        <w:trPr>
          <w:jc w:val="center"/>
        </w:trPr>
        <w:tc>
          <w:tcPr>
            <w:tcW w:w="491" w:type="dxa"/>
            <w:vAlign w:val="center"/>
          </w:tcPr>
          <w:p w14:paraId="13528753" w14:textId="77777777" w:rsidR="000D6331" w:rsidRDefault="00000000">
            <w:pPr>
              <w:rPr>
                <w:sz w:val="24"/>
              </w:rPr>
            </w:pPr>
            <w:r>
              <w:rPr>
                <w:sz w:val="24"/>
              </w:rPr>
              <w:t>1</w:t>
            </w:r>
          </w:p>
        </w:tc>
        <w:tc>
          <w:tcPr>
            <w:tcW w:w="1036" w:type="dxa"/>
            <w:vAlign w:val="center"/>
          </w:tcPr>
          <w:p w14:paraId="601E252F" w14:textId="77777777" w:rsidR="000D6331" w:rsidRDefault="000D6331">
            <w:pPr>
              <w:rPr>
                <w:sz w:val="24"/>
              </w:rPr>
            </w:pPr>
          </w:p>
        </w:tc>
        <w:tc>
          <w:tcPr>
            <w:tcW w:w="1304" w:type="dxa"/>
            <w:vAlign w:val="center"/>
          </w:tcPr>
          <w:p w14:paraId="7F857874" w14:textId="77777777" w:rsidR="000D6331" w:rsidRDefault="000D6331">
            <w:pPr>
              <w:rPr>
                <w:sz w:val="24"/>
              </w:rPr>
            </w:pPr>
          </w:p>
        </w:tc>
        <w:tc>
          <w:tcPr>
            <w:tcW w:w="929" w:type="dxa"/>
          </w:tcPr>
          <w:p w14:paraId="3E6AE810" w14:textId="77777777" w:rsidR="000D6331" w:rsidRDefault="000D6331">
            <w:pPr>
              <w:rPr>
                <w:sz w:val="24"/>
              </w:rPr>
            </w:pPr>
          </w:p>
        </w:tc>
        <w:tc>
          <w:tcPr>
            <w:tcW w:w="1234" w:type="dxa"/>
            <w:vAlign w:val="center"/>
          </w:tcPr>
          <w:p w14:paraId="26557346" w14:textId="77777777" w:rsidR="000D6331" w:rsidRDefault="000D6331">
            <w:pPr>
              <w:jc w:val="center"/>
              <w:rPr>
                <w:sz w:val="24"/>
              </w:rPr>
            </w:pPr>
          </w:p>
        </w:tc>
        <w:tc>
          <w:tcPr>
            <w:tcW w:w="1234" w:type="dxa"/>
            <w:vAlign w:val="center"/>
          </w:tcPr>
          <w:p w14:paraId="37340684" w14:textId="77777777" w:rsidR="000D6331" w:rsidRDefault="000D6331">
            <w:pPr>
              <w:jc w:val="center"/>
              <w:rPr>
                <w:sz w:val="24"/>
              </w:rPr>
            </w:pPr>
          </w:p>
        </w:tc>
        <w:tc>
          <w:tcPr>
            <w:tcW w:w="1234" w:type="dxa"/>
          </w:tcPr>
          <w:p w14:paraId="61EAD7BC" w14:textId="77777777" w:rsidR="000D6331" w:rsidRDefault="000D6331">
            <w:pPr>
              <w:jc w:val="center"/>
              <w:rPr>
                <w:sz w:val="24"/>
              </w:rPr>
            </w:pPr>
          </w:p>
        </w:tc>
        <w:tc>
          <w:tcPr>
            <w:tcW w:w="1234" w:type="dxa"/>
          </w:tcPr>
          <w:p w14:paraId="096322B7" w14:textId="77777777" w:rsidR="000D6331" w:rsidRDefault="000D6331">
            <w:pPr>
              <w:jc w:val="center"/>
              <w:rPr>
                <w:sz w:val="24"/>
              </w:rPr>
            </w:pPr>
          </w:p>
        </w:tc>
        <w:tc>
          <w:tcPr>
            <w:tcW w:w="1234" w:type="dxa"/>
            <w:vAlign w:val="center"/>
          </w:tcPr>
          <w:p w14:paraId="3B376AAC" w14:textId="77777777" w:rsidR="000D6331" w:rsidRDefault="000D6331">
            <w:pPr>
              <w:jc w:val="center"/>
              <w:rPr>
                <w:sz w:val="24"/>
              </w:rPr>
            </w:pPr>
          </w:p>
        </w:tc>
        <w:tc>
          <w:tcPr>
            <w:tcW w:w="1234" w:type="dxa"/>
            <w:vAlign w:val="center"/>
          </w:tcPr>
          <w:p w14:paraId="5804180F" w14:textId="77777777" w:rsidR="000D6331" w:rsidRDefault="000D6331">
            <w:pPr>
              <w:rPr>
                <w:sz w:val="24"/>
              </w:rPr>
            </w:pPr>
          </w:p>
        </w:tc>
        <w:tc>
          <w:tcPr>
            <w:tcW w:w="1008" w:type="dxa"/>
            <w:vAlign w:val="center"/>
          </w:tcPr>
          <w:p w14:paraId="301BCD8B" w14:textId="77777777" w:rsidR="000D6331" w:rsidRDefault="000D6331">
            <w:pPr>
              <w:rPr>
                <w:sz w:val="24"/>
              </w:rPr>
            </w:pPr>
          </w:p>
        </w:tc>
        <w:tc>
          <w:tcPr>
            <w:tcW w:w="817" w:type="dxa"/>
            <w:vAlign w:val="center"/>
          </w:tcPr>
          <w:p w14:paraId="35A91C06" w14:textId="77777777" w:rsidR="000D6331" w:rsidRDefault="000D6331">
            <w:pPr>
              <w:rPr>
                <w:sz w:val="24"/>
              </w:rPr>
            </w:pPr>
          </w:p>
        </w:tc>
        <w:tc>
          <w:tcPr>
            <w:tcW w:w="1005" w:type="dxa"/>
            <w:vAlign w:val="center"/>
          </w:tcPr>
          <w:p w14:paraId="33A4D371" w14:textId="77777777" w:rsidR="000D6331" w:rsidRDefault="000D6331">
            <w:pPr>
              <w:rPr>
                <w:sz w:val="24"/>
              </w:rPr>
            </w:pPr>
          </w:p>
        </w:tc>
      </w:tr>
      <w:tr w:rsidR="000D6331" w14:paraId="52C0D6AD" w14:textId="77777777">
        <w:trPr>
          <w:jc w:val="center"/>
        </w:trPr>
        <w:tc>
          <w:tcPr>
            <w:tcW w:w="491" w:type="dxa"/>
            <w:vAlign w:val="center"/>
          </w:tcPr>
          <w:p w14:paraId="0B14E1AA" w14:textId="77777777" w:rsidR="000D6331" w:rsidRDefault="00000000">
            <w:pPr>
              <w:rPr>
                <w:sz w:val="24"/>
              </w:rPr>
            </w:pPr>
            <w:r>
              <w:rPr>
                <w:sz w:val="24"/>
              </w:rPr>
              <w:t>2</w:t>
            </w:r>
          </w:p>
        </w:tc>
        <w:tc>
          <w:tcPr>
            <w:tcW w:w="1036" w:type="dxa"/>
            <w:vAlign w:val="center"/>
          </w:tcPr>
          <w:p w14:paraId="3B21FD31" w14:textId="77777777" w:rsidR="000D6331" w:rsidRDefault="000D6331">
            <w:pPr>
              <w:rPr>
                <w:sz w:val="24"/>
              </w:rPr>
            </w:pPr>
          </w:p>
        </w:tc>
        <w:tc>
          <w:tcPr>
            <w:tcW w:w="1304" w:type="dxa"/>
            <w:vAlign w:val="center"/>
          </w:tcPr>
          <w:p w14:paraId="21FB10C0" w14:textId="77777777" w:rsidR="000D6331" w:rsidRDefault="000D6331">
            <w:pPr>
              <w:rPr>
                <w:sz w:val="24"/>
              </w:rPr>
            </w:pPr>
          </w:p>
        </w:tc>
        <w:tc>
          <w:tcPr>
            <w:tcW w:w="929" w:type="dxa"/>
          </w:tcPr>
          <w:p w14:paraId="37BE6852" w14:textId="77777777" w:rsidR="000D6331" w:rsidRDefault="000D6331">
            <w:pPr>
              <w:rPr>
                <w:sz w:val="24"/>
              </w:rPr>
            </w:pPr>
          </w:p>
        </w:tc>
        <w:tc>
          <w:tcPr>
            <w:tcW w:w="1234" w:type="dxa"/>
            <w:vAlign w:val="center"/>
          </w:tcPr>
          <w:p w14:paraId="1EB4F213" w14:textId="77777777" w:rsidR="000D6331" w:rsidRDefault="000D6331">
            <w:pPr>
              <w:jc w:val="center"/>
              <w:rPr>
                <w:sz w:val="24"/>
              </w:rPr>
            </w:pPr>
          </w:p>
        </w:tc>
        <w:tc>
          <w:tcPr>
            <w:tcW w:w="1234" w:type="dxa"/>
            <w:vAlign w:val="center"/>
          </w:tcPr>
          <w:p w14:paraId="1EB7860A" w14:textId="77777777" w:rsidR="000D6331" w:rsidRDefault="000D6331">
            <w:pPr>
              <w:jc w:val="center"/>
              <w:rPr>
                <w:sz w:val="24"/>
              </w:rPr>
            </w:pPr>
          </w:p>
        </w:tc>
        <w:tc>
          <w:tcPr>
            <w:tcW w:w="1234" w:type="dxa"/>
          </w:tcPr>
          <w:p w14:paraId="019DFDE3" w14:textId="77777777" w:rsidR="000D6331" w:rsidRDefault="000D6331">
            <w:pPr>
              <w:jc w:val="center"/>
              <w:rPr>
                <w:sz w:val="24"/>
              </w:rPr>
            </w:pPr>
          </w:p>
        </w:tc>
        <w:tc>
          <w:tcPr>
            <w:tcW w:w="1234" w:type="dxa"/>
          </w:tcPr>
          <w:p w14:paraId="25218F2F" w14:textId="77777777" w:rsidR="000D6331" w:rsidRDefault="000D6331">
            <w:pPr>
              <w:jc w:val="center"/>
              <w:rPr>
                <w:sz w:val="24"/>
              </w:rPr>
            </w:pPr>
          </w:p>
        </w:tc>
        <w:tc>
          <w:tcPr>
            <w:tcW w:w="1234" w:type="dxa"/>
            <w:vAlign w:val="center"/>
          </w:tcPr>
          <w:p w14:paraId="137ECDE1" w14:textId="77777777" w:rsidR="000D6331" w:rsidRDefault="000D6331">
            <w:pPr>
              <w:jc w:val="center"/>
              <w:rPr>
                <w:sz w:val="24"/>
              </w:rPr>
            </w:pPr>
          </w:p>
        </w:tc>
        <w:tc>
          <w:tcPr>
            <w:tcW w:w="1234" w:type="dxa"/>
            <w:vAlign w:val="center"/>
          </w:tcPr>
          <w:p w14:paraId="02ACDA84" w14:textId="77777777" w:rsidR="000D6331" w:rsidRDefault="000D6331">
            <w:pPr>
              <w:rPr>
                <w:sz w:val="24"/>
              </w:rPr>
            </w:pPr>
          </w:p>
        </w:tc>
        <w:tc>
          <w:tcPr>
            <w:tcW w:w="1008" w:type="dxa"/>
            <w:vAlign w:val="center"/>
          </w:tcPr>
          <w:p w14:paraId="3C47A467" w14:textId="77777777" w:rsidR="000D6331" w:rsidRDefault="000D6331">
            <w:pPr>
              <w:rPr>
                <w:sz w:val="24"/>
              </w:rPr>
            </w:pPr>
          </w:p>
        </w:tc>
        <w:tc>
          <w:tcPr>
            <w:tcW w:w="817" w:type="dxa"/>
            <w:vAlign w:val="center"/>
          </w:tcPr>
          <w:p w14:paraId="237AC639" w14:textId="77777777" w:rsidR="000D6331" w:rsidRDefault="000D6331">
            <w:pPr>
              <w:rPr>
                <w:sz w:val="24"/>
              </w:rPr>
            </w:pPr>
          </w:p>
        </w:tc>
        <w:tc>
          <w:tcPr>
            <w:tcW w:w="1005" w:type="dxa"/>
            <w:vAlign w:val="center"/>
          </w:tcPr>
          <w:p w14:paraId="38132D62" w14:textId="77777777" w:rsidR="000D6331" w:rsidRDefault="000D6331">
            <w:pPr>
              <w:rPr>
                <w:sz w:val="24"/>
              </w:rPr>
            </w:pPr>
          </w:p>
        </w:tc>
      </w:tr>
      <w:tr w:rsidR="000D6331" w14:paraId="1409E7F7" w14:textId="77777777">
        <w:trPr>
          <w:jc w:val="center"/>
        </w:trPr>
        <w:tc>
          <w:tcPr>
            <w:tcW w:w="491" w:type="dxa"/>
            <w:vAlign w:val="center"/>
          </w:tcPr>
          <w:p w14:paraId="4AF88F07" w14:textId="77777777" w:rsidR="000D6331" w:rsidRDefault="00000000">
            <w:pPr>
              <w:rPr>
                <w:sz w:val="24"/>
              </w:rPr>
            </w:pPr>
            <w:r>
              <w:rPr>
                <w:sz w:val="24"/>
              </w:rPr>
              <w:t>3</w:t>
            </w:r>
          </w:p>
        </w:tc>
        <w:tc>
          <w:tcPr>
            <w:tcW w:w="1036" w:type="dxa"/>
            <w:vAlign w:val="center"/>
          </w:tcPr>
          <w:p w14:paraId="3C93D3C3" w14:textId="77777777" w:rsidR="000D6331" w:rsidRDefault="000D6331">
            <w:pPr>
              <w:rPr>
                <w:sz w:val="24"/>
              </w:rPr>
            </w:pPr>
          </w:p>
        </w:tc>
        <w:tc>
          <w:tcPr>
            <w:tcW w:w="1304" w:type="dxa"/>
            <w:vAlign w:val="center"/>
          </w:tcPr>
          <w:p w14:paraId="0E2FBFFA" w14:textId="77777777" w:rsidR="000D6331" w:rsidRDefault="000D6331">
            <w:pPr>
              <w:rPr>
                <w:sz w:val="24"/>
              </w:rPr>
            </w:pPr>
          </w:p>
        </w:tc>
        <w:tc>
          <w:tcPr>
            <w:tcW w:w="929" w:type="dxa"/>
          </w:tcPr>
          <w:p w14:paraId="58E48F05" w14:textId="77777777" w:rsidR="000D6331" w:rsidRDefault="000D6331">
            <w:pPr>
              <w:rPr>
                <w:sz w:val="24"/>
              </w:rPr>
            </w:pPr>
          </w:p>
        </w:tc>
        <w:tc>
          <w:tcPr>
            <w:tcW w:w="1234" w:type="dxa"/>
            <w:vAlign w:val="center"/>
          </w:tcPr>
          <w:p w14:paraId="534F8B4E" w14:textId="77777777" w:rsidR="000D6331" w:rsidRDefault="000D6331">
            <w:pPr>
              <w:jc w:val="center"/>
              <w:rPr>
                <w:sz w:val="24"/>
              </w:rPr>
            </w:pPr>
          </w:p>
        </w:tc>
        <w:tc>
          <w:tcPr>
            <w:tcW w:w="1234" w:type="dxa"/>
            <w:vAlign w:val="center"/>
          </w:tcPr>
          <w:p w14:paraId="2DA01D08" w14:textId="77777777" w:rsidR="000D6331" w:rsidRDefault="000D6331">
            <w:pPr>
              <w:jc w:val="center"/>
              <w:rPr>
                <w:sz w:val="24"/>
              </w:rPr>
            </w:pPr>
          </w:p>
        </w:tc>
        <w:tc>
          <w:tcPr>
            <w:tcW w:w="1234" w:type="dxa"/>
          </w:tcPr>
          <w:p w14:paraId="728692BF" w14:textId="77777777" w:rsidR="000D6331" w:rsidRDefault="000D6331">
            <w:pPr>
              <w:jc w:val="center"/>
              <w:rPr>
                <w:sz w:val="24"/>
              </w:rPr>
            </w:pPr>
          </w:p>
        </w:tc>
        <w:tc>
          <w:tcPr>
            <w:tcW w:w="1234" w:type="dxa"/>
          </w:tcPr>
          <w:p w14:paraId="2FB8973C" w14:textId="77777777" w:rsidR="000D6331" w:rsidRDefault="000D6331">
            <w:pPr>
              <w:jc w:val="center"/>
              <w:rPr>
                <w:sz w:val="24"/>
              </w:rPr>
            </w:pPr>
          </w:p>
        </w:tc>
        <w:tc>
          <w:tcPr>
            <w:tcW w:w="1234" w:type="dxa"/>
            <w:vAlign w:val="center"/>
          </w:tcPr>
          <w:p w14:paraId="578E975C" w14:textId="77777777" w:rsidR="000D6331" w:rsidRDefault="000D6331">
            <w:pPr>
              <w:jc w:val="center"/>
              <w:rPr>
                <w:sz w:val="24"/>
              </w:rPr>
            </w:pPr>
          </w:p>
        </w:tc>
        <w:tc>
          <w:tcPr>
            <w:tcW w:w="1234" w:type="dxa"/>
            <w:vAlign w:val="center"/>
          </w:tcPr>
          <w:p w14:paraId="145197F7" w14:textId="77777777" w:rsidR="000D6331" w:rsidRDefault="000D6331">
            <w:pPr>
              <w:rPr>
                <w:sz w:val="24"/>
              </w:rPr>
            </w:pPr>
          </w:p>
        </w:tc>
        <w:tc>
          <w:tcPr>
            <w:tcW w:w="1008" w:type="dxa"/>
            <w:vAlign w:val="center"/>
          </w:tcPr>
          <w:p w14:paraId="193F95A8" w14:textId="77777777" w:rsidR="000D6331" w:rsidRDefault="000D6331">
            <w:pPr>
              <w:rPr>
                <w:sz w:val="24"/>
              </w:rPr>
            </w:pPr>
          </w:p>
        </w:tc>
        <w:tc>
          <w:tcPr>
            <w:tcW w:w="817" w:type="dxa"/>
            <w:vAlign w:val="center"/>
          </w:tcPr>
          <w:p w14:paraId="375D06FA" w14:textId="77777777" w:rsidR="000D6331" w:rsidRDefault="000D6331">
            <w:pPr>
              <w:rPr>
                <w:sz w:val="24"/>
              </w:rPr>
            </w:pPr>
          </w:p>
        </w:tc>
        <w:tc>
          <w:tcPr>
            <w:tcW w:w="1005" w:type="dxa"/>
            <w:vAlign w:val="center"/>
          </w:tcPr>
          <w:p w14:paraId="06E18076" w14:textId="77777777" w:rsidR="000D6331" w:rsidRDefault="000D6331">
            <w:pPr>
              <w:rPr>
                <w:sz w:val="24"/>
              </w:rPr>
            </w:pPr>
          </w:p>
        </w:tc>
      </w:tr>
      <w:tr w:rsidR="000D6331" w14:paraId="636D85E5" w14:textId="77777777">
        <w:trPr>
          <w:jc w:val="center"/>
        </w:trPr>
        <w:tc>
          <w:tcPr>
            <w:tcW w:w="491" w:type="dxa"/>
            <w:vAlign w:val="center"/>
          </w:tcPr>
          <w:p w14:paraId="5B14B1F1" w14:textId="77777777" w:rsidR="000D6331" w:rsidRDefault="00000000">
            <w:pPr>
              <w:rPr>
                <w:sz w:val="24"/>
              </w:rPr>
            </w:pPr>
            <w:r>
              <w:rPr>
                <w:sz w:val="24"/>
              </w:rPr>
              <w:t>4</w:t>
            </w:r>
          </w:p>
        </w:tc>
        <w:tc>
          <w:tcPr>
            <w:tcW w:w="1036" w:type="dxa"/>
            <w:vAlign w:val="center"/>
          </w:tcPr>
          <w:p w14:paraId="43FB41C4" w14:textId="77777777" w:rsidR="000D6331" w:rsidRDefault="000D6331">
            <w:pPr>
              <w:rPr>
                <w:sz w:val="24"/>
              </w:rPr>
            </w:pPr>
          </w:p>
        </w:tc>
        <w:tc>
          <w:tcPr>
            <w:tcW w:w="1304" w:type="dxa"/>
            <w:vAlign w:val="center"/>
          </w:tcPr>
          <w:p w14:paraId="1916E687" w14:textId="77777777" w:rsidR="000D6331" w:rsidRDefault="000D6331">
            <w:pPr>
              <w:rPr>
                <w:sz w:val="24"/>
              </w:rPr>
            </w:pPr>
          </w:p>
        </w:tc>
        <w:tc>
          <w:tcPr>
            <w:tcW w:w="929" w:type="dxa"/>
          </w:tcPr>
          <w:p w14:paraId="1E969938" w14:textId="77777777" w:rsidR="000D6331" w:rsidRDefault="000D6331">
            <w:pPr>
              <w:rPr>
                <w:sz w:val="24"/>
              </w:rPr>
            </w:pPr>
          </w:p>
        </w:tc>
        <w:tc>
          <w:tcPr>
            <w:tcW w:w="1234" w:type="dxa"/>
            <w:vAlign w:val="center"/>
          </w:tcPr>
          <w:p w14:paraId="1280BA76" w14:textId="77777777" w:rsidR="000D6331" w:rsidRDefault="000D6331">
            <w:pPr>
              <w:jc w:val="center"/>
              <w:rPr>
                <w:sz w:val="24"/>
              </w:rPr>
            </w:pPr>
          </w:p>
        </w:tc>
        <w:tc>
          <w:tcPr>
            <w:tcW w:w="1234" w:type="dxa"/>
            <w:vAlign w:val="center"/>
          </w:tcPr>
          <w:p w14:paraId="6F7DEE6C" w14:textId="77777777" w:rsidR="000D6331" w:rsidRDefault="000D6331">
            <w:pPr>
              <w:jc w:val="center"/>
              <w:rPr>
                <w:sz w:val="24"/>
              </w:rPr>
            </w:pPr>
          </w:p>
        </w:tc>
        <w:tc>
          <w:tcPr>
            <w:tcW w:w="1234" w:type="dxa"/>
          </w:tcPr>
          <w:p w14:paraId="4D308FDB" w14:textId="77777777" w:rsidR="000D6331" w:rsidRDefault="000D6331">
            <w:pPr>
              <w:jc w:val="center"/>
              <w:rPr>
                <w:sz w:val="24"/>
              </w:rPr>
            </w:pPr>
          </w:p>
        </w:tc>
        <w:tc>
          <w:tcPr>
            <w:tcW w:w="1234" w:type="dxa"/>
          </w:tcPr>
          <w:p w14:paraId="5B0BB0AE" w14:textId="77777777" w:rsidR="000D6331" w:rsidRDefault="000D6331">
            <w:pPr>
              <w:jc w:val="center"/>
              <w:rPr>
                <w:sz w:val="24"/>
              </w:rPr>
            </w:pPr>
          </w:p>
        </w:tc>
        <w:tc>
          <w:tcPr>
            <w:tcW w:w="1234" w:type="dxa"/>
            <w:vAlign w:val="center"/>
          </w:tcPr>
          <w:p w14:paraId="6A85E12B" w14:textId="77777777" w:rsidR="000D6331" w:rsidRDefault="000D6331">
            <w:pPr>
              <w:jc w:val="center"/>
              <w:rPr>
                <w:sz w:val="24"/>
              </w:rPr>
            </w:pPr>
          </w:p>
        </w:tc>
        <w:tc>
          <w:tcPr>
            <w:tcW w:w="1234" w:type="dxa"/>
            <w:vAlign w:val="center"/>
          </w:tcPr>
          <w:p w14:paraId="2D1C2648" w14:textId="77777777" w:rsidR="000D6331" w:rsidRDefault="000D6331">
            <w:pPr>
              <w:rPr>
                <w:sz w:val="24"/>
              </w:rPr>
            </w:pPr>
          </w:p>
        </w:tc>
        <w:tc>
          <w:tcPr>
            <w:tcW w:w="1008" w:type="dxa"/>
            <w:vAlign w:val="center"/>
          </w:tcPr>
          <w:p w14:paraId="2BF57512" w14:textId="77777777" w:rsidR="000D6331" w:rsidRDefault="000D6331">
            <w:pPr>
              <w:rPr>
                <w:sz w:val="24"/>
              </w:rPr>
            </w:pPr>
          </w:p>
        </w:tc>
        <w:tc>
          <w:tcPr>
            <w:tcW w:w="817" w:type="dxa"/>
            <w:vAlign w:val="center"/>
          </w:tcPr>
          <w:p w14:paraId="0298F003" w14:textId="77777777" w:rsidR="000D6331" w:rsidRDefault="000D6331">
            <w:pPr>
              <w:rPr>
                <w:sz w:val="24"/>
              </w:rPr>
            </w:pPr>
          </w:p>
        </w:tc>
        <w:tc>
          <w:tcPr>
            <w:tcW w:w="1005" w:type="dxa"/>
            <w:vAlign w:val="center"/>
          </w:tcPr>
          <w:p w14:paraId="403C469B" w14:textId="77777777" w:rsidR="000D6331" w:rsidRDefault="000D6331">
            <w:pPr>
              <w:rPr>
                <w:sz w:val="24"/>
              </w:rPr>
            </w:pPr>
          </w:p>
        </w:tc>
      </w:tr>
      <w:tr w:rsidR="000D6331" w14:paraId="04C5149C" w14:textId="77777777">
        <w:trPr>
          <w:jc w:val="center"/>
        </w:trPr>
        <w:tc>
          <w:tcPr>
            <w:tcW w:w="491" w:type="dxa"/>
            <w:vAlign w:val="center"/>
          </w:tcPr>
          <w:p w14:paraId="7BB68E03" w14:textId="77777777" w:rsidR="000D6331" w:rsidRDefault="00000000">
            <w:pPr>
              <w:rPr>
                <w:sz w:val="24"/>
              </w:rPr>
            </w:pPr>
            <w:r>
              <w:rPr>
                <w:sz w:val="24"/>
              </w:rPr>
              <w:t>…</w:t>
            </w:r>
          </w:p>
        </w:tc>
        <w:tc>
          <w:tcPr>
            <w:tcW w:w="1036" w:type="dxa"/>
            <w:vAlign w:val="center"/>
          </w:tcPr>
          <w:p w14:paraId="2572F18B" w14:textId="77777777" w:rsidR="000D6331" w:rsidRDefault="000D6331">
            <w:pPr>
              <w:rPr>
                <w:sz w:val="24"/>
              </w:rPr>
            </w:pPr>
          </w:p>
        </w:tc>
        <w:tc>
          <w:tcPr>
            <w:tcW w:w="1304" w:type="dxa"/>
            <w:vAlign w:val="center"/>
          </w:tcPr>
          <w:p w14:paraId="45A91D10" w14:textId="77777777" w:rsidR="000D6331" w:rsidRDefault="000D6331">
            <w:pPr>
              <w:rPr>
                <w:sz w:val="24"/>
              </w:rPr>
            </w:pPr>
          </w:p>
        </w:tc>
        <w:tc>
          <w:tcPr>
            <w:tcW w:w="929" w:type="dxa"/>
          </w:tcPr>
          <w:p w14:paraId="03CCD82A" w14:textId="77777777" w:rsidR="000D6331" w:rsidRDefault="000D6331">
            <w:pPr>
              <w:rPr>
                <w:sz w:val="24"/>
              </w:rPr>
            </w:pPr>
          </w:p>
        </w:tc>
        <w:tc>
          <w:tcPr>
            <w:tcW w:w="1234" w:type="dxa"/>
            <w:vAlign w:val="center"/>
          </w:tcPr>
          <w:p w14:paraId="648D8591" w14:textId="77777777" w:rsidR="000D6331" w:rsidRDefault="000D6331">
            <w:pPr>
              <w:jc w:val="center"/>
              <w:rPr>
                <w:sz w:val="24"/>
              </w:rPr>
            </w:pPr>
          </w:p>
        </w:tc>
        <w:tc>
          <w:tcPr>
            <w:tcW w:w="1234" w:type="dxa"/>
            <w:vAlign w:val="center"/>
          </w:tcPr>
          <w:p w14:paraId="244A025D" w14:textId="77777777" w:rsidR="000D6331" w:rsidRDefault="000D6331">
            <w:pPr>
              <w:jc w:val="center"/>
              <w:rPr>
                <w:sz w:val="24"/>
              </w:rPr>
            </w:pPr>
          </w:p>
        </w:tc>
        <w:tc>
          <w:tcPr>
            <w:tcW w:w="1234" w:type="dxa"/>
          </w:tcPr>
          <w:p w14:paraId="464978D6" w14:textId="77777777" w:rsidR="000D6331" w:rsidRDefault="000D6331">
            <w:pPr>
              <w:jc w:val="center"/>
              <w:rPr>
                <w:sz w:val="24"/>
              </w:rPr>
            </w:pPr>
          </w:p>
        </w:tc>
        <w:tc>
          <w:tcPr>
            <w:tcW w:w="1234" w:type="dxa"/>
          </w:tcPr>
          <w:p w14:paraId="0BAD756C" w14:textId="77777777" w:rsidR="000D6331" w:rsidRDefault="000D6331">
            <w:pPr>
              <w:jc w:val="center"/>
              <w:rPr>
                <w:sz w:val="24"/>
              </w:rPr>
            </w:pPr>
          </w:p>
        </w:tc>
        <w:tc>
          <w:tcPr>
            <w:tcW w:w="1234" w:type="dxa"/>
            <w:vAlign w:val="center"/>
          </w:tcPr>
          <w:p w14:paraId="187E753F" w14:textId="77777777" w:rsidR="000D6331" w:rsidRDefault="000D6331">
            <w:pPr>
              <w:jc w:val="center"/>
              <w:rPr>
                <w:sz w:val="24"/>
              </w:rPr>
            </w:pPr>
          </w:p>
        </w:tc>
        <w:tc>
          <w:tcPr>
            <w:tcW w:w="1234" w:type="dxa"/>
            <w:vAlign w:val="center"/>
          </w:tcPr>
          <w:p w14:paraId="4664B087" w14:textId="77777777" w:rsidR="000D6331" w:rsidRDefault="000D6331">
            <w:pPr>
              <w:rPr>
                <w:sz w:val="24"/>
              </w:rPr>
            </w:pPr>
          </w:p>
        </w:tc>
        <w:tc>
          <w:tcPr>
            <w:tcW w:w="1008" w:type="dxa"/>
            <w:vAlign w:val="center"/>
          </w:tcPr>
          <w:p w14:paraId="1FD4FF31" w14:textId="77777777" w:rsidR="000D6331" w:rsidRDefault="000D6331">
            <w:pPr>
              <w:rPr>
                <w:sz w:val="24"/>
              </w:rPr>
            </w:pPr>
          </w:p>
        </w:tc>
        <w:tc>
          <w:tcPr>
            <w:tcW w:w="817" w:type="dxa"/>
            <w:vAlign w:val="center"/>
          </w:tcPr>
          <w:p w14:paraId="494EAD9A" w14:textId="77777777" w:rsidR="000D6331" w:rsidRDefault="000D6331">
            <w:pPr>
              <w:rPr>
                <w:sz w:val="24"/>
              </w:rPr>
            </w:pPr>
          </w:p>
        </w:tc>
        <w:tc>
          <w:tcPr>
            <w:tcW w:w="1005" w:type="dxa"/>
            <w:vAlign w:val="center"/>
          </w:tcPr>
          <w:p w14:paraId="6A66CCA0" w14:textId="77777777" w:rsidR="000D6331" w:rsidRDefault="000D6331">
            <w:pPr>
              <w:rPr>
                <w:sz w:val="24"/>
              </w:rPr>
            </w:pPr>
          </w:p>
        </w:tc>
      </w:tr>
      <w:tr w:rsidR="000D6331" w14:paraId="72D91693" w14:textId="77777777">
        <w:trPr>
          <w:jc w:val="center"/>
        </w:trPr>
        <w:tc>
          <w:tcPr>
            <w:tcW w:w="12989" w:type="dxa"/>
            <w:gridSpan w:val="12"/>
          </w:tcPr>
          <w:p w14:paraId="17B4492A" w14:textId="77777777" w:rsidR="000D6331" w:rsidRDefault="00000000">
            <w:pPr>
              <w:jc w:val="center"/>
              <w:rPr>
                <w:b/>
                <w:sz w:val="24"/>
              </w:rPr>
            </w:pPr>
            <w:r>
              <w:rPr>
                <w:rFonts w:ascii="宋体" w:eastAsia="宋体" w:hAnsi="宋体" w:cs="宋体" w:hint="eastAsia"/>
                <w:b/>
                <w:sz w:val="24"/>
              </w:rPr>
              <w:t>总价（元）</w:t>
            </w:r>
          </w:p>
        </w:tc>
        <w:tc>
          <w:tcPr>
            <w:tcW w:w="1005" w:type="dxa"/>
            <w:vAlign w:val="center"/>
          </w:tcPr>
          <w:p w14:paraId="7A679557" w14:textId="77777777" w:rsidR="000D6331" w:rsidRDefault="000D6331">
            <w:pPr>
              <w:rPr>
                <w:sz w:val="24"/>
              </w:rPr>
            </w:pPr>
          </w:p>
        </w:tc>
      </w:tr>
    </w:tbl>
    <w:p w14:paraId="0D43FBDE" w14:textId="77777777" w:rsidR="000D6331" w:rsidRDefault="00000000">
      <w:pPr>
        <w:rPr>
          <w:b/>
          <w:iCs/>
          <w:color w:val="auto"/>
          <w:sz w:val="24"/>
          <w:lang w:eastAsia="zh-CN"/>
        </w:rPr>
      </w:pPr>
      <w:r>
        <w:rPr>
          <w:rFonts w:ascii="宋体" w:eastAsia="宋体" w:hAnsi="宋体" w:cs="宋体" w:hint="eastAsia"/>
          <w:b/>
          <w:iCs/>
          <w:color w:val="auto"/>
          <w:sz w:val="24"/>
          <w:lang w:eastAsia="zh-CN"/>
        </w:rPr>
        <w:t>说明：制造商规模请填写</w:t>
      </w:r>
      <w:r>
        <w:rPr>
          <w:b/>
          <w:iCs/>
          <w:color w:val="auto"/>
          <w:sz w:val="24"/>
          <w:lang w:eastAsia="zh-CN"/>
        </w:rPr>
        <w:t>“</w:t>
      </w:r>
      <w:r>
        <w:rPr>
          <w:rFonts w:ascii="宋体" w:eastAsia="宋体" w:hAnsi="宋体" w:cs="宋体" w:hint="eastAsia"/>
          <w:b/>
          <w:iCs/>
          <w:color w:val="auto"/>
          <w:sz w:val="24"/>
          <w:lang w:eastAsia="zh-CN"/>
        </w:rPr>
        <w:t>大型</w:t>
      </w:r>
      <w:r>
        <w:rPr>
          <w:b/>
          <w:iCs/>
          <w:color w:val="auto"/>
          <w:sz w:val="24"/>
          <w:lang w:eastAsia="zh-CN"/>
        </w:rPr>
        <w:t>”</w:t>
      </w:r>
      <w:r>
        <w:rPr>
          <w:rFonts w:ascii="宋体" w:eastAsia="宋体" w:hAnsi="宋体" w:cs="宋体" w:hint="eastAsia"/>
          <w:b/>
          <w:iCs/>
          <w:color w:val="auto"/>
          <w:sz w:val="24"/>
          <w:lang w:eastAsia="zh-CN"/>
        </w:rPr>
        <w:t>、</w:t>
      </w:r>
      <w:r>
        <w:rPr>
          <w:b/>
          <w:iCs/>
          <w:color w:val="auto"/>
          <w:sz w:val="24"/>
          <w:lang w:eastAsia="zh-CN"/>
        </w:rPr>
        <w:t>“</w:t>
      </w:r>
      <w:r>
        <w:rPr>
          <w:rFonts w:ascii="宋体" w:eastAsia="宋体" w:hAnsi="宋体" w:cs="宋体" w:hint="eastAsia"/>
          <w:b/>
          <w:iCs/>
          <w:color w:val="auto"/>
          <w:sz w:val="24"/>
          <w:lang w:eastAsia="zh-CN"/>
        </w:rPr>
        <w:t>中型</w:t>
      </w:r>
      <w:r>
        <w:rPr>
          <w:b/>
          <w:iCs/>
          <w:color w:val="auto"/>
          <w:sz w:val="24"/>
          <w:lang w:eastAsia="zh-CN"/>
        </w:rPr>
        <w:t>”</w:t>
      </w:r>
      <w:r>
        <w:rPr>
          <w:rFonts w:ascii="宋体" w:eastAsia="宋体" w:hAnsi="宋体" w:cs="宋体" w:hint="eastAsia"/>
          <w:b/>
          <w:iCs/>
          <w:color w:val="auto"/>
          <w:sz w:val="24"/>
          <w:lang w:eastAsia="zh-CN"/>
        </w:rPr>
        <w:t>、</w:t>
      </w:r>
      <w:r>
        <w:rPr>
          <w:b/>
          <w:iCs/>
          <w:color w:val="auto"/>
          <w:sz w:val="24"/>
          <w:lang w:eastAsia="zh-CN"/>
        </w:rPr>
        <w:t>“</w:t>
      </w:r>
      <w:r>
        <w:rPr>
          <w:rFonts w:ascii="宋体" w:eastAsia="宋体" w:hAnsi="宋体" w:cs="宋体" w:hint="eastAsia"/>
          <w:b/>
          <w:iCs/>
          <w:color w:val="auto"/>
          <w:sz w:val="24"/>
          <w:lang w:eastAsia="zh-CN"/>
        </w:rPr>
        <w:t>小型</w:t>
      </w:r>
      <w:r>
        <w:rPr>
          <w:b/>
          <w:iCs/>
          <w:color w:val="auto"/>
          <w:sz w:val="24"/>
          <w:lang w:eastAsia="zh-CN"/>
        </w:rPr>
        <w:t>”</w:t>
      </w:r>
      <w:r>
        <w:rPr>
          <w:rFonts w:ascii="宋体" w:eastAsia="宋体" w:hAnsi="宋体" w:cs="宋体" w:hint="eastAsia"/>
          <w:b/>
          <w:iCs/>
          <w:color w:val="auto"/>
          <w:sz w:val="24"/>
          <w:lang w:eastAsia="zh-CN"/>
        </w:rPr>
        <w:t>、</w:t>
      </w:r>
      <w:r>
        <w:rPr>
          <w:b/>
          <w:iCs/>
          <w:color w:val="auto"/>
          <w:sz w:val="24"/>
          <w:lang w:eastAsia="zh-CN"/>
        </w:rPr>
        <w:t>“</w:t>
      </w:r>
      <w:r>
        <w:rPr>
          <w:rFonts w:ascii="宋体" w:eastAsia="宋体" w:hAnsi="宋体" w:cs="宋体" w:hint="eastAsia"/>
          <w:b/>
          <w:iCs/>
          <w:color w:val="auto"/>
          <w:sz w:val="24"/>
          <w:lang w:eastAsia="zh-CN"/>
        </w:rPr>
        <w:t>微型</w:t>
      </w:r>
      <w:r>
        <w:rPr>
          <w:b/>
          <w:iCs/>
          <w:color w:val="auto"/>
          <w:sz w:val="24"/>
          <w:lang w:eastAsia="zh-CN"/>
        </w:rPr>
        <w:t>”</w:t>
      </w:r>
      <w:r>
        <w:rPr>
          <w:rFonts w:ascii="宋体" w:eastAsia="宋体" w:hAnsi="宋体" w:cs="宋体" w:hint="eastAsia"/>
          <w:b/>
          <w:iCs/>
          <w:color w:val="auto"/>
          <w:sz w:val="24"/>
          <w:lang w:eastAsia="zh-CN"/>
        </w:rPr>
        <w:t>或</w:t>
      </w:r>
      <w:r>
        <w:rPr>
          <w:b/>
          <w:iCs/>
          <w:color w:val="auto"/>
          <w:sz w:val="24"/>
          <w:lang w:eastAsia="zh-CN"/>
        </w:rPr>
        <w:t>“</w:t>
      </w:r>
      <w:r>
        <w:rPr>
          <w:rFonts w:ascii="宋体" w:eastAsia="宋体" w:hAnsi="宋体" w:cs="宋体" w:hint="eastAsia"/>
          <w:b/>
          <w:iCs/>
          <w:color w:val="auto"/>
          <w:sz w:val="24"/>
          <w:lang w:eastAsia="zh-CN"/>
        </w:rPr>
        <w:t>其他</w:t>
      </w:r>
      <w:r>
        <w:rPr>
          <w:b/>
          <w:iCs/>
          <w:color w:val="auto"/>
          <w:sz w:val="24"/>
          <w:lang w:eastAsia="zh-CN"/>
        </w:rPr>
        <w:t>”</w:t>
      </w:r>
      <w:r>
        <w:rPr>
          <w:rFonts w:ascii="宋体" w:eastAsia="宋体" w:hAnsi="宋体" w:cs="宋体" w:hint="eastAsia"/>
          <w:b/>
          <w:iCs/>
          <w:color w:val="auto"/>
          <w:sz w:val="24"/>
          <w:lang w:eastAsia="zh-CN"/>
        </w:rPr>
        <w:t>，中小企业的定义见第二章《供应商须知》。</w:t>
      </w:r>
    </w:p>
    <w:p w14:paraId="04222DDF" w14:textId="77777777" w:rsidR="000D6331" w:rsidRDefault="00000000">
      <w:pPr>
        <w:tabs>
          <w:tab w:val="left" w:pos="1800"/>
          <w:tab w:val="left" w:pos="5580"/>
        </w:tabs>
        <w:ind w:firstLineChars="300" w:firstLine="723"/>
        <w:rPr>
          <w:b/>
          <w:iCs/>
          <w:color w:val="auto"/>
          <w:sz w:val="24"/>
          <w:lang w:eastAsia="zh-CN"/>
        </w:rPr>
      </w:pPr>
      <w:r>
        <w:rPr>
          <w:rFonts w:ascii="宋体" w:eastAsia="宋体" w:hAnsi="宋体" w:cs="宋体" w:hint="eastAsia"/>
          <w:b/>
          <w:iCs/>
          <w:color w:val="auto"/>
          <w:sz w:val="24"/>
          <w:lang w:eastAsia="zh-CN"/>
        </w:rPr>
        <w:t>制造商所属性别请填写</w:t>
      </w:r>
      <w:r>
        <w:rPr>
          <w:b/>
          <w:iCs/>
          <w:color w:val="auto"/>
          <w:sz w:val="24"/>
          <w:lang w:eastAsia="zh-CN"/>
        </w:rPr>
        <w:t>“</w:t>
      </w:r>
      <w:r>
        <w:rPr>
          <w:rFonts w:ascii="宋体" w:eastAsia="宋体" w:hAnsi="宋体" w:cs="宋体" w:hint="eastAsia"/>
          <w:b/>
          <w:iCs/>
          <w:color w:val="auto"/>
          <w:sz w:val="24"/>
          <w:lang w:eastAsia="zh-CN"/>
        </w:rPr>
        <w:t>男</w:t>
      </w:r>
      <w:r>
        <w:rPr>
          <w:b/>
          <w:iCs/>
          <w:color w:val="auto"/>
          <w:sz w:val="24"/>
          <w:lang w:eastAsia="zh-CN"/>
        </w:rPr>
        <w:t>”</w:t>
      </w:r>
      <w:r>
        <w:rPr>
          <w:rFonts w:ascii="宋体" w:eastAsia="宋体" w:hAnsi="宋体" w:cs="宋体" w:hint="eastAsia"/>
          <w:b/>
          <w:iCs/>
          <w:color w:val="auto"/>
          <w:sz w:val="24"/>
          <w:lang w:eastAsia="zh-CN"/>
        </w:rPr>
        <w:t>或</w:t>
      </w:r>
      <w:r>
        <w:rPr>
          <w:b/>
          <w:iCs/>
          <w:color w:val="auto"/>
          <w:sz w:val="24"/>
          <w:lang w:eastAsia="zh-CN"/>
        </w:rPr>
        <w:t>“</w:t>
      </w:r>
      <w:r>
        <w:rPr>
          <w:rFonts w:ascii="宋体" w:eastAsia="宋体" w:hAnsi="宋体" w:cs="宋体" w:hint="eastAsia"/>
          <w:b/>
          <w:iCs/>
          <w:color w:val="auto"/>
          <w:sz w:val="24"/>
          <w:lang w:eastAsia="zh-CN"/>
        </w:rPr>
        <w:t>女</w:t>
      </w:r>
      <w:r>
        <w:rPr>
          <w:b/>
          <w:iCs/>
          <w:color w:val="auto"/>
          <w:sz w:val="24"/>
          <w:lang w:eastAsia="zh-CN"/>
        </w:rPr>
        <w:t>”</w:t>
      </w:r>
      <w:r>
        <w:rPr>
          <w:rFonts w:ascii="宋体" w:eastAsia="宋体" w:hAnsi="宋体" w:cs="宋体" w:hint="eastAsia"/>
          <w:b/>
          <w:iCs/>
          <w:color w:val="auto"/>
          <w:sz w:val="24"/>
          <w:lang w:eastAsia="zh-CN"/>
        </w:rPr>
        <w:t>，</w:t>
      </w:r>
      <w:r>
        <w:rPr>
          <w:rFonts w:ascii="宋体" w:eastAsia="宋体" w:hAnsi="宋体" w:cs="宋体" w:hint="eastAsia"/>
          <w:iCs/>
          <w:color w:val="auto"/>
          <w:sz w:val="24"/>
          <w:lang w:eastAsia="zh-CN"/>
        </w:rPr>
        <w:t>指拥有制造商</w:t>
      </w:r>
      <w:r>
        <w:rPr>
          <w:iCs/>
          <w:color w:val="auto"/>
          <w:sz w:val="24"/>
          <w:lang w:eastAsia="zh-CN"/>
        </w:rPr>
        <w:t>51%</w:t>
      </w:r>
      <w:r>
        <w:rPr>
          <w:rFonts w:ascii="宋体" w:eastAsia="宋体" w:hAnsi="宋体" w:cs="宋体" w:hint="eastAsia"/>
          <w:iCs/>
          <w:color w:val="auto"/>
          <w:sz w:val="24"/>
          <w:lang w:eastAsia="zh-CN"/>
        </w:rPr>
        <w:t>以上绝对所有权的性别；绝对所有权拥有者可以是一个人，也可以是多人合计计算</w:t>
      </w:r>
      <w:r>
        <w:rPr>
          <w:rFonts w:ascii="宋体" w:eastAsia="宋体" w:hAnsi="宋体" w:cs="宋体" w:hint="eastAsia"/>
          <w:b/>
          <w:iCs/>
          <w:color w:val="auto"/>
          <w:sz w:val="24"/>
          <w:lang w:eastAsia="zh-CN"/>
        </w:rPr>
        <w:t>。</w:t>
      </w:r>
    </w:p>
    <w:p w14:paraId="2E467CA9" w14:textId="77777777" w:rsidR="000D6331" w:rsidRDefault="00000000">
      <w:pPr>
        <w:tabs>
          <w:tab w:val="left" w:pos="1800"/>
          <w:tab w:val="left" w:pos="5580"/>
        </w:tabs>
        <w:ind w:firstLineChars="300" w:firstLine="723"/>
        <w:rPr>
          <w:b/>
          <w:iCs/>
          <w:color w:val="auto"/>
          <w:sz w:val="24"/>
          <w:lang w:eastAsia="zh-CN"/>
        </w:rPr>
      </w:pPr>
      <w:r>
        <w:rPr>
          <w:rFonts w:ascii="宋体" w:eastAsia="宋体" w:hAnsi="宋体" w:cs="宋体" w:hint="eastAsia"/>
          <w:b/>
          <w:iCs/>
          <w:color w:val="auto"/>
          <w:sz w:val="24"/>
          <w:lang w:eastAsia="zh-CN"/>
        </w:rPr>
        <w:t>外商投资类型请填写</w:t>
      </w:r>
      <w:r>
        <w:rPr>
          <w:b/>
          <w:iCs/>
          <w:color w:val="auto"/>
          <w:sz w:val="24"/>
          <w:lang w:eastAsia="zh-CN"/>
        </w:rPr>
        <w:t>“</w:t>
      </w:r>
      <w:r>
        <w:rPr>
          <w:rFonts w:ascii="宋体" w:eastAsia="宋体" w:hAnsi="宋体" w:cs="宋体" w:hint="eastAsia"/>
          <w:b/>
          <w:iCs/>
          <w:color w:val="auto"/>
          <w:sz w:val="24"/>
          <w:lang w:eastAsia="zh-CN"/>
        </w:rPr>
        <w:t>外商单独投资</w:t>
      </w:r>
      <w:r>
        <w:rPr>
          <w:b/>
          <w:iCs/>
          <w:color w:val="auto"/>
          <w:sz w:val="24"/>
          <w:lang w:eastAsia="zh-CN"/>
        </w:rPr>
        <w:t>”</w:t>
      </w:r>
      <w:r>
        <w:rPr>
          <w:rFonts w:ascii="宋体" w:eastAsia="宋体" w:hAnsi="宋体" w:cs="宋体" w:hint="eastAsia"/>
          <w:b/>
          <w:iCs/>
          <w:color w:val="auto"/>
          <w:sz w:val="24"/>
          <w:lang w:eastAsia="zh-CN"/>
        </w:rPr>
        <w:t>、</w:t>
      </w:r>
      <w:r>
        <w:rPr>
          <w:b/>
          <w:iCs/>
          <w:color w:val="auto"/>
          <w:sz w:val="24"/>
          <w:lang w:eastAsia="zh-CN"/>
        </w:rPr>
        <w:t>“</w:t>
      </w:r>
      <w:r>
        <w:rPr>
          <w:rFonts w:ascii="宋体" w:eastAsia="宋体" w:hAnsi="宋体" w:cs="宋体" w:hint="eastAsia"/>
          <w:b/>
          <w:iCs/>
          <w:color w:val="auto"/>
          <w:sz w:val="24"/>
          <w:lang w:eastAsia="zh-CN"/>
        </w:rPr>
        <w:t>外商部分投资</w:t>
      </w:r>
      <w:r>
        <w:rPr>
          <w:b/>
          <w:iCs/>
          <w:color w:val="auto"/>
          <w:sz w:val="24"/>
          <w:lang w:eastAsia="zh-CN"/>
        </w:rPr>
        <w:t>”</w:t>
      </w:r>
      <w:r>
        <w:rPr>
          <w:rFonts w:ascii="宋体" w:eastAsia="宋体" w:hAnsi="宋体" w:cs="宋体" w:hint="eastAsia"/>
          <w:b/>
          <w:iCs/>
          <w:color w:val="auto"/>
          <w:sz w:val="24"/>
          <w:lang w:eastAsia="zh-CN"/>
        </w:rPr>
        <w:t>或</w:t>
      </w:r>
      <w:r>
        <w:rPr>
          <w:b/>
          <w:iCs/>
          <w:color w:val="auto"/>
          <w:sz w:val="24"/>
          <w:lang w:eastAsia="zh-CN"/>
        </w:rPr>
        <w:t>“</w:t>
      </w:r>
      <w:r>
        <w:rPr>
          <w:rFonts w:ascii="宋体" w:eastAsia="宋体" w:hAnsi="宋体" w:cs="宋体" w:hint="eastAsia"/>
          <w:b/>
          <w:iCs/>
          <w:color w:val="auto"/>
          <w:sz w:val="24"/>
          <w:lang w:eastAsia="zh-CN"/>
        </w:rPr>
        <w:t>内资</w:t>
      </w:r>
      <w:r>
        <w:rPr>
          <w:b/>
          <w:iCs/>
          <w:color w:val="auto"/>
          <w:sz w:val="24"/>
          <w:lang w:eastAsia="zh-CN"/>
        </w:rPr>
        <w:t>”</w:t>
      </w:r>
      <w:r>
        <w:rPr>
          <w:rFonts w:ascii="宋体" w:eastAsia="宋体" w:hAnsi="宋体" w:cs="宋体" w:hint="eastAsia"/>
          <w:b/>
          <w:iCs/>
          <w:color w:val="auto"/>
          <w:sz w:val="24"/>
          <w:lang w:eastAsia="zh-CN"/>
        </w:rPr>
        <w:t>。</w:t>
      </w:r>
    </w:p>
    <w:p w14:paraId="61291F28" w14:textId="77777777" w:rsidR="000D6331" w:rsidRDefault="000D6331">
      <w:pPr>
        <w:spacing w:before="111" w:line="204" w:lineRule="auto"/>
        <w:jc w:val="center"/>
        <w:rPr>
          <w:rFonts w:ascii="宋体" w:eastAsia="宋体" w:hAnsi="宋体" w:cs="宋体" w:hint="eastAsia"/>
          <w:sz w:val="24"/>
          <w:szCs w:val="24"/>
          <w:lang w:eastAsia="zh-CN"/>
        </w:rPr>
      </w:pPr>
    </w:p>
    <w:p w14:paraId="019D317A" w14:textId="77777777" w:rsidR="000D6331" w:rsidRDefault="000D6331">
      <w:pPr>
        <w:pStyle w:val="af0"/>
        <w:ind w:firstLine="240"/>
      </w:pPr>
    </w:p>
    <w:p w14:paraId="067FD709" w14:textId="77777777" w:rsidR="000D6331" w:rsidRDefault="00000000">
      <w:pPr>
        <w:spacing w:before="25" w:after="25" w:line="360" w:lineRule="auto"/>
        <w:jc w:val="right"/>
        <w:rPr>
          <w:sz w:val="24"/>
          <w:lang w:val="zh-CN" w:eastAsia="zh-CN"/>
        </w:rPr>
      </w:pPr>
      <w:r>
        <w:rPr>
          <w:rFonts w:ascii="宋体" w:eastAsia="宋体" w:hAnsi="宋体" w:cs="宋体" w:hint="eastAsia"/>
          <w:sz w:val="24"/>
          <w:lang w:eastAsia="zh-CN"/>
        </w:rPr>
        <w:lastRenderedPageBreak/>
        <w:t>供应商授权代表签字（或加盖供应商公章）</w:t>
      </w:r>
      <w:r>
        <w:rPr>
          <w:rFonts w:ascii="宋体" w:eastAsia="宋体" w:hAnsi="宋体" w:cs="宋体" w:hint="eastAsia"/>
          <w:sz w:val="24"/>
          <w:lang w:val="zh-CN" w:eastAsia="zh-CN"/>
        </w:rPr>
        <w:t>：</w:t>
      </w:r>
      <w:r>
        <w:rPr>
          <w:sz w:val="24"/>
          <w:lang w:val="zh-CN" w:eastAsia="zh-CN"/>
        </w:rPr>
        <w:t xml:space="preserve">____________ </w:t>
      </w:r>
    </w:p>
    <w:p w14:paraId="71693335" w14:textId="77777777" w:rsidR="000D6331" w:rsidRDefault="00000000">
      <w:pPr>
        <w:pStyle w:val="af0"/>
        <w:ind w:firstLineChars="0" w:firstLine="0"/>
        <w:jc w:val="right"/>
      </w:pPr>
      <w:r>
        <w:rPr>
          <w:color w:val="000000"/>
        </w:rPr>
        <w:t>日期：</w:t>
      </w:r>
      <w:r>
        <w:rPr>
          <w:color w:val="000000"/>
        </w:rPr>
        <w:t>____</w:t>
      </w:r>
      <w:r>
        <w:rPr>
          <w:color w:val="000000"/>
        </w:rPr>
        <w:t>年</w:t>
      </w:r>
      <w:r>
        <w:rPr>
          <w:color w:val="000000"/>
        </w:rPr>
        <w:t>____</w:t>
      </w:r>
      <w:r>
        <w:rPr>
          <w:color w:val="000000"/>
        </w:rPr>
        <w:t>月</w:t>
      </w:r>
      <w:r>
        <w:rPr>
          <w:color w:val="000000"/>
        </w:rPr>
        <w:t>____</w:t>
      </w:r>
      <w:r>
        <w:rPr>
          <w:color w:val="000000"/>
        </w:rPr>
        <w:t>日</w:t>
      </w:r>
    </w:p>
    <w:sectPr w:rsidR="000D6331">
      <w:headerReference w:type="default" r:id="rId37"/>
      <w:pgSz w:w="16840" w:h="11907" w:orient="landscape"/>
      <w:pgMar w:top="1588" w:right="1149" w:bottom="1021" w:left="1060" w:header="875" w:footer="886"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DF37" w14:textId="77777777" w:rsidR="00A77D32" w:rsidRDefault="00A77D32">
      <w:pPr>
        <w:spacing w:line="240" w:lineRule="auto"/>
      </w:pPr>
      <w:r>
        <w:separator/>
      </w:r>
    </w:p>
  </w:endnote>
  <w:endnote w:type="continuationSeparator" w:id="0">
    <w:p w14:paraId="24F2C641" w14:textId="77777777" w:rsidR="00A77D32" w:rsidRDefault="00A77D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charset w:val="86"/>
    <w:family w:val="script"/>
    <w:pitch w:val="default"/>
    <w:sig w:usb0="00000001" w:usb1="080E0000" w:usb2="00000000" w:usb3="00000000" w:csb0="00040000" w:csb1="00000000"/>
  </w:font>
  <w:font w:name="宋体-PUA">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221180"/>
    </w:sdtPr>
    <w:sdtContent>
      <w:p w14:paraId="264F9E40" w14:textId="77777777" w:rsidR="000D6331" w:rsidRDefault="00000000">
        <w:pPr>
          <w:pStyle w:val="ac"/>
          <w:jc w:val="cente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8DA70" w14:textId="77777777" w:rsidR="00A77D32" w:rsidRDefault="00A77D32">
      <w:pPr>
        <w:spacing w:after="0"/>
      </w:pPr>
      <w:r>
        <w:separator/>
      </w:r>
    </w:p>
  </w:footnote>
  <w:footnote w:type="continuationSeparator" w:id="0">
    <w:p w14:paraId="603A14DA" w14:textId="77777777" w:rsidR="00A77D32" w:rsidRDefault="00A77D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52E1" w14:textId="77777777" w:rsidR="000D6331" w:rsidRDefault="000D6331">
    <w:pPr>
      <w:spacing w:before="3" w:line="200" w:lineRule="auto"/>
      <w:ind w:right="2"/>
      <w:jc w:val="right"/>
      <w:rPr>
        <w:rFonts w:ascii="微软雅黑" w:eastAsia="微软雅黑" w:hAnsi="微软雅黑" w:cs="微软雅黑"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E33D" w14:textId="77777777" w:rsidR="000D6331" w:rsidRDefault="000D6331">
    <w:pPr>
      <w:spacing w:before="3" w:line="200" w:lineRule="auto"/>
      <w:rPr>
        <w:rFonts w:ascii="微软雅黑" w:eastAsia="微软雅黑" w:hAnsi="微软雅黑" w:cs="微软雅黑" w:hint="eastAsia"/>
        <w:sz w:val="18"/>
        <w:szCs w:val="18"/>
        <w:lang w:eastAsia="zh-C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1890" w14:textId="77777777" w:rsidR="000D6331" w:rsidRDefault="000D6331">
    <w:pPr>
      <w:spacing w:before="3" w:line="200" w:lineRule="auto"/>
      <w:ind w:right="4"/>
      <w:jc w:val="right"/>
      <w:rPr>
        <w:rFonts w:ascii="微软雅黑" w:eastAsia="微软雅黑" w:hAnsi="微软雅黑" w:cs="微软雅黑" w:hint="eastAsia"/>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B930" w14:textId="77777777" w:rsidR="000D6331" w:rsidRDefault="000D6331">
    <w:pPr>
      <w:spacing w:before="3" w:line="200" w:lineRule="auto"/>
      <w:jc w:val="right"/>
      <w:rPr>
        <w:rFonts w:ascii="微软雅黑" w:eastAsia="微软雅黑" w:hAnsi="微软雅黑" w:cs="微软雅黑"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B291" w14:textId="77777777" w:rsidR="000D6331" w:rsidRDefault="000D6331">
    <w:pPr>
      <w:spacing w:before="3" w:line="200" w:lineRule="auto"/>
      <w:ind w:left="5588"/>
      <w:rPr>
        <w:rFonts w:ascii="微软雅黑" w:eastAsia="微软雅黑" w:hAnsi="微软雅黑" w:cs="微软雅黑" w:hint="eastAsi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AFB9" w14:textId="77777777" w:rsidR="000D6331" w:rsidRDefault="000D6331">
    <w:pPr>
      <w:spacing w:before="3" w:line="200" w:lineRule="auto"/>
      <w:ind w:left="5770"/>
      <w:rPr>
        <w:rFonts w:ascii="微软雅黑" w:eastAsia="微软雅黑" w:hAnsi="微软雅黑" w:cs="微软雅黑" w:hint="eastAsia"/>
        <w:sz w:val="18"/>
        <w:szCs w:val="18"/>
        <w:lang w:eastAsia="zh-C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1D1E" w14:textId="77777777" w:rsidR="000D6331" w:rsidRDefault="000D6331">
    <w:pPr>
      <w:spacing w:before="3" w:line="200" w:lineRule="auto"/>
      <w:rPr>
        <w:rFonts w:ascii="微软雅黑" w:eastAsia="微软雅黑" w:hAnsi="微软雅黑" w:cs="微软雅黑" w:hint="eastAsia"/>
        <w:sz w:val="18"/>
        <w:szCs w:val="18"/>
        <w:lang w:eastAsia="zh-CN"/>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EAD9" w14:textId="77777777" w:rsidR="000D6331" w:rsidRDefault="000D6331">
    <w:pPr>
      <w:spacing w:before="3" w:line="200" w:lineRule="auto"/>
      <w:ind w:right="6"/>
      <w:jc w:val="right"/>
      <w:rPr>
        <w:rFonts w:ascii="微软雅黑" w:eastAsia="微软雅黑" w:hAnsi="微软雅黑" w:cs="微软雅黑" w:hint="eastAsia"/>
        <w:sz w:val="18"/>
        <w:szCs w:val="18"/>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D472" w14:textId="77777777" w:rsidR="000D6331" w:rsidRDefault="000D633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00B8" w14:textId="77777777" w:rsidR="000D6331" w:rsidRDefault="000D6331">
    <w:pPr>
      <w:spacing w:before="3" w:line="200" w:lineRule="auto"/>
      <w:ind w:left="5915"/>
      <w:rPr>
        <w:rFonts w:ascii="微软雅黑" w:eastAsia="微软雅黑" w:hAnsi="微软雅黑" w:cs="微软雅黑"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103E" w14:textId="77777777" w:rsidR="000D6331" w:rsidRDefault="000D6331">
    <w:pPr>
      <w:spacing w:before="3" w:line="200" w:lineRule="auto"/>
      <w:ind w:left="5476"/>
      <w:rPr>
        <w:rFonts w:ascii="微软雅黑" w:eastAsia="微软雅黑" w:hAnsi="微软雅黑" w:cs="微软雅黑"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FEED" w14:textId="77777777" w:rsidR="000D6331" w:rsidRDefault="000D6331">
    <w:pPr>
      <w:spacing w:before="3" w:line="200" w:lineRule="auto"/>
      <w:ind w:left="5588"/>
      <w:rPr>
        <w:rFonts w:ascii="微软雅黑" w:eastAsia="微软雅黑" w:hAnsi="微软雅黑" w:cs="微软雅黑"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89BE" w14:textId="77777777" w:rsidR="000D6331" w:rsidRDefault="000D6331">
    <w:pPr>
      <w:spacing w:before="3" w:line="200" w:lineRule="auto"/>
      <w:rPr>
        <w:rFonts w:ascii="微软雅黑" w:eastAsia="微软雅黑" w:hAnsi="微软雅黑" w:cs="微软雅黑" w:hint="eastAsia"/>
        <w:sz w:val="18"/>
        <w:szCs w:val="18"/>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61E8" w14:textId="77777777" w:rsidR="000D6331" w:rsidRDefault="000D6331">
    <w:pPr>
      <w:spacing w:before="3" w:line="200" w:lineRule="auto"/>
      <w:rPr>
        <w:rFonts w:ascii="微软雅黑" w:eastAsia="微软雅黑" w:hAnsi="微软雅黑" w:cs="微软雅黑" w:hint="eastAsia"/>
        <w:sz w:val="18"/>
        <w:szCs w:val="18"/>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654A" w14:textId="77777777" w:rsidR="000D6331" w:rsidRDefault="000D6331">
    <w:pPr>
      <w:spacing w:before="3" w:line="200" w:lineRule="auto"/>
      <w:ind w:right="372"/>
      <w:rPr>
        <w:rFonts w:ascii="微软雅黑" w:eastAsia="微软雅黑" w:hAnsi="微软雅黑" w:cs="微软雅黑" w:hint="eastAsia"/>
        <w:sz w:val="18"/>
        <w:szCs w:val="18"/>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4C39" w14:textId="77777777" w:rsidR="000D6331" w:rsidRDefault="000D6331">
    <w:pPr>
      <w:spacing w:before="3" w:line="200" w:lineRule="auto"/>
      <w:rPr>
        <w:rFonts w:ascii="微软雅黑" w:eastAsia="微软雅黑" w:hAnsi="微软雅黑" w:cs="微软雅黑" w:hint="eastAsia"/>
        <w:sz w:val="18"/>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lvl w:ilvl="0">
      <w:start w:val="1"/>
      <w:numFmt w:val="chineseCountingThousand"/>
      <w:pStyle w:val="22"/>
      <w:lvlText w:val="第%1章  "/>
      <w:lvlJc w:val="left"/>
      <w:pPr>
        <w:tabs>
          <w:tab w:val="left" w:pos="620"/>
        </w:tabs>
        <w:ind w:left="620" w:hanging="420"/>
      </w:pPr>
      <w:rPr>
        <w:rFonts w:ascii="宋体" w:eastAsia="宋体" w:hAnsi="宋体" w:cs="宋体" w:hint="eastAsia"/>
        <w:sz w:val="36"/>
        <w:szCs w:val="36"/>
      </w:rPr>
    </w:lvl>
    <w:lvl w:ilvl="1">
      <w:start w:val="1"/>
      <w:numFmt w:val="lowerLetter"/>
      <w:lvlText w:val="%2)"/>
      <w:lvlJc w:val="left"/>
      <w:pPr>
        <w:tabs>
          <w:tab w:val="left" w:pos="1040"/>
        </w:tabs>
        <w:ind w:left="1040" w:hanging="420"/>
      </w:pPr>
    </w:lvl>
    <w:lvl w:ilvl="2">
      <w:start w:val="1"/>
      <w:numFmt w:val="lowerRoman"/>
      <w:lvlText w:val="%3."/>
      <w:lvlJc w:val="right"/>
      <w:pPr>
        <w:tabs>
          <w:tab w:val="left" w:pos="1460"/>
        </w:tabs>
        <w:ind w:left="1460" w:hanging="420"/>
      </w:pPr>
    </w:lvl>
    <w:lvl w:ilvl="3">
      <w:start w:val="1"/>
      <w:numFmt w:val="decimal"/>
      <w:lvlText w:val="%4."/>
      <w:lvlJc w:val="left"/>
      <w:pPr>
        <w:tabs>
          <w:tab w:val="left" w:pos="1880"/>
        </w:tabs>
        <w:ind w:left="1880" w:hanging="420"/>
      </w:pPr>
    </w:lvl>
    <w:lvl w:ilvl="4">
      <w:start w:val="1"/>
      <w:numFmt w:val="lowerLetter"/>
      <w:lvlText w:val="%5)"/>
      <w:lvlJc w:val="left"/>
      <w:pPr>
        <w:tabs>
          <w:tab w:val="left" w:pos="2300"/>
        </w:tabs>
        <w:ind w:left="2300" w:hanging="420"/>
      </w:pPr>
    </w:lvl>
    <w:lvl w:ilvl="5">
      <w:start w:val="1"/>
      <w:numFmt w:val="lowerRoman"/>
      <w:lvlText w:val="%6."/>
      <w:lvlJc w:val="right"/>
      <w:pPr>
        <w:tabs>
          <w:tab w:val="left" w:pos="2720"/>
        </w:tabs>
        <w:ind w:left="2720" w:hanging="420"/>
      </w:pPr>
    </w:lvl>
    <w:lvl w:ilvl="6">
      <w:start w:val="1"/>
      <w:numFmt w:val="decimal"/>
      <w:lvlText w:val="%7."/>
      <w:lvlJc w:val="left"/>
      <w:pPr>
        <w:tabs>
          <w:tab w:val="left" w:pos="3140"/>
        </w:tabs>
        <w:ind w:left="3140" w:hanging="420"/>
      </w:pPr>
    </w:lvl>
    <w:lvl w:ilvl="7">
      <w:start w:val="1"/>
      <w:numFmt w:val="lowerLetter"/>
      <w:lvlText w:val="%8)"/>
      <w:lvlJc w:val="left"/>
      <w:pPr>
        <w:tabs>
          <w:tab w:val="left" w:pos="3560"/>
        </w:tabs>
        <w:ind w:left="3560" w:hanging="420"/>
      </w:pPr>
    </w:lvl>
    <w:lvl w:ilvl="8">
      <w:start w:val="1"/>
      <w:numFmt w:val="lowerRoman"/>
      <w:lvlText w:val="%9."/>
      <w:lvlJc w:val="right"/>
      <w:pPr>
        <w:tabs>
          <w:tab w:val="left" w:pos="3980"/>
        </w:tabs>
        <w:ind w:left="3980" w:hanging="420"/>
      </w:pPr>
    </w:lvl>
  </w:abstractNum>
  <w:abstractNum w:abstractNumId="1" w15:restartNumberingAfterBreak="0">
    <w:nsid w:val="06BC776C"/>
    <w:multiLevelType w:val="multilevel"/>
    <w:tmpl w:val="06BC776C"/>
    <w:lvl w:ilvl="0">
      <w:start w:val="1"/>
      <w:numFmt w:val="japaneseCounting"/>
      <w:lvlText w:val="第%1条"/>
      <w:lvlJc w:val="left"/>
      <w:pPr>
        <w:tabs>
          <w:tab w:val="left" w:pos="0"/>
        </w:tabs>
        <w:ind w:left="1245" w:hanging="765"/>
      </w:pPr>
      <w:rPr>
        <w:rFonts w:hint="default"/>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2" w15:restartNumberingAfterBreak="0">
    <w:nsid w:val="13851098"/>
    <w:multiLevelType w:val="multilevel"/>
    <w:tmpl w:val="13851098"/>
    <w:lvl w:ilvl="0">
      <w:start w:val="1"/>
      <w:numFmt w:val="japaneseCounting"/>
      <w:pStyle w:val="1"/>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43619386">
    <w:abstractNumId w:val="2"/>
  </w:num>
  <w:num w:numId="2" w16cid:durableId="1652637657">
    <w:abstractNumId w:val="0"/>
  </w:num>
  <w:num w:numId="3" w16cid:durableId="966548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TrueTypeFonts/>
  <w:saveSubsetFonts/>
  <w:bordersDoNotSurroundHeader/>
  <w:bordersDoNotSurroundFooter/>
  <w:defaultTabStop w:val="420"/>
  <w:noPunctuationKerning/>
  <w:characterSpacingControl w:val="doNotCompres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C7"/>
    <w:rsid w:val="976BB55A"/>
    <w:rsid w:val="B8F628BB"/>
    <w:rsid w:val="BDBFE149"/>
    <w:rsid w:val="BE9FFA22"/>
    <w:rsid w:val="DFEB41F7"/>
    <w:rsid w:val="E7AFDB08"/>
    <w:rsid w:val="E96F0E92"/>
    <w:rsid w:val="EBFDFAC8"/>
    <w:rsid w:val="EF9C78DC"/>
    <w:rsid w:val="F5E3C34E"/>
    <w:rsid w:val="F7D5BFE2"/>
    <w:rsid w:val="F7DFBC1E"/>
    <w:rsid w:val="FDFE89EC"/>
    <w:rsid w:val="FEB6520A"/>
    <w:rsid w:val="000052EB"/>
    <w:rsid w:val="00041AE6"/>
    <w:rsid w:val="00055EFD"/>
    <w:rsid w:val="00062802"/>
    <w:rsid w:val="00077ED2"/>
    <w:rsid w:val="00081103"/>
    <w:rsid w:val="00085B77"/>
    <w:rsid w:val="000935C5"/>
    <w:rsid w:val="000B6198"/>
    <w:rsid w:val="000B6B03"/>
    <w:rsid w:val="000D6331"/>
    <w:rsid w:val="00103C75"/>
    <w:rsid w:val="00124D0D"/>
    <w:rsid w:val="00135AF3"/>
    <w:rsid w:val="001468DD"/>
    <w:rsid w:val="00152CA3"/>
    <w:rsid w:val="0016430B"/>
    <w:rsid w:val="00230345"/>
    <w:rsid w:val="00240B52"/>
    <w:rsid w:val="00266700"/>
    <w:rsid w:val="00271B87"/>
    <w:rsid w:val="002806C7"/>
    <w:rsid w:val="002C5689"/>
    <w:rsid w:val="002D2B76"/>
    <w:rsid w:val="002E0BDE"/>
    <w:rsid w:val="00300569"/>
    <w:rsid w:val="003162B9"/>
    <w:rsid w:val="003223D6"/>
    <w:rsid w:val="00324D92"/>
    <w:rsid w:val="00371749"/>
    <w:rsid w:val="00381ED6"/>
    <w:rsid w:val="0038432A"/>
    <w:rsid w:val="00417B68"/>
    <w:rsid w:val="004312A5"/>
    <w:rsid w:val="004D3335"/>
    <w:rsid w:val="004F356F"/>
    <w:rsid w:val="005066A2"/>
    <w:rsid w:val="00543B59"/>
    <w:rsid w:val="00554D09"/>
    <w:rsid w:val="005750A1"/>
    <w:rsid w:val="00582A52"/>
    <w:rsid w:val="00596346"/>
    <w:rsid w:val="00596C4D"/>
    <w:rsid w:val="005A0EDD"/>
    <w:rsid w:val="005B436A"/>
    <w:rsid w:val="005C4654"/>
    <w:rsid w:val="005C60A4"/>
    <w:rsid w:val="00612B1C"/>
    <w:rsid w:val="0062658F"/>
    <w:rsid w:val="00627647"/>
    <w:rsid w:val="00627AB5"/>
    <w:rsid w:val="0063320D"/>
    <w:rsid w:val="006471F1"/>
    <w:rsid w:val="006A4141"/>
    <w:rsid w:val="006B5260"/>
    <w:rsid w:val="006E0D28"/>
    <w:rsid w:val="007446DE"/>
    <w:rsid w:val="00781287"/>
    <w:rsid w:val="007B0FBF"/>
    <w:rsid w:val="007C5BCE"/>
    <w:rsid w:val="007E3841"/>
    <w:rsid w:val="007E4A6C"/>
    <w:rsid w:val="007F5641"/>
    <w:rsid w:val="008022F5"/>
    <w:rsid w:val="00802B50"/>
    <w:rsid w:val="00823F68"/>
    <w:rsid w:val="008318D9"/>
    <w:rsid w:val="00836E13"/>
    <w:rsid w:val="00842B61"/>
    <w:rsid w:val="00852B77"/>
    <w:rsid w:val="00877A8F"/>
    <w:rsid w:val="00891455"/>
    <w:rsid w:val="008A4567"/>
    <w:rsid w:val="008B2030"/>
    <w:rsid w:val="008B51B4"/>
    <w:rsid w:val="008C1660"/>
    <w:rsid w:val="008E5048"/>
    <w:rsid w:val="00901B6C"/>
    <w:rsid w:val="00977A8B"/>
    <w:rsid w:val="009B6E72"/>
    <w:rsid w:val="009C34A8"/>
    <w:rsid w:val="009D759E"/>
    <w:rsid w:val="009F6139"/>
    <w:rsid w:val="00A17A09"/>
    <w:rsid w:val="00A77D32"/>
    <w:rsid w:val="00AA7193"/>
    <w:rsid w:val="00AC128C"/>
    <w:rsid w:val="00AD613D"/>
    <w:rsid w:val="00B255A3"/>
    <w:rsid w:val="00B35A09"/>
    <w:rsid w:val="00B950F2"/>
    <w:rsid w:val="00B97970"/>
    <w:rsid w:val="00BD011B"/>
    <w:rsid w:val="00BD496A"/>
    <w:rsid w:val="00BF15F7"/>
    <w:rsid w:val="00C054CF"/>
    <w:rsid w:val="00C20CB7"/>
    <w:rsid w:val="00C36673"/>
    <w:rsid w:val="00C67686"/>
    <w:rsid w:val="00C93259"/>
    <w:rsid w:val="00C94881"/>
    <w:rsid w:val="00CE10E9"/>
    <w:rsid w:val="00CE476B"/>
    <w:rsid w:val="00D03DD4"/>
    <w:rsid w:val="00D21E3A"/>
    <w:rsid w:val="00D342B5"/>
    <w:rsid w:val="00D606F2"/>
    <w:rsid w:val="00DC02E1"/>
    <w:rsid w:val="00DE1A86"/>
    <w:rsid w:val="00DE63EE"/>
    <w:rsid w:val="00E02264"/>
    <w:rsid w:val="00E05D46"/>
    <w:rsid w:val="00E15AA5"/>
    <w:rsid w:val="00E455E9"/>
    <w:rsid w:val="00E56534"/>
    <w:rsid w:val="00E77DE8"/>
    <w:rsid w:val="00E90E12"/>
    <w:rsid w:val="00E92DBD"/>
    <w:rsid w:val="00EA56D3"/>
    <w:rsid w:val="00EB082F"/>
    <w:rsid w:val="00EB0C73"/>
    <w:rsid w:val="00EC0B0D"/>
    <w:rsid w:val="00EF683C"/>
    <w:rsid w:val="00EF68F0"/>
    <w:rsid w:val="00F05CBF"/>
    <w:rsid w:val="00F13FC7"/>
    <w:rsid w:val="00F167C1"/>
    <w:rsid w:val="00F3007F"/>
    <w:rsid w:val="00F32B45"/>
    <w:rsid w:val="00F66A6E"/>
    <w:rsid w:val="00F85D93"/>
    <w:rsid w:val="00F97965"/>
    <w:rsid w:val="00FB44CE"/>
    <w:rsid w:val="00FD764E"/>
    <w:rsid w:val="00FE4BE8"/>
    <w:rsid w:val="00FF4981"/>
    <w:rsid w:val="044E498E"/>
    <w:rsid w:val="087A5993"/>
    <w:rsid w:val="090E293E"/>
    <w:rsid w:val="09954E0D"/>
    <w:rsid w:val="0D6A72B9"/>
    <w:rsid w:val="10671693"/>
    <w:rsid w:val="184E4C18"/>
    <w:rsid w:val="199724DC"/>
    <w:rsid w:val="19C31ED3"/>
    <w:rsid w:val="353B0037"/>
    <w:rsid w:val="357A3D68"/>
    <w:rsid w:val="35CC474E"/>
    <w:rsid w:val="37DEE0A6"/>
    <w:rsid w:val="3BF3437F"/>
    <w:rsid w:val="3FB756D5"/>
    <w:rsid w:val="3FB7FBA4"/>
    <w:rsid w:val="3FF2A403"/>
    <w:rsid w:val="42937435"/>
    <w:rsid w:val="472B0583"/>
    <w:rsid w:val="498E0956"/>
    <w:rsid w:val="4FF0236A"/>
    <w:rsid w:val="525A3ACB"/>
    <w:rsid w:val="567F6B57"/>
    <w:rsid w:val="56C30CB6"/>
    <w:rsid w:val="5A6C4CE3"/>
    <w:rsid w:val="6DF606F4"/>
    <w:rsid w:val="7429424C"/>
    <w:rsid w:val="760B6D06"/>
    <w:rsid w:val="77DFB516"/>
    <w:rsid w:val="7DB0E70C"/>
    <w:rsid w:val="7FEB45FB"/>
    <w:rsid w:val="7FFB71E0"/>
    <w:rsid w:val="7FFF9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B1F0837"/>
  <w15:docId w15:val="{B501823C-7851-4FDC-9E17-53459227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unhideWhenUsed="1" w:qFormat="1"/>
    <w:lsdException w:name="List 2"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w:unhideWhenUsed="1"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qFormat/>
    <w:pPr>
      <w:widowControl w:val="0"/>
      <w:kinsoku/>
      <w:autoSpaceDE/>
      <w:autoSpaceDN/>
      <w:snapToGrid/>
      <w:spacing w:line="360" w:lineRule="atLeast"/>
      <w:ind w:leftChars="200" w:left="100" w:hangingChars="200" w:hanging="200"/>
    </w:pPr>
    <w:rPr>
      <w:rFonts w:ascii="Calibri" w:eastAsia="宋体" w:hAnsi="Calibri" w:cs="Times New Roman"/>
      <w:snapToGrid/>
      <w:color w:val="auto"/>
      <w:sz w:val="24"/>
      <w:szCs w:val="20"/>
      <w:lang w:eastAsia="zh-CN"/>
    </w:rPr>
  </w:style>
  <w:style w:type="paragraph" w:styleId="a3">
    <w:name w:val="Normal Indent"/>
    <w:basedOn w:val="a"/>
    <w:qFormat/>
    <w:pPr>
      <w:widowControl w:val="0"/>
      <w:kinsoku/>
      <w:snapToGrid/>
      <w:ind w:firstLine="420"/>
      <w:textAlignment w:val="auto"/>
    </w:pPr>
    <w:rPr>
      <w:rFonts w:ascii="宋体" w:eastAsia="宋体" w:hAnsi="Times New Roman" w:cs="Times New Roman"/>
      <w:snapToGrid/>
      <w:color w:val="auto"/>
      <w:kern w:val="2"/>
      <w:sz w:val="24"/>
      <w:szCs w:val="24"/>
      <w:lang w:eastAsia="zh-CN"/>
    </w:rPr>
  </w:style>
  <w:style w:type="paragraph" w:styleId="a4">
    <w:name w:val="annotation text"/>
    <w:basedOn w:val="a"/>
    <w:link w:val="a5"/>
    <w:qFormat/>
    <w:rPr>
      <w:szCs w:val="24"/>
    </w:rPr>
  </w:style>
  <w:style w:type="paragraph" w:styleId="a6">
    <w:name w:val="Body Text"/>
    <w:basedOn w:val="a"/>
    <w:next w:val="a"/>
    <w:link w:val="a7"/>
    <w:semiHidden/>
    <w:qFormat/>
  </w:style>
  <w:style w:type="paragraph" w:styleId="a8">
    <w:name w:val="Body Text Indent"/>
    <w:basedOn w:val="a"/>
    <w:link w:val="a9"/>
    <w:qFormat/>
    <w:pPr>
      <w:spacing w:after="120"/>
      <w:ind w:leftChars="200" w:left="420"/>
    </w:pPr>
  </w:style>
  <w:style w:type="paragraph" w:styleId="aa">
    <w:name w:val="Plain Text"/>
    <w:basedOn w:val="a"/>
    <w:link w:val="ab"/>
    <w:qFormat/>
    <w:pPr>
      <w:widowControl w:val="0"/>
      <w:kinsoku/>
      <w:autoSpaceDE/>
      <w:autoSpaceDN/>
      <w:adjustRightInd/>
      <w:snapToGrid/>
      <w:jc w:val="both"/>
      <w:textAlignment w:val="auto"/>
    </w:pPr>
    <w:rPr>
      <w:rFonts w:ascii="宋体" w:eastAsia="宋体" w:hAnsi="Courier New" w:cs="Times New Roman" w:hint="eastAsia"/>
      <w:snapToGrid/>
      <w:color w:val="auto"/>
      <w:kern w:val="2"/>
      <w:szCs w:val="20"/>
      <w:lang w:eastAsia="zh-CN"/>
    </w:rPr>
  </w:style>
  <w:style w:type="paragraph" w:styleId="ac">
    <w:name w:val="footer"/>
    <w:basedOn w:val="a"/>
    <w:link w:val="ad"/>
    <w:uiPriority w:val="99"/>
    <w:qFormat/>
    <w:pPr>
      <w:tabs>
        <w:tab w:val="center" w:pos="4153"/>
        <w:tab w:val="right" w:pos="8306"/>
      </w:tabs>
    </w:pPr>
    <w:rPr>
      <w:sz w:val="18"/>
    </w:rPr>
  </w:style>
  <w:style w:type="paragraph" w:styleId="ae">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qFormat/>
  </w:style>
  <w:style w:type="paragraph" w:styleId="af">
    <w:name w:val="Normal (Web)"/>
    <w:basedOn w:val="a"/>
    <w:qFormat/>
    <w:rPr>
      <w:rFonts w:ascii="Times New Roman" w:hAnsi="Times New Roman" w:cs="Times New Roman"/>
      <w:sz w:val="24"/>
      <w:szCs w:val="24"/>
    </w:rPr>
  </w:style>
  <w:style w:type="paragraph" w:styleId="af0">
    <w:name w:val="Body Text First Indent"/>
    <w:basedOn w:val="a6"/>
    <w:link w:val="af1"/>
    <w:unhideWhenUsed/>
    <w:qFormat/>
    <w:pPr>
      <w:widowControl w:val="0"/>
      <w:kinsoku/>
      <w:autoSpaceDE/>
      <w:autoSpaceDN/>
      <w:snapToGrid/>
      <w:spacing w:after="120" w:line="360" w:lineRule="atLeast"/>
      <w:ind w:firstLineChars="100" w:firstLine="420"/>
      <w:textAlignment w:val="auto"/>
    </w:pPr>
    <w:rPr>
      <w:rFonts w:ascii="Times New Roman" w:eastAsia="宋体" w:hAnsi="Times New Roman" w:cs="Times New Roman"/>
      <w:snapToGrid/>
      <w:color w:val="auto"/>
      <w:sz w:val="24"/>
      <w:szCs w:val="20"/>
      <w:lang w:eastAsia="zh-CN"/>
    </w:rPr>
  </w:style>
  <w:style w:type="table" w:styleId="af2">
    <w:name w:val="Table Grid"/>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basedOn w:val="a0"/>
    <w:qFormat/>
    <w:rPr>
      <w:color w:val="800080"/>
      <w:u w:val="none"/>
    </w:rPr>
  </w:style>
  <w:style w:type="character" w:styleId="af4">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5">
    <w:name w:val="Hyperlink"/>
    <w:basedOn w:val="a0"/>
    <w:uiPriority w:val="99"/>
    <w:qFormat/>
    <w:rPr>
      <w:color w:val="0000FF"/>
      <w:u w:val="none"/>
    </w:rPr>
  </w:style>
  <w:style w:type="character" w:styleId="HTML2">
    <w:name w:val="HTML Code"/>
    <w:basedOn w:val="a0"/>
    <w:qFormat/>
    <w:rPr>
      <w:rFonts w:ascii="Courier New" w:hAnsi="Courier New"/>
      <w:sz w:val="20"/>
    </w:rPr>
  </w:style>
  <w:style w:type="character" w:styleId="af6">
    <w:name w:val="annotation reference"/>
    <w:unhideWhenUsed/>
    <w:qFormat/>
    <w:rPr>
      <w:sz w:val="21"/>
      <w:szCs w:val="21"/>
    </w:rPr>
  </w:style>
  <w:style w:type="character" w:styleId="HTML3">
    <w:name w:val="HTML Cite"/>
    <w:basedOn w:val="a0"/>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7">
    <w:name w:val="正文文本 字符"/>
    <w:basedOn w:val="a0"/>
    <w:link w:val="a6"/>
    <w:semiHidden/>
    <w:qFormat/>
    <w:rPr>
      <w:rFonts w:ascii="Arial" w:eastAsia="Arial" w:hAnsi="Arial" w:cs="Arial"/>
      <w:snapToGrid w:val="0"/>
      <w:color w:val="000000"/>
      <w:sz w:val="21"/>
      <w:szCs w:val="21"/>
      <w:lang w:eastAsia="en-US"/>
    </w:rPr>
  </w:style>
  <w:style w:type="character" w:customStyle="1" w:styleId="ad">
    <w:name w:val="页脚 字符"/>
    <w:basedOn w:val="a0"/>
    <w:link w:val="ac"/>
    <w:uiPriority w:val="99"/>
    <w:qFormat/>
    <w:rPr>
      <w:rFonts w:ascii="Arial" w:eastAsia="Arial" w:hAnsi="Arial" w:cs="Arial"/>
      <w:snapToGrid w:val="0"/>
      <w:color w:val="000000"/>
      <w:sz w:val="18"/>
      <w:szCs w:val="21"/>
      <w:lang w:eastAsia="en-US"/>
    </w:rPr>
  </w:style>
  <w:style w:type="character" w:customStyle="1" w:styleId="af7">
    <w:name w:val="列表段落 字符"/>
    <w:link w:val="10"/>
    <w:uiPriority w:val="34"/>
    <w:qFormat/>
    <w:rPr>
      <w:rFonts w:ascii="Calibri" w:hAnsi="Calibri"/>
      <w:kern w:val="2"/>
      <w:sz w:val="21"/>
      <w:szCs w:val="22"/>
    </w:rPr>
  </w:style>
  <w:style w:type="paragraph" w:customStyle="1" w:styleId="10">
    <w:name w:val="列表段落1"/>
    <w:basedOn w:val="a"/>
    <w:link w:val="af7"/>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character" w:customStyle="1" w:styleId="af1">
    <w:name w:val="正文文本首行缩进 字符"/>
    <w:basedOn w:val="a7"/>
    <w:link w:val="af0"/>
    <w:qFormat/>
    <w:rPr>
      <w:rFonts w:ascii="Arial" w:eastAsia="Arial" w:hAnsi="Arial" w:cs="Arial"/>
      <w:snapToGrid/>
      <w:color w:val="000000"/>
      <w:sz w:val="24"/>
      <w:szCs w:val="21"/>
      <w:lang w:eastAsia="en-US"/>
    </w:rPr>
  </w:style>
  <w:style w:type="paragraph" w:customStyle="1" w:styleId="20">
    <w:name w:val="正文 缩进2字符"/>
    <w:basedOn w:val="a"/>
    <w:qFormat/>
    <w:pPr>
      <w:widowControl w:val="0"/>
      <w:kinsoku/>
      <w:autoSpaceDE/>
      <w:autoSpaceDN/>
      <w:snapToGrid/>
      <w:spacing w:line="288" w:lineRule="auto"/>
      <w:textAlignment w:val="auto"/>
    </w:pPr>
    <w:rPr>
      <w:rFonts w:ascii="宋体" w:eastAsia="宋体" w:hAnsi="宋体" w:cs="Times New Roman"/>
      <w:snapToGrid/>
      <w:color w:val="auto"/>
      <w:sz w:val="28"/>
      <w:szCs w:val="28"/>
      <w:lang w:eastAsia="zh-CN"/>
    </w:rPr>
  </w:style>
  <w:style w:type="character" w:customStyle="1" w:styleId="font11">
    <w:name w:val="font11"/>
    <w:basedOn w:val="a0"/>
    <w:qFormat/>
    <w:rPr>
      <w:rFonts w:ascii="仿宋_GB2312" w:eastAsia="仿宋_GB2312" w:cs="仿宋_GB2312" w:hint="default"/>
      <w:color w:val="000000"/>
      <w:sz w:val="22"/>
      <w:szCs w:val="22"/>
      <w:u w:val="none"/>
    </w:rPr>
  </w:style>
  <w:style w:type="paragraph" w:customStyle="1" w:styleId="11">
    <w:name w:val="修订1"/>
    <w:hidden/>
    <w:uiPriority w:val="99"/>
    <w:unhideWhenUsed/>
    <w:qFormat/>
    <w:pPr>
      <w:spacing w:after="160" w:line="278" w:lineRule="auto"/>
    </w:pPr>
    <w:rPr>
      <w:rFonts w:ascii="Arial" w:eastAsia="Arial" w:hAnsi="Arial" w:cs="Arial"/>
      <w:snapToGrid w:val="0"/>
      <w:color w:val="000000"/>
      <w:sz w:val="21"/>
      <w:szCs w:val="21"/>
      <w:lang w:eastAsia="en-US"/>
    </w:rPr>
  </w:style>
  <w:style w:type="character" w:customStyle="1" w:styleId="12">
    <w:name w:val="未处理的提及1"/>
    <w:basedOn w:val="a0"/>
    <w:uiPriority w:val="99"/>
    <w:semiHidden/>
    <w:unhideWhenUsed/>
    <w:qFormat/>
    <w:rPr>
      <w:color w:val="605E5C"/>
      <w:shd w:val="clear" w:color="auto" w:fill="E1DFDD"/>
    </w:rPr>
  </w:style>
  <w:style w:type="paragraph" w:customStyle="1" w:styleId="1">
    <w:name w:val="标书1"/>
    <w:basedOn w:val="a"/>
    <w:qFormat/>
    <w:pPr>
      <w:widowControl w:val="0"/>
      <w:numPr>
        <w:numId w:val="1"/>
      </w:numPr>
      <w:tabs>
        <w:tab w:val="left" w:pos="620"/>
      </w:tabs>
      <w:kinsoku/>
      <w:autoSpaceDE/>
      <w:autoSpaceDN/>
      <w:adjustRightInd/>
      <w:snapToGrid/>
      <w:jc w:val="center"/>
      <w:textAlignment w:val="auto"/>
      <w:outlineLvl w:val="0"/>
    </w:pPr>
    <w:rPr>
      <w:rFonts w:ascii="华文中宋" w:eastAsia="华文仿宋" w:hAnsi="华文中宋" w:cs="黑体"/>
      <w:b/>
      <w:snapToGrid/>
      <w:color w:val="auto"/>
      <w:kern w:val="2"/>
      <w:sz w:val="44"/>
      <w:szCs w:val="22"/>
      <w:lang w:eastAsia="zh-CN"/>
    </w:rPr>
  </w:style>
  <w:style w:type="paragraph" w:customStyle="1" w:styleId="32">
    <w:name w:val="样式 标书3 + 首行缩进:  2 字符"/>
    <w:basedOn w:val="a"/>
    <w:qFormat/>
    <w:pPr>
      <w:widowControl w:val="0"/>
      <w:kinsoku/>
      <w:autoSpaceDE/>
      <w:autoSpaceDN/>
      <w:adjustRightInd/>
      <w:snapToGrid/>
      <w:textAlignment w:val="auto"/>
      <w:outlineLvl w:val="2"/>
    </w:pPr>
    <w:rPr>
      <w:rFonts w:ascii="华文仿宋" w:eastAsia="华文仿宋" w:hAnsi="华文仿宋" w:cs="黑体"/>
      <w:b/>
      <w:snapToGrid/>
      <w:color w:val="auto"/>
      <w:kern w:val="2"/>
      <w:sz w:val="28"/>
      <w:szCs w:val="22"/>
      <w:lang w:eastAsia="zh-CN"/>
    </w:rPr>
  </w:style>
  <w:style w:type="paragraph" w:customStyle="1" w:styleId="af8">
    <w:name w:val="样式 小四"/>
    <w:qFormat/>
    <w:pPr>
      <w:widowControl w:val="0"/>
      <w:adjustRightInd w:val="0"/>
      <w:spacing w:after="160" w:line="360" w:lineRule="atLeast"/>
      <w:textAlignment w:val="baseline"/>
    </w:pPr>
    <w:rPr>
      <w:rFonts w:ascii="Calibri" w:hAnsi="Calibri" w:cs="Arial"/>
      <w:sz w:val="24"/>
      <w:szCs w:val="22"/>
    </w:rPr>
  </w:style>
  <w:style w:type="paragraph" w:customStyle="1" w:styleId="22">
    <w:name w:val="标书2.2"/>
    <w:basedOn w:val="a6"/>
    <w:qFormat/>
    <w:pPr>
      <w:widowControl w:val="0"/>
      <w:numPr>
        <w:numId w:val="2"/>
      </w:numPr>
      <w:kinsoku/>
      <w:autoSpaceDE/>
      <w:autoSpaceDN/>
      <w:adjustRightInd/>
      <w:snapToGrid/>
      <w:spacing w:after="120"/>
      <w:jc w:val="center"/>
      <w:textAlignment w:val="auto"/>
      <w:outlineLvl w:val="1"/>
    </w:pPr>
    <w:rPr>
      <w:rFonts w:ascii="等线" w:eastAsia="华文仿宋" w:hAnsi="等线" w:cs="黑体"/>
      <w:b/>
      <w:snapToGrid/>
      <w:color w:val="auto"/>
      <w:kern w:val="2"/>
      <w:sz w:val="32"/>
      <w:szCs w:val="22"/>
      <w:lang w:eastAsia="zh-CN"/>
    </w:rPr>
  </w:style>
  <w:style w:type="character" w:customStyle="1" w:styleId="a9">
    <w:name w:val="正文文本缩进 字符"/>
    <w:basedOn w:val="a0"/>
    <w:link w:val="a8"/>
    <w:qFormat/>
    <w:rPr>
      <w:rFonts w:ascii="Arial" w:eastAsia="Arial" w:hAnsi="Arial" w:cs="Arial"/>
      <w:snapToGrid w:val="0"/>
      <w:color w:val="000000"/>
      <w:sz w:val="21"/>
      <w:szCs w:val="21"/>
      <w:lang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3">
    <w:name w:val="列表段落2"/>
    <w:basedOn w:val="a"/>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10">
    <w:name w:val="索引 11"/>
    <w:basedOn w:val="a"/>
    <w:next w:val="a"/>
    <w:qFormat/>
    <w:rPr>
      <w:rFonts w:eastAsia="宋体"/>
      <w:lang w:eastAsia="zh-CN"/>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B0F0"/>
      <w:sz w:val="20"/>
      <w:szCs w:val="20"/>
      <w:u w:val="none"/>
    </w:rPr>
  </w:style>
  <w:style w:type="character" w:customStyle="1" w:styleId="font41">
    <w:name w:val="font41"/>
    <w:basedOn w:val="a0"/>
    <w:qFormat/>
    <w:rPr>
      <w:rFonts w:ascii="宋体" w:eastAsia="宋体" w:hAnsi="宋体" w:cs="宋体"/>
      <w:color w:val="000000"/>
      <w:sz w:val="10"/>
      <w:szCs w:val="10"/>
      <w:u w:val="none"/>
    </w:rPr>
  </w:style>
  <w:style w:type="character" w:customStyle="1" w:styleId="ab">
    <w:name w:val="纯文本 字符"/>
    <w:basedOn w:val="a0"/>
    <w:link w:val="aa"/>
    <w:qFormat/>
    <w:rPr>
      <w:rFonts w:ascii="宋体" w:hAnsi="Courier New"/>
      <w:kern w:val="2"/>
      <w:sz w:val="21"/>
    </w:rPr>
  </w:style>
  <w:style w:type="character" w:customStyle="1" w:styleId="a5">
    <w:name w:val="批注文字 字符"/>
    <w:basedOn w:val="a0"/>
    <w:link w:val="a4"/>
    <w:qFormat/>
    <w:rPr>
      <w:rFonts w:ascii="Arial" w:eastAsia="Arial" w:hAnsi="Arial" w:cs="Arial"/>
      <w:snapToGrid w:val="0"/>
      <w:color w:val="000000"/>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C:\Users\86131\Documents\WeChat%20Files\dingyang325\FileStorage\File\2024-12\4.2.1.4" TargetMode="External"/><Relationship Id="rId26" Type="http://schemas.openxmlformats.org/officeDocument/2006/relationships/header" Target="header5.xml"/><Relationship Id="rId39" Type="http://schemas.openxmlformats.org/officeDocument/2006/relationships/theme" Target="theme/theme1.xml"/><Relationship Id="rId21" Type="http://schemas.openxmlformats.org/officeDocument/2006/relationships/hyperlink" Target="file:///C:\Users\86131\Documents\WeChat%20Files\dingyang325\FileStorage\File\2024-12\4.2.3.3" TargetMode="Externa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file:///C:\Users\86131\Documents\WeChat%20Files\dingyang325\FileStorage\File\2024-12\4.2.1.3" TargetMode="External"/><Relationship Id="rId25" Type="http://schemas.openxmlformats.org/officeDocument/2006/relationships/header" Target="header4.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86131\Documents\WeChat%20Files\dingyang325\FileStorage\File\2024-12\4.2.1.2" TargetMode="External"/><Relationship Id="rId20" Type="http://schemas.openxmlformats.org/officeDocument/2006/relationships/hyperlink" Target="file:///C:\Users\86131\Documents\WeChat%20Files\dingyang325\FileStorage\File\2024-12\4.2.3.2"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19.232.204.193:8080/frontend/plan/project_detail.html?projectUuid=ac9d3f24-e0af-49bc-a1f2-a9872a163ff2" TargetMode="External"/><Relationship Id="rId24" Type="http://schemas.openxmlformats.org/officeDocument/2006/relationships/hyperlink" Target="file:///C:\Users\86131\Documents\WeChat%20Files\dingyang325\FileStorage\File\2024-12\4.2.3.6" TargetMode="External"/><Relationship Id="rId32" Type="http://schemas.openxmlformats.org/officeDocument/2006/relationships/header" Target="header11.xml"/><Relationship Id="rId37"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yperlink" Target="file:///C:\Users\86131\Documents\WeChat%20Files\dingyang325\FileStorage\File\2024-12\4.2.1.1" TargetMode="External"/><Relationship Id="rId23" Type="http://schemas.openxmlformats.org/officeDocument/2006/relationships/hyperlink" Target="file:///C:\Users\86131\Documents\WeChat%20Files\dingyang325\FileStorage\File\2024-12\4.2.3.5" TargetMode="External"/><Relationship Id="rId28" Type="http://schemas.openxmlformats.org/officeDocument/2006/relationships/header" Target="header7.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hyperlink" Target="file:///C:\Users\86131\Documents\WeChat%20Files\dingyang325\FileStorage\File\2024-12\4.2.3.1"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219.232.204.193:8080/frontend/plan/project_detail.html?projectUuid=ac9d3f24-e0af-49bc-a1f2-a9872a163ff2" TargetMode="External"/><Relationship Id="rId14" Type="http://schemas.openxmlformats.org/officeDocument/2006/relationships/header" Target="header3.xml"/><Relationship Id="rId22" Type="http://schemas.openxmlformats.org/officeDocument/2006/relationships/hyperlink" Target="file:///C:\Users\86131\Documents\WeChat%20Files\dingyang325\FileStorage\File\2024-12\4.2.3.4"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92</Pages>
  <Words>21299</Words>
  <Characters>23429</Characters>
  <Application>Microsoft Office Word</Application>
  <DocSecurity>0</DocSecurity>
  <Lines>3347</Lines>
  <Paragraphs>3194</Paragraphs>
  <ScaleCrop>false</ScaleCrop>
  <Company/>
  <LinksUpToDate>false</LinksUpToDate>
  <CharactersWithSpaces>41534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41</cp:revision>
  <cp:lastPrinted>2025-04-23T05:53:00Z</cp:lastPrinted>
  <dcterms:created xsi:type="dcterms:W3CDTF">2024-12-13T16:06:00Z</dcterms:created>
  <dcterms:modified xsi:type="dcterms:W3CDTF">2025-04-23T06:53:00Z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2052-12.1.0.20784</vt:lpwstr>
  </property>
  <property fmtid="{D5CDD505-2E9C-101B-9397-08002B2CF9AE}" pid="5" name="ICV">
    <vt:lpwstr>5407DFABD9D44471B65AEC0C7FF7C3A5_13</vt:lpwstr>
  </property>
  <property fmtid="{D5CDD505-2E9C-101B-9397-08002B2CF9AE}" pid="6" name="KSOTemplateDocerSaveRecord">
    <vt:lpwstr>eyJoZGlkIjoiMDVhY2Y3NzgxZTg3OGViYmMwOTdlMmQ1MjIxOThiM2QiLCJ1c2VySWQiOiIyNDM0NDgyMjgifQ==</vt:lpwstr>
  </property>
</Properties>
</file>