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01ADF7">
      <w:pPr>
        <w:pStyle w:val="4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cs="宋体"/>
          <w:sz w:val="32"/>
          <w:szCs w:val="32"/>
          <w:lang w:eastAsia="zh-CN"/>
        </w:rPr>
      </w:pPr>
      <w:bookmarkStart w:id="0" w:name="_Toc28359022"/>
      <w:bookmarkStart w:id="1" w:name="_Toc35393809"/>
      <w:bookmarkStart w:id="2" w:name="_Toc13070"/>
      <w:r>
        <w:rPr>
          <w:rFonts w:hint="eastAsia" w:cs="宋体"/>
          <w:sz w:val="32"/>
          <w:szCs w:val="32"/>
          <w:lang w:eastAsia="zh-CN"/>
        </w:rPr>
        <w:t>安贞医院临床教学设备购置项目</w:t>
      </w:r>
    </w:p>
    <w:p w14:paraId="19CDFAF2">
      <w:pPr>
        <w:pStyle w:val="4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中标结果公告</w:t>
      </w:r>
      <w:bookmarkEnd w:id="0"/>
      <w:bookmarkEnd w:id="1"/>
      <w:bookmarkEnd w:id="2"/>
    </w:p>
    <w:p w14:paraId="72FE262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项目编号：</w:t>
      </w:r>
      <w:r>
        <w:rPr>
          <w:rFonts w:hint="eastAsia" w:ascii="宋体" w:hAnsi="宋体" w:cs="宋体"/>
          <w:b/>
          <w:bCs/>
          <w:lang w:eastAsia="zh-CN"/>
        </w:rPr>
        <w:t>0686-2511BI040619Z</w:t>
      </w:r>
    </w:p>
    <w:p w14:paraId="17C1D24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项目名称：</w:t>
      </w:r>
      <w:r>
        <w:rPr>
          <w:rFonts w:hint="eastAsia" w:ascii="宋体" w:hAnsi="宋体" w:cs="宋体"/>
          <w:b/>
          <w:bCs/>
          <w:lang w:eastAsia="zh-CN"/>
        </w:rPr>
        <w:t>安贞医院临床教学设备购置项目</w:t>
      </w:r>
    </w:p>
    <w:p w14:paraId="6ABD7A11">
      <w:pPr>
        <w:tabs>
          <w:tab w:val="left" w:pos="3519"/>
        </w:tabs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三、中标（成交）信息</w:t>
      </w:r>
    </w:p>
    <w:p w14:paraId="2BC0FDCD">
      <w:pPr>
        <w:pStyle w:val="7"/>
      </w:pPr>
    </w:p>
    <w:tbl>
      <w:tblPr>
        <w:tblStyle w:val="18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672"/>
        <w:gridCol w:w="1634"/>
        <w:gridCol w:w="2287"/>
        <w:gridCol w:w="1957"/>
        <w:gridCol w:w="1697"/>
      </w:tblGrid>
      <w:tr w14:paraId="2602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vAlign w:val="center"/>
          </w:tcPr>
          <w:p w14:paraId="5EE1F6AF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bookmarkStart w:id="3" w:name="OLE_LINK1" w:colFirst="0" w:colLast="0"/>
            <w:r>
              <w:rPr>
                <w:rFonts w:hint="eastAsia"/>
                <w:b/>
                <w:bCs/>
                <w:lang w:val="en-US" w:eastAsia="zh-CN"/>
              </w:rPr>
              <w:t>包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672" w:type="dxa"/>
            <w:vAlign w:val="center"/>
          </w:tcPr>
          <w:p w14:paraId="07761703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标的名称</w:t>
            </w:r>
          </w:p>
        </w:tc>
        <w:tc>
          <w:tcPr>
            <w:tcW w:w="1634" w:type="dxa"/>
            <w:vAlign w:val="center"/>
          </w:tcPr>
          <w:p w14:paraId="39FE6AF3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中标供应商名称</w:t>
            </w:r>
          </w:p>
        </w:tc>
        <w:tc>
          <w:tcPr>
            <w:tcW w:w="2287" w:type="dxa"/>
            <w:vAlign w:val="center"/>
          </w:tcPr>
          <w:p w14:paraId="270605F1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中标供应商地址</w:t>
            </w:r>
          </w:p>
        </w:tc>
        <w:tc>
          <w:tcPr>
            <w:tcW w:w="1957" w:type="dxa"/>
            <w:vAlign w:val="center"/>
          </w:tcPr>
          <w:p w14:paraId="369D0DD4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02DA761F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（小写）</w:t>
            </w:r>
          </w:p>
        </w:tc>
        <w:tc>
          <w:tcPr>
            <w:tcW w:w="1697" w:type="dxa"/>
          </w:tcPr>
          <w:p w14:paraId="66567447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245931E6">
            <w:pPr>
              <w:pStyle w:val="7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（大写）</w:t>
            </w:r>
          </w:p>
        </w:tc>
      </w:tr>
      <w:tr w14:paraId="3E93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57" w:type="dxa"/>
            <w:vAlign w:val="center"/>
          </w:tcPr>
          <w:p w14:paraId="571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72" w:type="dxa"/>
            <w:vAlign w:val="center"/>
          </w:tcPr>
          <w:p w14:paraId="0292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麻醉危机管理训练系统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1634" w:type="dxa"/>
            <w:vAlign w:val="center"/>
          </w:tcPr>
          <w:p w14:paraId="349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北京捷纵伟业商贸有限公司</w:t>
            </w:r>
          </w:p>
        </w:tc>
        <w:tc>
          <w:tcPr>
            <w:tcW w:w="2287" w:type="dxa"/>
            <w:vAlign w:val="center"/>
          </w:tcPr>
          <w:p w14:paraId="3F07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北京市朝阳区南沙滩66号院1号楼商业1-2-(2)B区b217号</w:t>
            </w:r>
          </w:p>
        </w:tc>
        <w:tc>
          <w:tcPr>
            <w:tcW w:w="1957" w:type="dxa"/>
            <w:shd w:val="clear"/>
            <w:vAlign w:val="center"/>
          </w:tcPr>
          <w:p w14:paraId="7536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¥1,502,000.00</w:t>
            </w:r>
          </w:p>
        </w:tc>
        <w:tc>
          <w:tcPr>
            <w:tcW w:w="1697" w:type="dxa"/>
            <w:vAlign w:val="center"/>
          </w:tcPr>
          <w:p w14:paraId="2903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人民币壹佰伍拾万零贰仟元整</w:t>
            </w:r>
          </w:p>
        </w:tc>
      </w:tr>
      <w:bookmarkEnd w:id="3"/>
    </w:tbl>
    <w:p w14:paraId="49BB9E2F">
      <w:pPr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四、主要标的信息</w:t>
      </w:r>
    </w:p>
    <w:p w14:paraId="0FC9B1D8">
      <w:pPr>
        <w:pStyle w:val="7"/>
      </w:pP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45"/>
        <w:gridCol w:w="1086"/>
        <w:gridCol w:w="1641"/>
        <w:gridCol w:w="1809"/>
        <w:gridCol w:w="1731"/>
      </w:tblGrid>
      <w:tr w14:paraId="0473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10" w:type="pct"/>
            <w:shd w:val="clear" w:color="auto" w:fill="auto"/>
            <w:vAlign w:val="center"/>
          </w:tcPr>
          <w:p w14:paraId="754612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eastAsia="zh-CN" w:bidi="ar"/>
              </w:rPr>
              <w:t>品目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号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A94E8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0857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6F6C2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规格型号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54988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数量</w:t>
            </w:r>
          </w:p>
          <w:p w14:paraId="2FBA18A0">
            <w:pPr>
              <w:pStyle w:val="2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套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42B55B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单价</w:t>
            </w:r>
          </w:p>
          <w:p w14:paraId="6D90CC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（人民币元）</w:t>
            </w:r>
          </w:p>
        </w:tc>
      </w:tr>
      <w:tr w14:paraId="5B43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10" w:type="pct"/>
            <w:shd w:val="clear" w:color="auto" w:fill="auto"/>
            <w:noWrap/>
            <w:vAlign w:val="center"/>
          </w:tcPr>
          <w:p w14:paraId="67FA8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483F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麻醉危机管理训练系统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88173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贝德信诚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AEA5C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BC-AN227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68A683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116D61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599000</w:t>
            </w:r>
          </w:p>
        </w:tc>
      </w:tr>
      <w:tr w14:paraId="72C2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10" w:type="pct"/>
            <w:shd w:val="clear" w:color="auto" w:fill="auto"/>
            <w:noWrap/>
            <w:vAlign w:val="center"/>
          </w:tcPr>
          <w:p w14:paraId="54745A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1-2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A6B4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困难气道纤支镜技能评估系统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93822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嘉茂宏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E37E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GMW139 Pro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4C9C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375C9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493000</w:t>
            </w:r>
          </w:p>
        </w:tc>
      </w:tr>
      <w:tr w14:paraId="0C8E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10" w:type="pct"/>
            <w:shd w:val="clear" w:color="auto" w:fill="auto"/>
            <w:noWrap/>
            <w:vAlign w:val="center"/>
          </w:tcPr>
          <w:p w14:paraId="3F6F0E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1-3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F625D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十人共览显微镜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A17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尼康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63E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ECLIPSE Ci-L plus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6AD00E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14:paraId="3CE9C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410000</w:t>
            </w:r>
          </w:p>
        </w:tc>
      </w:tr>
    </w:tbl>
    <w:p w14:paraId="3F48BF0B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p w14:paraId="2925E71F">
      <w:pPr>
        <w:spacing w:before="163" w:beforeLines="50" w:line="360" w:lineRule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</w:rPr>
        <w:t>五、</w:t>
      </w:r>
      <w:r>
        <w:rPr>
          <w:rFonts w:hint="eastAsia" w:ascii="宋体" w:hAnsi="宋体" w:cs="宋体"/>
          <w:b/>
        </w:rPr>
        <w:t>评审专</w:t>
      </w:r>
      <w:r>
        <w:rPr>
          <w:rFonts w:hint="eastAsia" w:ascii="宋体" w:hAnsi="宋体" w:cs="宋体"/>
          <w:b/>
          <w:highlight w:val="none"/>
        </w:rPr>
        <w:t>家名单</w:t>
      </w:r>
      <w:r>
        <w:rPr>
          <w:rFonts w:hint="eastAsia" w:ascii="宋体" w:hAnsi="宋体" w:cs="宋体"/>
          <w:highlight w:val="none"/>
        </w:rPr>
        <w:t>：刘景兰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cs="宋体"/>
          <w:highlight w:val="none"/>
        </w:rPr>
        <w:t>董仓荣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cs="宋体"/>
          <w:highlight w:val="none"/>
        </w:rPr>
        <w:t>孙惠玲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cs="宋体"/>
          <w:highlight w:val="none"/>
        </w:rPr>
        <w:t>张养军</w:t>
      </w:r>
      <w:r>
        <w:rPr>
          <w:rFonts w:hint="eastAsia" w:ascii="宋体" w:hAnsi="宋体" w:cs="宋体"/>
          <w:highlight w:val="none"/>
          <w:lang w:eastAsia="zh-CN"/>
        </w:rPr>
        <w:t>、</w:t>
      </w:r>
      <w:r>
        <w:rPr>
          <w:rFonts w:hint="eastAsia" w:ascii="宋体" w:hAnsi="宋体" w:cs="宋体"/>
          <w:highlight w:val="none"/>
        </w:rPr>
        <w:t>陈晨</w:t>
      </w:r>
      <w:r>
        <w:rPr>
          <w:rFonts w:hint="eastAsia" w:ascii="宋体" w:hAnsi="宋体" w:cs="宋体"/>
          <w:highlight w:val="none"/>
          <w:lang w:eastAsia="zh-CN"/>
        </w:rPr>
        <w:t>。</w:t>
      </w:r>
    </w:p>
    <w:p w14:paraId="2E222A63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六、代理服务收费标准及金额：</w:t>
      </w:r>
    </w:p>
    <w:p w14:paraId="0A8DF1E8">
      <w:pPr>
        <w:spacing w:line="360" w:lineRule="auto"/>
        <w:ind w:firstLine="480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</w:rPr>
        <w:t>代理服务收费标准：参照国家发展计划委员会颁发的《招标代理服务收费管理暂行办法》（计价格[2002]1980号）和国家发展改革委办公厅关于招标代理服务收费有关问题的通知（发改办价格[2003]85</w:t>
      </w:r>
      <w:r>
        <w:rPr>
          <w:rFonts w:hint="eastAsia" w:ascii="宋体" w:hAnsi="宋体" w:cs="宋体"/>
          <w:highlight w:val="none"/>
        </w:rPr>
        <w:t>7号）执行。</w:t>
      </w:r>
    </w:p>
    <w:p w14:paraId="042B8A1C"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代理服务收费金额：人</w:t>
      </w:r>
      <w:r>
        <w:rPr>
          <w:rFonts w:hint="eastAsia" w:ascii="宋体" w:hAnsi="宋体" w:cs="宋体"/>
          <w:highlight w:val="none"/>
        </w:rPr>
        <w:t>民币2.052200万元。</w:t>
      </w:r>
    </w:p>
    <w:p w14:paraId="0DF21258">
      <w:pPr>
        <w:numPr>
          <w:ilvl w:val="0"/>
          <w:numId w:val="2"/>
        </w:numPr>
        <w:spacing w:line="360" w:lineRule="auto"/>
      </w:pPr>
      <w:r>
        <w:rPr>
          <w:rFonts w:hint="eastAsia" w:ascii="宋体" w:hAnsi="宋体" w:cs="宋体"/>
          <w:b/>
          <w:bCs/>
        </w:rPr>
        <w:t>公告期限</w:t>
      </w:r>
    </w:p>
    <w:p w14:paraId="6C9F83AD">
      <w:pPr>
        <w:spacing w:line="360" w:lineRule="auto"/>
        <w:ind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 w14:paraId="5DAD0290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八、其他补充事宜</w:t>
      </w:r>
    </w:p>
    <w:p w14:paraId="0E82B658">
      <w:pPr>
        <w:spacing w:line="360" w:lineRule="auto"/>
        <w:ind w:firstLine="480" w:firstLineChars="20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北京捷纵伟业商贸有限公司评审总得</w:t>
      </w:r>
      <w:bookmarkStart w:id="20" w:name="_GoBack"/>
      <w:bookmarkEnd w:id="20"/>
      <w:r>
        <w:rPr>
          <w:rFonts w:hint="eastAsia" w:ascii="宋体" w:hAnsi="宋体" w:cs="宋体"/>
          <w:lang w:val="en-US" w:eastAsia="zh-CN"/>
        </w:rPr>
        <w:t>分(总平均分):89.83。</w:t>
      </w:r>
    </w:p>
    <w:p w14:paraId="48BC081E">
      <w:pPr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九、凡对本次公告内容提出询问，请按以下方式联系。</w:t>
      </w:r>
    </w:p>
    <w:p w14:paraId="72553CAE">
      <w:pPr>
        <w:pStyle w:val="5"/>
        <w:spacing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5" w:name="_Toc35393641"/>
      <w:bookmarkStart w:id="6" w:name="_Toc28359023"/>
      <w:bookmarkStart w:id="7" w:name="_Toc35393810"/>
      <w:bookmarkStart w:id="8" w:name="_Toc28359100"/>
      <w:bookmarkStart w:id="9" w:name="_Toc19952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5"/>
      <w:bookmarkEnd w:id="6"/>
      <w:bookmarkEnd w:id="7"/>
      <w:bookmarkEnd w:id="8"/>
      <w:bookmarkEnd w:id="9"/>
    </w:p>
    <w:p w14:paraId="185BA731">
      <w:pPr>
        <w:spacing w:line="360" w:lineRule="auto"/>
        <w:ind w:firstLine="720" w:firstLineChars="300"/>
        <w:rPr>
          <w:rFonts w:ascii="宋体" w:hAnsi="宋体" w:cs="宋体"/>
        </w:rPr>
      </w:pPr>
      <w:bookmarkStart w:id="10" w:name="_Toc35393811"/>
      <w:bookmarkStart w:id="11" w:name="_Toc35393642"/>
      <w:bookmarkStart w:id="12" w:name="_Toc28359101"/>
      <w:bookmarkStart w:id="13" w:name="_Toc30495"/>
      <w:bookmarkStart w:id="14" w:name="_Toc28359024"/>
      <w:r>
        <w:rPr>
          <w:rFonts w:hint="eastAsia" w:ascii="宋体" w:hAnsi="宋体" w:cs="宋体"/>
        </w:rPr>
        <w:t>名 称：首都医科大学附属北京安贞医院</w:t>
      </w:r>
    </w:p>
    <w:p w14:paraId="5395FC3D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址：北京市朝阳区安贞路2号</w:t>
      </w:r>
    </w:p>
    <w:p w14:paraId="471C56E3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联系方式：010-64456407</w:t>
      </w:r>
    </w:p>
    <w:p w14:paraId="5D738A89">
      <w:pPr>
        <w:pStyle w:val="5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10"/>
      <w:bookmarkEnd w:id="11"/>
      <w:bookmarkEnd w:id="12"/>
      <w:bookmarkEnd w:id="13"/>
      <w:bookmarkEnd w:id="14"/>
    </w:p>
    <w:p w14:paraId="6A22DF78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名 称：北京国际贸易有限公司</w:t>
      </w:r>
    </w:p>
    <w:p w14:paraId="6A71D70C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址：北京市朝阳区建国门外大街甲3号</w:t>
      </w:r>
    </w:p>
    <w:p w14:paraId="088A6067"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联系方式：010-85343457</w:t>
      </w:r>
    </w:p>
    <w:p w14:paraId="74CD964C">
      <w:pPr>
        <w:pStyle w:val="5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15" w:name="_Toc35393643"/>
      <w:bookmarkStart w:id="16" w:name="_Toc35393812"/>
      <w:bookmarkStart w:id="17" w:name="_Toc28359025"/>
      <w:bookmarkStart w:id="18" w:name="_Toc28359102"/>
      <w:bookmarkStart w:id="19" w:name="_Toc23427"/>
      <w:r>
        <w:rPr>
          <w:rFonts w:hint="eastAsia" w:ascii="宋体" w:hAnsi="宋体" w:cs="宋体"/>
          <w:b w:val="0"/>
          <w:sz w:val="24"/>
          <w:szCs w:val="24"/>
        </w:rPr>
        <w:t>3.项目联系方式</w:t>
      </w:r>
      <w:bookmarkEnd w:id="15"/>
      <w:bookmarkEnd w:id="16"/>
      <w:bookmarkEnd w:id="17"/>
      <w:bookmarkEnd w:id="18"/>
      <w:bookmarkEnd w:id="19"/>
    </w:p>
    <w:p w14:paraId="083C8A7B">
      <w:pPr>
        <w:spacing w:line="360" w:lineRule="auto"/>
        <w:ind w:firstLine="720" w:firstLineChars="300"/>
        <w:rPr>
          <w:rFonts w:hint="default" w:ascii="宋体" w:hAnsi="宋体" w:cs="宋体"/>
        </w:rPr>
      </w:pPr>
      <w:r>
        <w:rPr>
          <w:rFonts w:hint="default" w:ascii="宋体" w:hAnsi="宋体" w:cs="宋体"/>
        </w:rPr>
        <w:t>项目联系人：</w:t>
      </w:r>
      <w:r>
        <w:rPr>
          <w:rFonts w:hint="eastAsia" w:ascii="宋体" w:hAnsi="宋体" w:cs="宋体"/>
        </w:rPr>
        <w:t>王崴、王靖萱、梁潇</w:t>
      </w:r>
    </w:p>
    <w:p w14:paraId="29864D97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default" w:ascii="宋体" w:hAnsi="宋体" w:cs="宋体"/>
        </w:rPr>
        <w:t>电      话：</w:t>
      </w:r>
      <w:r>
        <w:rPr>
          <w:rFonts w:hint="eastAsia" w:ascii="宋体" w:hAnsi="宋体" w:cs="宋体"/>
        </w:rPr>
        <w:t>010-85343457</w:t>
      </w:r>
    </w:p>
    <w:sectPr>
      <w:pgSz w:w="11906" w:h="16838"/>
      <w:pgMar w:top="993" w:right="1417" w:bottom="850" w:left="141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mNDBiNDc4ZTg0Zjc3NWU4ZDIxY2VhMWFmZjQxZGMifQ=="/>
    <w:docVar w:name="KSO_WPS_MARK_KEY" w:val="d063155b-4669-4610-ab0f-9a2e3f9589ed"/>
  </w:docVars>
  <w:rsids>
    <w:rsidRoot w:val="002E61A2"/>
    <w:rsid w:val="00061667"/>
    <w:rsid w:val="00073EA9"/>
    <w:rsid w:val="000C58C9"/>
    <w:rsid w:val="000F60D8"/>
    <w:rsid w:val="0013565A"/>
    <w:rsid w:val="00180A8E"/>
    <w:rsid w:val="00187FF4"/>
    <w:rsid w:val="002225F0"/>
    <w:rsid w:val="00287848"/>
    <w:rsid w:val="00291C04"/>
    <w:rsid w:val="002E61A2"/>
    <w:rsid w:val="003018CC"/>
    <w:rsid w:val="003652FD"/>
    <w:rsid w:val="00365744"/>
    <w:rsid w:val="003C0EFC"/>
    <w:rsid w:val="003C7655"/>
    <w:rsid w:val="004173F9"/>
    <w:rsid w:val="00547EB9"/>
    <w:rsid w:val="005D7374"/>
    <w:rsid w:val="00624AF5"/>
    <w:rsid w:val="00651D4F"/>
    <w:rsid w:val="006F6506"/>
    <w:rsid w:val="006F748A"/>
    <w:rsid w:val="007E5ED7"/>
    <w:rsid w:val="008224F1"/>
    <w:rsid w:val="00834FA3"/>
    <w:rsid w:val="00855630"/>
    <w:rsid w:val="008B2D6C"/>
    <w:rsid w:val="009315E0"/>
    <w:rsid w:val="00954E04"/>
    <w:rsid w:val="00996B9E"/>
    <w:rsid w:val="009B011D"/>
    <w:rsid w:val="009D0E71"/>
    <w:rsid w:val="009D5F13"/>
    <w:rsid w:val="00A12D6C"/>
    <w:rsid w:val="00A308DC"/>
    <w:rsid w:val="00A33149"/>
    <w:rsid w:val="00A46943"/>
    <w:rsid w:val="00A4747A"/>
    <w:rsid w:val="00AF1742"/>
    <w:rsid w:val="00B12B2D"/>
    <w:rsid w:val="00B445E6"/>
    <w:rsid w:val="00B90C64"/>
    <w:rsid w:val="00B9221F"/>
    <w:rsid w:val="00C00AB1"/>
    <w:rsid w:val="00C030EB"/>
    <w:rsid w:val="00C16E10"/>
    <w:rsid w:val="00C91578"/>
    <w:rsid w:val="00CF12C0"/>
    <w:rsid w:val="00D10F45"/>
    <w:rsid w:val="00DD0D21"/>
    <w:rsid w:val="00E42CAE"/>
    <w:rsid w:val="00F6042F"/>
    <w:rsid w:val="00F72714"/>
    <w:rsid w:val="00F767A0"/>
    <w:rsid w:val="00FE4862"/>
    <w:rsid w:val="0134074C"/>
    <w:rsid w:val="015B7047"/>
    <w:rsid w:val="01DC3BC6"/>
    <w:rsid w:val="03312FA5"/>
    <w:rsid w:val="05D532D8"/>
    <w:rsid w:val="0A2A0E79"/>
    <w:rsid w:val="0A871019"/>
    <w:rsid w:val="0AD63DA4"/>
    <w:rsid w:val="0B925298"/>
    <w:rsid w:val="0BFA67A9"/>
    <w:rsid w:val="0C2228AF"/>
    <w:rsid w:val="0DB273A9"/>
    <w:rsid w:val="0EA00F4E"/>
    <w:rsid w:val="0FBF2BE4"/>
    <w:rsid w:val="10175072"/>
    <w:rsid w:val="102D2316"/>
    <w:rsid w:val="10EC787A"/>
    <w:rsid w:val="11976170"/>
    <w:rsid w:val="11C46F35"/>
    <w:rsid w:val="123C2A06"/>
    <w:rsid w:val="125C7F89"/>
    <w:rsid w:val="142A16A8"/>
    <w:rsid w:val="152467E1"/>
    <w:rsid w:val="16B17D25"/>
    <w:rsid w:val="173B6D10"/>
    <w:rsid w:val="1897544C"/>
    <w:rsid w:val="1A987EDA"/>
    <w:rsid w:val="1AD621D9"/>
    <w:rsid w:val="1AEB2C3A"/>
    <w:rsid w:val="1B041DF3"/>
    <w:rsid w:val="1B86476A"/>
    <w:rsid w:val="1C690F5D"/>
    <w:rsid w:val="1C721B80"/>
    <w:rsid w:val="1C9D24FF"/>
    <w:rsid w:val="1E1A2324"/>
    <w:rsid w:val="1EA87CD0"/>
    <w:rsid w:val="1F7C5073"/>
    <w:rsid w:val="1FDE43C2"/>
    <w:rsid w:val="20270625"/>
    <w:rsid w:val="21A35F0F"/>
    <w:rsid w:val="23151909"/>
    <w:rsid w:val="23414F5A"/>
    <w:rsid w:val="23A83EF9"/>
    <w:rsid w:val="24021ED8"/>
    <w:rsid w:val="248D1853"/>
    <w:rsid w:val="24BC4B5A"/>
    <w:rsid w:val="265213ED"/>
    <w:rsid w:val="26A30712"/>
    <w:rsid w:val="26CA69A6"/>
    <w:rsid w:val="27141941"/>
    <w:rsid w:val="277709C4"/>
    <w:rsid w:val="282B6C11"/>
    <w:rsid w:val="284230DA"/>
    <w:rsid w:val="28857DCC"/>
    <w:rsid w:val="28A60136"/>
    <w:rsid w:val="28E6501B"/>
    <w:rsid w:val="28FB4F40"/>
    <w:rsid w:val="293432C7"/>
    <w:rsid w:val="29AA01EA"/>
    <w:rsid w:val="2A494BC4"/>
    <w:rsid w:val="2B6B3BC9"/>
    <w:rsid w:val="2BA45A27"/>
    <w:rsid w:val="2BA81E59"/>
    <w:rsid w:val="2BAD3DBD"/>
    <w:rsid w:val="2C63190A"/>
    <w:rsid w:val="2DAE77E9"/>
    <w:rsid w:val="2DF216DA"/>
    <w:rsid w:val="2EC90F31"/>
    <w:rsid w:val="30420F9B"/>
    <w:rsid w:val="32712BD2"/>
    <w:rsid w:val="333D6679"/>
    <w:rsid w:val="33547D3C"/>
    <w:rsid w:val="33755D1E"/>
    <w:rsid w:val="33B81F75"/>
    <w:rsid w:val="34010499"/>
    <w:rsid w:val="341F4229"/>
    <w:rsid w:val="352112E7"/>
    <w:rsid w:val="3530060D"/>
    <w:rsid w:val="35345359"/>
    <w:rsid w:val="35CA4567"/>
    <w:rsid w:val="36957E2E"/>
    <w:rsid w:val="36FB4867"/>
    <w:rsid w:val="37227BA3"/>
    <w:rsid w:val="377E7441"/>
    <w:rsid w:val="392F6FDB"/>
    <w:rsid w:val="39711FA9"/>
    <w:rsid w:val="3A5143AD"/>
    <w:rsid w:val="3B4C4FF2"/>
    <w:rsid w:val="3B5F2436"/>
    <w:rsid w:val="3C406FD6"/>
    <w:rsid w:val="3C991F43"/>
    <w:rsid w:val="3F0C0958"/>
    <w:rsid w:val="4037780E"/>
    <w:rsid w:val="40F94DDB"/>
    <w:rsid w:val="414B6F06"/>
    <w:rsid w:val="418A67EF"/>
    <w:rsid w:val="42044B8D"/>
    <w:rsid w:val="423F04DD"/>
    <w:rsid w:val="43605AB3"/>
    <w:rsid w:val="446B3DCC"/>
    <w:rsid w:val="45B27966"/>
    <w:rsid w:val="46F649F7"/>
    <w:rsid w:val="472B71D3"/>
    <w:rsid w:val="47607FC1"/>
    <w:rsid w:val="47FB1C56"/>
    <w:rsid w:val="497F6965"/>
    <w:rsid w:val="4A181912"/>
    <w:rsid w:val="4A5B47E7"/>
    <w:rsid w:val="4CFD3835"/>
    <w:rsid w:val="4EBE16F9"/>
    <w:rsid w:val="53584606"/>
    <w:rsid w:val="54494ACA"/>
    <w:rsid w:val="55093A00"/>
    <w:rsid w:val="55614387"/>
    <w:rsid w:val="567F5ADC"/>
    <w:rsid w:val="56814C45"/>
    <w:rsid w:val="56B90783"/>
    <w:rsid w:val="59B14918"/>
    <w:rsid w:val="5A2A46CB"/>
    <w:rsid w:val="5A8D5322"/>
    <w:rsid w:val="5B240F12"/>
    <w:rsid w:val="5C3D0A3C"/>
    <w:rsid w:val="5D9C47EC"/>
    <w:rsid w:val="5E5D76E0"/>
    <w:rsid w:val="5E71558E"/>
    <w:rsid w:val="5E7F7F5F"/>
    <w:rsid w:val="5F372E38"/>
    <w:rsid w:val="605818CD"/>
    <w:rsid w:val="60D10C16"/>
    <w:rsid w:val="624D3A32"/>
    <w:rsid w:val="63BB5E66"/>
    <w:rsid w:val="64235F78"/>
    <w:rsid w:val="64744EC0"/>
    <w:rsid w:val="656E0126"/>
    <w:rsid w:val="65AC256A"/>
    <w:rsid w:val="66AF27AC"/>
    <w:rsid w:val="68092E60"/>
    <w:rsid w:val="682E257A"/>
    <w:rsid w:val="69242AFE"/>
    <w:rsid w:val="69662F28"/>
    <w:rsid w:val="69B83CD2"/>
    <w:rsid w:val="6AC559C0"/>
    <w:rsid w:val="6BBE5EEA"/>
    <w:rsid w:val="6C511742"/>
    <w:rsid w:val="6CE3256F"/>
    <w:rsid w:val="6DC139F2"/>
    <w:rsid w:val="6E27485E"/>
    <w:rsid w:val="6EAA7099"/>
    <w:rsid w:val="6F862795"/>
    <w:rsid w:val="70262A39"/>
    <w:rsid w:val="71F47640"/>
    <w:rsid w:val="72545F38"/>
    <w:rsid w:val="73131A58"/>
    <w:rsid w:val="73AA1757"/>
    <w:rsid w:val="73D70B56"/>
    <w:rsid w:val="744101B6"/>
    <w:rsid w:val="75071F04"/>
    <w:rsid w:val="763C5112"/>
    <w:rsid w:val="78152BFC"/>
    <w:rsid w:val="782952B7"/>
    <w:rsid w:val="78A86196"/>
    <w:rsid w:val="7A4C2EEE"/>
    <w:rsid w:val="7B465D29"/>
    <w:rsid w:val="7C324AB8"/>
    <w:rsid w:val="7C497DE0"/>
    <w:rsid w:val="7D9F4038"/>
    <w:rsid w:val="7E617E0B"/>
    <w:rsid w:val="7E6D712F"/>
    <w:rsid w:val="7EC11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8">
    <w:name w:val="Body Text Indent"/>
    <w:basedOn w:val="1"/>
    <w:next w:val="9"/>
    <w:qFormat/>
    <w:uiPriority w:val="0"/>
    <w:pPr>
      <w:tabs>
        <w:tab w:val="left" w:pos="1020"/>
        <w:tab w:val="left" w:pos="5520"/>
      </w:tabs>
      <w:spacing w:line="360" w:lineRule="auto"/>
      <w:ind w:firstLine="456" w:firstLineChars="190"/>
      <w:jc w:val="left"/>
    </w:pPr>
    <w:rPr>
      <w:rFonts w:ascii="宋体" w:hAnsi="宋体"/>
      <w:color w:val="000000"/>
      <w:sz w:val="24"/>
      <w:szCs w:val="22"/>
    </w:rPr>
  </w:style>
  <w:style w:type="paragraph" w:styleId="9">
    <w:name w:val="toc 6"/>
    <w:basedOn w:val="1"/>
    <w:next w:val="1"/>
    <w:semiHidden/>
    <w:qFormat/>
    <w:uiPriority w:val="0"/>
    <w:pPr>
      <w:ind w:left="2100" w:leftChars="1000"/>
    </w:pPr>
  </w:style>
  <w:style w:type="paragraph" w:styleId="10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11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3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404040"/>
    </w:rPr>
  </w:style>
  <w:style w:type="paragraph" w:styleId="14">
    <w:name w:val="Normal (Web)"/>
    <w:basedOn w:val="1"/>
    <w:qFormat/>
    <w:uiPriority w:val="0"/>
  </w:style>
  <w:style w:type="paragraph" w:styleId="15">
    <w:name w:val="Body Text First Indent"/>
    <w:basedOn w:val="2"/>
    <w:next w:val="16"/>
    <w:qFormat/>
    <w:uiPriority w:val="0"/>
    <w:pPr>
      <w:keepNext w:val="0"/>
      <w:keepLines w:val="0"/>
      <w:widowControl w:val="0"/>
      <w:suppressLineNumbers w:val="0"/>
      <w:tabs>
        <w:tab w:val="left" w:pos="1080"/>
      </w:tabs>
      <w:spacing w:before="0" w:beforeAutospacing="0" w:after="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16">
    <w:name w:val="Body Text First Indent 2"/>
    <w:basedOn w:val="8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paragraph" w:customStyle="1" w:styleId="21">
    <w:name w:val="_Style 4"/>
    <w:basedOn w:val="1"/>
    <w:next w:val="1"/>
    <w:qFormat/>
    <w:uiPriority w:val="99"/>
    <w:pPr>
      <w:ind w:left="864" w:right="864"/>
      <w:jc w:val="center"/>
    </w:pPr>
    <w:rPr>
      <w:i/>
      <w:iCs/>
      <w:color w:val="404040"/>
    </w:rPr>
  </w:style>
  <w:style w:type="paragraph" w:customStyle="1" w:styleId="22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页眉 字符"/>
    <w:basedOn w:val="19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页脚 字符"/>
    <w:basedOn w:val="19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9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840</Characters>
  <Lines>1</Lines>
  <Paragraphs>1</Paragraphs>
  <TotalTime>4</TotalTime>
  <ScaleCrop>false</ScaleCrop>
  <LinksUpToDate>false</LinksUpToDate>
  <CharactersWithSpaces>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琳</cp:lastModifiedBy>
  <cp:lastPrinted>2023-12-18T05:56:00Z</cp:lastPrinted>
  <dcterms:modified xsi:type="dcterms:W3CDTF">2025-04-24T05:12:53Z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CD2A52D563154CBD851ECED36DC21D6C_13</vt:lpwstr>
  </property>
  <property fmtid="{D5CDD505-2E9C-101B-9397-08002B2CF9AE}" pid="4" name="KSOTemplateDocerSaveRecord">
    <vt:lpwstr>eyJoZGlkIjoiMDcyMmFjNmZjM2U5ODcyZjQ5NTE0NjNjMjU2OTE5OTIifQ==</vt:lpwstr>
  </property>
</Properties>
</file>