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/>
          <w:sz w:val="24"/>
          <w:szCs w:val="24"/>
        </w:rPr>
        <w:t>成交结果公告</w:t>
      </w:r>
      <w:bookmarkEnd w:id="0"/>
      <w:bookmarkEnd w:id="1"/>
    </w:p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项目编号：BIDR2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</w:rPr>
        <w:t>-0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04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项目名称：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科技助残成果展示区建设项目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成交信息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01包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成交人：北京创视联众科技有限公司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成交人地址：北京市门头沟区杨坨粮库院内CZ0151室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成交金额：人民币198000元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主要标的信息</w:t>
      </w:r>
    </w:p>
    <w:p>
      <w:pPr>
        <w:numPr>
          <w:numId w:val="0"/>
        </w:numPr>
        <w:spacing w:line="360" w:lineRule="auto"/>
        <w:ind w:leftChars="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详见附件。</w:t>
      </w:r>
    </w:p>
    <w:p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评审专家名单：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蒙濛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组长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付永红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李鹏征</w:t>
      </w:r>
    </w:p>
    <w:p>
      <w:pPr>
        <w:numPr>
          <w:ilvl w:val="0"/>
          <w:numId w:val="0"/>
        </w:numPr>
        <w:spacing w:line="360" w:lineRule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六、代理服务收费标准及金额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：按原《招标代理服务收费管理暂行办法》（计价格[2002]1980号）和《关于招标代理服务收费有关问题的通知》（发改办价格[2003]857号）执行，按成交金额差额定率累进法计算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向成交人收取代理服务费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2970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元。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</w:p>
    <w:p>
      <w:pPr>
        <w:numPr>
          <w:ilvl w:val="0"/>
          <w:numId w:val="3"/>
        </w:num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其他补充事宜</w:t>
      </w:r>
    </w:p>
    <w:p>
      <w:pPr>
        <w:numPr>
          <w:ilvl w:val="0"/>
          <w:numId w:val="4"/>
        </w:num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成交人综合得分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：91.17</w:t>
      </w:r>
    </w:p>
    <w:p>
      <w:pPr>
        <w:numPr>
          <w:ilvl w:val="0"/>
          <w:numId w:val="0"/>
        </w:num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.磋商公告发布时间：202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日</w:t>
      </w:r>
    </w:p>
    <w:p>
      <w:pPr>
        <w:spacing w:line="360" w:lineRule="auto"/>
        <w:rPr>
          <w:rFonts w:cs="仿宋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.磋商时间：202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5</w:t>
      </w:r>
      <w:r>
        <w:rPr>
          <w:rFonts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4</w:t>
      </w:r>
      <w:r>
        <w:rPr>
          <w:rFonts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17</w:t>
      </w:r>
      <w:r>
        <w:rPr>
          <w:rFonts w:cs="仿宋" w:asciiTheme="minorEastAsia" w:hAnsiTheme="minorEastAsia" w:eastAsiaTheme="minorEastAsia"/>
          <w:sz w:val="24"/>
          <w:szCs w:val="24"/>
          <w:highlight w:val="none"/>
        </w:rPr>
        <w:t>日</w:t>
      </w:r>
    </w:p>
    <w:p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  <w:t>.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采购人确定时间：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5</w:t>
      </w:r>
      <w:r>
        <w:rPr>
          <w:rFonts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4</w:t>
      </w:r>
      <w:r>
        <w:rPr>
          <w:rFonts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17</w:t>
      </w:r>
      <w:r>
        <w:rPr>
          <w:rFonts w:cs="仿宋" w:asciiTheme="minorEastAsia" w:hAnsiTheme="minorEastAsia" w:eastAsiaTheme="minorEastAsia"/>
          <w:sz w:val="24"/>
          <w:szCs w:val="24"/>
          <w:highlight w:val="none"/>
        </w:rPr>
        <w:t>日</w:t>
      </w:r>
    </w:p>
    <w:p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.成交公告日期：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</w:rPr>
        <w:t>202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5</w:t>
      </w:r>
      <w:r>
        <w:rPr>
          <w:rFonts w:cs="仿宋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4</w:t>
      </w:r>
      <w:r>
        <w:rPr>
          <w:rFonts w:cs="仿宋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17</w:t>
      </w:r>
      <w:r>
        <w:rPr>
          <w:rFonts w:cs="仿宋" w:asciiTheme="minorEastAsia" w:hAnsiTheme="minorEastAsia" w:eastAsiaTheme="minorEastAsia"/>
          <w:sz w:val="24"/>
          <w:szCs w:val="24"/>
          <w:highlight w:val="none"/>
        </w:rPr>
        <w:t>日</w:t>
      </w:r>
    </w:p>
    <w:p>
      <w:pPr>
        <w:spacing w:line="360" w:lineRule="auto"/>
        <w:ind w:left="240" w:hanging="240" w:hangingChars="100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.项目用途、简要技术要求、合同履行日期：</w:t>
      </w:r>
    </w:p>
    <w:p>
      <w:pPr>
        <w:numPr>
          <w:ilvl w:val="0"/>
          <w:numId w:val="0"/>
        </w:numPr>
        <w:spacing w:line="360" w:lineRule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项目用途：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科技助残成果展示区电子大屏购置项目</w:t>
      </w:r>
    </w:p>
    <w:p>
      <w:pPr>
        <w:spacing w:line="360" w:lineRule="auto"/>
        <w:contextualSpacing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采购方式：竞争性磋商</w:t>
      </w:r>
      <w:r>
        <w:rPr>
          <w:rFonts w:ascii="宋体" w:hAnsi="宋体"/>
          <w:sz w:val="24"/>
          <w:szCs w:val="24"/>
          <w:highlight w:val="none"/>
        </w:rPr>
        <w:t xml:space="preserve"> </w:t>
      </w:r>
    </w:p>
    <w:p>
      <w:pPr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磋商内容：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科技助残成果展示区电子大屏购置项目</w:t>
      </w:r>
    </w:p>
    <w:p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合同履行日期：</w:t>
      </w:r>
      <w:r>
        <w:rPr>
          <w:rFonts w:hint="eastAsia"/>
          <w:sz w:val="24"/>
          <w:highlight w:val="none"/>
          <w:lang w:val="en-US" w:eastAsia="zh-CN"/>
        </w:rPr>
        <w:t>供应商所有产品应在2025年5月10日前完成安装调试。</w:t>
      </w:r>
    </w:p>
    <w:p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.本公告同时在中国政府采购网、北京市政府采购网发布。</w:t>
      </w:r>
    </w:p>
    <w:p>
      <w:pPr>
        <w:spacing w:line="360" w:lineRule="auto"/>
        <w:rPr>
          <w:rFonts w:cs="宋体" w:asciiTheme="minorEastAsia" w:hAnsiTheme="minorEastAsia" w:eastAsiaTheme="minorEastAsia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  <w:highlight w:val="none"/>
        </w:rPr>
        <w:t>九、凡对本次公告内容提出询问，请按以下方式联系。　</w:t>
      </w:r>
    </w:p>
    <w:p>
      <w:pPr>
        <w:widowControl/>
        <w:spacing w:line="360" w:lineRule="auto"/>
        <w:jc w:val="left"/>
        <w:rPr>
          <w:rFonts w:ascii="宋体" w:hAnsi="宋体" w:cs="宋体"/>
          <w:b/>
          <w:sz w:val="24"/>
          <w:highlight w:val="none"/>
        </w:rPr>
      </w:pPr>
      <w:bookmarkStart w:id="2" w:name="_Toc28359009"/>
      <w:bookmarkStart w:id="3" w:name="_Toc28359086"/>
      <w:r>
        <w:rPr>
          <w:rFonts w:hint="eastAsia" w:ascii="宋体" w:hAnsi="宋体" w:cs="宋体"/>
          <w:b/>
          <w:sz w:val="24"/>
          <w:highlight w:val="none"/>
        </w:rPr>
        <w:t>1.采购人信息</w:t>
      </w:r>
    </w:p>
    <w:p>
      <w:pPr>
        <w:spacing w:line="360" w:lineRule="auto"/>
        <w:jc w:val="left"/>
        <w:rPr>
          <w:rFonts w:ascii="宋体" w:hAnsi="宋体" w:cs="宋体"/>
          <w:sz w:val="24"/>
          <w:highlight w:val="none"/>
          <w:u w:val="single"/>
        </w:rPr>
      </w:pPr>
      <w:r>
        <w:rPr>
          <w:rFonts w:hint="eastAsia" w:ascii="宋体" w:hAnsi="宋体" w:cs="宋体"/>
          <w:sz w:val="24"/>
          <w:highlight w:val="none"/>
        </w:rPr>
        <w:t>名    称：</w:t>
      </w:r>
      <w:r>
        <w:rPr>
          <w:rFonts w:hint="eastAsia" w:ascii="宋体" w:hAnsi="宋体" w:cs="宋体"/>
          <w:sz w:val="24"/>
          <w:highlight w:val="none"/>
          <w:u w:val="single"/>
        </w:rPr>
        <w:t>北京市残疾人服务示范中心</w:t>
      </w:r>
    </w:p>
    <w:p>
      <w:pPr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    址：</w:t>
      </w:r>
      <w:r>
        <w:rPr>
          <w:rFonts w:hint="eastAsia" w:ascii="宋体" w:hAnsi="宋体" w:cs="宋体"/>
          <w:sz w:val="24"/>
          <w:highlight w:val="none"/>
          <w:u w:val="single"/>
        </w:rPr>
        <w:t>北京市丰台区莲花池南里23号汇爱大厦</w:t>
      </w:r>
    </w:p>
    <w:p>
      <w:pPr>
        <w:spacing w:line="360" w:lineRule="auto"/>
        <w:jc w:val="left"/>
        <w:rPr>
          <w:rFonts w:hint="default" w:ascii="宋体" w:hAnsi="宋体" w:eastAsia="宋体" w:cs="宋体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</w:rPr>
        <w:t>联系方式：</w:t>
      </w:r>
      <w:r>
        <w:rPr>
          <w:rFonts w:hint="eastAsia" w:ascii="宋体" w:hAnsi="宋体" w:cs="宋体"/>
          <w:sz w:val="24"/>
          <w:highlight w:val="none"/>
          <w:u w:val="single"/>
          <w:lang w:val="en-US" w:eastAsia="zh-CN"/>
        </w:rPr>
        <w:t>01包李老师，010-83771891</w:t>
      </w:r>
    </w:p>
    <w:p>
      <w:pPr>
        <w:spacing w:line="360" w:lineRule="auto"/>
        <w:jc w:val="left"/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2.采购代理机构信息</w:t>
      </w:r>
      <w:bookmarkEnd w:id="2"/>
      <w:bookmarkEnd w:id="3"/>
    </w:p>
    <w:p>
      <w:pPr>
        <w:spacing w:line="360" w:lineRule="auto"/>
        <w:rPr>
          <w:rFonts w:ascii="宋体" w:hAnsi="宋体" w:cs="宋体"/>
          <w:sz w:val="24"/>
          <w:highlight w:val="none"/>
        </w:rPr>
      </w:pPr>
      <w:bookmarkStart w:id="4" w:name="_Toc28359087"/>
      <w:bookmarkStart w:id="5" w:name="_Toc28359010"/>
      <w:r>
        <w:rPr>
          <w:rFonts w:hint="eastAsia" w:ascii="宋体" w:hAnsi="宋体" w:cs="宋体"/>
          <w:sz w:val="24"/>
          <w:highlight w:val="none"/>
        </w:rPr>
        <w:t>名    称：</w:t>
      </w:r>
      <w:r>
        <w:rPr>
          <w:rFonts w:hint="eastAsia" w:ascii="宋体" w:hAnsi="宋体" w:cs="宋体"/>
          <w:sz w:val="24"/>
          <w:highlight w:val="none"/>
          <w:u w:val="single"/>
        </w:rPr>
        <w:t>北京市工业设计研究院有限公司</w:t>
      </w:r>
    </w:p>
    <w:p>
      <w:pPr>
        <w:spacing w:line="360" w:lineRule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    址：</w:t>
      </w:r>
      <w:r>
        <w:rPr>
          <w:rFonts w:hint="eastAsia" w:ascii="宋体" w:hAnsi="宋体" w:cs="宋体"/>
          <w:sz w:val="24"/>
          <w:highlight w:val="none"/>
          <w:u w:val="single"/>
        </w:rPr>
        <w:t>北京市西城区广安门外大街甲275号</w:t>
      </w:r>
    </w:p>
    <w:p>
      <w:pPr>
        <w:spacing w:line="360" w:lineRule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联系方式：</w:t>
      </w:r>
      <w:r>
        <w:rPr>
          <w:rFonts w:hint="eastAsia" w:ascii="宋体" w:hAnsi="宋体" w:cs="宋体"/>
          <w:sz w:val="24"/>
          <w:highlight w:val="none"/>
          <w:u w:val="single"/>
        </w:rPr>
        <w:t>王老师，010-63256361转6177</w:t>
      </w:r>
      <w:r>
        <w:rPr>
          <w:rFonts w:hint="eastAsia" w:ascii="宋体" w:hAnsi="宋体" w:cs="宋体"/>
          <w:sz w:val="24"/>
          <w:highlight w:val="none"/>
        </w:rPr>
        <w:t xml:space="preserve">  </w:t>
      </w:r>
    </w:p>
    <w:p>
      <w:pPr>
        <w:spacing w:line="360" w:lineRule="auto"/>
        <w:rPr>
          <w:rFonts w:ascii="宋体" w:hAnsi="宋体" w:cs="宋体"/>
          <w:b/>
          <w:sz w:val="24"/>
          <w:highlight w:val="none"/>
          <w:u w:val="single"/>
        </w:rPr>
      </w:pPr>
      <w:r>
        <w:rPr>
          <w:rFonts w:hint="eastAsia" w:ascii="宋体" w:hAnsi="宋体" w:cs="宋体"/>
          <w:b/>
          <w:sz w:val="24"/>
          <w:highlight w:val="none"/>
        </w:rPr>
        <w:t>3.项目联系方式</w:t>
      </w:r>
      <w:bookmarkEnd w:id="4"/>
      <w:bookmarkEnd w:id="5"/>
    </w:p>
    <w:p>
      <w:pPr>
        <w:pStyle w:val="8"/>
        <w:spacing w:line="360" w:lineRule="auto"/>
        <w:rPr>
          <w:rFonts w:hint="default" w:hAnsi="宋体" w:cs="宋体"/>
          <w:sz w:val="24"/>
          <w:szCs w:val="24"/>
          <w:highlight w:val="none"/>
          <w:u w:val="single"/>
        </w:rPr>
      </w:pPr>
      <w:r>
        <w:rPr>
          <w:rFonts w:hAnsi="宋体" w:cs="宋体"/>
          <w:sz w:val="24"/>
          <w:szCs w:val="24"/>
          <w:highlight w:val="none"/>
        </w:rPr>
        <w:t>项目联系人：</w:t>
      </w:r>
      <w:r>
        <w:rPr>
          <w:rFonts w:hAnsi="宋体" w:cs="宋体"/>
          <w:sz w:val="24"/>
          <w:highlight w:val="none"/>
          <w:u w:val="single"/>
        </w:rPr>
        <w:t>王老师</w:t>
      </w:r>
    </w:p>
    <w:p>
      <w:pPr>
        <w:pStyle w:val="8"/>
        <w:spacing w:line="360" w:lineRule="auto"/>
        <w:rPr>
          <w:rFonts w:hint="default" w:hAnsi="宋体" w:cs="宋体"/>
          <w:sz w:val="24"/>
          <w:szCs w:val="24"/>
          <w:highlight w:val="none"/>
        </w:rPr>
      </w:pPr>
      <w:r>
        <w:rPr>
          <w:rFonts w:hAnsi="宋体" w:cs="宋体"/>
          <w:sz w:val="24"/>
          <w:szCs w:val="24"/>
          <w:highlight w:val="none"/>
        </w:rPr>
        <w:t>电      话：</w:t>
      </w:r>
      <w:r>
        <w:rPr>
          <w:rFonts w:hAnsi="宋体" w:cs="宋体"/>
          <w:sz w:val="24"/>
          <w:highlight w:val="none"/>
          <w:u w:val="single"/>
        </w:rPr>
        <w:t>010-63256361转6177</w:t>
      </w:r>
      <w:r>
        <w:rPr>
          <w:rFonts w:hAnsi="宋体" w:cs="宋体"/>
          <w:sz w:val="24"/>
          <w:szCs w:val="24"/>
          <w:highlight w:val="none"/>
        </w:rPr>
        <w:t xml:space="preserve"> </w:t>
      </w:r>
    </w:p>
    <w:p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十、附件</w:t>
      </w:r>
    </w:p>
    <w:p>
      <w:pPr>
        <w:pStyle w:val="22"/>
        <w:numPr>
          <w:ilvl w:val="0"/>
          <w:numId w:val="5"/>
        </w:numPr>
        <w:spacing w:line="360" w:lineRule="auto"/>
        <w:ind w:firstLineChars="0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磋商文件</w:t>
      </w:r>
    </w:p>
    <w:p>
      <w:pPr>
        <w:pStyle w:val="22"/>
        <w:numPr>
          <w:ilvl w:val="0"/>
          <w:numId w:val="5"/>
        </w:numPr>
        <w:spacing w:line="360" w:lineRule="auto"/>
        <w:ind w:firstLineChars="0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主要标的信息</w:t>
      </w:r>
      <w:bookmarkStart w:id="6" w:name="_GoBack"/>
      <w:bookmarkEnd w:id="6"/>
    </w:p>
    <w:p>
      <w:pPr>
        <w:rPr>
          <w:rFonts w:hint="default" w:eastAsia="宋体"/>
          <w:highlight w:val="none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sz w:val="24"/>
          <w:highlight w:val="none"/>
          <w:u w:val="none"/>
        </w:rPr>
        <w:t>北京市工业设计研究院有限公司</w:t>
      </w:r>
    </w:p>
    <w:p>
      <w:pPr>
        <w:spacing w:line="360" w:lineRule="auto"/>
        <w:ind w:firstLine="480" w:firstLineChars="200"/>
        <w:jc w:val="right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202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17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日</w:t>
      </w:r>
    </w:p>
    <w:p>
      <w:pP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</w:pPr>
    </w:p>
    <w:p>
      <w:pP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br w:type="page"/>
      </w:r>
    </w:p>
    <w:tbl>
      <w:tblPr>
        <w:tblW w:w="1391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116"/>
        <w:gridCol w:w="1032"/>
        <w:gridCol w:w="2400"/>
        <w:gridCol w:w="1860"/>
        <w:gridCol w:w="1044"/>
        <w:gridCol w:w="1140"/>
        <w:gridCol w:w="756"/>
        <w:gridCol w:w="708"/>
        <w:gridCol w:w="1500"/>
        <w:gridCol w:w="13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13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22"/>
              <w:numPr>
                <w:numId w:val="0"/>
              </w:numPr>
              <w:spacing w:line="360" w:lineRule="auto"/>
              <w:ind w:left="48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highlight w:val="none"/>
              </w:rPr>
              <w:t>主要标的信息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商品名称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商品型号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商品品牌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制造商名称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制造商信用码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制造商规模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制造商地区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采购数量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分项单价（元）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分项总价（元）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室内P1.53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P1.53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Absen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深圳市艾比森光电股份有限公司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91440300731127582R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大型企业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广东省深圳市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8,350.00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95766.15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AVC-N10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Absen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深圳市艾比森光电股份有限公司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91440300731127582R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大型企业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广东省深圳市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7,800.00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电源时序器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（SONBS）SD-10A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昇博士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广州市昇博电子科技有限公司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91440113MA59A8NQXY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中小企业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广东省广州市番禺区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1,200.00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功率放大器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（SONBS）SD-SD600H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昇博士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广州市昇博电子科技有限公司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91440113MA59A8NQXY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中小企业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广东省广州市番禺区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1,980.00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音频处理器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（SONBS）SC-F0808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昇博士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广州市昇博电子科技有限公司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91440113MA59A8NQXY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中小企业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广东省广州市番禺区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2,860.00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数字反馈抑制器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（SONBS）SC-3131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昇博士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广州市昇博电子科技有限公司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91440113MA59A8NQXY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中小企业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广东省广州市番禺区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2,650.00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调音台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（SONBS）BD-08FX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昇博士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广州市昇博电子科技有限公司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91440113MA59A8NQXY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中小企业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广东省广州市番禺区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2,600.00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天线放大器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（SONBS）SA-1060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昇博士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广州市昇博电子科技有限公司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91440113MA59A8NQXY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中小企业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广东省广州市番禺区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3,200.00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无线话筒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（SONBS）1拖4，SC-304U（2个手持麦克风，2个领夹麦克风）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昇博士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广州市昇博电子科技有限公司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91440113MA59A8NQXY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中小企业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广东省广州市番禺区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4,800.00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音箱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CONTROL16CT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JBL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哈曼（中国）投资有限公司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91310000690161476B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大型企业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上海市黄浦区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中控平台软件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视可视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视可视科技集团有限公司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915101073506560266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中小企业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四川省成都市武侯区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24,000.00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中控无线系统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锐捷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福建星网锐捷通讯股份有限公司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913500006110085113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大型企业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福建省福州市仓山区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1,200.00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平板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HUAWEI MatePad 11.5 寸华为平板8+128GB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华为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华为技术有限公司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914403001922038216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大型企业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广东省深圳市龙岗区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1,800.00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</w:tbl>
    <w:p>
      <w:pP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</w:pPr>
    </w:p>
    <w:p>
      <w:pPr>
        <w:spacing w:line="360" w:lineRule="auto"/>
        <w:ind w:firstLine="480" w:firstLineChars="200"/>
        <w:jc w:val="right"/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F14C0"/>
    <w:multiLevelType w:val="singleLevel"/>
    <w:tmpl w:val="A20F14C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46DF6B7"/>
    <w:multiLevelType w:val="singleLevel"/>
    <w:tmpl w:val="C46DF6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2D11F0F"/>
    <w:multiLevelType w:val="multilevel"/>
    <w:tmpl w:val="12D11F0F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59DA35D"/>
    <w:multiLevelType w:val="singleLevel"/>
    <w:tmpl w:val="159DA35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C23C360"/>
    <w:multiLevelType w:val="singleLevel"/>
    <w:tmpl w:val="4C23C3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NWQ1YTgwYWZkZTc4ZTBjZWVmMzkyZTE3N2YxN2EifQ=="/>
  </w:docVars>
  <w:rsids>
    <w:rsidRoot w:val="00E311D6"/>
    <w:rsid w:val="00015630"/>
    <w:rsid w:val="00021347"/>
    <w:rsid w:val="0002491A"/>
    <w:rsid w:val="000403A7"/>
    <w:rsid w:val="00043A67"/>
    <w:rsid w:val="000676A4"/>
    <w:rsid w:val="00070C24"/>
    <w:rsid w:val="00074366"/>
    <w:rsid w:val="00080142"/>
    <w:rsid w:val="000842C8"/>
    <w:rsid w:val="00091532"/>
    <w:rsid w:val="000A703E"/>
    <w:rsid w:val="000B5784"/>
    <w:rsid w:val="000C7AD0"/>
    <w:rsid w:val="00117FF2"/>
    <w:rsid w:val="00125ACA"/>
    <w:rsid w:val="001266F0"/>
    <w:rsid w:val="0013670A"/>
    <w:rsid w:val="00141E42"/>
    <w:rsid w:val="00150AF9"/>
    <w:rsid w:val="00190F86"/>
    <w:rsid w:val="001924A7"/>
    <w:rsid w:val="001A17D9"/>
    <w:rsid w:val="001C7E05"/>
    <w:rsid w:val="001E6865"/>
    <w:rsid w:val="0024788E"/>
    <w:rsid w:val="0025675D"/>
    <w:rsid w:val="00275C89"/>
    <w:rsid w:val="002848F9"/>
    <w:rsid w:val="002947B4"/>
    <w:rsid w:val="002A4285"/>
    <w:rsid w:val="002E59E8"/>
    <w:rsid w:val="003008F2"/>
    <w:rsid w:val="00306E22"/>
    <w:rsid w:val="00331C1F"/>
    <w:rsid w:val="00352F19"/>
    <w:rsid w:val="0036794C"/>
    <w:rsid w:val="00372FED"/>
    <w:rsid w:val="003936EC"/>
    <w:rsid w:val="003E4992"/>
    <w:rsid w:val="003F0D7D"/>
    <w:rsid w:val="00404129"/>
    <w:rsid w:val="0041600F"/>
    <w:rsid w:val="00431337"/>
    <w:rsid w:val="00444999"/>
    <w:rsid w:val="00474B41"/>
    <w:rsid w:val="004837A3"/>
    <w:rsid w:val="00483854"/>
    <w:rsid w:val="00493B63"/>
    <w:rsid w:val="004A2A17"/>
    <w:rsid w:val="004B0C50"/>
    <w:rsid w:val="004E5F7E"/>
    <w:rsid w:val="004E7CC4"/>
    <w:rsid w:val="004F25D0"/>
    <w:rsid w:val="00510F35"/>
    <w:rsid w:val="00514FDB"/>
    <w:rsid w:val="005265FA"/>
    <w:rsid w:val="0053263A"/>
    <w:rsid w:val="00555536"/>
    <w:rsid w:val="00560FD6"/>
    <w:rsid w:val="00580FA6"/>
    <w:rsid w:val="005841CC"/>
    <w:rsid w:val="005B2ABB"/>
    <w:rsid w:val="005C1DC2"/>
    <w:rsid w:val="005D031D"/>
    <w:rsid w:val="005D1CB6"/>
    <w:rsid w:val="005D51E8"/>
    <w:rsid w:val="005E22F8"/>
    <w:rsid w:val="005F0546"/>
    <w:rsid w:val="005F3ADC"/>
    <w:rsid w:val="005F4B1E"/>
    <w:rsid w:val="005F79D0"/>
    <w:rsid w:val="006053EF"/>
    <w:rsid w:val="00610A52"/>
    <w:rsid w:val="006162BC"/>
    <w:rsid w:val="00623DCC"/>
    <w:rsid w:val="00632653"/>
    <w:rsid w:val="00633ADA"/>
    <w:rsid w:val="00640911"/>
    <w:rsid w:val="00643EB7"/>
    <w:rsid w:val="006545BD"/>
    <w:rsid w:val="0068271E"/>
    <w:rsid w:val="006A5126"/>
    <w:rsid w:val="006A6300"/>
    <w:rsid w:val="006D121C"/>
    <w:rsid w:val="00725E62"/>
    <w:rsid w:val="007365E5"/>
    <w:rsid w:val="0078403F"/>
    <w:rsid w:val="007B4C22"/>
    <w:rsid w:val="007C5D70"/>
    <w:rsid w:val="007F5203"/>
    <w:rsid w:val="008439FA"/>
    <w:rsid w:val="00854490"/>
    <w:rsid w:val="008751E1"/>
    <w:rsid w:val="00880094"/>
    <w:rsid w:val="00893209"/>
    <w:rsid w:val="00896832"/>
    <w:rsid w:val="008A28D9"/>
    <w:rsid w:val="008C185D"/>
    <w:rsid w:val="008E03F7"/>
    <w:rsid w:val="008E6BBC"/>
    <w:rsid w:val="0090343B"/>
    <w:rsid w:val="00934797"/>
    <w:rsid w:val="00963FD0"/>
    <w:rsid w:val="0097024A"/>
    <w:rsid w:val="009C0E61"/>
    <w:rsid w:val="009E611F"/>
    <w:rsid w:val="00A25648"/>
    <w:rsid w:val="00A303D0"/>
    <w:rsid w:val="00A43FEE"/>
    <w:rsid w:val="00A772D6"/>
    <w:rsid w:val="00B211D0"/>
    <w:rsid w:val="00B257DE"/>
    <w:rsid w:val="00B30867"/>
    <w:rsid w:val="00B34A17"/>
    <w:rsid w:val="00B4683B"/>
    <w:rsid w:val="00B57693"/>
    <w:rsid w:val="00B84CE4"/>
    <w:rsid w:val="00B94353"/>
    <w:rsid w:val="00BB0089"/>
    <w:rsid w:val="00BB5D79"/>
    <w:rsid w:val="00BC07AE"/>
    <w:rsid w:val="00BD2494"/>
    <w:rsid w:val="00BD2A2A"/>
    <w:rsid w:val="00C13EC0"/>
    <w:rsid w:val="00C13F0F"/>
    <w:rsid w:val="00C441A7"/>
    <w:rsid w:val="00C564CE"/>
    <w:rsid w:val="00C77152"/>
    <w:rsid w:val="00C81BDD"/>
    <w:rsid w:val="00CA5D42"/>
    <w:rsid w:val="00CC2259"/>
    <w:rsid w:val="00CD22A0"/>
    <w:rsid w:val="00CD3011"/>
    <w:rsid w:val="00CE6C05"/>
    <w:rsid w:val="00CF075C"/>
    <w:rsid w:val="00CF6CDB"/>
    <w:rsid w:val="00D16774"/>
    <w:rsid w:val="00D34187"/>
    <w:rsid w:val="00D42C5D"/>
    <w:rsid w:val="00D52FC1"/>
    <w:rsid w:val="00D6066E"/>
    <w:rsid w:val="00D652A3"/>
    <w:rsid w:val="00D7308F"/>
    <w:rsid w:val="00D864E3"/>
    <w:rsid w:val="00D92700"/>
    <w:rsid w:val="00E03506"/>
    <w:rsid w:val="00E07F90"/>
    <w:rsid w:val="00E10D20"/>
    <w:rsid w:val="00E134D1"/>
    <w:rsid w:val="00E20C07"/>
    <w:rsid w:val="00E24144"/>
    <w:rsid w:val="00E311D6"/>
    <w:rsid w:val="00E36D75"/>
    <w:rsid w:val="00E4231C"/>
    <w:rsid w:val="00E7193F"/>
    <w:rsid w:val="00E76CC6"/>
    <w:rsid w:val="00E94BFD"/>
    <w:rsid w:val="00E958F3"/>
    <w:rsid w:val="00E96CE8"/>
    <w:rsid w:val="00EA772D"/>
    <w:rsid w:val="00ED3772"/>
    <w:rsid w:val="00EF2FA2"/>
    <w:rsid w:val="00F02736"/>
    <w:rsid w:val="00F06F0D"/>
    <w:rsid w:val="00F218D0"/>
    <w:rsid w:val="00F62B74"/>
    <w:rsid w:val="00F638B4"/>
    <w:rsid w:val="00F66F89"/>
    <w:rsid w:val="00F71AA7"/>
    <w:rsid w:val="00FA7D56"/>
    <w:rsid w:val="00FE23AB"/>
    <w:rsid w:val="00FE5EC7"/>
    <w:rsid w:val="00FE6B20"/>
    <w:rsid w:val="03E8198B"/>
    <w:rsid w:val="04152D12"/>
    <w:rsid w:val="042B626D"/>
    <w:rsid w:val="0668197B"/>
    <w:rsid w:val="06711032"/>
    <w:rsid w:val="1627324D"/>
    <w:rsid w:val="16AB6918"/>
    <w:rsid w:val="175F76B8"/>
    <w:rsid w:val="21F64033"/>
    <w:rsid w:val="2A65065D"/>
    <w:rsid w:val="304C455E"/>
    <w:rsid w:val="3E923516"/>
    <w:rsid w:val="42083827"/>
    <w:rsid w:val="44925C11"/>
    <w:rsid w:val="49EB5226"/>
    <w:rsid w:val="52341225"/>
    <w:rsid w:val="56740F82"/>
    <w:rsid w:val="59B934AA"/>
    <w:rsid w:val="60B02DBA"/>
    <w:rsid w:val="6E6E7D9E"/>
    <w:rsid w:val="749923F6"/>
    <w:rsid w:val="74B77477"/>
    <w:rsid w:val="7501004B"/>
    <w:rsid w:val="762714DD"/>
    <w:rsid w:val="7A273A73"/>
    <w:rsid w:val="7DD0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5">
    <w:name w:val="A正文小四"/>
    <w:basedOn w:val="1"/>
    <w:qFormat/>
    <w:uiPriority w:val="0"/>
    <w:pPr>
      <w:spacing w:before="96" w:after="96"/>
      <w:ind w:firstLine="200" w:firstLineChars="200"/>
    </w:pPr>
    <w:rPr>
      <w:rFonts w:cs="黑体"/>
      <w:sz w:val="24"/>
    </w:rPr>
  </w:style>
  <w:style w:type="paragraph" w:styleId="6">
    <w:name w:val="Body Text Indent"/>
    <w:basedOn w:val="1"/>
    <w:next w:val="7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envelope return"/>
    <w:basedOn w:val="1"/>
    <w:autoRedefine/>
    <w:unhideWhenUsed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link w:val="20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12">
    <w:name w:val="Body Text First Indent 2"/>
    <w:basedOn w:val="6"/>
    <w:next w:val="1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字符"/>
    <w:basedOn w:val="15"/>
    <w:link w:val="10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5"/>
    <w:link w:val="9"/>
    <w:autoRedefine/>
    <w:qFormat/>
    <w:uiPriority w:val="99"/>
    <w:rPr>
      <w:sz w:val="18"/>
      <w:szCs w:val="18"/>
    </w:rPr>
  </w:style>
  <w:style w:type="character" w:customStyle="1" w:styleId="18">
    <w:name w:val="标题 1 字符"/>
    <w:basedOn w:val="15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字符"/>
    <w:basedOn w:val="15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纯文本 字符"/>
    <w:basedOn w:val="15"/>
    <w:link w:val="8"/>
    <w:autoRedefine/>
    <w:qFormat/>
    <w:uiPriority w:val="0"/>
    <w:rPr>
      <w:rFonts w:ascii="宋体" w:hAnsi="Courier New"/>
    </w:rPr>
  </w:style>
  <w:style w:type="character" w:customStyle="1" w:styleId="21">
    <w:name w:val="纯文本 Char"/>
    <w:autoRedefine/>
    <w:qFormat/>
    <w:uiPriority w:val="0"/>
    <w:rPr>
      <w:rFonts w:ascii="宋体" w:hAnsi="Courier New"/>
      <w:kern w:val="2"/>
      <w:sz w:val="21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3">
    <w:name w:val="font21"/>
    <w:basedOn w:val="1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730</Words>
  <Characters>852</Characters>
  <Lines>7</Lines>
  <Paragraphs>2</Paragraphs>
  <TotalTime>47</TotalTime>
  <ScaleCrop>false</ScaleCrop>
  <LinksUpToDate>false</LinksUpToDate>
  <CharactersWithSpaces>881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2020-05-18T13:53:00Z</dcterms:created>
  <dc:creator>BHY</dc:creator>
  <cp:lastModifiedBy>王思宇</cp:lastModifiedBy>
  <dcterms:modified xsi:type="dcterms:W3CDTF">2025-04-17T08:12:47Z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E9AEE2DFAAEF4096AA1DD8721D852457_12</vt:lpwstr>
  </property>
</Properties>
</file>