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5DF40">
      <w:pPr>
        <w:pStyle w:val="5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cs="宋体"/>
          <w:sz w:val="32"/>
          <w:szCs w:val="32"/>
        </w:rPr>
      </w:pPr>
      <w:bookmarkStart w:id="0" w:name="_Toc35393809"/>
      <w:bookmarkStart w:id="1" w:name="_Toc28359022"/>
      <w:r>
        <w:rPr>
          <w:rFonts w:hint="eastAsia" w:ascii="宋体" w:hAnsi="宋体" w:cs="宋体"/>
          <w:sz w:val="32"/>
          <w:szCs w:val="32"/>
        </w:rPr>
        <w:t>第一包中标公告</w:t>
      </w:r>
      <w:bookmarkEnd w:id="0"/>
      <w:bookmarkEnd w:id="1"/>
    </w:p>
    <w:p w14:paraId="2868445F">
      <w:pPr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一、项目编号/项目代理编号：11000024210200101746-XM001/ZGGJ-BJ27-24121759</w:t>
      </w:r>
    </w:p>
    <w:p w14:paraId="45963752">
      <w:pPr>
        <w:ind w:left="1960" w:hanging="1960" w:hangingChars="700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二、项目名称：北京城市图书馆智慧图书馆服务运行和数字资源综合服务</w:t>
      </w:r>
    </w:p>
    <w:p w14:paraId="2C8F6817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三、中标（成交）信息</w:t>
      </w:r>
    </w:p>
    <w:p w14:paraId="59E2200F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第一包</w:t>
      </w:r>
    </w:p>
    <w:p w14:paraId="12B833C4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供应商名称：北京火山引擎科技有限公司</w:t>
      </w:r>
    </w:p>
    <w:p w14:paraId="4913CCA3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供应商地址：北京市海淀区紫金数码园4号楼13层1309</w:t>
      </w:r>
    </w:p>
    <w:p w14:paraId="369CE0E6">
      <w:pPr>
        <w:ind w:left="3079" w:leftChars="266" w:hanging="2520" w:hangingChars="9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中标（成交）金额：¥</w:t>
      </w:r>
      <w:r>
        <w:rPr>
          <w:rFonts w:ascii="宋体" w:hAnsi="宋体" w:cs="宋体"/>
          <w:sz w:val="28"/>
          <w:szCs w:val="28"/>
        </w:rPr>
        <w:t>8,950,000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.00</w:t>
      </w:r>
      <w:bookmarkStart w:id="14" w:name="_GoBack"/>
      <w:bookmarkEnd w:id="14"/>
      <w:r>
        <w:rPr>
          <w:rFonts w:hint="eastAsia" w:ascii="宋体" w:hAnsi="宋体" w:cs="宋体"/>
          <w:sz w:val="28"/>
          <w:szCs w:val="28"/>
        </w:rPr>
        <w:t>（人民币捌佰玖拾伍万元整）</w:t>
      </w:r>
    </w:p>
    <w:p w14:paraId="47341898">
      <w:pPr>
        <w:numPr>
          <w:ilvl w:val="0"/>
          <w:numId w:val="1"/>
        </w:num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主要标的信息</w:t>
      </w:r>
    </w:p>
    <w:p w14:paraId="7F6D4EC9">
      <w:pPr>
        <w:pStyle w:val="7"/>
        <w:ind w:firstLine="0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服务名称：北京城市图书馆智慧图书馆服务运行和数字资源综合服务。</w:t>
      </w:r>
    </w:p>
    <w:p w14:paraId="2FDA1D87">
      <w:pPr>
        <w:pStyle w:val="7"/>
        <w:ind w:left="1400" w:hanging="1400" w:hangingChars="500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服务范围：短信推送和内容风险识别服务</w:t>
      </w:r>
      <w:r>
        <w:rPr>
          <w:rFonts w:hint="eastAsia" w:hAnsi="宋体" w:cs="宋体"/>
          <w:kern w:val="0"/>
          <w:sz w:val="28"/>
          <w:szCs w:val="28"/>
        </w:rPr>
        <w:t>、</w:t>
      </w:r>
      <w:r>
        <w:rPr>
          <w:rFonts w:hint="eastAsia" w:hAnsi="宋体" w:cs="宋体"/>
          <w:sz w:val="28"/>
          <w:szCs w:val="28"/>
        </w:rPr>
        <w:t>推理资源租用服务</w:t>
      </w:r>
      <w:r>
        <w:rPr>
          <w:rFonts w:hint="eastAsia" w:hAnsi="宋体" w:cs="宋体"/>
          <w:kern w:val="0"/>
          <w:sz w:val="28"/>
          <w:szCs w:val="28"/>
        </w:rPr>
        <w:t>、</w:t>
      </w:r>
      <w:r>
        <w:rPr>
          <w:rFonts w:hint="eastAsia" w:hAnsi="宋体" w:cs="宋体"/>
          <w:sz w:val="28"/>
          <w:szCs w:val="28"/>
        </w:rPr>
        <w:t>导引导览内容制作服务</w:t>
      </w:r>
      <w:r>
        <w:rPr>
          <w:rFonts w:hint="eastAsia" w:hAnsi="宋体" w:cs="宋体"/>
          <w:kern w:val="0"/>
          <w:sz w:val="28"/>
          <w:szCs w:val="28"/>
        </w:rPr>
        <w:t>、</w:t>
      </w:r>
      <w:r>
        <w:rPr>
          <w:rFonts w:hint="eastAsia" w:hAnsi="宋体" w:cs="宋体"/>
          <w:sz w:val="28"/>
          <w:szCs w:val="28"/>
        </w:rPr>
        <w:t>VR导引导览服务</w:t>
      </w:r>
      <w:r>
        <w:rPr>
          <w:rFonts w:hint="eastAsia" w:hAnsi="宋体" w:cs="宋体"/>
          <w:kern w:val="0"/>
          <w:sz w:val="28"/>
          <w:szCs w:val="28"/>
        </w:rPr>
        <w:t>、</w:t>
      </w:r>
      <w:r>
        <w:rPr>
          <w:rFonts w:hint="eastAsia" w:hAnsi="宋体" w:cs="宋体"/>
          <w:sz w:val="28"/>
          <w:szCs w:val="28"/>
        </w:rPr>
        <w:t>资源导航服务</w:t>
      </w:r>
      <w:r>
        <w:rPr>
          <w:rFonts w:hint="eastAsia" w:hAnsi="宋体" w:cs="宋体"/>
          <w:kern w:val="0"/>
          <w:sz w:val="28"/>
          <w:szCs w:val="28"/>
        </w:rPr>
        <w:t>、</w:t>
      </w:r>
      <w:r>
        <w:rPr>
          <w:rFonts w:hint="eastAsia" w:hAnsi="宋体" w:cs="宋体"/>
          <w:sz w:val="28"/>
          <w:szCs w:val="28"/>
        </w:rPr>
        <w:t>专业内容服务</w:t>
      </w:r>
      <w:r>
        <w:rPr>
          <w:rFonts w:hint="eastAsia" w:hAnsi="宋体" w:cs="宋体"/>
          <w:kern w:val="0"/>
          <w:sz w:val="28"/>
          <w:szCs w:val="28"/>
        </w:rPr>
        <w:t>、</w:t>
      </w:r>
      <w:r>
        <w:rPr>
          <w:rFonts w:hint="eastAsia" w:hAnsi="宋体" w:cs="宋体"/>
          <w:sz w:val="28"/>
          <w:szCs w:val="28"/>
        </w:rPr>
        <w:t>智慧服务推广服务，具体详见招标文件。</w:t>
      </w:r>
    </w:p>
    <w:p w14:paraId="13369CE8">
      <w:pPr>
        <w:pStyle w:val="7"/>
        <w:ind w:left="1400" w:hanging="1400" w:hangingChars="500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服务要求：具体详见招标文件。</w:t>
      </w:r>
    </w:p>
    <w:p w14:paraId="603D2CE5">
      <w:pPr>
        <w:pStyle w:val="7"/>
        <w:ind w:left="1400" w:hanging="1400" w:hangingChars="500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服务标准：具体详见招标文件。</w:t>
      </w:r>
    </w:p>
    <w:p w14:paraId="2F137A31">
      <w:pPr>
        <w:pStyle w:val="7"/>
        <w:ind w:firstLine="0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服务时间：自合同签订后2025年11月30日。</w:t>
      </w:r>
    </w:p>
    <w:p w14:paraId="4BAE1029">
      <w:pPr>
        <w:pStyle w:val="7"/>
        <w:ind w:firstLine="0"/>
        <w:rPr>
          <w:rFonts w:hint="eastAsia" w:hAnsi="宋体" w:cs="宋体"/>
          <w:kern w:val="0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五、评审专家名单：</w:t>
      </w:r>
      <w:r>
        <w:rPr>
          <w:rFonts w:hint="eastAsia" w:hAnsi="宋体" w:cs="宋体"/>
          <w:kern w:val="0"/>
          <w:sz w:val="28"/>
          <w:szCs w:val="28"/>
        </w:rPr>
        <w:t>严军华、樊佳、刘莎、屈南、周延松、王璐、任凯</w:t>
      </w:r>
    </w:p>
    <w:p w14:paraId="0AFA9996">
      <w:pPr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六、代理服务收费标准及金额：</w:t>
      </w:r>
      <w:r>
        <w:rPr>
          <w:rFonts w:hint="eastAsia" w:ascii="宋体" w:hAnsi="宋体" w:cs="宋体"/>
          <w:kern w:val="0"/>
          <w:sz w:val="28"/>
          <w:szCs w:val="28"/>
        </w:rPr>
        <w:t>参照《招标代理服务收费管理暂行办法》（计价格﹝2002﹞ 1980 号）规定的招标代理服务收费标准，以中标总价为基数按差额定率累进法计算。</w:t>
      </w:r>
    </w:p>
    <w:p w14:paraId="18BC39E0">
      <w:pPr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中标服务费：</w:t>
      </w:r>
      <w:r>
        <w:rPr>
          <w:rFonts w:ascii="宋体" w:hAnsi="宋体" w:cs="宋体"/>
          <w:kern w:val="0"/>
          <w:sz w:val="28"/>
          <w:szCs w:val="28"/>
        </w:rPr>
        <w:t>6</w:t>
      </w:r>
      <w:r>
        <w:rPr>
          <w:rFonts w:hint="eastAsia" w:ascii="宋体" w:hAnsi="宋体" w:cs="宋体"/>
          <w:kern w:val="0"/>
          <w:sz w:val="28"/>
          <w:szCs w:val="28"/>
        </w:rPr>
        <w:t>.</w:t>
      </w:r>
      <w:r>
        <w:rPr>
          <w:rFonts w:ascii="宋体" w:hAnsi="宋体" w:cs="宋体"/>
          <w:kern w:val="0"/>
          <w:sz w:val="28"/>
          <w:szCs w:val="28"/>
        </w:rPr>
        <w:t>4775</w:t>
      </w:r>
      <w:r>
        <w:rPr>
          <w:rFonts w:hint="eastAsia" w:ascii="宋体" w:hAnsi="宋体" w:cs="宋体"/>
          <w:kern w:val="0"/>
          <w:sz w:val="28"/>
          <w:szCs w:val="28"/>
        </w:rPr>
        <w:t>万元。</w:t>
      </w:r>
    </w:p>
    <w:p w14:paraId="1E94CC58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七、公告期限</w:t>
      </w:r>
    </w:p>
    <w:p w14:paraId="75E29D2E"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自本公告发布之日起1个工作日。</w:t>
      </w:r>
    </w:p>
    <w:p w14:paraId="2F0322A0">
      <w:pPr>
        <w:numPr>
          <w:ilvl w:val="0"/>
          <w:numId w:val="2"/>
        </w:num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其他补充事宜</w:t>
      </w:r>
    </w:p>
    <w:p w14:paraId="059C025F">
      <w:pPr>
        <w:pStyle w:val="21"/>
        <w:ind w:firstLine="560"/>
        <w:rPr>
          <w:rFonts w:hint="eastAsia" w:hAnsi="宋体" w:cs="宋体"/>
          <w:kern w:val="2"/>
          <w:sz w:val="28"/>
          <w:szCs w:val="28"/>
        </w:rPr>
      </w:pPr>
      <w:r>
        <w:rPr>
          <w:rFonts w:hint="eastAsia" w:hAnsi="宋体" w:cs="宋体"/>
          <w:kern w:val="2"/>
          <w:sz w:val="28"/>
          <w:szCs w:val="28"/>
        </w:rPr>
        <w:t>中标供应商的评审总得分：</w:t>
      </w:r>
      <w:r>
        <w:rPr>
          <w:rFonts w:hAnsi="宋体" w:cs="宋体"/>
          <w:kern w:val="2"/>
          <w:sz w:val="28"/>
          <w:szCs w:val="28"/>
        </w:rPr>
        <w:t>95.86</w:t>
      </w:r>
      <w:r>
        <w:rPr>
          <w:rFonts w:hint="eastAsia" w:hAnsi="宋体" w:cs="宋体"/>
          <w:kern w:val="2"/>
          <w:sz w:val="28"/>
          <w:szCs w:val="28"/>
        </w:rPr>
        <w:t>分。</w:t>
      </w:r>
    </w:p>
    <w:p w14:paraId="01206E3A">
      <w:pPr>
        <w:numPr>
          <w:ilvl w:val="0"/>
          <w:numId w:val="2"/>
        </w:numPr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凡对本次公告内容提出询问，请按以下方式联系。</w:t>
      </w:r>
      <w:bookmarkStart w:id="2" w:name="_Toc35393641"/>
      <w:bookmarkStart w:id="3" w:name="_Toc28359023"/>
      <w:bookmarkStart w:id="4" w:name="_Toc28359100"/>
      <w:bookmarkStart w:id="5" w:name="_Toc35393810"/>
    </w:p>
    <w:p w14:paraId="31B78E0D">
      <w:pPr>
        <w:numPr>
          <w:ilvl w:val="0"/>
          <w:numId w:val="3"/>
        </w:num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采购人信息</w:t>
      </w:r>
      <w:bookmarkEnd w:id="2"/>
      <w:bookmarkEnd w:id="3"/>
      <w:bookmarkEnd w:id="4"/>
      <w:bookmarkEnd w:id="5"/>
    </w:p>
    <w:p w14:paraId="20662FEA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名    称：首都图书馆</w:t>
      </w:r>
    </w:p>
    <w:p w14:paraId="43114E9E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    址：北京市朝阳区东三环南路88号</w:t>
      </w:r>
    </w:p>
    <w:p w14:paraId="7D099FE2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联系方式：</w:t>
      </w:r>
      <w:bookmarkStart w:id="6" w:name="_Toc35393642"/>
      <w:bookmarkStart w:id="7" w:name="_Toc28359024"/>
      <w:bookmarkStart w:id="8" w:name="_Toc28359101"/>
      <w:bookmarkStart w:id="9" w:name="_Toc35393811"/>
      <w:r>
        <w:rPr>
          <w:rFonts w:hint="eastAsia" w:ascii="宋体" w:hAnsi="宋体" w:cs="宋体"/>
          <w:sz w:val="28"/>
          <w:szCs w:val="28"/>
        </w:rPr>
        <w:t>刘老师，010-67358114-8020</w:t>
      </w:r>
    </w:p>
    <w:p w14:paraId="234B6461">
      <w:pPr>
        <w:numPr>
          <w:ilvl w:val="0"/>
          <w:numId w:val="3"/>
        </w:num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采购代理机构信息</w:t>
      </w:r>
      <w:bookmarkEnd w:id="6"/>
      <w:bookmarkEnd w:id="7"/>
      <w:bookmarkEnd w:id="8"/>
      <w:bookmarkEnd w:id="9"/>
    </w:p>
    <w:p w14:paraId="6F7FE351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名    称：中工国际招标有限公司</w:t>
      </w:r>
    </w:p>
    <w:p w14:paraId="59C8C396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    址：北京市朝阳亚运村朝阳区慧忠路5号远大中心C座二层</w:t>
      </w:r>
    </w:p>
    <w:p w14:paraId="65A5322C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联系方式：</w:t>
      </w:r>
      <w:bookmarkStart w:id="10" w:name="_Toc28359102"/>
      <w:bookmarkStart w:id="11" w:name="_Toc35393643"/>
      <w:bookmarkStart w:id="12" w:name="_Toc28359025"/>
      <w:bookmarkStart w:id="13" w:name="_Toc35393812"/>
      <w:r>
        <w:rPr>
          <w:rFonts w:hint="eastAsia" w:ascii="宋体" w:hAnsi="宋体" w:cs="宋体"/>
          <w:sz w:val="28"/>
          <w:szCs w:val="28"/>
        </w:rPr>
        <w:t>张跃，010-82952950</w:t>
      </w:r>
    </w:p>
    <w:p w14:paraId="1E536C47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 w14:paraId="64ED7045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项目联系人：张跃</w:t>
      </w:r>
    </w:p>
    <w:p w14:paraId="36815943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电      话：010-82952950</w:t>
      </w:r>
    </w:p>
    <w:p w14:paraId="2934CE9B">
      <w:pPr>
        <w:rPr>
          <w:rFonts w:hint="eastAsia" w:ascii="宋体" w:hAnsi="宋体" w:cs="宋体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B4D37">
    <w:pPr>
      <w:pStyle w:val="14"/>
      <w:jc w:val="both"/>
    </w:pPr>
    <w:r>
      <w:rPr>
        <w:rFonts w:hint="eastAsia"/>
      </w:rPr>
      <w:t>北京城市图书馆智慧图书馆服务运行和数字资源综合服务（第一包）中标公告</w:t>
    </w:r>
  </w:p>
  <w:p w14:paraId="6886B06F">
    <w:pPr>
      <w:pStyle w:val="14"/>
      <w:jc w:val="both"/>
    </w:pPr>
    <w:r>
      <w:rPr>
        <w:rFonts w:hint="eastAsia"/>
      </w:rPr>
      <w:t>2025年04月</w:t>
    </w:r>
    <w:r>
      <w:rPr>
        <w:rFonts w:hint="eastAsia"/>
        <w:lang w:val="en-US" w:eastAsia="zh-CN"/>
      </w:rPr>
      <w:t>21</w:t>
    </w:r>
    <w:r>
      <w:rPr>
        <w:rFonts w:hint="eastAsia"/>
      </w:rPr>
      <w:t>日发布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C1B044"/>
    <w:multiLevelType w:val="singleLevel"/>
    <w:tmpl w:val="9BC1B044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9C2FFC3"/>
    <w:multiLevelType w:val="singleLevel"/>
    <w:tmpl w:val="29C2FFC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12AC8B6"/>
    <w:multiLevelType w:val="singleLevel"/>
    <w:tmpl w:val="712AC8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MzkzNzVlNTM4MzBkMTEyODkyMjlkOThhZDdhOGQifQ=="/>
  </w:docVars>
  <w:rsids>
    <w:rsidRoot w:val="006B225F"/>
    <w:rsid w:val="00006B6F"/>
    <w:rsid w:val="00007C8A"/>
    <w:rsid w:val="000213B8"/>
    <w:rsid w:val="00034353"/>
    <w:rsid w:val="0003452F"/>
    <w:rsid w:val="00034A10"/>
    <w:rsid w:val="00054090"/>
    <w:rsid w:val="000616A7"/>
    <w:rsid w:val="00063AF8"/>
    <w:rsid w:val="000A07D4"/>
    <w:rsid w:val="000A231D"/>
    <w:rsid w:val="000B5BF4"/>
    <w:rsid w:val="000C5D2A"/>
    <w:rsid w:val="000C76EC"/>
    <w:rsid w:val="000D14E9"/>
    <w:rsid w:val="000E495B"/>
    <w:rsid w:val="000F1548"/>
    <w:rsid w:val="0010499F"/>
    <w:rsid w:val="00105722"/>
    <w:rsid w:val="00126838"/>
    <w:rsid w:val="00131510"/>
    <w:rsid w:val="001337D2"/>
    <w:rsid w:val="00137B05"/>
    <w:rsid w:val="001552CE"/>
    <w:rsid w:val="0017395C"/>
    <w:rsid w:val="001843C6"/>
    <w:rsid w:val="00185661"/>
    <w:rsid w:val="00190B02"/>
    <w:rsid w:val="00193BA1"/>
    <w:rsid w:val="001C493D"/>
    <w:rsid w:val="001D2046"/>
    <w:rsid w:val="001E1A1B"/>
    <w:rsid w:val="00201479"/>
    <w:rsid w:val="0020222E"/>
    <w:rsid w:val="002023B5"/>
    <w:rsid w:val="002054AC"/>
    <w:rsid w:val="0022102C"/>
    <w:rsid w:val="00226D7F"/>
    <w:rsid w:val="0023750B"/>
    <w:rsid w:val="00240AE0"/>
    <w:rsid w:val="00240BD0"/>
    <w:rsid w:val="0024342D"/>
    <w:rsid w:val="00247912"/>
    <w:rsid w:val="0026098A"/>
    <w:rsid w:val="00261596"/>
    <w:rsid w:val="00264D5B"/>
    <w:rsid w:val="002703C7"/>
    <w:rsid w:val="002869E0"/>
    <w:rsid w:val="00287351"/>
    <w:rsid w:val="0029005C"/>
    <w:rsid w:val="00290BAB"/>
    <w:rsid w:val="002A4DEB"/>
    <w:rsid w:val="002A6E0B"/>
    <w:rsid w:val="002B7734"/>
    <w:rsid w:val="002C2AE4"/>
    <w:rsid w:val="002C2F67"/>
    <w:rsid w:val="002D65DD"/>
    <w:rsid w:val="002E642F"/>
    <w:rsid w:val="002E7202"/>
    <w:rsid w:val="002F1D3D"/>
    <w:rsid w:val="002F67F2"/>
    <w:rsid w:val="00304302"/>
    <w:rsid w:val="00304F3D"/>
    <w:rsid w:val="00304FC7"/>
    <w:rsid w:val="003166AC"/>
    <w:rsid w:val="00322D03"/>
    <w:rsid w:val="00324067"/>
    <w:rsid w:val="003318FE"/>
    <w:rsid w:val="003551F3"/>
    <w:rsid w:val="003557A2"/>
    <w:rsid w:val="0036052E"/>
    <w:rsid w:val="003846F8"/>
    <w:rsid w:val="003A661C"/>
    <w:rsid w:val="003B1DCB"/>
    <w:rsid w:val="003B240A"/>
    <w:rsid w:val="003C1D77"/>
    <w:rsid w:val="003C1FE7"/>
    <w:rsid w:val="003D4861"/>
    <w:rsid w:val="003F3C8D"/>
    <w:rsid w:val="00412BEA"/>
    <w:rsid w:val="00413C59"/>
    <w:rsid w:val="00420DBD"/>
    <w:rsid w:val="004412BD"/>
    <w:rsid w:val="00447221"/>
    <w:rsid w:val="00490317"/>
    <w:rsid w:val="004B3B16"/>
    <w:rsid w:val="004D4EDC"/>
    <w:rsid w:val="004E431F"/>
    <w:rsid w:val="004E6C63"/>
    <w:rsid w:val="004F4E10"/>
    <w:rsid w:val="004F7B09"/>
    <w:rsid w:val="00502DD6"/>
    <w:rsid w:val="00507771"/>
    <w:rsid w:val="00521ED8"/>
    <w:rsid w:val="0054249A"/>
    <w:rsid w:val="00542846"/>
    <w:rsid w:val="00544B01"/>
    <w:rsid w:val="0055568F"/>
    <w:rsid w:val="00557E64"/>
    <w:rsid w:val="005601CA"/>
    <w:rsid w:val="005B05FC"/>
    <w:rsid w:val="005B27E0"/>
    <w:rsid w:val="005B4BD0"/>
    <w:rsid w:val="005C4131"/>
    <w:rsid w:val="005C71FE"/>
    <w:rsid w:val="005D37E4"/>
    <w:rsid w:val="005E40C3"/>
    <w:rsid w:val="0061241A"/>
    <w:rsid w:val="006223D2"/>
    <w:rsid w:val="00624368"/>
    <w:rsid w:val="00631D00"/>
    <w:rsid w:val="00633EC3"/>
    <w:rsid w:val="00652B65"/>
    <w:rsid w:val="00656899"/>
    <w:rsid w:val="0069175C"/>
    <w:rsid w:val="006A53AE"/>
    <w:rsid w:val="006A6DDC"/>
    <w:rsid w:val="006B225F"/>
    <w:rsid w:val="006B53BD"/>
    <w:rsid w:val="006F4584"/>
    <w:rsid w:val="00703ED1"/>
    <w:rsid w:val="00710584"/>
    <w:rsid w:val="00711239"/>
    <w:rsid w:val="0072269B"/>
    <w:rsid w:val="00735DAE"/>
    <w:rsid w:val="00741B4F"/>
    <w:rsid w:val="00750F01"/>
    <w:rsid w:val="0075758F"/>
    <w:rsid w:val="00775DEF"/>
    <w:rsid w:val="00776D43"/>
    <w:rsid w:val="00780B2B"/>
    <w:rsid w:val="00784BE6"/>
    <w:rsid w:val="00792DA6"/>
    <w:rsid w:val="00797C08"/>
    <w:rsid w:val="007B0C12"/>
    <w:rsid w:val="007D2F2A"/>
    <w:rsid w:val="007D5D47"/>
    <w:rsid w:val="008030DD"/>
    <w:rsid w:val="008060FE"/>
    <w:rsid w:val="0080766B"/>
    <w:rsid w:val="00812C95"/>
    <w:rsid w:val="00837761"/>
    <w:rsid w:val="008461C8"/>
    <w:rsid w:val="00850024"/>
    <w:rsid w:val="0085695F"/>
    <w:rsid w:val="008626FB"/>
    <w:rsid w:val="00874915"/>
    <w:rsid w:val="00887D4E"/>
    <w:rsid w:val="00891708"/>
    <w:rsid w:val="008A792B"/>
    <w:rsid w:val="008B5720"/>
    <w:rsid w:val="008C1895"/>
    <w:rsid w:val="00905075"/>
    <w:rsid w:val="00916A99"/>
    <w:rsid w:val="00920CDA"/>
    <w:rsid w:val="0092516E"/>
    <w:rsid w:val="00935DDE"/>
    <w:rsid w:val="0094759A"/>
    <w:rsid w:val="00953762"/>
    <w:rsid w:val="009605AE"/>
    <w:rsid w:val="0096079D"/>
    <w:rsid w:val="00976B92"/>
    <w:rsid w:val="00981B2E"/>
    <w:rsid w:val="0099608C"/>
    <w:rsid w:val="009965D3"/>
    <w:rsid w:val="009A4511"/>
    <w:rsid w:val="009A72C2"/>
    <w:rsid w:val="009A7ED6"/>
    <w:rsid w:val="009B41C4"/>
    <w:rsid w:val="009D188D"/>
    <w:rsid w:val="009E4E14"/>
    <w:rsid w:val="009E4E38"/>
    <w:rsid w:val="009F25BD"/>
    <w:rsid w:val="009F3435"/>
    <w:rsid w:val="00A21F39"/>
    <w:rsid w:val="00A279C4"/>
    <w:rsid w:val="00A37BB1"/>
    <w:rsid w:val="00A555ED"/>
    <w:rsid w:val="00A64422"/>
    <w:rsid w:val="00A7322F"/>
    <w:rsid w:val="00A8112F"/>
    <w:rsid w:val="00AB5F5B"/>
    <w:rsid w:val="00AC2AA2"/>
    <w:rsid w:val="00AD0C5C"/>
    <w:rsid w:val="00AD16AD"/>
    <w:rsid w:val="00AE3E41"/>
    <w:rsid w:val="00AE4A61"/>
    <w:rsid w:val="00AF3E06"/>
    <w:rsid w:val="00AF593C"/>
    <w:rsid w:val="00B013DB"/>
    <w:rsid w:val="00B07C54"/>
    <w:rsid w:val="00B12C95"/>
    <w:rsid w:val="00B32ECE"/>
    <w:rsid w:val="00B507AF"/>
    <w:rsid w:val="00B6036F"/>
    <w:rsid w:val="00B64630"/>
    <w:rsid w:val="00B65DA9"/>
    <w:rsid w:val="00B76AB0"/>
    <w:rsid w:val="00B80842"/>
    <w:rsid w:val="00B82251"/>
    <w:rsid w:val="00B82925"/>
    <w:rsid w:val="00B82951"/>
    <w:rsid w:val="00B968A3"/>
    <w:rsid w:val="00BA080A"/>
    <w:rsid w:val="00BA3922"/>
    <w:rsid w:val="00BB2559"/>
    <w:rsid w:val="00BB46EF"/>
    <w:rsid w:val="00BB51D9"/>
    <w:rsid w:val="00BC6FBC"/>
    <w:rsid w:val="00BE2DBE"/>
    <w:rsid w:val="00BE7CD6"/>
    <w:rsid w:val="00BF52C1"/>
    <w:rsid w:val="00BF557B"/>
    <w:rsid w:val="00C104C6"/>
    <w:rsid w:val="00C1200C"/>
    <w:rsid w:val="00C263C7"/>
    <w:rsid w:val="00C31444"/>
    <w:rsid w:val="00C370EC"/>
    <w:rsid w:val="00C517A4"/>
    <w:rsid w:val="00C65D4A"/>
    <w:rsid w:val="00C74422"/>
    <w:rsid w:val="00C8569C"/>
    <w:rsid w:val="00C971F6"/>
    <w:rsid w:val="00C977A5"/>
    <w:rsid w:val="00CC1797"/>
    <w:rsid w:val="00CC3002"/>
    <w:rsid w:val="00CC3A34"/>
    <w:rsid w:val="00CC5187"/>
    <w:rsid w:val="00CC61BB"/>
    <w:rsid w:val="00CD7F4A"/>
    <w:rsid w:val="00CE7109"/>
    <w:rsid w:val="00CF77A8"/>
    <w:rsid w:val="00D23D20"/>
    <w:rsid w:val="00D25997"/>
    <w:rsid w:val="00D303F9"/>
    <w:rsid w:val="00D45AAA"/>
    <w:rsid w:val="00D65775"/>
    <w:rsid w:val="00D77452"/>
    <w:rsid w:val="00D94FC5"/>
    <w:rsid w:val="00DA23BA"/>
    <w:rsid w:val="00DA65F0"/>
    <w:rsid w:val="00DD23D2"/>
    <w:rsid w:val="00DD267C"/>
    <w:rsid w:val="00DD4A65"/>
    <w:rsid w:val="00E0734A"/>
    <w:rsid w:val="00E15934"/>
    <w:rsid w:val="00E45762"/>
    <w:rsid w:val="00E6200A"/>
    <w:rsid w:val="00E67789"/>
    <w:rsid w:val="00E71FA2"/>
    <w:rsid w:val="00E83455"/>
    <w:rsid w:val="00E84181"/>
    <w:rsid w:val="00EA321A"/>
    <w:rsid w:val="00EA6101"/>
    <w:rsid w:val="00EB1917"/>
    <w:rsid w:val="00F01D82"/>
    <w:rsid w:val="00F073BB"/>
    <w:rsid w:val="00F20A9D"/>
    <w:rsid w:val="00F3518F"/>
    <w:rsid w:val="00F53533"/>
    <w:rsid w:val="00F66C21"/>
    <w:rsid w:val="00F71585"/>
    <w:rsid w:val="00F724F5"/>
    <w:rsid w:val="00F746AE"/>
    <w:rsid w:val="00F847D4"/>
    <w:rsid w:val="00F84AA4"/>
    <w:rsid w:val="00F903F4"/>
    <w:rsid w:val="00FA03EE"/>
    <w:rsid w:val="00FC686A"/>
    <w:rsid w:val="00FD0469"/>
    <w:rsid w:val="00FD5FC0"/>
    <w:rsid w:val="00FD6F5A"/>
    <w:rsid w:val="00FE2206"/>
    <w:rsid w:val="00FE3BC3"/>
    <w:rsid w:val="00FF69C6"/>
    <w:rsid w:val="02D76AAE"/>
    <w:rsid w:val="05CD7D4E"/>
    <w:rsid w:val="063D2F0C"/>
    <w:rsid w:val="072A5AB1"/>
    <w:rsid w:val="0880209C"/>
    <w:rsid w:val="09BA3497"/>
    <w:rsid w:val="0A1F6097"/>
    <w:rsid w:val="0D57552C"/>
    <w:rsid w:val="13112529"/>
    <w:rsid w:val="13D534F6"/>
    <w:rsid w:val="143F330A"/>
    <w:rsid w:val="144C7F25"/>
    <w:rsid w:val="15AC35CC"/>
    <w:rsid w:val="16B34366"/>
    <w:rsid w:val="16C53DD9"/>
    <w:rsid w:val="17844019"/>
    <w:rsid w:val="19DA7CEC"/>
    <w:rsid w:val="1CD32082"/>
    <w:rsid w:val="1DB92A70"/>
    <w:rsid w:val="1E601A36"/>
    <w:rsid w:val="21313E0F"/>
    <w:rsid w:val="220D4997"/>
    <w:rsid w:val="24660C98"/>
    <w:rsid w:val="24765B0F"/>
    <w:rsid w:val="25AB298E"/>
    <w:rsid w:val="28F96A90"/>
    <w:rsid w:val="28FF4A42"/>
    <w:rsid w:val="2BD1135B"/>
    <w:rsid w:val="2DC1069C"/>
    <w:rsid w:val="2DD464A4"/>
    <w:rsid w:val="2E983C3F"/>
    <w:rsid w:val="30076041"/>
    <w:rsid w:val="3036671E"/>
    <w:rsid w:val="315C2E70"/>
    <w:rsid w:val="322E14DE"/>
    <w:rsid w:val="34311A53"/>
    <w:rsid w:val="3542559A"/>
    <w:rsid w:val="39DB4726"/>
    <w:rsid w:val="3A3D2F33"/>
    <w:rsid w:val="3A3E5764"/>
    <w:rsid w:val="3BC1776D"/>
    <w:rsid w:val="3C617257"/>
    <w:rsid w:val="3D160C84"/>
    <w:rsid w:val="4267663F"/>
    <w:rsid w:val="44502FC3"/>
    <w:rsid w:val="44C13224"/>
    <w:rsid w:val="45A57DB5"/>
    <w:rsid w:val="489F2696"/>
    <w:rsid w:val="4A3516C5"/>
    <w:rsid w:val="4A484817"/>
    <w:rsid w:val="4C3A604A"/>
    <w:rsid w:val="4C8D6FAC"/>
    <w:rsid w:val="4CD9500F"/>
    <w:rsid w:val="4EFB181F"/>
    <w:rsid w:val="511E0AAB"/>
    <w:rsid w:val="521D1183"/>
    <w:rsid w:val="54646275"/>
    <w:rsid w:val="56C105BC"/>
    <w:rsid w:val="570F1328"/>
    <w:rsid w:val="57C93BCD"/>
    <w:rsid w:val="58C6010C"/>
    <w:rsid w:val="5BE7080B"/>
    <w:rsid w:val="5C4C3C87"/>
    <w:rsid w:val="5D76760C"/>
    <w:rsid w:val="5EC8215A"/>
    <w:rsid w:val="5EDB6CA6"/>
    <w:rsid w:val="5FD81402"/>
    <w:rsid w:val="60284820"/>
    <w:rsid w:val="62885A21"/>
    <w:rsid w:val="65273CE0"/>
    <w:rsid w:val="667247A8"/>
    <w:rsid w:val="667747F4"/>
    <w:rsid w:val="6790033C"/>
    <w:rsid w:val="687E0F07"/>
    <w:rsid w:val="68E71851"/>
    <w:rsid w:val="692B454E"/>
    <w:rsid w:val="694E1312"/>
    <w:rsid w:val="69A763CD"/>
    <w:rsid w:val="6A0814EC"/>
    <w:rsid w:val="6A4D243B"/>
    <w:rsid w:val="6A6F1F95"/>
    <w:rsid w:val="6A8B4E39"/>
    <w:rsid w:val="6B0F058F"/>
    <w:rsid w:val="6ED30A35"/>
    <w:rsid w:val="6F750F91"/>
    <w:rsid w:val="71835E4A"/>
    <w:rsid w:val="72F47A29"/>
    <w:rsid w:val="73D72D76"/>
    <w:rsid w:val="740055BB"/>
    <w:rsid w:val="76564440"/>
    <w:rsid w:val="76977D14"/>
    <w:rsid w:val="78C50CC4"/>
    <w:rsid w:val="7E34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link w:val="2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7">
    <w:name w:val="Default Paragraph Font"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szCs w:val="24"/>
    </w:rPr>
  </w:style>
  <w:style w:type="paragraph" w:styleId="3">
    <w:name w:val="Body Text"/>
    <w:basedOn w:val="1"/>
    <w:next w:val="4"/>
    <w:qFormat/>
    <w:uiPriority w:val="99"/>
    <w:pPr>
      <w:tabs>
        <w:tab w:val="left" w:pos="567"/>
      </w:tabs>
      <w:spacing w:before="120" w:line="22" w:lineRule="atLeast"/>
    </w:pPr>
    <w:rPr>
      <w:sz w:val="24"/>
      <w:szCs w:val="20"/>
    </w:rPr>
  </w:style>
  <w:style w:type="paragraph" w:customStyle="1" w:styleId="4">
    <w:name w:val="目录 11"/>
    <w:next w:val="1"/>
    <w:autoRedefine/>
    <w:qFormat/>
    <w:uiPriority w:val="99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8">
    <w:name w:val="Document Map"/>
    <w:basedOn w:val="1"/>
    <w:link w:val="28"/>
    <w:semiHidden/>
    <w:unhideWhenUsed/>
    <w:qFormat/>
    <w:uiPriority w:val="99"/>
    <w:rPr>
      <w:rFonts w:ascii="宋体"/>
      <w:sz w:val="18"/>
      <w:szCs w:val="18"/>
    </w:rPr>
  </w:style>
  <w:style w:type="paragraph" w:styleId="9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10">
    <w:name w:val="Salutation"/>
    <w:basedOn w:val="1"/>
    <w:next w:val="1"/>
    <w:qFormat/>
    <w:uiPriority w:val="0"/>
    <w:rPr>
      <w:b/>
      <w:bCs/>
      <w:sz w:val="30"/>
    </w:rPr>
  </w:style>
  <w:style w:type="paragraph" w:styleId="11">
    <w:name w:val="Plain Text"/>
    <w:basedOn w:val="1"/>
    <w:link w:val="24"/>
    <w:qFormat/>
    <w:uiPriority w:val="0"/>
    <w:rPr>
      <w:rFonts w:ascii="宋体" w:hAnsi="Courier New" w:eastAsiaTheme="minorEastAsia" w:cstheme="minorBidi"/>
      <w:szCs w:val="22"/>
    </w:rPr>
  </w:style>
  <w:style w:type="paragraph" w:styleId="12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0">
    <w:name w:val="标题 1 字符"/>
    <w:basedOn w:val="17"/>
    <w:link w:val="5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1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2">
    <w:name w:val="标题 2 字符"/>
    <w:basedOn w:val="17"/>
    <w:link w:val="6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3">
    <w:name w:val="批注文字 字符"/>
    <w:basedOn w:val="17"/>
    <w:link w:val="9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4">
    <w:name w:val="纯文本 字符"/>
    <w:basedOn w:val="17"/>
    <w:link w:val="11"/>
    <w:qFormat/>
    <w:uiPriority w:val="0"/>
    <w:rPr>
      <w:rFonts w:ascii="宋体" w:hAnsi="Courier New"/>
    </w:rPr>
  </w:style>
  <w:style w:type="character" w:customStyle="1" w:styleId="25">
    <w:name w:val="批注框文本 字符"/>
    <w:basedOn w:val="17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眉 字符"/>
    <w:basedOn w:val="17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页脚 字符"/>
    <w:basedOn w:val="17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文档结构图 字符"/>
    <w:basedOn w:val="17"/>
    <w:link w:val="8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styleId="29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588</Words>
  <Characters>706</Characters>
  <Lines>5</Lines>
  <Paragraphs>1</Paragraphs>
  <TotalTime>104</TotalTime>
  <ScaleCrop>false</ScaleCrop>
  <LinksUpToDate>false</LinksUpToDate>
  <CharactersWithSpaces>730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2020-06-18T09:38:00Z</dcterms:created>
  <dc:creator>GJLX</dc:creator>
  <cp:lastModifiedBy>中工国际</cp:lastModifiedBy>
  <cp:lastPrinted>2024-12-13T11:07:00Z</cp:lastPrinted>
  <dcterms:modified xsi:type="dcterms:W3CDTF">2025-04-21T03:09:55Z</dcterms:modified>
  <cp:revision>228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AE0966464E084130A90892146FBA5561_13</vt:lpwstr>
  </property>
  <property fmtid="{D5CDD505-2E9C-101B-9397-08002B2CF9AE}" pid="4" name="KSOTemplateDocerSaveRecord">
    <vt:lpwstr>eyJoZGlkIjoiYTk5MTg5MDU0M2NlOTY5NWMwZjc4YjUxYmNkODdhZjMifQ==</vt:lpwstr>
  </property>
</Properties>
</file>