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0A59A" w14:textId="25FC0D7C" w:rsidR="00870A18" w:rsidRPr="00EB5662" w:rsidRDefault="00870A18" w:rsidP="00EB5662">
      <w:pPr>
        <w:pStyle w:val="1"/>
        <w:keepNext w:val="0"/>
        <w:keepLines w:val="0"/>
        <w:tabs>
          <w:tab w:val="left" w:pos="0"/>
        </w:tabs>
        <w:autoSpaceDE w:val="0"/>
        <w:autoSpaceDN w:val="0"/>
        <w:spacing w:before="0" w:after="0" w:line="360" w:lineRule="auto"/>
        <w:contextualSpacing/>
        <w:jc w:val="center"/>
        <w:rPr>
          <w:rFonts w:ascii="宋体" w:hAnsi="宋体"/>
          <w:sz w:val="36"/>
          <w:szCs w:val="36"/>
        </w:rPr>
      </w:pPr>
      <w:bookmarkStart w:id="0" w:name="_Toc28359022"/>
      <w:bookmarkStart w:id="1" w:name="_Toc35393809"/>
      <w:r w:rsidRPr="00EB5662">
        <w:rPr>
          <w:rFonts w:ascii="宋体" w:hAnsi="宋体" w:hint="eastAsia"/>
          <w:sz w:val="36"/>
          <w:szCs w:val="36"/>
        </w:rPr>
        <w:t>中标公告</w:t>
      </w:r>
      <w:bookmarkEnd w:id="0"/>
      <w:bookmarkEnd w:id="1"/>
    </w:p>
    <w:p w14:paraId="7475B625" w14:textId="2F5BC905" w:rsidR="003879AC" w:rsidRPr="00B63753" w:rsidRDefault="00870A18" w:rsidP="009261C6">
      <w:pPr>
        <w:pStyle w:val="a8"/>
        <w:numPr>
          <w:ilvl w:val="0"/>
          <w:numId w:val="1"/>
        </w:numPr>
        <w:spacing w:line="360" w:lineRule="auto"/>
        <w:ind w:firstLineChars="0"/>
        <w:contextualSpacing/>
        <w:rPr>
          <w:rFonts w:ascii="宋体" w:hAnsi="宋体"/>
          <w:sz w:val="24"/>
          <w:szCs w:val="24"/>
        </w:rPr>
      </w:pPr>
      <w:r w:rsidRPr="00EB5662">
        <w:rPr>
          <w:rFonts w:ascii="宋体" w:hAnsi="宋体" w:hint="eastAsia"/>
          <w:bCs/>
          <w:sz w:val="24"/>
          <w:szCs w:val="24"/>
        </w:rPr>
        <w:t>项目编号</w:t>
      </w:r>
      <w:r w:rsidRPr="00EB5662">
        <w:rPr>
          <w:rFonts w:ascii="宋体" w:hAnsi="宋体" w:hint="eastAsia"/>
          <w:sz w:val="24"/>
          <w:szCs w:val="24"/>
        </w:rPr>
        <w:t>：</w:t>
      </w:r>
      <w:r w:rsidR="009261C6" w:rsidRPr="009261C6">
        <w:rPr>
          <w:rFonts w:ascii="宋体" w:hAnsi="宋体"/>
          <w:sz w:val="24"/>
        </w:rPr>
        <w:t>BMCC-ZC25-0444</w:t>
      </w:r>
    </w:p>
    <w:p w14:paraId="251D27E3" w14:textId="2D694ECD" w:rsidR="00307BF7" w:rsidRPr="00EB5662" w:rsidRDefault="00870A18" w:rsidP="002C7CEB">
      <w:pPr>
        <w:spacing w:line="360" w:lineRule="auto"/>
        <w:contextualSpacing/>
        <w:rPr>
          <w:rFonts w:ascii="宋体" w:hAnsi="宋体"/>
          <w:sz w:val="24"/>
          <w:szCs w:val="24"/>
        </w:rPr>
      </w:pPr>
      <w:r w:rsidRPr="00EB5662">
        <w:rPr>
          <w:rFonts w:ascii="宋体" w:hAnsi="宋体" w:hint="eastAsia"/>
          <w:bCs/>
          <w:sz w:val="24"/>
          <w:szCs w:val="24"/>
        </w:rPr>
        <w:t>二</w:t>
      </w:r>
      <w:r w:rsidRPr="00EB5662">
        <w:rPr>
          <w:rFonts w:ascii="宋体" w:hAnsi="宋体"/>
          <w:bCs/>
          <w:sz w:val="24"/>
          <w:szCs w:val="24"/>
        </w:rPr>
        <w:t>、</w:t>
      </w:r>
      <w:r w:rsidRPr="00EB5662">
        <w:rPr>
          <w:rFonts w:ascii="宋体" w:hAnsi="宋体" w:hint="eastAsia"/>
          <w:bCs/>
          <w:sz w:val="24"/>
          <w:szCs w:val="24"/>
        </w:rPr>
        <w:t>项目名称：</w:t>
      </w:r>
      <w:r w:rsidR="009261C6" w:rsidRPr="009261C6">
        <w:rPr>
          <w:rFonts w:ascii="宋体" w:hAnsi="宋体" w:hint="eastAsia"/>
          <w:sz w:val="24"/>
        </w:rPr>
        <w:t>考试院招考业务系统运维项目（一）</w:t>
      </w:r>
    </w:p>
    <w:p w14:paraId="59DBA7DC" w14:textId="6134115A" w:rsidR="00870A18" w:rsidRPr="00EB5662" w:rsidRDefault="00870A18" w:rsidP="002C7CEB">
      <w:pPr>
        <w:spacing w:line="360" w:lineRule="auto"/>
        <w:contextualSpacing/>
        <w:rPr>
          <w:rFonts w:ascii="宋体" w:hAnsi="宋体"/>
          <w:bCs/>
          <w:sz w:val="24"/>
          <w:szCs w:val="24"/>
        </w:rPr>
      </w:pPr>
      <w:r w:rsidRPr="00EB5662">
        <w:rPr>
          <w:rFonts w:ascii="宋体" w:hAnsi="宋体" w:hint="eastAsia"/>
          <w:bCs/>
          <w:sz w:val="24"/>
          <w:szCs w:val="24"/>
        </w:rPr>
        <w:t>三、中标信息</w:t>
      </w:r>
    </w:p>
    <w:p w14:paraId="0CC2BE5C" w14:textId="7FD257C9" w:rsidR="005E480C" w:rsidRPr="00EB5662" w:rsidRDefault="005E480C" w:rsidP="00134ABE">
      <w:pPr>
        <w:spacing w:line="360" w:lineRule="auto"/>
        <w:contextualSpacing/>
        <w:rPr>
          <w:rFonts w:ascii="宋体" w:hAnsi="宋体"/>
          <w:sz w:val="24"/>
          <w:szCs w:val="24"/>
        </w:rPr>
      </w:pPr>
      <w:r w:rsidRPr="00EB5662">
        <w:rPr>
          <w:rFonts w:ascii="宋体" w:hAnsi="宋体" w:hint="eastAsia"/>
          <w:sz w:val="24"/>
          <w:szCs w:val="24"/>
        </w:rPr>
        <w:t>0</w:t>
      </w:r>
      <w:r w:rsidRPr="00EB5662">
        <w:rPr>
          <w:rFonts w:ascii="宋体" w:hAnsi="宋体"/>
          <w:sz w:val="24"/>
          <w:szCs w:val="24"/>
        </w:rPr>
        <w:t>1</w:t>
      </w:r>
      <w:r w:rsidR="009261C6">
        <w:rPr>
          <w:rFonts w:ascii="宋体" w:hAnsi="宋体" w:hint="eastAsia"/>
          <w:sz w:val="24"/>
          <w:szCs w:val="24"/>
        </w:rPr>
        <w:t>包</w:t>
      </w:r>
    </w:p>
    <w:p w14:paraId="5AC3859A" w14:textId="5772E91B" w:rsidR="00870A18" w:rsidRPr="004B3A14" w:rsidRDefault="005E480C" w:rsidP="00134ABE">
      <w:pPr>
        <w:spacing w:line="360" w:lineRule="auto"/>
        <w:contextualSpacing/>
        <w:rPr>
          <w:rFonts w:ascii="宋体" w:hAnsi="宋体"/>
          <w:sz w:val="24"/>
          <w:szCs w:val="24"/>
        </w:rPr>
      </w:pPr>
      <w:r w:rsidRPr="00EB5662">
        <w:rPr>
          <w:rFonts w:ascii="宋体" w:hAnsi="宋体" w:hint="eastAsia"/>
          <w:sz w:val="24"/>
          <w:szCs w:val="24"/>
        </w:rPr>
        <w:t>供应商名称：</w:t>
      </w:r>
      <w:r w:rsidR="009261C6" w:rsidRPr="009261C6">
        <w:rPr>
          <w:rFonts w:ascii="宋体" w:hAnsi="宋体" w:hint="eastAsia"/>
          <w:sz w:val="24"/>
          <w:szCs w:val="24"/>
        </w:rPr>
        <w:t>北京京控云智科技有限公司</w:t>
      </w:r>
    </w:p>
    <w:p w14:paraId="19E94741" w14:textId="14FEB5A8" w:rsidR="00870A18" w:rsidRPr="00EB5662" w:rsidRDefault="00870A18" w:rsidP="00134ABE">
      <w:pPr>
        <w:spacing w:line="360" w:lineRule="auto"/>
        <w:contextualSpacing/>
        <w:rPr>
          <w:rFonts w:ascii="宋体" w:hAnsi="宋体"/>
          <w:sz w:val="24"/>
          <w:szCs w:val="24"/>
        </w:rPr>
      </w:pPr>
      <w:r w:rsidRPr="00EB5662">
        <w:rPr>
          <w:rFonts w:ascii="宋体" w:hAnsi="宋体" w:hint="eastAsia"/>
          <w:sz w:val="24"/>
          <w:szCs w:val="24"/>
        </w:rPr>
        <w:t>供应商地址：</w:t>
      </w:r>
      <w:r w:rsidR="009261C6" w:rsidRPr="009261C6">
        <w:rPr>
          <w:rFonts w:ascii="宋体" w:hAnsi="宋体" w:hint="eastAsia"/>
          <w:sz w:val="24"/>
          <w:szCs w:val="24"/>
        </w:rPr>
        <w:t>北京市海淀区阜石路69号院7号楼4层419</w:t>
      </w:r>
    </w:p>
    <w:p w14:paraId="51F313A3" w14:textId="43FB1A3D" w:rsidR="00873A28" w:rsidRPr="00EB5662" w:rsidRDefault="00873A28" w:rsidP="00873A28">
      <w:pPr>
        <w:spacing w:line="360" w:lineRule="auto"/>
        <w:contextualSpacing/>
        <w:rPr>
          <w:rFonts w:ascii="宋体" w:hAnsi="宋体"/>
          <w:sz w:val="24"/>
          <w:szCs w:val="24"/>
        </w:rPr>
      </w:pPr>
      <w:r w:rsidRPr="00EB5662">
        <w:rPr>
          <w:rFonts w:ascii="宋体" w:hAnsi="宋体" w:hint="eastAsia"/>
          <w:sz w:val="24"/>
          <w:szCs w:val="24"/>
        </w:rPr>
        <w:t>中标金额：</w:t>
      </w:r>
      <w:r w:rsidR="009261C6" w:rsidRPr="009261C6">
        <w:rPr>
          <w:rFonts w:ascii="宋体" w:hAnsi="宋体"/>
          <w:sz w:val="24"/>
          <w:szCs w:val="24"/>
        </w:rPr>
        <w:t>1,112,600.00</w:t>
      </w:r>
      <w:r w:rsidR="005E480C" w:rsidRPr="00EB5662">
        <w:rPr>
          <w:rFonts w:ascii="宋体" w:hAnsi="宋体" w:hint="eastAsia"/>
          <w:sz w:val="24"/>
          <w:szCs w:val="24"/>
        </w:rPr>
        <w:t>元</w:t>
      </w:r>
    </w:p>
    <w:p w14:paraId="11A47F3E" w14:textId="6CA19225" w:rsidR="005E480C" w:rsidRPr="00EB5662" w:rsidRDefault="005E480C" w:rsidP="005E480C">
      <w:pPr>
        <w:spacing w:line="360" w:lineRule="auto"/>
        <w:contextualSpacing/>
        <w:rPr>
          <w:rFonts w:ascii="宋体" w:hAnsi="宋体"/>
          <w:sz w:val="24"/>
          <w:szCs w:val="24"/>
        </w:rPr>
      </w:pPr>
      <w:r w:rsidRPr="00EB5662">
        <w:rPr>
          <w:rFonts w:ascii="宋体" w:hAnsi="宋体" w:hint="eastAsia"/>
          <w:sz w:val="24"/>
          <w:szCs w:val="24"/>
        </w:rPr>
        <w:t>0</w:t>
      </w:r>
      <w:r w:rsidRPr="00EB5662">
        <w:rPr>
          <w:rFonts w:ascii="宋体" w:hAnsi="宋体"/>
          <w:sz w:val="24"/>
          <w:szCs w:val="24"/>
        </w:rPr>
        <w:t>2</w:t>
      </w:r>
      <w:r w:rsidR="009261C6">
        <w:rPr>
          <w:rFonts w:ascii="宋体" w:hAnsi="宋体" w:hint="eastAsia"/>
          <w:sz w:val="24"/>
          <w:szCs w:val="24"/>
        </w:rPr>
        <w:t>包</w:t>
      </w:r>
    </w:p>
    <w:p w14:paraId="72BA604A" w14:textId="6608B754" w:rsidR="004B3A14" w:rsidRPr="004B3A14" w:rsidRDefault="005E480C" w:rsidP="004B3A14">
      <w:pPr>
        <w:spacing w:line="360" w:lineRule="auto"/>
        <w:contextualSpacing/>
        <w:rPr>
          <w:rFonts w:ascii="宋体" w:hAnsi="宋体"/>
          <w:sz w:val="24"/>
          <w:szCs w:val="24"/>
        </w:rPr>
      </w:pPr>
      <w:r w:rsidRPr="00EB5662">
        <w:rPr>
          <w:rFonts w:ascii="宋体" w:hAnsi="宋体" w:hint="eastAsia"/>
          <w:sz w:val="24"/>
          <w:szCs w:val="24"/>
        </w:rPr>
        <w:t>供应商名称：</w:t>
      </w:r>
      <w:r w:rsidR="009261C6" w:rsidRPr="009261C6">
        <w:rPr>
          <w:rFonts w:ascii="宋体" w:hAnsi="宋体" w:hint="eastAsia"/>
          <w:sz w:val="24"/>
          <w:szCs w:val="24"/>
        </w:rPr>
        <w:t>北京京控云智科技有限公司</w:t>
      </w:r>
    </w:p>
    <w:p w14:paraId="730CE506" w14:textId="465BC01A" w:rsidR="004B3A14" w:rsidRPr="00EB5662" w:rsidRDefault="004B3A14" w:rsidP="004B3A14">
      <w:pPr>
        <w:spacing w:line="360" w:lineRule="auto"/>
        <w:contextualSpacing/>
        <w:rPr>
          <w:rFonts w:ascii="宋体" w:hAnsi="宋体"/>
          <w:sz w:val="24"/>
          <w:szCs w:val="24"/>
        </w:rPr>
      </w:pPr>
      <w:r w:rsidRPr="00EB5662">
        <w:rPr>
          <w:rFonts w:ascii="宋体" w:hAnsi="宋体" w:hint="eastAsia"/>
          <w:sz w:val="24"/>
          <w:szCs w:val="24"/>
        </w:rPr>
        <w:t>供应商地址：</w:t>
      </w:r>
      <w:r w:rsidR="009261C6" w:rsidRPr="009261C6">
        <w:rPr>
          <w:rFonts w:ascii="宋体" w:hAnsi="宋体" w:hint="eastAsia"/>
          <w:sz w:val="24"/>
          <w:szCs w:val="24"/>
        </w:rPr>
        <w:t>北京市海淀区阜石路69号院7号楼4层419</w:t>
      </w:r>
    </w:p>
    <w:p w14:paraId="475AF857" w14:textId="4799FCE4" w:rsidR="005E480C" w:rsidRPr="00EB5662" w:rsidRDefault="005E480C" w:rsidP="004B3A14">
      <w:pPr>
        <w:spacing w:line="360" w:lineRule="auto"/>
        <w:contextualSpacing/>
        <w:rPr>
          <w:rFonts w:ascii="宋体" w:hAnsi="宋体"/>
          <w:sz w:val="24"/>
          <w:szCs w:val="24"/>
        </w:rPr>
      </w:pPr>
      <w:r w:rsidRPr="00EB5662">
        <w:rPr>
          <w:rFonts w:ascii="宋体" w:hAnsi="宋体" w:hint="eastAsia"/>
          <w:sz w:val="24"/>
          <w:szCs w:val="24"/>
        </w:rPr>
        <w:t>中标金额：</w:t>
      </w:r>
      <w:r w:rsidR="009261C6" w:rsidRPr="009261C6">
        <w:rPr>
          <w:rFonts w:ascii="宋体" w:hAnsi="宋体"/>
          <w:sz w:val="24"/>
          <w:szCs w:val="24"/>
        </w:rPr>
        <w:t>319,600.00</w:t>
      </w:r>
      <w:r w:rsidRPr="00EB5662">
        <w:rPr>
          <w:rFonts w:ascii="宋体" w:hAnsi="宋体" w:hint="eastAsia"/>
          <w:sz w:val="24"/>
          <w:szCs w:val="24"/>
        </w:rPr>
        <w:t>元</w:t>
      </w:r>
    </w:p>
    <w:p w14:paraId="07F5EAE4" w14:textId="0D708EAE" w:rsidR="005E480C" w:rsidRPr="00EB5662" w:rsidRDefault="005E480C" w:rsidP="005E480C">
      <w:pPr>
        <w:spacing w:line="360" w:lineRule="auto"/>
        <w:contextualSpacing/>
        <w:rPr>
          <w:rFonts w:ascii="宋体" w:hAnsi="宋体"/>
          <w:sz w:val="24"/>
          <w:szCs w:val="24"/>
        </w:rPr>
      </w:pPr>
      <w:r w:rsidRPr="00EB5662">
        <w:rPr>
          <w:rFonts w:ascii="宋体" w:hAnsi="宋体" w:hint="eastAsia"/>
          <w:sz w:val="24"/>
          <w:szCs w:val="24"/>
        </w:rPr>
        <w:t>0</w:t>
      </w:r>
      <w:r w:rsidRPr="00EB5662">
        <w:rPr>
          <w:rFonts w:ascii="宋体" w:hAnsi="宋体"/>
          <w:sz w:val="24"/>
          <w:szCs w:val="24"/>
        </w:rPr>
        <w:t>3</w:t>
      </w:r>
      <w:r w:rsidRPr="00EB5662">
        <w:rPr>
          <w:rFonts w:ascii="宋体" w:hAnsi="宋体" w:hint="eastAsia"/>
          <w:sz w:val="24"/>
          <w:szCs w:val="24"/>
        </w:rPr>
        <w:t>包</w:t>
      </w:r>
    </w:p>
    <w:p w14:paraId="0040D2AC" w14:textId="77F3CCA0" w:rsidR="005E480C" w:rsidRPr="00E62DCD" w:rsidRDefault="005E480C" w:rsidP="005E480C">
      <w:pPr>
        <w:spacing w:line="360" w:lineRule="auto"/>
        <w:contextualSpacing/>
        <w:rPr>
          <w:rFonts w:ascii="宋体" w:hAnsi="宋体"/>
          <w:sz w:val="24"/>
          <w:szCs w:val="24"/>
        </w:rPr>
      </w:pPr>
      <w:r w:rsidRPr="00EB5662">
        <w:rPr>
          <w:rFonts w:ascii="宋体" w:hAnsi="宋体" w:hint="eastAsia"/>
          <w:sz w:val="24"/>
          <w:szCs w:val="24"/>
        </w:rPr>
        <w:t>供应商名称：</w:t>
      </w:r>
      <w:r w:rsidR="009261C6" w:rsidRPr="009261C6">
        <w:rPr>
          <w:rFonts w:ascii="宋体" w:hAnsi="宋体" w:hint="eastAsia"/>
          <w:sz w:val="24"/>
          <w:szCs w:val="24"/>
        </w:rPr>
        <w:t>北京</w:t>
      </w:r>
      <w:proofErr w:type="gramStart"/>
      <w:r w:rsidR="009261C6" w:rsidRPr="009261C6">
        <w:rPr>
          <w:rFonts w:ascii="宋体" w:hAnsi="宋体" w:hint="eastAsia"/>
          <w:sz w:val="24"/>
          <w:szCs w:val="24"/>
        </w:rPr>
        <w:t>英智兴达</w:t>
      </w:r>
      <w:proofErr w:type="gramEnd"/>
      <w:r w:rsidR="009261C6" w:rsidRPr="009261C6">
        <w:rPr>
          <w:rFonts w:ascii="宋体" w:hAnsi="宋体" w:hint="eastAsia"/>
          <w:sz w:val="24"/>
          <w:szCs w:val="24"/>
        </w:rPr>
        <w:t>信息技术有限公司</w:t>
      </w:r>
    </w:p>
    <w:p w14:paraId="51DEB98B" w14:textId="66D54A84" w:rsidR="005E480C" w:rsidRPr="00EB5662" w:rsidRDefault="005E480C" w:rsidP="005E480C">
      <w:pPr>
        <w:spacing w:line="360" w:lineRule="auto"/>
        <w:contextualSpacing/>
        <w:rPr>
          <w:rFonts w:ascii="宋体" w:hAnsi="宋体"/>
          <w:sz w:val="24"/>
          <w:szCs w:val="24"/>
        </w:rPr>
      </w:pPr>
      <w:r w:rsidRPr="00EB5662">
        <w:rPr>
          <w:rFonts w:ascii="宋体" w:hAnsi="宋体" w:hint="eastAsia"/>
          <w:sz w:val="24"/>
          <w:szCs w:val="24"/>
        </w:rPr>
        <w:t>供应商地址：</w:t>
      </w:r>
      <w:r w:rsidR="009261C6" w:rsidRPr="009261C6">
        <w:rPr>
          <w:rFonts w:ascii="宋体" w:hAnsi="宋体" w:hint="eastAsia"/>
          <w:sz w:val="24"/>
          <w:szCs w:val="24"/>
        </w:rPr>
        <w:t>北京市朝阳区亮马桥路32号11层1219</w:t>
      </w:r>
    </w:p>
    <w:p w14:paraId="76F0DEE9" w14:textId="01011852" w:rsidR="005E480C" w:rsidRDefault="005E480C" w:rsidP="00873A28">
      <w:pPr>
        <w:spacing w:line="360" w:lineRule="auto"/>
        <w:contextualSpacing/>
        <w:rPr>
          <w:rFonts w:ascii="宋体" w:hAnsi="宋体"/>
          <w:sz w:val="24"/>
          <w:szCs w:val="24"/>
        </w:rPr>
      </w:pPr>
      <w:r w:rsidRPr="00EB5662">
        <w:rPr>
          <w:rFonts w:ascii="宋体" w:hAnsi="宋体" w:hint="eastAsia"/>
          <w:sz w:val="24"/>
          <w:szCs w:val="24"/>
        </w:rPr>
        <w:t>中标金额：</w:t>
      </w:r>
      <w:r w:rsidR="009261C6" w:rsidRPr="009261C6">
        <w:rPr>
          <w:rFonts w:ascii="宋体" w:hAnsi="宋体"/>
          <w:sz w:val="24"/>
          <w:szCs w:val="24"/>
        </w:rPr>
        <w:t>358,800.00</w:t>
      </w:r>
      <w:r w:rsidRPr="00EB5662">
        <w:rPr>
          <w:rFonts w:ascii="宋体" w:hAnsi="宋体" w:hint="eastAsia"/>
          <w:sz w:val="24"/>
          <w:szCs w:val="24"/>
        </w:rPr>
        <w:t>元</w:t>
      </w:r>
    </w:p>
    <w:p w14:paraId="0D1FAC8B" w14:textId="321E58A4" w:rsidR="00B63753" w:rsidRPr="00EB5662" w:rsidRDefault="00B63753" w:rsidP="00B63753">
      <w:pPr>
        <w:spacing w:line="360" w:lineRule="auto"/>
        <w:contextualSpacing/>
        <w:rPr>
          <w:rFonts w:ascii="宋体" w:hAnsi="宋体"/>
          <w:sz w:val="24"/>
          <w:szCs w:val="24"/>
        </w:rPr>
      </w:pPr>
      <w:r w:rsidRPr="00EB5662">
        <w:rPr>
          <w:rFonts w:ascii="宋体" w:hAnsi="宋体" w:hint="eastAsia"/>
          <w:sz w:val="24"/>
          <w:szCs w:val="24"/>
        </w:rPr>
        <w:t>0</w:t>
      </w:r>
      <w:r>
        <w:rPr>
          <w:rFonts w:ascii="宋体" w:hAnsi="宋体" w:hint="eastAsia"/>
          <w:sz w:val="24"/>
          <w:szCs w:val="24"/>
        </w:rPr>
        <w:t>4</w:t>
      </w:r>
      <w:r w:rsidRPr="00EB5662">
        <w:rPr>
          <w:rFonts w:ascii="宋体" w:hAnsi="宋体" w:hint="eastAsia"/>
          <w:sz w:val="24"/>
          <w:szCs w:val="24"/>
        </w:rPr>
        <w:t>包</w:t>
      </w:r>
    </w:p>
    <w:p w14:paraId="69C1D1DC" w14:textId="73CA853C" w:rsidR="00B63753" w:rsidRPr="00E62DCD" w:rsidRDefault="00B63753" w:rsidP="00B63753">
      <w:pPr>
        <w:spacing w:line="360" w:lineRule="auto"/>
        <w:contextualSpacing/>
        <w:rPr>
          <w:rFonts w:ascii="宋体" w:hAnsi="宋体"/>
          <w:sz w:val="24"/>
          <w:szCs w:val="24"/>
        </w:rPr>
      </w:pPr>
      <w:r w:rsidRPr="00EB5662">
        <w:rPr>
          <w:rFonts w:ascii="宋体" w:hAnsi="宋体" w:hint="eastAsia"/>
          <w:sz w:val="24"/>
          <w:szCs w:val="24"/>
        </w:rPr>
        <w:t>供应商名称：</w:t>
      </w:r>
      <w:r w:rsidR="009261C6" w:rsidRPr="009261C6">
        <w:rPr>
          <w:rFonts w:ascii="宋体" w:hAnsi="宋体" w:hint="eastAsia"/>
          <w:sz w:val="24"/>
          <w:szCs w:val="24"/>
        </w:rPr>
        <w:t>中国联合网络通信有限公司北京市分公司</w:t>
      </w:r>
    </w:p>
    <w:p w14:paraId="4B9CE726" w14:textId="64CC8147" w:rsidR="00B63753" w:rsidRPr="00EB5662" w:rsidRDefault="00B63753" w:rsidP="00B63753">
      <w:pPr>
        <w:spacing w:line="360" w:lineRule="auto"/>
        <w:contextualSpacing/>
        <w:rPr>
          <w:rFonts w:ascii="宋体" w:hAnsi="宋体"/>
          <w:sz w:val="24"/>
          <w:szCs w:val="24"/>
        </w:rPr>
      </w:pPr>
      <w:r w:rsidRPr="00EB5662">
        <w:rPr>
          <w:rFonts w:ascii="宋体" w:hAnsi="宋体" w:hint="eastAsia"/>
          <w:sz w:val="24"/>
          <w:szCs w:val="24"/>
        </w:rPr>
        <w:t>供应商地址：</w:t>
      </w:r>
      <w:r w:rsidR="009261C6" w:rsidRPr="009261C6">
        <w:rPr>
          <w:rFonts w:ascii="宋体" w:hAnsi="宋体" w:hint="eastAsia"/>
          <w:sz w:val="24"/>
          <w:szCs w:val="24"/>
        </w:rPr>
        <w:t>北京市西城区复兴门南大街6号</w:t>
      </w:r>
    </w:p>
    <w:p w14:paraId="5D5C6ACE" w14:textId="6F05EFC7" w:rsidR="00B63753" w:rsidRDefault="00B63753" w:rsidP="00B63753">
      <w:pPr>
        <w:spacing w:line="360" w:lineRule="auto"/>
        <w:contextualSpacing/>
        <w:rPr>
          <w:rFonts w:ascii="宋体" w:hAnsi="宋体"/>
          <w:sz w:val="24"/>
          <w:szCs w:val="24"/>
        </w:rPr>
      </w:pPr>
      <w:r w:rsidRPr="00EB5662">
        <w:rPr>
          <w:rFonts w:ascii="宋体" w:hAnsi="宋体" w:hint="eastAsia"/>
          <w:sz w:val="24"/>
          <w:szCs w:val="24"/>
        </w:rPr>
        <w:t>中标金额：</w:t>
      </w:r>
      <w:r w:rsidR="009261C6" w:rsidRPr="009261C6">
        <w:rPr>
          <w:rFonts w:ascii="宋体" w:hAnsi="宋体"/>
          <w:sz w:val="24"/>
          <w:szCs w:val="24"/>
        </w:rPr>
        <w:t>378,000.00</w:t>
      </w:r>
      <w:r w:rsidRPr="00EB5662">
        <w:rPr>
          <w:rFonts w:ascii="宋体" w:hAnsi="宋体" w:hint="eastAsia"/>
          <w:sz w:val="24"/>
          <w:szCs w:val="24"/>
        </w:rPr>
        <w:t>元</w:t>
      </w:r>
    </w:p>
    <w:p w14:paraId="6D7CA1F5" w14:textId="513B6498" w:rsidR="00B63753" w:rsidRPr="00EB5662" w:rsidRDefault="00B63753" w:rsidP="00B63753">
      <w:pPr>
        <w:spacing w:line="360" w:lineRule="auto"/>
        <w:contextualSpacing/>
        <w:rPr>
          <w:rFonts w:ascii="宋体" w:hAnsi="宋体"/>
          <w:sz w:val="24"/>
          <w:szCs w:val="24"/>
        </w:rPr>
      </w:pPr>
      <w:r w:rsidRPr="00EB5662">
        <w:rPr>
          <w:rFonts w:ascii="宋体" w:hAnsi="宋体" w:hint="eastAsia"/>
          <w:sz w:val="24"/>
          <w:szCs w:val="24"/>
        </w:rPr>
        <w:t>0</w:t>
      </w:r>
      <w:r>
        <w:rPr>
          <w:rFonts w:ascii="宋体" w:hAnsi="宋体" w:hint="eastAsia"/>
          <w:sz w:val="24"/>
          <w:szCs w:val="24"/>
        </w:rPr>
        <w:t>5</w:t>
      </w:r>
      <w:r w:rsidRPr="00EB5662">
        <w:rPr>
          <w:rFonts w:ascii="宋体" w:hAnsi="宋体" w:hint="eastAsia"/>
          <w:sz w:val="24"/>
          <w:szCs w:val="24"/>
        </w:rPr>
        <w:t>包</w:t>
      </w:r>
    </w:p>
    <w:p w14:paraId="615E30D5" w14:textId="4A0E833B" w:rsidR="00B63753" w:rsidRPr="00E62DCD" w:rsidRDefault="00B63753" w:rsidP="00B63753">
      <w:pPr>
        <w:spacing w:line="360" w:lineRule="auto"/>
        <w:contextualSpacing/>
        <w:rPr>
          <w:rFonts w:ascii="宋体" w:hAnsi="宋体"/>
          <w:sz w:val="24"/>
          <w:szCs w:val="24"/>
        </w:rPr>
      </w:pPr>
      <w:r w:rsidRPr="00EB5662">
        <w:rPr>
          <w:rFonts w:ascii="宋体" w:hAnsi="宋体" w:hint="eastAsia"/>
          <w:sz w:val="24"/>
          <w:szCs w:val="24"/>
        </w:rPr>
        <w:t>供应商名称：</w:t>
      </w:r>
      <w:r w:rsidR="009261C6" w:rsidRPr="009261C6">
        <w:rPr>
          <w:rFonts w:ascii="宋体" w:hAnsi="宋体" w:hint="eastAsia"/>
          <w:sz w:val="24"/>
          <w:szCs w:val="24"/>
        </w:rPr>
        <w:t>北京京控云智科技有限公司</w:t>
      </w:r>
    </w:p>
    <w:p w14:paraId="75844CBE" w14:textId="13E514AE" w:rsidR="00B63753" w:rsidRPr="00EB5662" w:rsidRDefault="00B63753" w:rsidP="00B63753">
      <w:pPr>
        <w:spacing w:line="360" w:lineRule="auto"/>
        <w:contextualSpacing/>
        <w:rPr>
          <w:rFonts w:ascii="宋体" w:hAnsi="宋体"/>
          <w:sz w:val="24"/>
          <w:szCs w:val="24"/>
        </w:rPr>
      </w:pPr>
      <w:r w:rsidRPr="00EB5662">
        <w:rPr>
          <w:rFonts w:ascii="宋体" w:hAnsi="宋体" w:hint="eastAsia"/>
          <w:sz w:val="24"/>
          <w:szCs w:val="24"/>
        </w:rPr>
        <w:t>供应商地址：</w:t>
      </w:r>
      <w:r w:rsidR="009261C6" w:rsidRPr="009261C6">
        <w:rPr>
          <w:rFonts w:ascii="宋体" w:hAnsi="宋体" w:hint="eastAsia"/>
          <w:sz w:val="24"/>
          <w:szCs w:val="24"/>
        </w:rPr>
        <w:t>北京市海淀区阜石路69号院7号楼4层419</w:t>
      </w:r>
    </w:p>
    <w:p w14:paraId="1F78846A" w14:textId="117ECCA6" w:rsidR="00B63753" w:rsidRDefault="00B63753" w:rsidP="00B63753">
      <w:pPr>
        <w:spacing w:line="360" w:lineRule="auto"/>
        <w:contextualSpacing/>
        <w:rPr>
          <w:rFonts w:ascii="宋体" w:hAnsi="宋体"/>
          <w:sz w:val="24"/>
          <w:szCs w:val="24"/>
        </w:rPr>
      </w:pPr>
      <w:r w:rsidRPr="00EB5662">
        <w:rPr>
          <w:rFonts w:ascii="宋体" w:hAnsi="宋体" w:hint="eastAsia"/>
          <w:sz w:val="24"/>
          <w:szCs w:val="24"/>
        </w:rPr>
        <w:t>中标金额：</w:t>
      </w:r>
      <w:r w:rsidR="009261C6" w:rsidRPr="009261C6">
        <w:rPr>
          <w:rFonts w:ascii="宋体" w:hAnsi="宋体"/>
          <w:sz w:val="24"/>
          <w:szCs w:val="24"/>
        </w:rPr>
        <w:t>614,600.00</w:t>
      </w:r>
      <w:r w:rsidRPr="00EB5662">
        <w:rPr>
          <w:rFonts w:ascii="宋体" w:hAnsi="宋体" w:hint="eastAsia"/>
          <w:sz w:val="24"/>
          <w:szCs w:val="24"/>
        </w:rPr>
        <w:t>元</w:t>
      </w:r>
    </w:p>
    <w:p w14:paraId="1FCFB757" w14:textId="6E8EECF7" w:rsidR="00B63753" w:rsidRPr="00EB5662" w:rsidRDefault="00B63753" w:rsidP="00B63753">
      <w:pPr>
        <w:spacing w:line="360" w:lineRule="auto"/>
        <w:contextualSpacing/>
        <w:rPr>
          <w:rFonts w:ascii="宋体" w:hAnsi="宋体"/>
          <w:sz w:val="24"/>
          <w:szCs w:val="24"/>
        </w:rPr>
      </w:pPr>
      <w:r w:rsidRPr="00EB5662">
        <w:rPr>
          <w:rFonts w:ascii="宋体" w:hAnsi="宋体" w:hint="eastAsia"/>
          <w:sz w:val="24"/>
          <w:szCs w:val="24"/>
        </w:rPr>
        <w:t>0</w:t>
      </w:r>
      <w:r>
        <w:rPr>
          <w:rFonts w:ascii="宋体" w:hAnsi="宋体" w:hint="eastAsia"/>
          <w:sz w:val="24"/>
          <w:szCs w:val="24"/>
        </w:rPr>
        <w:t>6</w:t>
      </w:r>
      <w:r w:rsidRPr="00EB5662">
        <w:rPr>
          <w:rFonts w:ascii="宋体" w:hAnsi="宋体" w:hint="eastAsia"/>
          <w:sz w:val="24"/>
          <w:szCs w:val="24"/>
        </w:rPr>
        <w:t>包</w:t>
      </w:r>
    </w:p>
    <w:p w14:paraId="7EB94737" w14:textId="5703E4D7" w:rsidR="00B63753" w:rsidRPr="00E62DCD" w:rsidRDefault="00B63753" w:rsidP="00B63753">
      <w:pPr>
        <w:spacing w:line="360" w:lineRule="auto"/>
        <w:contextualSpacing/>
        <w:rPr>
          <w:rFonts w:ascii="宋体" w:hAnsi="宋体"/>
          <w:sz w:val="24"/>
          <w:szCs w:val="24"/>
        </w:rPr>
      </w:pPr>
      <w:r w:rsidRPr="00EB5662">
        <w:rPr>
          <w:rFonts w:ascii="宋体" w:hAnsi="宋体" w:hint="eastAsia"/>
          <w:sz w:val="24"/>
          <w:szCs w:val="24"/>
        </w:rPr>
        <w:t>供应商名称：</w:t>
      </w:r>
      <w:r w:rsidR="009261C6" w:rsidRPr="009261C6">
        <w:rPr>
          <w:rFonts w:ascii="宋体" w:hAnsi="宋体" w:hint="eastAsia"/>
          <w:sz w:val="24"/>
          <w:szCs w:val="24"/>
        </w:rPr>
        <w:t>北京工业大学</w:t>
      </w:r>
    </w:p>
    <w:p w14:paraId="24EDF52E" w14:textId="2F89E4A0" w:rsidR="00B63753" w:rsidRPr="00EB5662" w:rsidRDefault="00B63753" w:rsidP="00B63753">
      <w:pPr>
        <w:spacing w:line="360" w:lineRule="auto"/>
        <w:contextualSpacing/>
        <w:rPr>
          <w:rFonts w:ascii="宋体" w:hAnsi="宋体"/>
          <w:sz w:val="24"/>
          <w:szCs w:val="24"/>
        </w:rPr>
      </w:pPr>
      <w:r w:rsidRPr="00EB5662">
        <w:rPr>
          <w:rFonts w:ascii="宋体" w:hAnsi="宋体" w:hint="eastAsia"/>
          <w:sz w:val="24"/>
          <w:szCs w:val="24"/>
        </w:rPr>
        <w:t>供应商地址：</w:t>
      </w:r>
      <w:r w:rsidR="009261C6" w:rsidRPr="009261C6">
        <w:rPr>
          <w:rFonts w:ascii="宋体" w:hAnsi="宋体" w:hint="eastAsia"/>
          <w:sz w:val="24"/>
          <w:szCs w:val="24"/>
        </w:rPr>
        <w:t>北京市朝阳区平乐园100号</w:t>
      </w:r>
    </w:p>
    <w:p w14:paraId="59474FDD" w14:textId="67710A5A" w:rsidR="00B63753" w:rsidRDefault="00B63753" w:rsidP="008113FF">
      <w:pPr>
        <w:rPr>
          <w:rFonts w:ascii="宋体" w:hAnsi="宋体"/>
          <w:sz w:val="24"/>
          <w:szCs w:val="24"/>
        </w:rPr>
      </w:pPr>
      <w:r w:rsidRPr="00EB5662">
        <w:rPr>
          <w:rFonts w:ascii="宋体" w:hAnsi="宋体" w:hint="eastAsia"/>
          <w:sz w:val="24"/>
          <w:szCs w:val="24"/>
        </w:rPr>
        <w:t>中标金额：</w:t>
      </w:r>
      <w:r w:rsidR="009261C6" w:rsidRPr="009261C6">
        <w:rPr>
          <w:rFonts w:ascii="宋体" w:hAnsi="宋体"/>
          <w:sz w:val="24"/>
          <w:szCs w:val="24"/>
        </w:rPr>
        <w:t>580,000.00</w:t>
      </w:r>
      <w:r w:rsidR="008113FF">
        <w:rPr>
          <w:rFonts w:ascii="宋体" w:hAnsi="宋体"/>
          <w:sz w:val="24"/>
          <w:szCs w:val="24"/>
        </w:rPr>
        <w:t>元</w:t>
      </w:r>
    </w:p>
    <w:p w14:paraId="5B257B61" w14:textId="7C25A016" w:rsidR="00B63753" w:rsidRPr="00EB5662" w:rsidRDefault="00B63753" w:rsidP="00B63753">
      <w:pPr>
        <w:spacing w:line="360" w:lineRule="auto"/>
        <w:contextualSpacing/>
        <w:rPr>
          <w:rFonts w:ascii="宋体" w:hAnsi="宋体"/>
          <w:sz w:val="24"/>
          <w:szCs w:val="24"/>
        </w:rPr>
      </w:pPr>
      <w:r w:rsidRPr="00EB5662">
        <w:rPr>
          <w:rFonts w:ascii="宋体" w:hAnsi="宋体" w:hint="eastAsia"/>
          <w:sz w:val="24"/>
          <w:szCs w:val="24"/>
        </w:rPr>
        <w:t>0</w:t>
      </w:r>
      <w:r>
        <w:rPr>
          <w:rFonts w:ascii="宋体" w:hAnsi="宋体" w:hint="eastAsia"/>
          <w:sz w:val="24"/>
          <w:szCs w:val="24"/>
        </w:rPr>
        <w:t>7</w:t>
      </w:r>
      <w:r w:rsidRPr="00EB5662">
        <w:rPr>
          <w:rFonts w:ascii="宋体" w:hAnsi="宋体" w:hint="eastAsia"/>
          <w:sz w:val="24"/>
          <w:szCs w:val="24"/>
        </w:rPr>
        <w:t>包</w:t>
      </w:r>
    </w:p>
    <w:p w14:paraId="47FB178C" w14:textId="2F288163" w:rsidR="00B63753" w:rsidRPr="00E62DCD" w:rsidRDefault="00B63753" w:rsidP="00B63753">
      <w:pPr>
        <w:spacing w:line="360" w:lineRule="auto"/>
        <w:contextualSpacing/>
        <w:rPr>
          <w:rFonts w:ascii="宋体" w:hAnsi="宋体"/>
          <w:sz w:val="24"/>
          <w:szCs w:val="24"/>
        </w:rPr>
      </w:pPr>
      <w:r w:rsidRPr="00EB5662">
        <w:rPr>
          <w:rFonts w:ascii="宋体" w:hAnsi="宋体" w:hint="eastAsia"/>
          <w:sz w:val="24"/>
          <w:szCs w:val="24"/>
        </w:rPr>
        <w:lastRenderedPageBreak/>
        <w:t>供应商名称：</w:t>
      </w:r>
      <w:r w:rsidR="009261C6" w:rsidRPr="009261C6">
        <w:rPr>
          <w:rFonts w:ascii="宋体" w:hAnsi="宋体" w:hint="eastAsia"/>
          <w:sz w:val="24"/>
          <w:szCs w:val="24"/>
        </w:rPr>
        <w:t>北京博思致新互联网科技有限责任公司</w:t>
      </w:r>
    </w:p>
    <w:p w14:paraId="06C33180" w14:textId="766E1846" w:rsidR="00B63753" w:rsidRPr="00EB5662" w:rsidRDefault="00B63753" w:rsidP="00B63753">
      <w:pPr>
        <w:spacing w:line="360" w:lineRule="auto"/>
        <w:contextualSpacing/>
        <w:rPr>
          <w:rFonts w:ascii="宋体" w:hAnsi="宋体"/>
          <w:sz w:val="24"/>
          <w:szCs w:val="24"/>
        </w:rPr>
      </w:pPr>
      <w:r w:rsidRPr="00EB5662">
        <w:rPr>
          <w:rFonts w:ascii="宋体" w:hAnsi="宋体" w:hint="eastAsia"/>
          <w:sz w:val="24"/>
          <w:szCs w:val="24"/>
        </w:rPr>
        <w:t>供应商地址：</w:t>
      </w:r>
      <w:r w:rsidR="009261C6" w:rsidRPr="009261C6">
        <w:rPr>
          <w:rFonts w:ascii="宋体" w:hAnsi="宋体" w:hint="eastAsia"/>
          <w:sz w:val="24"/>
          <w:szCs w:val="24"/>
        </w:rPr>
        <w:t>北京市海淀区西北旺东路10号院东区10号楼6层6-16室</w:t>
      </w:r>
    </w:p>
    <w:p w14:paraId="1FE9F423" w14:textId="1E14D243" w:rsidR="00B63753" w:rsidRDefault="00B63753" w:rsidP="00B63753">
      <w:pPr>
        <w:spacing w:line="360" w:lineRule="auto"/>
        <w:contextualSpacing/>
        <w:rPr>
          <w:rFonts w:ascii="宋体" w:hAnsi="宋体"/>
          <w:sz w:val="24"/>
          <w:szCs w:val="24"/>
        </w:rPr>
      </w:pPr>
      <w:r w:rsidRPr="00EB5662">
        <w:rPr>
          <w:rFonts w:ascii="宋体" w:hAnsi="宋体" w:hint="eastAsia"/>
          <w:sz w:val="24"/>
          <w:szCs w:val="24"/>
        </w:rPr>
        <w:t>中标金额：</w:t>
      </w:r>
      <w:r w:rsidR="009261C6" w:rsidRPr="009261C6">
        <w:rPr>
          <w:rFonts w:ascii="宋体" w:hAnsi="宋体"/>
          <w:sz w:val="24"/>
          <w:szCs w:val="24"/>
        </w:rPr>
        <w:t>168,000.00</w:t>
      </w:r>
      <w:r w:rsidRPr="00EB5662">
        <w:rPr>
          <w:rFonts w:ascii="宋体" w:hAnsi="宋体" w:hint="eastAsia"/>
          <w:sz w:val="24"/>
          <w:szCs w:val="24"/>
        </w:rPr>
        <w:t>元</w:t>
      </w:r>
    </w:p>
    <w:p w14:paraId="535CFB56" w14:textId="02ADE1BE" w:rsidR="00870A18" w:rsidRPr="00EB5662" w:rsidRDefault="00870A18" w:rsidP="002C7CEB">
      <w:pPr>
        <w:spacing w:line="360" w:lineRule="auto"/>
        <w:contextualSpacing/>
        <w:rPr>
          <w:rFonts w:ascii="宋体" w:hAnsi="宋体"/>
          <w:bCs/>
          <w:sz w:val="24"/>
          <w:szCs w:val="24"/>
        </w:rPr>
      </w:pPr>
      <w:r w:rsidRPr="00EB5662">
        <w:rPr>
          <w:rFonts w:ascii="宋体" w:hAnsi="宋体" w:hint="eastAsia"/>
          <w:bCs/>
          <w:sz w:val="24"/>
          <w:szCs w:val="24"/>
        </w:rPr>
        <w:t>四、主要标的信息</w:t>
      </w:r>
    </w:p>
    <w:p w14:paraId="63B9F8B5" w14:textId="5AB72CAD" w:rsidR="005E480C" w:rsidRPr="00EB5662" w:rsidRDefault="008113FF" w:rsidP="002C7CEB">
      <w:pPr>
        <w:spacing w:line="360" w:lineRule="auto"/>
        <w:contextualSpacing/>
        <w:rPr>
          <w:rFonts w:ascii="宋体" w:hAnsi="宋体"/>
          <w:bCs/>
          <w:sz w:val="24"/>
          <w:szCs w:val="24"/>
        </w:rPr>
      </w:pPr>
      <w:r w:rsidRPr="008113FF">
        <w:rPr>
          <w:rFonts w:ascii="宋体" w:hAnsi="宋体" w:hint="eastAsia"/>
          <w:bCs/>
          <w:sz w:val="24"/>
          <w:szCs w:val="24"/>
        </w:rPr>
        <w:t>01包：</w:t>
      </w:r>
    </w:p>
    <w:tbl>
      <w:tblPr>
        <w:tblStyle w:val="a7"/>
        <w:tblW w:w="8188" w:type="dxa"/>
        <w:tblLayout w:type="fixed"/>
        <w:tblLook w:val="04A0" w:firstRow="1" w:lastRow="0" w:firstColumn="1" w:lastColumn="0" w:noHBand="0" w:noVBand="1"/>
      </w:tblPr>
      <w:tblGrid>
        <w:gridCol w:w="8188"/>
      </w:tblGrid>
      <w:tr w:rsidR="00EB5662" w:rsidRPr="00EB5662" w14:paraId="1298A4A3" w14:textId="77777777" w:rsidTr="00A94E34">
        <w:tc>
          <w:tcPr>
            <w:tcW w:w="8188" w:type="dxa"/>
          </w:tcPr>
          <w:p w14:paraId="79C841FE" w14:textId="77777777" w:rsidR="00661DA3" w:rsidRPr="00EB5662" w:rsidRDefault="00661DA3" w:rsidP="00661DA3">
            <w:pPr>
              <w:spacing w:line="360" w:lineRule="auto"/>
              <w:jc w:val="center"/>
              <w:rPr>
                <w:rFonts w:ascii="宋体" w:hAnsi="宋体"/>
                <w:sz w:val="24"/>
                <w:szCs w:val="24"/>
              </w:rPr>
            </w:pPr>
            <w:r w:rsidRPr="00EB5662">
              <w:rPr>
                <w:rFonts w:ascii="宋体" w:hAnsi="宋体" w:hint="eastAsia"/>
                <w:sz w:val="24"/>
                <w:szCs w:val="24"/>
              </w:rPr>
              <w:t>服务类</w:t>
            </w:r>
          </w:p>
        </w:tc>
      </w:tr>
      <w:tr w:rsidR="00EB5662" w:rsidRPr="00EB5662" w14:paraId="6EE6C9D6" w14:textId="77777777" w:rsidTr="00A94E34">
        <w:tc>
          <w:tcPr>
            <w:tcW w:w="8188" w:type="dxa"/>
          </w:tcPr>
          <w:p w14:paraId="04F0C255" w14:textId="22EA3D92" w:rsidR="00661DA3" w:rsidRPr="00EB5662" w:rsidRDefault="00661DA3" w:rsidP="00661DA3">
            <w:pPr>
              <w:spacing w:line="360" w:lineRule="auto"/>
              <w:rPr>
                <w:rFonts w:ascii="宋体" w:hAnsi="宋体"/>
                <w:sz w:val="24"/>
                <w:szCs w:val="24"/>
              </w:rPr>
            </w:pPr>
            <w:r w:rsidRPr="00EB5662">
              <w:rPr>
                <w:rFonts w:ascii="宋体" w:hAnsi="宋体" w:hint="eastAsia"/>
                <w:b/>
                <w:sz w:val="24"/>
                <w:szCs w:val="24"/>
              </w:rPr>
              <w:t>名称：</w:t>
            </w:r>
            <w:r w:rsidR="009261C6" w:rsidRPr="009261C6">
              <w:rPr>
                <w:rFonts w:ascii="宋体" w:hAnsi="宋体" w:cs="宋体" w:hint="eastAsia"/>
                <w:sz w:val="24"/>
              </w:rPr>
              <w:t>中招办业务系统运维</w:t>
            </w:r>
          </w:p>
          <w:p w14:paraId="235BE470" w14:textId="1DB280A8" w:rsidR="00661DA3" w:rsidRPr="00EB5662" w:rsidRDefault="00661DA3" w:rsidP="00661DA3">
            <w:pPr>
              <w:spacing w:line="360" w:lineRule="auto"/>
              <w:rPr>
                <w:rFonts w:ascii="宋体" w:hAnsi="宋体"/>
                <w:sz w:val="24"/>
                <w:szCs w:val="24"/>
              </w:rPr>
            </w:pPr>
            <w:r w:rsidRPr="00EB5662">
              <w:rPr>
                <w:rFonts w:ascii="宋体" w:hAnsi="宋体" w:hint="eastAsia"/>
                <w:b/>
                <w:sz w:val="24"/>
                <w:szCs w:val="24"/>
              </w:rPr>
              <w:t>服务范围：</w:t>
            </w:r>
            <w:r w:rsidR="009261C6" w:rsidRPr="009261C6">
              <w:rPr>
                <w:rFonts w:ascii="宋体" w:hAnsi="宋体" w:hint="eastAsia"/>
                <w:sz w:val="24"/>
                <w:szCs w:val="24"/>
              </w:rPr>
              <w:t>本项目是针对中招办的中招子业务系统不处于免费运维期的模块以及学业水平合格性考试子系统进行运维</w:t>
            </w:r>
            <w:r w:rsidR="002C6A37" w:rsidRPr="002D2B89">
              <w:rPr>
                <w:rFonts w:ascii="宋体" w:hAnsi="宋体" w:hint="eastAsia"/>
                <w:sz w:val="24"/>
                <w:szCs w:val="24"/>
              </w:rPr>
              <w:t>。</w:t>
            </w:r>
          </w:p>
          <w:p w14:paraId="175760F3" w14:textId="77E59815" w:rsidR="00661DA3" w:rsidRPr="00EB5662" w:rsidRDefault="00661DA3" w:rsidP="001A07EE">
            <w:pPr>
              <w:spacing w:line="360" w:lineRule="auto"/>
              <w:rPr>
                <w:rFonts w:ascii="宋体" w:hAnsi="宋体"/>
                <w:sz w:val="24"/>
                <w:szCs w:val="24"/>
              </w:rPr>
            </w:pPr>
            <w:r w:rsidRPr="00EB5662">
              <w:rPr>
                <w:rFonts w:ascii="宋体" w:hAnsi="宋体" w:hint="eastAsia"/>
                <w:b/>
                <w:sz w:val="24"/>
                <w:szCs w:val="24"/>
              </w:rPr>
              <w:t>服务要求：</w:t>
            </w:r>
            <w:r w:rsidR="003B3EC0" w:rsidRPr="003B3EC0">
              <w:rPr>
                <w:rFonts w:ascii="宋体" w:hAnsi="宋体" w:hint="eastAsia"/>
                <w:sz w:val="24"/>
                <w:szCs w:val="24"/>
              </w:rPr>
              <w:t>这两个子系统，是中考中</w:t>
            </w:r>
            <w:proofErr w:type="gramStart"/>
            <w:r w:rsidR="003B3EC0" w:rsidRPr="003B3EC0">
              <w:rPr>
                <w:rFonts w:ascii="宋体" w:hAnsi="宋体" w:hint="eastAsia"/>
                <w:sz w:val="24"/>
                <w:szCs w:val="24"/>
              </w:rPr>
              <w:t>招及学考合格考业务</w:t>
            </w:r>
            <w:proofErr w:type="gramEnd"/>
            <w:r w:rsidR="003B3EC0" w:rsidRPr="003B3EC0">
              <w:rPr>
                <w:rFonts w:ascii="宋体" w:hAnsi="宋体" w:hint="eastAsia"/>
                <w:sz w:val="24"/>
                <w:szCs w:val="24"/>
              </w:rPr>
              <w:t>工作的重要依托。其中的报名考试部分面向考生提供服务，需要支持高并发</w:t>
            </w:r>
            <w:r w:rsidR="003B3EC0">
              <w:rPr>
                <w:rFonts w:ascii="宋体" w:hAnsi="宋体" w:hint="eastAsia"/>
                <w:sz w:val="24"/>
                <w:szCs w:val="24"/>
              </w:rPr>
              <w:t>等</w:t>
            </w:r>
            <w:r w:rsidR="0070767B" w:rsidRPr="00EB5662">
              <w:rPr>
                <w:rFonts w:ascii="宋体" w:hAnsi="宋体" w:hint="eastAsia"/>
                <w:sz w:val="24"/>
                <w:szCs w:val="24"/>
              </w:rPr>
              <w:t>。</w:t>
            </w:r>
          </w:p>
          <w:p w14:paraId="25865A36" w14:textId="7B2ADB67" w:rsidR="005E480C" w:rsidRPr="00EB5662" w:rsidRDefault="00661DA3" w:rsidP="005E480C">
            <w:pPr>
              <w:spacing w:line="360" w:lineRule="auto"/>
              <w:rPr>
                <w:rFonts w:ascii="宋体" w:hAnsi="宋体"/>
                <w:sz w:val="24"/>
                <w:szCs w:val="24"/>
              </w:rPr>
            </w:pPr>
            <w:r w:rsidRPr="00EB5662">
              <w:rPr>
                <w:rFonts w:ascii="宋体" w:hAnsi="宋体" w:hint="eastAsia"/>
                <w:b/>
                <w:sz w:val="24"/>
                <w:szCs w:val="24"/>
              </w:rPr>
              <w:t>服务时间：</w:t>
            </w:r>
            <w:r w:rsidR="003B3EC0" w:rsidRPr="003B3EC0">
              <w:rPr>
                <w:rFonts w:ascii="宋体" w:hAnsi="宋体" w:hint="eastAsia"/>
                <w:sz w:val="24"/>
                <w:szCs w:val="24"/>
              </w:rPr>
              <w:t>2025年6月20日至2026年6月19日</w:t>
            </w:r>
            <w:r w:rsidR="005F6CE0" w:rsidRPr="00EB5662">
              <w:rPr>
                <w:rFonts w:ascii="宋体" w:hAnsi="宋体" w:hint="eastAsia"/>
                <w:sz w:val="24"/>
                <w:szCs w:val="24"/>
              </w:rPr>
              <w:t>。</w:t>
            </w:r>
          </w:p>
          <w:p w14:paraId="356638B5" w14:textId="600CAD20" w:rsidR="005F6CE0" w:rsidRDefault="00661DA3" w:rsidP="00F62624">
            <w:pPr>
              <w:spacing w:line="360" w:lineRule="auto"/>
              <w:rPr>
                <w:rFonts w:ascii="宋体" w:hAnsi="宋体"/>
                <w:b/>
                <w:sz w:val="24"/>
                <w:szCs w:val="24"/>
              </w:rPr>
            </w:pPr>
            <w:r w:rsidRPr="00EB5662">
              <w:rPr>
                <w:rFonts w:ascii="宋体" w:hAnsi="宋体" w:hint="eastAsia"/>
                <w:b/>
                <w:sz w:val="24"/>
                <w:szCs w:val="24"/>
              </w:rPr>
              <w:t>服务标准：</w:t>
            </w:r>
            <w:r w:rsidR="002C6A37">
              <w:rPr>
                <w:rFonts w:ascii="宋体" w:hAnsi="宋体" w:hint="eastAsia"/>
                <w:sz w:val="24"/>
                <w:szCs w:val="24"/>
              </w:rPr>
              <w:t>详见招标文件</w:t>
            </w:r>
            <w:r w:rsidR="00A802DD">
              <w:rPr>
                <w:rFonts w:ascii="宋体" w:hAnsi="宋体" w:hint="eastAsia"/>
                <w:sz w:val="24"/>
                <w:szCs w:val="24"/>
              </w:rPr>
              <w:t>。</w:t>
            </w:r>
          </w:p>
          <w:p w14:paraId="3E84275C" w14:textId="687D09C3" w:rsidR="00503329" w:rsidRPr="00EB5662" w:rsidRDefault="005F6CE0" w:rsidP="005F6CE0">
            <w:pPr>
              <w:spacing w:line="360" w:lineRule="auto"/>
              <w:rPr>
                <w:rFonts w:ascii="宋体" w:hAnsi="宋体"/>
                <w:sz w:val="24"/>
                <w:szCs w:val="24"/>
              </w:rPr>
            </w:pPr>
            <w:r w:rsidRPr="005F6CE0">
              <w:rPr>
                <w:rFonts w:ascii="宋体" w:hAnsi="宋体" w:hint="eastAsia"/>
                <w:sz w:val="24"/>
                <w:szCs w:val="24"/>
              </w:rPr>
              <w:t>具体详见采购文件。满足采购文件要求。</w:t>
            </w:r>
          </w:p>
        </w:tc>
      </w:tr>
    </w:tbl>
    <w:p w14:paraId="1CDB3154" w14:textId="3DFBB8B2" w:rsidR="005E480C" w:rsidRPr="00EB5662" w:rsidRDefault="005E480C" w:rsidP="005E480C">
      <w:pPr>
        <w:spacing w:line="360" w:lineRule="auto"/>
        <w:contextualSpacing/>
        <w:rPr>
          <w:rFonts w:ascii="宋体" w:hAnsi="宋体"/>
          <w:bCs/>
          <w:sz w:val="24"/>
          <w:szCs w:val="24"/>
        </w:rPr>
      </w:pPr>
      <w:r w:rsidRPr="00EB5662">
        <w:rPr>
          <w:rFonts w:ascii="宋体" w:hAnsi="宋体" w:hint="eastAsia"/>
          <w:bCs/>
          <w:sz w:val="24"/>
          <w:szCs w:val="24"/>
        </w:rPr>
        <w:t>0</w:t>
      </w:r>
      <w:r w:rsidRPr="00EB5662">
        <w:rPr>
          <w:rFonts w:ascii="宋体" w:hAnsi="宋体"/>
          <w:bCs/>
          <w:sz w:val="24"/>
          <w:szCs w:val="24"/>
        </w:rPr>
        <w:t>2</w:t>
      </w:r>
      <w:r w:rsidRPr="00EB5662">
        <w:rPr>
          <w:rFonts w:ascii="宋体" w:hAnsi="宋体" w:hint="eastAsia"/>
          <w:bCs/>
          <w:sz w:val="24"/>
          <w:szCs w:val="24"/>
        </w:rPr>
        <w:t>包：</w:t>
      </w:r>
    </w:p>
    <w:tbl>
      <w:tblPr>
        <w:tblStyle w:val="a7"/>
        <w:tblW w:w="8188" w:type="dxa"/>
        <w:tblLayout w:type="fixed"/>
        <w:tblLook w:val="04A0" w:firstRow="1" w:lastRow="0" w:firstColumn="1" w:lastColumn="0" w:noHBand="0" w:noVBand="1"/>
      </w:tblPr>
      <w:tblGrid>
        <w:gridCol w:w="8188"/>
      </w:tblGrid>
      <w:tr w:rsidR="00EB5662" w:rsidRPr="00EB5662" w14:paraId="43026BF5" w14:textId="77777777" w:rsidTr="002C6A37">
        <w:tc>
          <w:tcPr>
            <w:tcW w:w="8188" w:type="dxa"/>
          </w:tcPr>
          <w:p w14:paraId="2000351D" w14:textId="77777777" w:rsidR="005E480C" w:rsidRPr="00EB5662" w:rsidRDefault="005E480C" w:rsidP="002C6A37">
            <w:pPr>
              <w:spacing w:line="360" w:lineRule="auto"/>
              <w:jc w:val="center"/>
              <w:rPr>
                <w:rFonts w:ascii="宋体" w:hAnsi="宋体"/>
                <w:sz w:val="24"/>
                <w:szCs w:val="24"/>
              </w:rPr>
            </w:pPr>
            <w:r w:rsidRPr="00EB5662">
              <w:rPr>
                <w:rFonts w:ascii="宋体" w:hAnsi="宋体" w:hint="eastAsia"/>
                <w:sz w:val="24"/>
                <w:szCs w:val="24"/>
              </w:rPr>
              <w:t>服务类</w:t>
            </w:r>
          </w:p>
        </w:tc>
      </w:tr>
      <w:tr w:rsidR="00EB5662" w:rsidRPr="00EB5662" w14:paraId="0CA7FD55" w14:textId="77777777" w:rsidTr="002C6A37">
        <w:tc>
          <w:tcPr>
            <w:tcW w:w="8188" w:type="dxa"/>
          </w:tcPr>
          <w:p w14:paraId="4EF46859" w14:textId="4CB9CA2E" w:rsidR="005E480C" w:rsidRPr="00EB5662" w:rsidRDefault="005E480C" w:rsidP="002C6A37">
            <w:pPr>
              <w:spacing w:line="360" w:lineRule="auto"/>
              <w:rPr>
                <w:rFonts w:ascii="宋体" w:hAnsi="宋体"/>
                <w:sz w:val="24"/>
                <w:szCs w:val="24"/>
              </w:rPr>
            </w:pPr>
            <w:r w:rsidRPr="00EB5662">
              <w:rPr>
                <w:rFonts w:ascii="宋体" w:hAnsi="宋体" w:hint="eastAsia"/>
                <w:b/>
                <w:sz w:val="24"/>
                <w:szCs w:val="24"/>
              </w:rPr>
              <w:t>名称：</w:t>
            </w:r>
            <w:r w:rsidR="009261C6" w:rsidRPr="009261C6">
              <w:rPr>
                <w:rFonts w:ascii="宋体" w:hAnsi="宋体" w:cs="宋体" w:hint="eastAsia"/>
                <w:sz w:val="24"/>
              </w:rPr>
              <w:t>高考报名系统运维</w:t>
            </w:r>
          </w:p>
          <w:p w14:paraId="11541014" w14:textId="2302132E" w:rsidR="005E480C" w:rsidRPr="00EB5662" w:rsidRDefault="005E480C" w:rsidP="002C6A37">
            <w:pPr>
              <w:spacing w:line="360" w:lineRule="auto"/>
              <w:rPr>
                <w:rFonts w:ascii="宋体" w:hAnsi="宋体"/>
                <w:sz w:val="24"/>
                <w:szCs w:val="24"/>
              </w:rPr>
            </w:pPr>
            <w:r w:rsidRPr="00EB5662">
              <w:rPr>
                <w:rFonts w:ascii="宋体" w:hAnsi="宋体" w:hint="eastAsia"/>
                <w:b/>
                <w:sz w:val="24"/>
                <w:szCs w:val="24"/>
              </w:rPr>
              <w:t>服务范围：</w:t>
            </w:r>
            <w:r w:rsidR="003B3EC0" w:rsidRPr="003B3EC0">
              <w:rPr>
                <w:rFonts w:ascii="宋体" w:hAnsi="宋体" w:hint="eastAsia"/>
                <w:sz w:val="24"/>
                <w:szCs w:val="24"/>
              </w:rPr>
              <w:t>本项目是针对高考报名系统不处于免费运维期的模块进行运维</w:t>
            </w:r>
            <w:r w:rsidRPr="00EB5662">
              <w:rPr>
                <w:rFonts w:ascii="宋体" w:hAnsi="宋体" w:hint="eastAsia"/>
                <w:sz w:val="24"/>
                <w:szCs w:val="24"/>
              </w:rPr>
              <w:t>。</w:t>
            </w:r>
          </w:p>
          <w:p w14:paraId="60F97866" w14:textId="2FFDAB5B" w:rsidR="005E480C" w:rsidRPr="00EB5662" w:rsidRDefault="005E480C" w:rsidP="002C6A37">
            <w:pPr>
              <w:spacing w:line="360" w:lineRule="auto"/>
              <w:rPr>
                <w:rFonts w:ascii="宋体" w:hAnsi="宋体"/>
                <w:sz w:val="24"/>
                <w:szCs w:val="24"/>
                <w:u w:val="single"/>
              </w:rPr>
            </w:pPr>
            <w:r w:rsidRPr="00EB5662">
              <w:rPr>
                <w:rFonts w:ascii="宋体" w:hAnsi="宋体" w:hint="eastAsia"/>
                <w:b/>
                <w:sz w:val="24"/>
                <w:szCs w:val="24"/>
              </w:rPr>
              <w:t>服务要求：</w:t>
            </w:r>
            <w:r w:rsidR="003B3EC0" w:rsidRPr="003B3EC0">
              <w:rPr>
                <w:rFonts w:ascii="宋体" w:hAnsi="宋体" w:hint="eastAsia"/>
                <w:sz w:val="24"/>
                <w:szCs w:val="24"/>
              </w:rPr>
              <w:t>系统主要完成考生报名申请及信息采集，报名单位管理和资格审核确认等，保障高考报名工作顺利完成。面向考生提供服务，需要支持高并发</w:t>
            </w:r>
            <w:r w:rsidR="003B3EC0">
              <w:rPr>
                <w:rFonts w:ascii="宋体" w:hAnsi="宋体" w:hint="eastAsia"/>
                <w:sz w:val="24"/>
                <w:szCs w:val="24"/>
              </w:rPr>
              <w:t>等</w:t>
            </w:r>
            <w:r w:rsidRPr="00EB5662">
              <w:rPr>
                <w:rFonts w:ascii="宋体" w:hAnsi="宋体" w:hint="eastAsia"/>
                <w:sz w:val="24"/>
                <w:szCs w:val="24"/>
              </w:rPr>
              <w:t>。</w:t>
            </w:r>
          </w:p>
          <w:p w14:paraId="5D8CD68A" w14:textId="40D59F55" w:rsidR="005E480C" w:rsidRPr="00EB5662" w:rsidRDefault="005E480C" w:rsidP="002C6A37">
            <w:pPr>
              <w:spacing w:line="360" w:lineRule="auto"/>
              <w:rPr>
                <w:rFonts w:ascii="宋体" w:hAnsi="宋体"/>
                <w:sz w:val="24"/>
                <w:szCs w:val="24"/>
              </w:rPr>
            </w:pPr>
            <w:r w:rsidRPr="00EB5662">
              <w:rPr>
                <w:rFonts w:ascii="宋体" w:hAnsi="宋体" w:hint="eastAsia"/>
                <w:b/>
                <w:sz w:val="24"/>
                <w:szCs w:val="24"/>
              </w:rPr>
              <w:t>服务时间：</w:t>
            </w:r>
            <w:r w:rsidR="003B3EC0" w:rsidRPr="003B3EC0">
              <w:rPr>
                <w:rFonts w:ascii="宋体" w:hAnsi="宋体" w:hint="eastAsia"/>
                <w:sz w:val="24"/>
                <w:szCs w:val="24"/>
              </w:rPr>
              <w:t>2025年6月16日至2026年6月15日</w:t>
            </w:r>
            <w:r w:rsidRPr="00EB5662">
              <w:rPr>
                <w:rFonts w:ascii="宋体" w:hAnsi="宋体" w:hint="eastAsia"/>
                <w:sz w:val="24"/>
              </w:rPr>
              <w:t>。</w:t>
            </w:r>
          </w:p>
          <w:p w14:paraId="37928786" w14:textId="45657659" w:rsidR="00A802DD" w:rsidRDefault="005E480C" w:rsidP="00A802DD">
            <w:pPr>
              <w:spacing w:line="360" w:lineRule="auto"/>
              <w:rPr>
                <w:rFonts w:ascii="宋体" w:hAnsi="宋体"/>
                <w:sz w:val="24"/>
                <w:szCs w:val="24"/>
              </w:rPr>
            </w:pPr>
            <w:r w:rsidRPr="00EB5662">
              <w:rPr>
                <w:rFonts w:ascii="宋体" w:hAnsi="宋体" w:hint="eastAsia"/>
                <w:b/>
                <w:sz w:val="24"/>
                <w:szCs w:val="24"/>
              </w:rPr>
              <w:t>服务标准：</w:t>
            </w:r>
            <w:r w:rsidR="002C6A37">
              <w:rPr>
                <w:rFonts w:ascii="宋体" w:hAnsi="宋体" w:hint="eastAsia"/>
                <w:sz w:val="24"/>
                <w:szCs w:val="24"/>
              </w:rPr>
              <w:t>详见招标文件</w:t>
            </w:r>
            <w:r w:rsidR="00A802DD" w:rsidRPr="00A802DD">
              <w:rPr>
                <w:rFonts w:ascii="宋体" w:hAnsi="宋体" w:hint="eastAsia"/>
                <w:sz w:val="24"/>
                <w:szCs w:val="24"/>
              </w:rPr>
              <w:t>。</w:t>
            </w:r>
          </w:p>
          <w:p w14:paraId="7F0F6523" w14:textId="0B65E118" w:rsidR="005F6CE0" w:rsidRPr="00EB5662" w:rsidRDefault="005F6CE0" w:rsidP="005F6CE0">
            <w:pPr>
              <w:spacing w:line="360" w:lineRule="auto"/>
              <w:rPr>
                <w:rFonts w:ascii="宋体" w:hAnsi="宋体"/>
                <w:sz w:val="24"/>
                <w:szCs w:val="24"/>
              </w:rPr>
            </w:pPr>
            <w:r w:rsidRPr="005F6CE0">
              <w:rPr>
                <w:rFonts w:ascii="宋体" w:hAnsi="宋体" w:hint="eastAsia"/>
                <w:sz w:val="24"/>
                <w:szCs w:val="24"/>
              </w:rPr>
              <w:t>具体详见采购文件。满足采购文件要求。</w:t>
            </w:r>
          </w:p>
        </w:tc>
      </w:tr>
    </w:tbl>
    <w:p w14:paraId="23AE650C" w14:textId="2DF91D3B" w:rsidR="005E480C" w:rsidRPr="00EB5662" w:rsidRDefault="005E480C" w:rsidP="005E480C">
      <w:pPr>
        <w:spacing w:line="360" w:lineRule="auto"/>
        <w:contextualSpacing/>
        <w:rPr>
          <w:rFonts w:ascii="宋体" w:hAnsi="宋体"/>
          <w:bCs/>
          <w:sz w:val="24"/>
          <w:szCs w:val="24"/>
        </w:rPr>
      </w:pPr>
      <w:r w:rsidRPr="00EB5662">
        <w:rPr>
          <w:rFonts w:ascii="宋体" w:hAnsi="宋体" w:hint="eastAsia"/>
          <w:bCs/>
          <w:sz w:val="24"/>
          <w:szCs w:val="24"/>
        </w:rPr>
        <w:t>0</w:t>
      </w:r>
      <w:r w:rsidRPr="00EB5662">
        <w:rPr>
          <w:rFonts w:ascii="宋体" w:hAnsi="宋体"/>
          <w:bCs/>
          <w:sz w:val="24"/>
          <w:szCs w:val="24"/>
        </w:rPr>
        <w:t>3</w:t>
      </w:r>
      <w:r w:rsidRPr="00EB5662">
        <w:rPr>
          <w:rFonts w:ascii="宋体" w:hAnsi="宋体" w:hint="eastAsia"/>
          <w:bCs/>
          <w:sz w:val="24"/>
          <w:szCs w:val="24"/>
        </w:rPr>
        <w:t>包：</w:t>
      </w:r>
    </w:p>
    <w:tbl>
      <w:tblPr>
        <w:tblStyle w:val="a7"/>
        <w:tblW w:w="8188" w:type="dxa"/>
        <w:tblLayout w:type="fixed"/>
        <w:tblLook w:val="04A0" w:firstRow="1" w:lastRow="0" w:firstColumn="1" w:lastColumn="0" w:noHBand="0" w:noVBand="1"/>
      </w:tblPr>
      <w:tblGrid>
        <w:gridCol w:w="8188"/>
      </w:tblGrid>
      <w:tr w:rsidR="00EB5662" w:rsidRPr="00EB5662" w14:paraId="367E6B44" w14:textId="77777777" w:rsidTr="002C6A37">
        <w:tc>
          <w:tcPr>
            <w:tcW w:w="8188" w:type="dxa"/>
          </w:tcPr>
          <w:p w14:paraId="7467358D" w14:textId="77777777" w:rsidR="005E480C" w:rsidRPr="00EB5662" w:rsidRDefault="005E480C" w:rsidP="002C6A37">
            <w:pPr>
              <w:spacing w:line="360" w:lineRule="auto"/>
              <w:jc w:val="center"/>
              <w:rPr>
                <w:rFonts w:ascii="宋体" w:hAnsi="宋体"/>
                <w:sz w:val="24"/>
                <w:szCs w:val="24"/>
              </w:rPr>
            </w:pPr>
            <w:r w:rsidRPr="00EB5662">
              <w:rPr>
                <w:rFonts w:ascii="宋体" w:hAnsi="宋体" w:hint="eastAsia"/>
                <w:sz w:val="24"/>
                <w:szCs w:val="24"/>
              </w:rPr>
              <w:t>服务类</w:t>
            </w:r>
          </w:p>
        </w:tc>
      </w:tr>
      <w:tr w:rsidR="00EB5662" w:rsidRPr="00EB5662" w14:paraId="30BB0A06" w14:textId="77777777" w:rsidTr="002C6A37">
        <w:tc>
          <w:tcPr>
            <w:tcW w:w="8188" w:type="dxa"/>
          </w:tcPr>
          <w:p w14:paraId="2AE5F216" w14:textId="36209EF7" w:rsidR="005E480C" w:rsidRPr="00EB5662" w:rsidRDefault="005E480C" w:rsidP="002C6A37">
            <w:pPr>
              <w:spacing w:line="360" w:lineRule="auto"/>
              <w:rPr>
                <w:rFonts w:ascii="宋体" w:hAnsi="宋体"/>
                <w:sz w:val="24"/>
                <w:szCs w:val="24"/>
              </w:rPr>
            </w:pPr>
            <w:r w:rsidRPr="00EB5662">
              <w:rPr>
                <w:rFonts w:ascii="宋体" w:hAnsi="宋体" w:hint="eastAsia"/>
                <w:b/>
                <w:sz w:val="24"/>
                <w:szCs w:val="24"/>
              </w:rPr>
              <w:t>名称：</w:t>
            </w:r>
            <w:r w:rsidR="009261C6" w:rsidRPr="009261C6">
              <w:rPr>
                <w:rFonts w:ascii="宋体" w:hAnsi="宋体" w:hint="eastAsia"/>
                <w:sz w:val="24"/>
                <w:szCs w:val="24"/>
              </w:rPr>
              <w:t>高考综合业务系统运维</w:t>
            </w:r>
          </w:p>
          <w:p w14:paraId="5284FC6D" w14:textId="3B6524CB" w:rsidR="005E480C" w:rsidRPr="00EB5662" w:rsidRDefault="005E480C" w:rsidP="002C6A37">
            <w:pPr>
              <w:spacing w:line="360" w:lineRule="auto"/>
              <w:rPr>
                <w:rFonts w:ascii="宋体" w:hAnsi="宋体"/>
                <w:sz w:val="24"/>
                <w:szCs w:val="24"/>
              </w:rPr>
            </w:pPr>
            <w:r w:rsidRPr="00EB5662">
              <w:rPr>
                <w:rFonts w:ascii="宋体" w:hAnsi="宋体" w:hint="eastAsia"/>
                <w:b/>
                <w:sz w:val="24"/>
                <w:szCs w:val="24"/>
              </w:rPr>
              <w:t>服务范围：</w:t>
            </w:r>
            <w:r w:rsidR="003B3EC0" w:rsidRPr="003B3EC0">
              <w:rPr>
                <w:rFonts w:ascii="宋体" w:hAnsi="宋体" w:hint="eastAsia"/>
                <w:sz w:val="24"/>
                <w:szCs w:val="24"/>
              </w:rPr>
              <w:t>本项目是针对高考综合业务系统不处于免费运维期的模块进行运维</w:t>
            </w:r>
            <w:r w:rsidRPr="00EB5662">
              <w:rPr>
                <w:rFonts w:ascii="宋体" w:hAnsi="宋体" w:hint="eastAsia"/>
                <w:sz w:val="24"/>
                <w:szCs w:val="24"/>
              </w:rPr>
              <w:t>。</w:t>
            </w:r>
          </w:p>
          <w:p w14:paraId="52D4B18C" w14:textId="0ADB3C7C" w:rsidR="005E480C" w:rsidRPr="00EB5662" w:rsidRDefault="005E480C" w:rsidP="002C6A37">
            <w:pPr>
              <w:spacing w:line="360" w:lineRule="auto"/>
              <w:rPr>
                <w:rFonts w:ascii="宋体" w:hAnsi="宋体"/>
                <w:sz w:val="24"/>
                <w:szCs w:val="24"/>
                <w:u w:val="single"/>
              </w:rPr>
            </w:pPr>
            <w:r w:rsidRPr="00EB5662">
              <w:rPr>
                <w:rFonts w:ascii="宋体" w:hAnsi="宋体" w:hint="eastAsia"/>
                <w:b/>
                <w:sz w:val="24"/>
                <w:szCs w:val="24"/>
              </w:rPr>
              <w:lastRenderedPageBreak/>
              <w:t>服务要求：</w:t>
            </w:r>
            <w:r w:rsidR="003B3EC0" w:rsidRPr="003B3EC0">
              <w:rPr>
                <w:rFonts w:ascii="宋体" w:hAnsi="宋体" w:hint="eastAsia"/>
                <w:sz w:val="24"/>
                <w:szCs w:val="24"/>
              </w:rPr>
              <w:t>该系统主要满足高考综合改革后，高招日常业务工作的顺序实施与开展</w:t>
            </w:r>
            <w:r w:rsidR="003B3EC0">
              <w:rPr>
                <w:rFonts w:ascii="宋体" w:hAnsi="宋体" w:hint="eastAsia"/>
                <w:sz w:val="24"/>
                <w:szCs w:val="24"/>
              </w:rPr>
              <w:t>等</w:t>
            </w:r>
            <w:r w:rsidR="000A7600">
              <w:rPr>
                <w:rFonts w:ascii="宋体" w:hAnsi="宋体" w:hint="eastAsia"/>
                <w:sz w:val="24"/>
                <w:szCs w:val="24"/>
              </w:rPr>
              <w:t>。</w:t>
            </w:r>
          </w:p>
          <w:p w14:paraId="44AC1A6E" w14:textId="06877515" w:rsidR="005E480C" w:rsidRPr="00EB5662" w:rsidRDefault="005E480C" w:rsidP="002C6A37">
            <w:pPr>
              <w:spacing w:line="360" w:lineRule="auto"/>
              <w:rPr>
                <w:rFonts w:ascii="宋体" w:hAnsi="宋体"/>
                <w:sz w:val="24"/>
                <w:szCs w:val="24"/>
              </w:rPr>
            </w:pPr>
            <w:r w:rsidRPr="00EB5662">
              <w:rPr>
                <w:rFonts w:ascii="宋体" w:hAnsi="宋体" w:hint="eastAsia"/>
                <w:b/>
                <w:sz w:val="24"/>
                <w:szCs w:val="24"/>
              </w:rPr>
              <w:t>服务时间：</w:t>
            </w:r>
            <w:r w:rsidR="003B3EC0" w:rsidRPr="003B3EC0">
              <w:rPr>
                <w:rFonts w:ascii="宋体" w:hAnsi="宋体" w:hint="eastAsia"/>
                <w:sz w:val="24"/>
                <w:szCs w:val="24"/>
              </w:rPr>
              <w:t>2025年6月16日至2025年6月15日</w:t>
            </w:r>
            <w:r w:rsidRPr="00EB5662">
              <w:rPr>
                <w:rFonts w:ascii="宋体" w:hAnsi="宋体" w:hint="eastAsia"/>
                <w:sz w:val="24"/>
              </w:rPr>
              <w:t>。</w:t>
            </w:r>
          </w:p>
          <w:p w14:paraId="01BB3C6A" w14:textId="0DB5C185" w:rsidR="005E480C" w:rsidRPr="00A802DD" w:rsidRDefault="005E480C" w:rsidP="00A802DD">
            <w:pPr>
              <w:spacing w:line="360" w:lineRule="auto"/>
              <w:rPr>
                <w:rFonts w:ascii="宋体" w:hAnsi="宋体"/>
                <w:sz w:val="24"/>
                <w:szCs w:val="24"/>
              </w:rPr>
            </w:pPr>
            <w:r w:rsidRPr="00EB5662">
              <w:rPr>
                <w:rFonts w:ascii="宋体" w:hAnsi="宋体" w:hint="eastAsia"/>
                <w:b/>
                <w:sz w:val="24"/>
                <w:szCs w:val="24"/>
              </w:rPr>
              <w:t>服务标准：</w:t>
            </w:r>
            <w:r w:rsidR="002C6A37">
              <w:rPr>
                <w:rFonts w:ascii="宋体" w:hAnsi="宋体" w:hint="eastAsia"/>
                <w:sz w:val="24"/>
                <w:szCs w:val="24"/>
              </w:rPr>
              <w:t>详见招标文件</w:t>
            </w:r>
            <w:r w:rsidR="00A802DD">
              <w:rPr>
                <w:rFonts w:ascii="宋体" w:hAnsi="宋体" w:hint="eastAsia"/>
                <w:sz w:val="24"/>
                <w:szCs w:val="24"/>
              </w:rPr>
              <w:t>。</w:t>
            </w:r>
          </w:p>
          <w:p w14:paraId="197ECE3F" w14:textId="07094D9B" w:rsidR="005F6CE0" w:rsidRPr="00EB5662" w:rsidRDefault="005F6CE0" w:rsidP="005F6CE0">
            <w:pPr>
              <w:spacing w:line="360" w:lineRule="auto"/>
              <w:rPr>
                <w:rFonts w:ascii="宋体" w:hAnsi="宋体"/>
                <w:sz w:val="24"/>
                <w:szCs w:val="24"/>
              </w:rPr>
            </w:pPr>
            <w:r w:rsidRPr="005F6CE0">
              <w:rPr>
                <w:rFonts w:ascii="宋体" w:hAnsi="宋体" w:hint="eastAsia"/>
                <w:sz w:val="24"/>
                <w:szCs w:val="24"/>
              </w:rPr>
              <w:t>具体详见采购文件。满足采购文件要求。</w:t>
            </w:r>
          </w:p>
        </w:tc>
      </w:tr>
    </w:tbl>
    <w:p w14:paraId="2102D970" w14:textId="0F3BD4C9" w:rsidR="00F62624" w:rsidRDefault="00F62624" w:rsidP="002C7CEB">
      <w:pPr>
        <w:spacing w:line="360" w:lineRule="auto"/>
        <w:contextualSpacing/>
        <w:rPr>
          <w:rFonts w:ascii="宋体" w:hAnsi="宋体"/>
          <w:bCs/>
          <w:sz w:val="24"/>
          <w:szCs w:val="24"/>
        </w:rPr>
      </w:pPr>
      <w:r w:rsidRPr="00EB5662">
        <w:rPr>
          <w:rFonts w:ascii="宋体" w:hAnsi="宋体" w:hint="eastAsia"/>
          <w:bCs/>
          <w:sz w:val="24"/>
          <w:szCs w:val="24"/>
        </w:rPr>
        <w:lastRenderedPageBreak/>
        <w:t>0</w:t>
      </w:r>
      <w:r>
        <w:rPr>
          <w:rFonts w:ascii="宋体" w:hAnsi="宋体" w:hint="eastAsia"/>
          <w:bCs/>
          <w:sz w:val="24"/>
          <w:szCs w:val="24"/>
        </w:rPr>
        <w:t>4</w:t>
      </w:r>
      <w:r w:rsidRPr="00EB5662">
        <w:rPr>
          <w:rFonts w:ascii="宋体" w:hAnsi="宋体" w:hint="eastAsia"/>
          <w:bCs/>
          <w:sz w:val="24"/>
          <w:szCs w:val="24"/>
        </w:rPr>
        <w:t>包：</w:t>
      </w:r>
    </w:p>
    <w:tbl>
      <w:tblPr>
        <w:tblStyle w:val="a7"/>
        <w:tblW w:w="8188" w:type="dxa"/>
        <w:tblLayout w:type="fixed"/>
        <w:tblLook w:val="04A0" w:firstRow="1" w:lastRow="0" w:firstColumn="1" w:lastColumn="0" w:noHBand="0" w:noVBand="1"/>
      </w:tblPr>
      <w:tblGrid>
        <w:gridCol w:w="8188"/>
      </w:tblGrid>
      <w:tr w:rsidR="00F62624" w:rsidRPr="00EB5662" w14:paraId="03E39129" w14:textId="77777777" w:rsidTr="002C6A37">
        <w:tc>
          <w:tcPr>
            <w:tcW w:w="8188" w:type="dxa"/>
          </w:tcPr>
          <w:p w14:paraId="04EC9A2E" w14:textId="77777777" w:rsidR="00F62624" w:rsidRPr="00EB5662" w:rsidRDefault="00F62624" w:rsidP="002C6A37">
            <w:pPr>
              <w:spacing w:line="360" w:lineRule="auto"/>
              <w:jc w:val="center"/>
              <w:rPr>
                <w:rFonts w:ascii="宋体" w:hAnsi="宋体"/>
                <w:sz w:val="24"/>
                <w:szCs w:val="24"/>
              </w:rPr>
            </w:pPr>
            <w:r w:rsidRPr="00EB5662">
              <w:rPr>
                <w:rFonts w:ascii="宋体" w:hAnsi="宋体" w:hint="eastAsia"/>
                <w:sz w:val="24"/>
                <w:szCs w:val="24"/>
              </w:rPr>
              <w:t>服务类</w:t>
            </w:r>
          </w:p>
        </w:tc>
      </w:tr>
      <w:tr w:rsidR="00F62624" w:rsidRPr="00EB5662" w14:paraId="1D12BF31" w14:textId="77777777" w:rsidTr="002C6A37">
        <w:tc>
          <w:tcPr>
            <w:tcW w:w="8188" w:type="dxa"/>
          </w:tcPr>
          <w:p w14:paraId="4C447915" w14:textId="414977D2"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名称：</w:t>
            </w:r>
            <w:r w:rsidR="009261C6" w:rsidRPr="009261C6">
              <w:rPr>
                <w:rFonts w:ascii="宋体" w:hAnsi="宋体" w:cs="宋体" w:hint="eastAsia"/>
                <w:sz w:val="24"/>
              </w:rPr>
              <w:t>高考志愿填报系统运维</w:t>
            </w:r>
          </w:p>
          <w:p w14:paraId="79E5F464" w14:textId="3AD1CF42"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服务范围：</w:t>
            </w:r>
            <w:r w:rsidR="003B3EC0" w:rsidRPr="003B3EC0">
              <w:rPr>
                <w:rFonts w:ascii="宋体" w:hAnsi="宋体" w:hint="eastAsia"/>
                <w:sz w:val="24"/>
                <w:szCs w:val="24"/>
              </w:rPr>
              <w:t>本项目是针对高考志愿填报系统不处于免费运维期的模块进行运维</w:t>
            </w:r>
            <w:r w:rsidRPr="00EB5662">
              <w:rPr>
                <w:rFonts w:ascii="宋体" w:hAnsi="宋体" w:hint="eastAsia"/>
                <w:sz w:val="24"/>
                <w:szCs w:val="24"/>
              </w:rPr>
              <w:t>。</w:t>
            </w:r>
          </w:p>
          <w:p w14:paraId="05DD9166" w14:textId="663785AA" w:rsidR="00F62624" w:rsidRPr="00EB5662" w:rsidRDefault="00F62624" w:rsidP="002C6A37">
            <w:pPr>
              <w:spacing w:line="360" w:lineRule="auto"/>
              <w:rPr>
                <w:rFonts w:ascii="宋体" w:hAnsi="宋体"/>
                <w:sz w:val="24"/>
                <w:szCs w:val="24"/>
                <w:u w:val="single"/>
              </w:rPr>
            </w:pPr>
            <w:r w:rsidRPr="00EB5662">
              <w:rPr>
                <w:rFonts w:ascii="宋体" w:hAnsi="宋体" w:hint="eastAsia"/>
                <w:b/>
                <w:sz w:val="24"/>
                <w:szCs w:val="24"/>
              </w:rPr>
              <w:t>服务要求：</w:t>
            </w:r>
            <w:r w:rsidR="003B3EC0" w:rsidRPr="003B3EC0">
              <w:rPr>
                <w:rFonts w:ascii="宋体" w:hAnsi="宋体" w:hint="eastAsia"/>
                <w:sz w:val="24"/>
                <w:szCs w:val="24"/>
              </w:rPr>
              <w:t>该系统面向考生提供服务，需要支持高并发</w:t>
            </w:r>
            <w:r w:rsidR="003B3EC0">
              <w:rPr>
                <w:rFonts w:ascii="宋体" w:hAnsi="宋体" w:hint="eastAsia"/>
                <w:sz w:val="24"/>
                <w:szCs w:val="24"/>
              </w:rPr>
              <w:t>等</w:t>
            </w:r>
            <w:r w:rsidRPr="00EB5662">
              <w:rPr>
                <w:rFonts w:ascii="宋体" w:hAnsi="宋体" w:hint="eastAsia"/>
                <w:sz w:val="24"/>
                <w:szCs w:val="24"/>
              </w:rPr>
              <w:t>。</w:t>
            </w:r>
          </w:p>
          <w:p w14:paraId="201FAD47" w14:textId="4AB4DCB1"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服务时间：</w:t>
            </w:r>
            <w:r w:rsidR="003B3EC0" w:rsidRPr="003B3EC0">
              <w:rPr>
                <w:rFonts w:ascii="宋体" w:hAnsi="宋体" w:hint="eastAsia"/>
                <w:sz w:val="24"/>
                <w:szCs w:val="24"/>
              </w:rPr>
              <w:t>2025年7月10日至2026年7月9日</w:t>
            </w:r>
            <w:r w:rsidR="005F6CE0" w:rsidRPr="00EB5662">
              <w:rPr>
                <w:rFonts w:ascii="宋体" w:hAnsi="宋体" w:hint="eastAsia"/>
                <w:sz w:val="24"/>
                <w:szCs w:val="24"/>
              </w:rPr>
              <w:t>。</w:t>
            </w:r>
          </w:p>
          <w:p w14:paraId="25BD1C78" w14:textId="602E1EF1" w:rsidR="00F62624" w:rsidRDefault="00F62624" w:rsidP="005F6CE0">
            <w:pPr>
              <w:spacing w:line="360" w:lineRule="auto"/>
              <w:rPr>
                <w:rFonts w:ascii="宋体" w:hAnsi="宋体"/>
                <w:sz w:val="24"/>
                <w:szCs w:val="24"/>
              </w:rPr>
            </w:pPr>
            <w:r w:rsidRPr="00EB5662">
              <w:rPr>
                <w:rFonts w:ascii="宋体" w:hAnsi="宋体" w:hint="eastAsia"/>
                <w:b/>
                <w:sz w:val="24"/>
                <w:szCs w:val="24"/>
              </w:rPr>
              <w:t>服务标准：</w:t>
            </w:r>
            <w:r w:rsidR="002C6A37">
              <w:rPr>
                <w:rFonts w:ascii="宋体" w:hAnsi="宋体" w:hint="eastAsia"/>
                <w:sz w:val="24"/>
                <w:szCs w:val="24"/>
              </w:rPr>
              <w:t>详见招标文件</w:t>
            </w:r>
            <w:r w:rsidR="00A802DD">
              <w:rPr>
                <w:rFonts w:ascii="宋体" w:hAnsi="宋体" w:hint="eastAsia"/>
                <w:sz w:val="24"/>
                <w:szCs w:val="24"/>
              </w:rPr>
              <w:t>。</w:t>
            </w:r>
          </w:p>
          <w:p w14:paraId="7A47519C" w14:textId="62F9EAAE" w:rsidR="005F6CE0" w:rsidRPr="00EB5662" w:rsidRDefault="005F6CE0" w:rsidP="005F6CE0">
            <w:pPr>
              <w:spacing w:line="360" w:lineRule="auto"/>
              <w:rPr>
                <w:rFonts w:ascii="宋体" w:hAnsi="宋体"/>
                <w:sz w:val="24"/>
                <w:szCs w:val="24"/>
              </w:rPr>
            </w:pPr>
            <w:r w:rsidRPr="005F6CE0">
              <w:rPr>
                <w:rFonts w:ascii="宋体" w:hAnsi="宋体" w:hint="eastAsia"/>
                <w:sz w:val="24"/>
                <w:szCs w:val="24"/>
              </w:rPr>
              <w:t>具体详见采购文件。满足采购文件要求。</w:t>
            </w:r>
          </w:p>
        </w:tc>
      </w:tr>
    </w:tbl>
    <w:p w14:paraId="055C603A" w14:textId="7CB7CE96" w:rsidR="00F62624" w:rsidRPr="00F62624" w:rsidRDefault="00F62624" w:rsidP="002C7CEB">
      <w:pPr>
        <w:spacing w:line="360" w:lineRule="auto"/>
        <w:contextualSpacing/>
        <w:rPr>
          <w:rFonts w:ascii="宋体" w:hAnsi="宋体"/>
          <w:bCs/>
          <w:sz w:val="24"/>
          <w:szCs w:val="24"/>
        </w:rPr>
      </w:pPr>
      <w:r w:rsidRPr="00EB5662">
        <w:rPr>
          <w:rFonts w:ascii="宋体" w:hAnsi="宋体" w:hint="eastAsia"/>
          <w:bCs/>
          <w:sz w:val="24"/>
          <w:szCs w:val="24"/>
        </w:rPr>
        <w:t>0</w:t>
      </w:r>
      <w:r>
        <w:rPr>
          <w:rFonts w:ascii="宋体" w:hAnsi="宋体" w:hint="eastAsia"/>
          <w:bCs/>
          <w:sz w:val="24"/>
          <w:szCs w:val="24"/>
        </w:rPr>
        <w:t>5</w:t>
      </w:r>
      <w:r w:rsidRPr="00EB5662">
        <w:rPr>
          <w:rFonts w:ascii="宋体" w:hAnsi="宋体" w:hint="eastAsia"/>
          <w:bCs/>
          <w:sz w:val="24"/>
          <w:szCs w:val="24"/>
        </w:rPr>
        <w:t>包：</w:t>
      </w:r>
    </w:p>
    <w:tbl>
      <w:tblPr>
        <w:tblStyle w:val="a7"/>
        <w:tblW w:w="8188" w:type="dxa"/>
        <w:tblLayout w:type="fixed"/>
        <w:tblLook w:val="04A0" w:firstRow="1" w:lastRow="0" w:firstColumn="1" w:lastColumn="0" w:noHBand="0" w:noVBand="1"/>
      </w:tblPr>
      <w:tblGrid>
        <w:gridCol w:w="8188"/>
      </w:tblGrid>
      <w:tr w:rsidR="00F62624" w:rsidRPr="00EB5662" w14:paraId="17D05F0D" w14:textId="77777777" w:rsidTr="002C6A37">
        <w:tc>
          <w:tcPr>
            <w:tcW w:w="8188" w:type="dxa"/>
          </w:tcPr>
          <w:p w14:paraId="733D7578" w14:textId="77777777" w:rsidR="00F62624" w:rsidRPr="00EB5662" w:rsidRDefault="00F62624" w:rsidP="002C6A37">
            <w:pPr>
              <w:spacing w:line="360" w:lineRule="auto"/>
              <w:jc w:val="center"/>
              <w:rPr>
                <w:rFonts w:ascii="宋体" w:hAnsi="宋体"/>
                <w:sz w:val="24"/>
                <w:szCs w:val="24"/>
              </w:rPr>
            </w:pPr>
            <w:r w:rsidRPr="00EB5662">
              <w:rPr>
                <w:rFonts w:ascii="宋体" w:hAnsi="宋体" w:hint="eastAsia"/>
                <w:sz w:val="24"/>
                <w:szCs w:val="24"/>
              </w:rPr>
              <w:t>服务类</w:t>
            </w:r>
          </w:p>
        </w:tc>
      </w:tr>
      <w:tr w:rsidR="00F62624" w:rsidRPr="00EB5662" w14:paraId="6B62FAD8" w14:textId="77777777" w:rsidTr="002C6A37">
        <w:tc>
          <w:tcPr>
            <w:tcW w:w="8188" w:type="dxa"/>
          </w:tcPr>
          <w:p w14:paraId="2FDB4320" w14:textId="79DED960"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名称：</w:t>
            </w:r>
            <w:r w:rsidR="009261C6" w:rsidRPr="009261C6">
              <w:rPr>
                <w:rFonts w:ascii="宋体" w:hAnsi="宋体" w:hint="eastAsia"/>
                <w:sz w:val="24"/>
                <w:szCs w:val="24"/>
              </w:rPr>
              <w:t>成招办业务系统运维</w:t>
            </w:r>
          </w:p>
          <w:p w14:paraId="09AAEE75" w14:textId="50EDC578"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服务范围：</w:t>
            </w:r>
            <w:r w:rsidR="003B3EC0" w:rsidRPr="003B3EC0">
              <w:rPr>
                <w:rFonts w:ascii="宋体" w:hAnsi="宋体" w:hint="eastAsia"/>
                <w:sz w:val="24"/>
                <w:szCs w:val="24"/>
              </w:rPr>
              <w:t>本项目是针对成招办业务系统进行运维</w:t>
            </w:r>
            <w:r w:rsidR="00E86A10">
              <w:rPr>
                <w:rFonts w:ascii="宋体" w:hAnsi="宋体" w:hint="eastAsia"/>
                <w:sz w:val="24"/>
                <w:szCs w:val="24"/>
              </w:rPr>
              <w:t>。</w:t>
            </w:r>
          </w:p>
          <w:p w14:paraId="7D8AAB15" w14:textId="6BAB82A0" w:rsidR="00F62624" w:rsidRPr="00EB5662" w:rsidRDefault="00F62624" w:rsidP="002C6A37">
            <w:pPr>
              <w:spacing w:line="360" w:lineRule="auto"/>
              <w:rPr>
                <w:rFonts w:ascii="宋体" w:hAnsi="宋体"/>
                <w:sz w:val="24"/>
                <w:szCs w:val="24"/>
                <w:u w:val="single"/>
              </w:rPr>
            </w:pPr>
            <w:r w:rsidRPr="00EB5662">
              <w:rPr>
                <w:rFonts w:ascii="宋体" w:hAnsi="宋体" w:hint="eastAsia"/>
                <w:b/>
                <w:sz w:val="24"/>
                <w:szCs w:val="24"/>
              </w:rPr>
              <w:t>服务要求：</w:t>
            </w:r>
            <w:r w:rsidR="003B3EC0" w:rsidRPr="003B3EC0">
              <w:rPr>
                <w:rFonts w:ascii="宋体" w:hAnsi="宋体" w:hint="eastAsia"/>
                <w:sz w:val="24"/>
                <w:szCs w:val="24"/>
              </w:rPr>
              <w:t>该系统分为成人高考管理子系统及学位英语管理子系统两部分</w:t>
            </w:r>
            <w:r w:rsidR="003B3EC0">
              <w:rPr>
                <w:rFonts w:ascii="宋体" w:hAnsi="宋体" w:hint="eastAsia"/>
                <w:sz w:val="24"/>
                <w:szCs w:val="24"/>
              </w:rPr>
              <w:t>等</w:t>
            </w:r>
            <w:r w:rsidRPr="00EB5662">
              <w:rPr>
                <w:rFonts w:ascii="宋体" w:hAnsi="宋体" w:hint="eastAsia"/>
                <w:sz w:val="24"/>
                <w:szCs w:val="24"/>
              </w:rPr>
              <w:t>。</w:t>
            </w:r>
          </w:p>
          <w:p w14:paraId="4BD247C1" w14:textId="11A15F9F"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服务时间：</w:t>
            </w:r>
            <w:r w:rsidR="003B3EC0" w:rsidRPr="003B3EC0">
              <w:rPr>
                <w:rFonts w:ascii="宋体" w:hAnsi="宋体" w:hint="eastAsia"/>
                <w:sz w:val="24"/>
                <w:szCs w:val="24"/>
              </w:rPr>
              <w:t>2025年6月19日至2026年6月18日</w:t>
            </w:r>
            <w:r w:rsidR="005F6CE0" w:rsidRPr="00EB5662">
              <w:rPr>
                <w:rFonts w:ascii="宋体" w:hAnsi="宋体" w:hint="eastAsia"/>
                <w:sz w:val="24"/>
                <w:szCs w:val="24"/>
              </w:rPr>
              <w:t>。</w:t>
            </w:r>
          </w:p>
          <w:p w14:paraId="11BCA4F6" w14:textId="7A236955" w:rsidR="00F62624" w:rsidRPr="00A802DD" w:rsidRDefault="00F62624" w:rsidP="00A802DD">
            <w:pPr>
              <w:spacing w:line="360" w:lineRule="auto"/>
              <w:rPr>
                <w:rFonts w:ascii="宋体" w:hAnsi="宋体"/>
                <w:sz w:val="24"/>
                <w:szCs w:val="24"/>
              </w:rPr>
            </w:pPr>
            <w:r w:rsidRPr="00EB5662">
              <w:rPr>
                <w:rFonts w:ascii="宋体" w:hAnsi="宋体" w:hint="eastAsia"/>
                <w:b/>
                <w:sz w:val="24"/>
                <w:szCs w:val="24"/>
              </w:rPr>
              <w:t>服务标准：</w:t>
            </w:r>
            <w:r w:rsidR="002C6A37">
              <w:rPr>
                <w:rFonts w:ascii="宋体" w:hAnsi="宋体" w:hint="eastAsia"/>
                <w:sz w:val="24"/>
                <w:szCs w:val="24"/>
              </w:rPr>
              <w:t>详见招标文件</w:t>
            </w:r>
            <w:r w:rsidR="00A272D7">
              <w:rPr>
                <w:rFonts w:ascii="宋体" w:hAnsi="宋体" w:hint="eastAsia"/>
                <w:sz w:val="24"/>
                <w:szCs w:val="24"/>
              </w:rPr>
              <w:t>。</w:t>
            </w:r>
          </w:p>
          <w:p w14:paraId="5D178C01" w14:textId="0D112871" w:rsidR="005F6CE0" w:rsidRPr="00EB5662" w:rsidRDefault="005F6CE0" w:rsidP="005F6CE0">
            <w:pPr>
              <w:spacing w:line="360" w:lineRule="auto"/>
              <w:rPr>
                <w:rFonts w:ascii="宋体" w:hAnsi="宋体"/>
                <w:sz w:val="24"/>
                <w:szCs w:val="24"/>
              </w:rPr>
            </w:pPr>
            <w:r w:rsidRPr="005F6CE0">
              <w:rPr>
                <w:rFonts w:ascii="宋体" w:hAnsi="宋体" w:hint="eastAsia"/>
                <w:sz w:val="24"/>
                <w:szCs w:val="24"/>
              </w:rPr>
              <w:t>具体详见采购文件。满足采购文件要求。</w:t>
            </w:r>
          </w:p>
        </w:tc>
      </w:tr>
    </w:tbl>
    <w:p w14:paraId="43E44FEF" w14:textId="0DF74828" w:rsidR="00F62624" w:rsidRPr="00F62624" w:rsidRDefault="00F62624" w:rsidP="002C7CEB">
      <w:pPr>
        <w:spacing w:line="360" w:lineRule="auto"/>
        <w:contextualSpacing/>
        <w:rPr>
          <w:rFonts w:ascii="宋体" w:hAnsi="宋体"/>
          <w:bCs/>
          <w:sz w:val="24"/>
          <w:szCs w:val="24"/>
        </w:rPr>
      </w:pPr>
      <w:r w:rsidRPr="00EB5662">
        <w:rPr>
          <w:rFonts w:ascii="宋体" w:hAnsi="宋体" w:hint="eastAsia"/>
          <w:bCs/>
          <w:sz w:val="24"/>
          <w:szCs w:val="24"/>
        </w:rPr>
        <w:t>0</w:t>
      </w:r>
      <w:r>
        <w:rPr>
          <w:rFonts w:ascii="宋体" w:hAnsi="宋体" w:hint="eastAsia"/>
          <w:bCs/>
          <w:sz w:val="24"/>
          <w:szCs w:val="24"/>
        </w:rPr>
        <w:t>6</w:t>
      </w:r>
      <w:r w:rsidRPr="00EB5662">
        <w:rPr>
          <w:rFonts w:ascii="宋体" w:hAnsi="宋体" w:hint="eastAsia"/>
          <w:bCs/>
          <w:sz w:val="24"/>
          <w:szCs w:val="24"/>
        </w:rPr>
        <w:t>包：</w:t>
      </w:r>
    </w:p>
    <w:tbl>
      <w:tblPr>
        <w:tblStyle w:val="a7"/>
        <w:tblW w:w="8188" w:type="dxa"/>
        <w:tblLayout w:type="fixed"/>
        <w:tblLook w:val="04A0" w:firstRow="1" w:lastRow="0" w:firstColumn="1" w:lastColumn="0" w:noHBand="0" w:noVBand="1"/>
      </w:tblPr>
      <w:tblGrid>
        <w:gridCol w:w="8188"/>
      </w:tblGrid>
      <w:tr w:rsidR="00F62624" w:rsidRPr="00EB5662" w14:paraId="44226DB3" w14:textId="77777777" w:rsidTr="002C6A37">
        <w:tc>
          <w:tcPr>
            <w:tcW w:w="8188" w:type="dxa"/>
          </w:tcPr>
          <w:p w14:paraId="5D8B4D54" w14:textId="77777777" w:rsidR="00F62624" w:rsidRPr="00EB5662" w:rsidRDefault="00F62624" w:rsidP="002C6A37">
            <w:pPr>
              <w:spacing w:line="360" w:lineRule="auto"/>
              <w:jc w:val="center"/>
              <w:rPr>
                <w:rFonts w:ascii="宋体" w:hAnsi="宋体"/>
                <w:sz w:val="24"/>
                <w:szCs w:val="24"/>
              </w:rPr>
            </w:pPr>
            <w:r w:rsidRPr="00EB5662">
              <w:rPr>
                <w:rFonts w:ascii="宋体" w:hAnsi="宋体" w:hint="eastAsia"/>
                <w:sz w:val="24"/>
                <w:szCs w:val="24"/>
              </w:rPr>
              <w:t>服务类</w:t>
            </w:r>
          </w:p>
        </w:tc>
      </w:tr>
      <w:tr w:rsidR="00F62624" w:rsidRPr="00EB5662" w14:paraId="6F101B5E" w14:textId="77777777" w:rsidTr="002C6A37">
        <w:tc>
          <w:tcPr>
            <w:tcW w:w="8188" w:type="dxa"/>
          </w:tcPr>
          <w:p w14:paraId="77D7523A" w14:textId="0087AF2F"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名称：</w:t>
            </w:r>
            <w:r w:rsidR="009261C6" w:rsidRPr="009261C6">
              <w:rPr>
                <w:rFonts w:ascii="宋体" w:hAnsi="宋体" w:hint="eastAsia"/>
                <w:sz w:val="24"/>
                <w:szCs w:val="24"/>
              </w:rPr>
              <w:t>自考办业务系统运维</w:t>
            </w:r>
          </w:p>
          <w:p w14:paraId="1A7A71FC" w14:textId="27A77F93"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服务范围：</w:t>
            </w:r>
            <w:r w:rsidR="003B3EC0" w:rsidRPr="003B3EC0">
              <w:rPr>
                <w:rFonts w:ascii="宋体" w:hAnsi="宋体" w:hint="eastAsia"/>
                <w:sz w:val="24"/>
                <w:szCs w:val="24"/>
              </w:rPr>
              <w:t>本项目是针对自考办业务系统进行运维</w:t>
            </w:r>
            <w:r w:rsidR="002C6A37" w:rsidRPr="00D332A4">
              <w:rPr>
                <w:rFonts w:ascii="宋体" w:hAnsi="宋体" w:hint="eastAsia"/>
                <w:sz w:val="24"/>
                <w:szCs w:val="24"/>
              </w:rPr>
              <w:t>。</w:t>
            </w:r>
          </w:p>
          <w:p w14:paraId="66738E36" w14:textId="34799887" w:rsidR="00F62624" w:rsidRPr="00EB5662" w:rsidRDefault="00F62624" w:rsidP="002C6A37">
            <w:pPr>
              <w:spacing w:line="360" w:lineRule="auto"/>
              <w:rPr>
                <w:rFonts w:ascii="宋体" w:hAnsi="宋体"/>
                <w:sz w:val="24"/>
                <w:szCs w:val="24"/>
                <w:u w:val="single"/>
              </w:rPr>
            </w:pPr>
            <w:r w:rsidRPr="00EB5662">
              <w:rPr>
                <w:rFonts w:ascii="宋体" w:hAnsi="宋体" w:hint="eastAsia"/>
                <w:b/>
                <w:sz w:val="24"/>
                <w:szCs w:val="24"/>
              </w:rPr>
              <w:t>服务要求：</w:t>
            </w:r>
            <w:r w:rsidR="003B3EC0" w:rsidRPr="003B3EC0">
              <w:rPr>
                <w:rFonts w:ascii="宋体" w:hAnsi="宋体" w:hint="eastAsia"/>
                <w:sz w:val="24"/>
                <w:szCs w:val="24"/>
              </w:rPr>
              <w:t>该系统包括考生端系统、管理端系统和移动端系统（对接北京通）</w:t>
            </w:r>
            <w:r w:rsidR="003B3EC0">
              <w:rPr>
                <w:rFonts w:ascii="宋体" w:hAnsi="宋体" w:hint="eastAsia"/>
                <w:sz w:val="24"/>
                <w:szCs w:val="24"/>
              </w:rPr>
              <w:t>等</w:t>
            </w:r>
            <w:r w:rsidRPr="00EB5662">
              <w:rPr>
                <w:rFonts w:ascii="宋体" w:hAnsi="宋体" w:hint="eastAsia"/>
                <w:sz w:val="24"/>
                <w:szCs w:val="24"/>
              </w:rPr>
              <w:t>。</w:t>
            </w:r>
          </w:p>
          <w:p w14:paraId="7A239A43" w14:textId="7ABF9AE8"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服务时间：</w:t>
            </w:r>
            <w:r w:rsidR="003B3EC0" w:rsidRPr="003B3EC0">
              <w:rPr>
                <w:rFonts w:ascii="宋体" w:hAnsi="宋体" w:hint="eastAsia"/>
                <w:sz w:val="24"/>
                <w:szCs w:val="24"/>
              </w:rPr>
              <w:t>2025年6月26日至2026年6月25日</w:t>
            </w:r>
            <w:r w:rsidR="005F6CE0" w:rsidRPr="00EB5662">
              <w:rPr>
                <w:rFonts w:ascii="宋体" w:hAnsi="宋体" w:hint="eastAsia"/>
                <w:sz w:val="24"/>
                <w:szCs w:val="24"/>
              </w:rPr>
              <w:t>。</w:t>
            </w:r>
          </w:p>
          <w:p w14:paraId="2A3BD6B4" w14:textId="2FA0CC37" w:rsidR="00A272D7" w:rsidRDefault="00F62624" w:rsidP="005F6CE0">
            <w:pPr>
              <w:spacing w:line="360" w:lineRule="auto"/>
              <w:rPr>
                <w:rFonts w:ascii="宋体" w:hAnsi="宋体"/>
                <w:sz w:val="24"/>
                <w:szCs w:val="24"/>
              </w:rPr>
            </w:pPr>
            <w:r w:rsidRPr="00EB5662">
              <w:rPr>
                <w:rFonts w:ascii="宋体" w:hAnsi="宋体" w:hint="eastAsia"/>
                <w:b/>
                <w:sz w:val="24"/>
                <w:szCs w:val="24"/>
              </w:rPr>
              <w:lastRenderedPageBreak/>
              <w:t>服务标准：</w:t>
            </w:r>
            <w:r w:rsidR="002C6A37">
              <w:rPr>
                <w:rFonts w:ascii="宋体" w:hAnsi="宋体" w:hint="eastAsia"/>
                <w:sz w:val="24"/>
                <w:szCs w:val="24"/>
              </w:rPr>
              <w:t>详见招标文件</w:t>
            </w:r>
            <w:r w:rsidR="00A272D7">
              <w:rPr>
                <w:rFonts w:ascii="宋体" w:hAnsi="宋体" w:hint="eastAsia"/>
                <w:sz w:val="24"/>
                <w:szCs w:val="24"/>
              </w:rPr>
              <w:t>。</w:t>
            </w:r>
          </w:p>
          <w:p w14:paraId="42E1E4B7" w14:textId="54A871AF" w:rsidR="005F6CE0" w:rsidRPr="00EB5662" w:rsidRDefault="005F6CE0" w:rsidP="005F6CE0">
            <w:pPr>
              <w:spacing w:line="360" w:lineRule="auto"/>
              <w:rPr>
                <w:rFonts w:ascii="宋体" w:hAnsi="宋体"/>
                <w:sz w:val="24"/>
                <w:szCs w:val="24"/>
              </w:rPr>
            </w:pPr>
            <w:r w:rsidRPr="005F6CE0">
              <w:rPr>
                <w:rFonts w:ascii="宋体" w:hAnsi="宋体" w:hint="eastAsia"/>
                <w:sz w:val="24"/>
                <w:szCs w:val="24"/>
              </w:rPr>
              <w:t>具体详见采购文件。满足采购文件要求。</w:t>
            </w:r>
          </w:p>
        </w:tc>
      </w:tr>
    </w:tbl>
    <w:p w14:paraId="28DB6CE0" w14:textId="16826F64" w:rsidR="00F62624" w:rsidRPr="00F62624" w:rsidRDefault="00F62624" w:rsidP="002C7CEB">
      <w:pPr>
        <w:spacing w:line="360" w:lineRule="auto"/>
        <w:contextualSpacing/>
        <w:rPr>
          <w:rFonts w:ascii="宋体" w:hAnsi="宋体"/>
          <w:bCs/>
          <w:sz w:val="24"/>
          <w:szCs w:val="24"/>
        </w:rPr>
      </w:pPr>
      <w:r w:rsidRPr="00EB5662">
        <w:rPr>
          <w:rFonts w:ascii="宋体" w:hAnsi="宋体" w:hint="eastAsia"/>
          <w:bCs/>
          <w:sz w:val="24"/>
          <w:szCs w:val="24"/>
        </w:rPr>
        <w:lastRenderedPageBreak/>
        <w:t>0</w:t>
      </w:r>
      <w:r>
        <w:rPr>
          <w:rFonts w:ascii="宋体" w:hAnsi="宋体" w:hint="eastAsia"/>
          <w:bCs/>
          <w:sz w:val="24"/>
          <w:szCs w:val="24"/>
        </w:rPr>
        <w:t>7</w:t>
      </w:r>
      <w:r w:rsidRPr="00EB5662">
        <w:rPr>
          <w:rFonts w:ascii="宋体" w:hAnsi="宋体" w:hint="eastAsia"/>
          <w:bCs/>
          <w:sz w:val="24"/>
          <w:szCs w:val="24"/>
        </w:rPr>
        <w:t>包：</w:t>
      </w:r>
    </w:p>
    <w:tbl>
      <w:tblPr>
        <w:tblStyle w:val="a7"/>
        <w:tblW w:w="8188" w:type="dxa"/>
        <w:tblLayout w:type="fixed"/>
        <w:tblLook w:val="04A0" w:firstRow="1" w:lastRow="0" w:firstColumn="1" w:lastColumn="0" w:noHBand="0" w:noVBand="1"/>
      </w:tblPr>
      <w:tblGrid>
        <w:gridCol w:w="8188"/>
      </w:tblGrid>
      <w:tr w:rsidR="00F62624" w:rsidRPr="00EB5662" w14:paraId="31EF8BBA" w14:textId="77777777" w:rsidTr="002C6A37">
        <w:tc>
          <w:tcPr>
            <w:tcW w:w="8188" w:type="dxa"/>
          </w:tcPr>
          <w:p w14:paraId="57F6CBA6" w14:textId="77777777" w:rsidR="00F62624" w:rsidRPr="00EB5662" w:rsidRDefault="00F62624" w:rsidP="002C6A37">
            <w:pPr>
              <w:spacing w:line="360" w:lineRule="auto"/>
              <w:jc w:val="center"/>
              <w:rPr>
                <w:rFonts w:ascii="宋体" w:hAnsi="宋体"/>
                <w:sz w:val="24"/>
                <w:szCs w:val="24"/>
              </w:rPr>
            </w:pPr>
            <w:r w:rsidRPr="00EB5662">
              <w:rPr>
                <w:rFonts w:ascii="宋体" w:hAnsi="宋体" w:hint="eastAsia"/>
                <w:sz w:val="24"/>
                <w:szCs w:val="24"/>
              </w:rPr>
              <w:t>服务类</w:t>
            </w:r>
          </w:p>
        </w:tc>
      </w:tr>
      <w:tr w:rsidR="00F62624" w:rsidRPr="00EB5662" w14:paraId="46F7132A" w14:textId="77777777" w:rsidTr="002C6A37">
        <w:tc>
          <w:tcPr>
            <w:tcW w:w="8188" w:type="dxa"/>
          </w:tcPr>
          <w:p w14:paraId="4DD0320A" w14:textId="57BE9AC3"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名称：</w:t>
            </w:r>
            <w:r w:rsidR="009261C6" w:rsidRPr="009261C6">
              <w:rPr>
                <w:rFonts w:ascii="宋体" w:hAnsi="宋体" w:hint="eastAsia"/>
                <w:sz w:val="24"/>
                <w:szCs w:val="24"/>
              </w:rPr>
              <w:t>考试缴费管理系统服务</w:t>
            </w:r>
          </w:p>
          <w:p w14:paraId="471C90CF" w14:textId="2E9E8FB6"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服务范围：</w:t>
            </w:r>
            <w:r w:rsidR="003B3EC0" w:rsidRPr="003B3EC0">
              <w:rPr>
                <w:rFonts w:ascii="宋体" w:hAnsi="宋体" w:hint="eastAsia"/>
                <w:sz w:val="24"/>
                <w:szCs w:val="24"/>
              </w:rPr>
              <w:t>本项目是为北京教育考试院提供考试缴费管理系统服务</w:t>
            </w:r>
            <w:r w:rsidRPr="00EB5662">
              <w:rPr>
                <w:rFonts w:ascii="宋体" w:hAnsi="宋体" w:hint="eastAsia"/>
                <w:sz w:val="24"/>
                <w:szCs w:val="24"/>
              </w:rPr>
              <w:t>。</w:t>
            </w:r>
          </w:p>
          <w:p w14:paraId="2DEC339C" w14:textId="31574BF6" w:rsidR="00F62624" w:rsidRPr="00EB5662" w:rsidRDefault="00F62624" w:rsidP="002C6A37">
            <w:pPr>
              <w:spacing w:line="360" w:lineRule="auto"/>
              <w:rPr>
                <w:rFonts w:ascii="宋体" w:hAnsi="宋体"/>
                <w:sz w:val="24"/>
                <w:szCs w:val="24"/>
                <w:u w:val="single"/>
              </w:rPr>
            </w:pPr>
            <w:r w:rsidRPr="00EB5662">
              <w:rPr>
                <w:rFonts w:ascii="宋体" w:hAnsi="宋体" w:hint="eastAsia"/>
                <w:b/>
                <w:sz w:val="24"/>
                <w:szCs w:val="24"/>
              </w:rPr>
              <w:t>服务要求：</w:t>
            </w:r>
            <w:r w:rsidR="003E1E2C">
              <w:rPr>
                <w:rFonts w:ascii="宋体" w:hAnsi="宋体" w:hint="eastAsia"/>
                <w:sz w:val="24"/>
                <w:szCs w:val="24"/>
              </w:rPr>
              <w:t>详见招标文件</w:t>
            </w:r>
            <w:r w:rsidRPr="00EB5662">
              <w:rPr>
                <w:rFonts w:ascii="宋体" w:hAnsi="宋体" w:hint="eastAsia"/>
                <w:sz w:val="24"/>
                <w:szCs w:val="24"/>
              </w:rPr>
              <w:t>。</w:t>
            </w:r>
          </w:p>
          <w:p w14:paraId="5984BC6A" w14:textId="446C196D" w:rsidR="00F62624" w:rsidRPr="00EB5662" w:rsidRDefault="00F62624" w:rsidP="002C6A37">
            <w:pPr>
              <w:spacing w:line="360" w:lineRule="auto"/>
              <w:rPr>
                <w:rFonts w:ascii="宋体" w:hAnsi="宋体"/>
                <w:sz w:val="24"/>
                <w:szCs w:val="24"/>
              </w:rPr>
            </w:pPr>
            <w:r w:rsidRPr="00EB5662">
              <w:rPr>
                <w:rFonts w:ascii="宋体" w:hAnsi="宋体" w:hint="eastAsia"/>
                <w:b/>
                <w:sz w:val="24"/>
                <w:szCs w:val="24"/>
              </w:rPr>
              <w:t>服务时间：</w:t>
            </w:r>
            <w:r w:rsidR="003E1E2C" w:rsidRPr="003E1E2C">
              <w:rPr>
                <w:rFonts w:ascii="宋体" w:hAnsi="宋体" w:hint="eastAsia"/>
                <w:sz w:val="24"/>
                <w:szCs w:val="24"/>
              </w:rPr>
              <w:t>2025年6月27日至2026年6月26日</w:t>
            </w:r>
            <w:r w:rsidR="005F6CE0" w:rsidRPr="00EB5662">
              <w:rPr>
                <w:rFonts w:ascii="宋体" w:hAnsi="宋体" w:hint="eastAsia"/>
                <w:sz w:val="24"/>
                <w:szCs w:val="24"/>
              </w:rPr>
              <w:t>。</w:t>
            </w:r>
          </w:p>
          <w:p w14:paraId="03463C7D" w14:textId="65360E11" w:rsidR="00F62624" w:rsidRDefault="00F62624" w:rsidP="005F6CE0">
            <w:pPr>
              <w:spacing w:line="360" w:lineRule="auto"/>
              <w:rPr>
                <w:rFonts w:ascii="宋体" w:hAnsi="宋体"/>
                <w:sz w:val="24"/>
                <w:szCs w:val="24"/>
              </w:rPr>
            </w:pPr>
            <w:r w:rsidRPr="00EB5662">
              <w:rPr>
                <w:rFonts w:ascii="宋体" w:hAnsi="宋体" w:hint="eastAsia"/>
                <w:b/>
                <w:sz w:val="24"/>
                <w:szCs w:val="24"/>
              </w:rPr>
              <w:t>服务标准：</w:t>
            </w:r>
            <w:r w:rsidR="002C6A37">
              <w:rPr>
                <w:rFonts w:ascii="宋体" w:hAnsi="宋体" w:hint="eastAsia"/>
                <w:sz w:val="24"/>
                <w:szCs w:val="24"/>
              </w:rPr>
              <w:t>详见招标文件</w:t>
            </w:r>
            <w:r w:rsidR="00A272D7">
              <w:rPr>
                <w:rFonts w:ascii="宋体" w:hAnsi="宋体" w:hint="eastAsia"/>
                <w:sz w:val="24"/>
                <w:szCs w:val="24"/>
              </w:rPr>
              <w:t>。</w:t>
            </w:r>
          </w:p>
          <w:p w14:paraId="543D190E" w14:textId="388B28C1" w:rsidR="005F6CE0" w:rsidRPr="00EB5662" w:rsidRDefault="005F6CE0" w:rsidP="005F6CE0">
            <w:pPr>
              <w:spacing w:line="360" w:lineRule="auto"/>
              <w:rPr>
                <w:rFonts w:ascii="宋体" w:hAnsi="宋体"/>
                <w:sz w:val="24"/>
                <w:szCs w:val="24"/>
              </w:rPr>
            </w:pPr>
            <w:r w:rsidRPr="005F6CE0">
              <w:rPr>
                <w:rFonts w:ascii="宋体" w:hAnsi="宋体" w:hint="eastAsia"/>
                <w:sz w:val="24"/>
                <w:szCs w:val="24"/>
              </w:rPr>
              <w:t>具体详见采购文件。满足采购文件要求。</w:t>
            </w:r>
          </w:p>
        </w:tc>
      </w:tr>
    </w:tbl>
    <w:p w14:paraId="42469DB9" w14:textId="4D94848F" w:rsidR="00657ED6" w:rsidRPr="00EB5662" w:rsidRDefault="00870A18" w:rsidP="002C7CEB">
      <w:pPr>
        <w:spacing w:line="360" w:lineRule="auto"/>
        <w:contextualSpacing/>
        <w:rPr>
          <w:rFonts w:ascii="宋体" w:hAnsi="宋体"/>
          <w:bCs/>
          <w:sz w:val="24"/>
          <w:szCs w:val="24"/>
        </w:rPr>
      </w:pPr>
      <w:r w:rsidRPr="00EB5662">
        <w:rPr>
          <w:rFonts w:ascii="宋体" w:hAnsi="宋体" w:hint="eastAsia"/>
          <w:bCs/>
          <w:sz w:val="24"/>
          <w:szCs w:val="24"/>
        </w:rPr>
        <w:t>五、评审专家名单</w:t>
      </w:r>
      <w:r w:rsidR="005E480C" w:rsidRPr="00EB5662">
        <w:rPr>
          <w:rFonts w:ascii="宋体" w:hAnsi="宋体" w:hint="eastAsia"/>
          <w:bCs/>
          <w:sz w:val="24"/>
          <w:szCs w:val="24"/>
        </w:rPr>
        <w:t>：</w:t>
      </w:r>
      <w:r w:rsidR="003E1E2C" w:rsidRPr="003E1E2C">
        <w:rPr>
          <w:rFonts w:ascii="宋体" w:hAnsi="宋体" w:hint="eastAsia"/>
          <w:bCs/>
          <w:sz w:val="24"/>
          <w:szCs w:val="24"/>
        </w:rPr>
        <w:t>张欣</w:t>
      </w:r>
      <w:r w:rsidR="00787893" w:rsidRPr="00EB5662">
        <w:rPr>
          <w:rFonts w:ascii="宋体" w:hAnsi="宋体" w:hint="eastAsia"/>
          <w:bCs/>
          <w:sz w:val="24"/>
          <w:szCs w:val="24"/>
        </w:rPr>
        <w:t>、</w:t>
      </w:r>
      <w:r w:rsidR="003E1E2C" w:rsidRPr="003E1E2C">
        <w:rPr>
          <w:rFonts w:ascii="宋体" w:hAnsi="宋体" w:hint="eastAsia"/>
          <w:bCs/>
          <w:sz w:val="24"/>
          <w:szCs w:val="24"/>
        </w:rPr>
        <w:t>耿丹</w:t>
      </w:r>
      <w:r w:rsidR="00787893" w:rsidRPr="00EB5662">
        <w:rPr>
          <w:rFonts w:ascii="宋体" w:hAnsi="宋体" w:hint="eastAsia"/>
          <w:bCs/>
          <w:sz w:val="24"/>
          <w:szCs w:val="24"/>
        </w:rPr>
        <w:t>、</w:t>
      </w:r>
      <w:r w:rsidR="003E1E2C" w:rsidRPr="003E1E2C">
        <w:rPr>
          <w:rFonts w:ascii="宋体" w:hAnsi="宋体" w:hint="eastAsia"/>
          <w:bCs/>
          <w:sz w:val="24"/>
          <w:szCs w:val="24"/>
        </w:rPr>
        <w:t>陈丽莉</w:t>
      </w:r>
      <w:r w:rsidR="00787893" w:rsidRPr="00EB5662">
        <w:rPr>
          <w:rFonts w:ascii="宋体" w:hAnsi="宋体" w:hint="eastAsia"/>
          <w:bCs/>
          <w:sz w:val="24"/>
          <w:szCs w:val="24"/>
        </w:rPr>
        <w:t>、</w:t>
      </w:r>
      <w:r w:rsidR="003E1E2C" w:rsidRPr="003E1E2C">
        <w:rPr>
          <w:rFonts w:ascii="宋体" w:hAnsi="宋体" w:hint="eastAsia"/>
          <w:bCs/>
          <w:sz w:val="24"/>
          <w:szCs w:val="24"/>
        </w:rPr>
        <w:t>李晔</w:t>
      </w:r>
      <w:r w:rsidR="00787893" w:rsidRPr="00EB5662">
        <w:rPr>
          <w:rFonts w:ascii="宋体" w:hAnsi="宋体" w:hint="eastAsia"/>
          <w:bCs/>
          <w:sz w:val="24"/>
          <w:szCs w:val="24"/>
        </w:rPr>
        <w:t>、赵永生</w:t>
      </w:r>
      <w:r w:rsidR="00A94E34" w:rsidRPr="00EB5662">
        <w:rPr>
          <w:rFonts w:ascii="宋体" w:hAnsi="宋体" w:hint="eastAsia"/>
          <w:bCs/>
          <w:sz w:val="24"/>
          <w:szCs w:val="24"/>
        </w:rPr>
        <w:t>（</w:t>
      </w:r>
      <w:r w:rsidR="00B63753">
        <w:rPr>
          <w:rFonts w:ascii="宋体" w:hAnsi="宋体" w:hint="eastAsia"/>
          <w:bCs/>
          <w:sz w:val="24"/>
          <w:szCs w:val="24"/>
        </w:rPr>
        <w:t>01包</w:t>
      </w:r>
      <w:r w:rsidR="00A94E34" w:rsidRPr="00EB5662">
        <w:rPr>
          <w:rFonts w:ascii="宋体" w:hAnsi="宋体" w:hint="eastAsia"/>
          <w:bCs/>
          <w:sz w:val="24"/>
          <w:szCs w:val="24"/>
        </w:rPr>
        <w:t>采购人代表）</w:t>
      </w:r>
      <w:r w:rsidR="00F62624">
        <w:rPr>
          <w:rFonts w:ascii="宋体" w:hAnsi="宋体" w:hint="eastAsia"/>
          <w:bCs/>
          <w:sz w:val="24"/>
          <w:szCs w:val="24"/>
        </w:rPr>
        <w:t>、</w:t>
      </w:r>
      <w:r w:rsidR="003E1E2C" w:rsidRPr="003E1E2C">
        <w:rPr>
          <w:rFonts w:ascii="宋体" w:hAnsi="宋体" w:hint="eastAsia"/>
          <w:bCs/>
          <w:sz w:val="24"/>
          <w:szCs w:val="24"/>
        </w:rPr>
        <w:t>彭滢璇</w:t>
      </w:r>
      <w:r w:rsidR="00F62624" w:rsidRPr="00EB5662">
        <w:rPr>
          <w:rFonts w:ascii="宋体" w:hAnsi="宋体" w:hint="eastAsia"/>
          <w:bCs/>
          <w:sz w:val="24"/>
          <w:szCs w:val="24"/>
        </w:rPr>
        <w:t>（</w:t>
      </w:r>
      <w:r w:rsidR="00F62624">
        <w:rPr>
          <w:rFonts w:ascii="宋体" w:hAnsi="宋体" w:hint="eastAsia"/>
          <w:bCs/>
          <w:sz w:val="24"/>
          <w:szCs w:val="24"/>
        </w:rPr>
        <w:t>0</w:t>
      </w:r>
      <w:r w:rsidR="004050B9">
        <w:rPr>
          <w:rFonts w:ascii="宋体" w:hAnsi="宋体" w:hint="eastAsia"/>
          <w:bCs/>
          <w:sz w:val="24"/>
          <w:szCs w:val="24"/>
        </w:rPr>
        <w:t>2</w:t>
      </w:r>
      <w:r w:rsidR="00846671">
        <w:rPr>
          <w:rFonts w:ascii="宋体" w:hAnsi="宋体" w:hint="eastAsia"/>
          <w:bCs/>
          <w:sz w:val="24"/>
          <w:szCs w:val="24"/>
        </w:rPr>
        <w:t>、03、04</w:t>
      </w:r>
      <w:r w:rsidR="00F62624">
        <w:rPr>
          <w:rFonts w:ascii="宋体" w:hAnsi="宋体" w:hint="eastAsia"/>
          <w:bCs/>
          <w:sz w:val="24"/>
          <w:szCs w:val="24"/>
        </w:rPr>
        <w:t>包</w:t>
      </w:r>
      <w:r w:rsidR="00F62624" w:rsidRPr="00EB5662">
        <w:rPr>
          <w:rFonts w:ascii="宋体" w:hAnsi="宋体" w:hint="eastAsia"/>
          <w:bCs/>
          <w:sz w:val="24"/>
          <w:szCs w:val="24"/>
        </w:rPr>
        <w:t>采购人代表）</w:t>
      </w:r>
      <w:r w:rsidR="00F62624">
        <w:rPr>
          <w:rFonts w:ascii="宋体" w:hAnsi="宋体" w:hint="eastAsia"/>
          <w:bCs/>
          <w:sz w:val="24"/>
          <w:szCs w:val="24"/>
        </w:rPr>
        <w:t>、</w:t>
      </w:r>
      <w:r w:rsidR="004050B9">
        <w:rPr>
          <w:rFonts w:ascii="宋体" w:hAnsi="宋体" w:hint="eastAsia"/>
          <w:bCs/>
          <w:sz w:val="24"/>
          <w:szCs w:val="24"/>
        </w:rPr>
        <w:t>郭明</w:t>
      </w:r>
      <w:r w:rsidR="00F62624" w:rsidRPr="00EB5662">
        <w:rPr>
          <w:rFonts w:ascii="宋体" w:hAnsi="宋体" w:hint="eastAsia"/>
          <w:bCs/>
          <w:sz w:val="24"/>
          <w:szCs w:val="24"/>
        </w:rPr>
        <w:t>（</w:t>
      </w:r>
      <w:r w:rsidR="00F62624">
        <w:rPr>
          <w:rFonts w:ascii="宋体" w:hAnsi="宋体" w:hint="eastAsia"/>
          <w:bCs/>
          <w:sz w:val="24"/>
          <w:szCs w:val="24"/>
        </w:rPr>
        <w:t>0</w:t>
      </w:r>
      <w:r w:rsidR="004050B9">
        <w:rPr>
          <w:rFonts w:ascii="宋体" w:hAnsi="宋体" w:hint="eastAsia"/>
          <w:bCs/>
          <w:sz w:val="24"/>
          <w:szCs w:val="24"/>
        </w:rPr>
        <w:t>5</w:t>
      </w:r>
      <w:r w:rsidR="00F62624">
        <w:rPr>
          <w:rFonts w:ascii="宋体" w:hAnsi="宋体" w:hint="eastAsia"/>
          <w:bCs/>
          <w:sz w:val="24"/>
          <w:szCs w:val="24"/>
        </w:rPr>
        <w:t>包</w:t>
      </w:r>
      <w:r w:rsidR="00F62624" w:rsidRPr="00EB5662">
        <w:rPr>
          <w:rFonts w:ascii="宋体" w:hAnsi="宋体" w:hint="eastAsia"/>
          <w:bCs/>
          <w:sz w:val="24"/>
          <w:szCs w:val="24"/>
        </w:rPr>
        <w:t>采购人代表）</w:t>
      </w:r>
      <w:r w:rsidR="00F62624">
        <w:rPr>
          <w:rFonts w:ascii="宋体" w:hAnsi="宋体" w:hint="eastAsia"/>
          <w:bCs/>
          <w:sz w:val="24"/>
          <w:szCs w:val="24"/>
        </w:rPr>
        <w:t>、</w:t>
      </w:r>
      <w:r w:rsidR="003E1E2C" w:rsidRPr="003E1E2C">
        <w:rPr>
          <w:rFonts w:ascii="宋体" w:hAnsi="宋体" w:hint="eastAsia"/>
          <w:bCs/>
          <w:sz w:val="24"/>
          <w:szCs w:val="24"/>
        </w:rPr>
        <w:t>沈钢</w:t>
      </w:r>
      <w:r w:rsidR="00F62624" w:rsidRPr="00EB5662">
        <w:rPr>
          <w:rFonts w:ascii="宋体" w:hAnsi="宋体" w:hint="eastAsia"/>
          <w:bCs/>
          <w:sz w:val="24"/>
          <w:szCs w:val="24"/>
        </w:rPr>
        <w:t>（</w:t>
      </w:r>
      <w:r w:rsidR="00F62624">
        <w:rPr>
          <w:rFonts w:ascii="宋体" w:hAnsi="宋体" w:hint="eastAsia"/>
          <w:bCs/>
          <w:sz w:val="24"/>
          <w:szCs w:val="24"/>
        </w:rPr>
        <w:t>0</w:t>
      </w:r>
      <w:r w:rsidR="004050B9">
        <w:rPr>
          <w:rFonts w:ascii="宋体" w:hAnsi="宋体" w:hint="eastAsia"/>
          <w:bCs/>
          <w:sz w:val="24"/>
          <w:szCs w:val="24"/>
        </w:rPr>
        <w:t>6</w:t>
      </w:r>
      <w:r w:rsidR="00F62624">
        <w:rPr>
          <w:rFonts w:ascii="宋体" w:hAnsi="宋体" w:hint="eastAsia"/>
          <w:bCs/>
          <w:sz w:val="24"/>
          <w:szCs w:val="24"/>
        </w:rPr>
        <w:t>包</w:t>
      </w:r>
      <w:r w:rsidR="00F62624" w:rsidRPr="00EB5662">
        <w:rPr>
          <w:rFonts w:ascii="宋体" w:hAnsi="宋体" w:hint="eastAsia"/>
          <w:bCs/>
          <w:sz w:val="24"/>
          <w:szCs w:val="24"/>
        </w:rPr>
        <w:t>采购人代表）</w:t>
      </w:r>
      <w:r w:rsidR="003E1E2C">
        <w:rPr>
          <w:rFonts w:ascii="宋体" w:hAnsi="宋体" w:hint="eastAsia"/>
          <w:bCs/>
          <w:sz w:val="24"/>
          <w:szCs w:val="24"/>
        </w:rPr>
        <w:t>、</w:t>
      </w:r>
      <w:r w:rsidR="003E1E2C" w:rsidRPr="003E1E2C">
        <w:rPr>
          <w:rFonts w:ascii="宋体" w:hAnsi="宋体" w:hint="eastAsia"/>
          <w:bCs/>
          <w:sz w:val="24"/>
          <w:szCs w:val="24"/>
        </w:rPr>
        <w:t>张健瑜</w:t>
      </w:r>
      <w:r w:rsidR="003E1E2C" w:rsidRPr="00EB5662">
        <w:rPr>
          <w:rFonts w:ascii="宋体" w:hAnsi="宋体" w:hint="eastAsia"/>
          <w:bCs/>
          <w:sz w:val="24"/>
          <w:szCs w:val="24"/>
        </w:rPr>
        <w:t>（</w:t>
      </w:r>
      <w:r w:rsidR="003E1E2C">
        <w:rPr>
          <w:rFonts w:ascii="宋体" w:hAnsi="宋体" w:hint="eastAsia"/>
          <w:bCs/>
          <w:sz w:val="24"/>
          <w:szCs w:val="24"/>
        </w:rPr>
        <w:t>07包</w:t>
      </w:r>
      <w:r w:rsidR="003E1E2C" w:rsidRPr="00EB5662">
        <w:rPr>
          <w:rFonts w:ascii="宋体" w:hAnsi="宋体" w:hint="eastAsia"/>
          <w:bCs/>
          <w:sz w:val="24"/>
          <w:szCs w:val="24"/>
        </w:rPr>
        <w:t>采购人代表）</w:t>
      </w:r>
      <w:r w:rsidR="005E54F7" w:rsidRPr="00EB5662">
        <w:rPr>
          <w:rFonts w:ascii="宋体" w:hAnsi="宋体" w:hint="eastAsia"/>
          <w:sz w:val="24"/>
          <w:szCs w:val="24"/>
        </w:rPr>
        <w:t>。</w:t>
      </w:r>
    </w:p>
    <w:p w14:paraId="3B97209A" w14:textId="112BBF7C" w:rsidR="00870A18" w:rsidRPr="00EB5662" w:rsidRDefault="00870A18" w:rsidP="00846671">
      <w:pPr>
        <w:spacing w:line="360" w:lineRule="auto"/>
        <w:contextualSpacing/>
        <w:rPr>
          <w:rFonts w:ascii="宋体" w:hAnsi="宋体"/>
          <w:sz w:val="24"/>
          <w:szCs w:val="24"/>
        </w:rPr>
      </w:pPr>
      <w:r w:rsidRPr="00EB5662">
        <w:rPr>
          <w:rFonts w:ascii="宋体" w:hAnsi="宋体" w:hint="eastAsia"/>
          <w:bCs/>
          <w:sz w:val="24"/>
          <w:szCs w:val="24"/>
        </w:rPr>
        <w:t>六、代理服务收费标准及金额：</w:t>
      </w:r>
      <w:r w:rsidR="003E1E2C" w:rsidRPr="003E1E2C">
        <w:rPr>
          <w:rFonts w:ascii="宋体" w:hAnsi="宋体" w:hint="eastAsia"/>
          <w:sz w:val="24"/>
          <w:szCs w:val="24"/>
        </w:rPr>
        <w:t>参照原《招标代理服务收费管理暂行办法》（计价格[2002]1980号）和《关于招标代理服务收费有关问题的通知》（发改办价格[2003]857号）执行，按中标金额差额定率累进法计算，由中标</w:t>
      </w:r>
      <w:proofErr w:type="gramStart"/>
      <w:r w:rsidR="003E1E2C" w:rsidRPr="003E1E2C">
        <w:rPr>
          <w:rFonts w:ascii="宋体" w:hAnsi="宋体" w:hint="eastAsia"/>
          <w:sz w:val="24"/>
          <w:szCs w:val="24"/>
        </w:rPr>
        <w:t>人按包支付</w:t>
      </w:r>
      <w:proofErr w:type="gramEnd"/>
      <w:r w:rsidR="00F62624">
        <w:rPr>
          <w:rFonts w:ascii="宋体" w:hAnsi="宋体" w:hint="eastAsia"/>
          <w:sz w:val="24"/>
          <w:szCs w:val="24"/>
        </w:rPr>
        <w:t>。</w:t>
      </w:r>
    </w:p>
    <w:p w14:paraId="58E63565" w14:textId="452CBCAE" w:rsidR="007610BE" w:rsidRPr="007610BE" w:rsidRDefault="007610BE" w:rsidP="007610BE">
      <w:pPr>
        <w:spacing w:line="360" w:lineRule="auto"/>
        <w:contextualSpacing/>
        <w:rPr>
          <w:rFonts w:ascii="宋体" w:hAnsi="宋体"/>
          <w:sz w:val="24"/>
          <w:szCs w:val="24"/>
        </w:rPr>
      </w:pPr>
      <w:r w:rsidRPr="007610BE">
        <w:rPr>
          <w:rFonts w:ascii="宋体" w:hAnsi="宋体" w:hint="eastAsia"/>
          <w:sz w:val="24"/>
          <w:szCs w:val="24"/>
        </w:rPr>
        <w:t>01包</w:t>
      </w:r>
      <w:r w:rsidR="005E3AEE" w:rsidRPr="005E3AEE">
        <w:rPr>
          <w:rFonts w:ascii="宋体" w:hAnsi="宋体" w:hint="eastAsia"/>
          <w:sz w:val="24"/>
          <w:szCs w:val="24"/>
        </w:rPr>
        <w:t>代理服务费</w:t>
      </w:r>
      <w:r w:rsidR="005E3AEE">
        <w:rPr>
          <w:rFonts w:ascii="宋体" w:hAnsi="宋体" w:hint="eastAsia"/>
          <w:sz w:val="24"/>
          <w:szCs w:val="24"/>
        </w:rPr>
        <w:t>金额</w:t>
      </w:r>
      <w:r w:rsidRPr="007610BE">
        <w:rPr>
          <w:rFonts w:ascii="宋体" w:hAnsi="宋体" w:hint="eastAsia"/>
          <w:sz w:val="24"/>
          <w:szCs w:val="24"/>
        </w:rPr>
        <w:t>：</w:t>
      </w:r>
      <w:r w:rsidR="003E1E2C" w:rsidRPr="003E1E2C">
        <w:rPr>
          <w:rFonts w:ascii="宋体" w:hAnsi="宋体"/>
          <w:sz w:val="24"/>
          <w:szCs w:val="24"/>
        </w:rPr>
        <w:t>15900.80</w:t>
      </w:r>
      <w:r w:rsidRPr="007610BE">
        <w:rPr>
          <w:rFonts w:ascii="宋体" w:hAnsi="宋体" w:hint="eastAsia"/>
          <w:sz w:val="24"/>
          <w:szCs w:val="24"/>
        </w:rPr>
        <w:t>元</w:t>
      </w:r>
    </w:p>
    <w:p w14:paraId="129B3EA8" w14:textId="5EEFE420" w:rsidR="007610BE" w:rsidRPr="007610BE" w:rsidRDefault="007610BE" w:rsidP="007610BE">
      <w:pPr>
        <w:spacing w:line="360" w:lineRule="auto"/>
        <w:contextualSpacing/>
        <w:rPr>
          <w:rFonts w:ascii="宋体" w:hAnsi="宋体"/>
          <w:sz w:val="24"/>
          <w:szCs w:val="24"/>
        </w:rPr>
      </w:pPr>
      <w:r w:rsidRPr="007610BE">
        <w:rPr>
          <w:rFonts w:ascii="宋体" w:hAnsi="宋体" w:hint="eastAsia"/>
          <w:sz w:val="24"/>
          <w:szCs w:val="24"/>
        </w:rPr>
        <w:t>02包</w:t>
      </w:r>
      <w:r w:rsidR="005E3AEE" w:rsidRPr="005E3AEE">
        <w:rPr>
          <w:rFonts w:ascii="宋体" w:hAnsi="宋体" w:hint="eastAsia"/>
          <w:sz w:val="24"/>
          <w:szCs w:val="24"/>
        </w:rPr>
        <w:t>代理服务费</w:t>
      </w:r>
      <w:r w:rsidR="005E3AEE">
        <w:rPr>
          <w:rFonts w:ascii="宋体" w:hAnsi="宋体" w:hint="eastAsia"/>
          <w:sz w:val="24"/>
          <w:szCs w:val="24"/>
        </w:rPr>
        <w:t>金额</w:t>
      </w:r>
      <w:r w:rsidRPr="007610BE">
        <w:rPr>
          <w:rFonts w:ascii="宋体" w:hAnsi="宋体" w:hint="eastAsia"/>
          <w:sz w:val="24"/>
          <w:szCs w:val="24"/>
        </w:rPr>
        <w:t>：</w:t>
      </w:r>
      <w:r w:rsidR="003E1E2C" w:rsidRPr="003E1E2C">
        <w:rPr>
          <w:rFonts w:ascii="宋体" w:hAnsi="宋体"/>
          <w:sz w:val="24"/>
          <w:szCs w:val="24"/>
        </w:rPr>
        <w:t>4794.00</w:t>
      </w:r>
      <w:r w:rsidRPr="007610BE">
        <w:rPr>
          <w:rFonts w:ascii="宋体" w:hAnsi="宋体" w:hint="eastAsia"/>
          <w:sz w:val="24"/>
          <w:szCs w:val="24"/>
        </w:rPr>
        <w:t>元</w:t>
      </w:r>
    </w:p>
    <w:p w14:paraId="68BF7A23" w14:textId="523A8A50" w:rsidR="007610BE" w:rsidRPr="007610BE" w:rsidRDefault="007610BE" w:rsidP="007610BE">
      <w:pPr>
        <w:spacing w:line="360" w:lineRule="auto"/>
        <w:contextualSpacing/>
        <w:rPr>
          <w:rFonts w:ascii="宋体" w:hAnsi="宋体"/>
          <w:sz w:val="24"/>
          <w:szCs w:val="24"/>
        </w:rPr>
      </w:pPr>
      <w:r w:rsidRPr="007610BE">
        <w:rPr>
          <w:rFonts w:ascii="宋体" w:hAnsi="宋体" w:hint="eastAsia"/>
          <w:sz w:val="24"/>
          <w:szCs w:val="24"/>
        </w:rPr>
        <w:t>03包</w:t>
      </w:r>
      <w:r w:rsidR="005E3AEE" w:rsidRPr="005E3AEE">
        <w:rPr>
          <w:rFonts w:ascii="宋体" w:hAnsi="宋体" w:hint="eastAsia"/>
          <w:sz w:val="24"/>
          <w:szCs w:val="24"/>
        </w:rPr>
        <w:t>代理服务费</w:t>
      </w:r>
      <w:r w:rsidR="005E3AEE">
        <w:rPr>
          <w:rFonts w:ascii="宋体" w:hAnsi="宋体" w:hint="eastAsia"/>
          <w:sz w:val="24"/>
          <w:szCs w:val="24"/>
        </w:rPr>
        <w:t>金额</w:t>
      </w:r>
      <w:r w:rsidRPr="007610BE">
        <w:rPr>
          <w:rFonts w:ascii="宋体" w:hAnsi="宋体" w:hint="eastAsia"/>
          <w:sz w:val="24"/>
          <w:szCs w:val="24"/>
        </w:rPr>
        <w:t>：</w:t>
      </w:r>
      <w:r w:rsidR="003E1E2C" w:rsidRPr="003E1E2C">
        <w:rPr>
          <w:rFonts w:ascii="宋体" w:hAnsi="宋体"/>
          <w:sz w:val="24"/>
          <w:szCs w:val="24"/>
        </w:rPr>
        <w:t>5382.00</w:t>
      </w:r>
      <w:r w:rsidRPr="007610BE">
        <w:rPr>
          <w:rFonts w:ascii="宋体" w:hAnsi="宋体" w:hint="eastAsia"/>
          <w:sz w:val="24"/>
          <w:szCs w:val="24"/>
        </w:rPr>
        <w:t>元</w:t>
      </w:r>
    </w:p>
    <w:p w14:paraId="14BD7905" w14:textId="62FF2E80" w:rsidR="007610BE" w:rsidRPr="007610BE" w:rsidRDefault="007610BE" w:rsidP="007610BE">
      <w:pPr>
        <w:spacing w:line="360" w:lineRule="auto"/>
        <w:contextualSpacing/>
        <w:rPr>
          <w:rFonts w:ascii="宋体" w:hAnsi="宋体"/>
          <w:sz w:val="24"/>
          <w:szCs w:val="24"/>
        </w:rPr>
      </w:pPr>
      <w:r w:rsidRPr="007610BE">
        <w:rPr>
          <w:rFonts w:ascii="宋体" w:hAnsi="宋体" w:hint="eastAsia"/>
          <w:sz w:val="24"/>
          <w:szCs w:val="24"/>
        </w:rPr>
        <w:t>04包</w:t>
      </w:r>
      <w:r w:rsidR="005E3AEE" w:rsidRPr="005E3AEE">
        <w:rPr>
          <w:rFonts w:ascii="宋体" w:hAnsi="宋体" w:hint="eastAsia"/>
          <w:sz w:val="24"/>
          <w:szCs w:val="24"/>
        </w:rPr>
        <w:t>代理服务费</w:t>
      </w:r>
      <w:r w:rsidR="005E3AEE">
        <w:rPr>
          <w:rFonts w:ascii="宋体" w:hAnsi="宋体" w:hint="eastAsia"/>
          <w:sz w:val="24"/>
          <w:szCs w:val="24"/>
        </w:rPr>
        <w:t>金额</w:t>
      </w:r>
      <w:r w:rsidRPr="007610BE">
        <w:rPr>
          <w:rFonts w:ascii="宋体" w:hAnsi="宋体" w:hint="eastAsia"/>
          <w:sz w:val="24"/>
          <w:szCs w:val="24"/>
        </w:rPr>
        <w:t>：</w:t>
      </w:r>
      <w:r w:rsidR="003E1E2C" w:rsidRPr="003E1E2C">
        <w:rPr>
          <w:rFonts w:ascii="宋体" w:hAnsi="宋体"/>
          <w:sz w:val="24"/>
          <w:szCs w:val="24"/>
        </w:rPr>
        <w:t>5670.00</w:t>
      </w:r>
      <w:r w:rsidRPr="007610BE">
        <w:rPr>
          <w:rFonts w:ascii="宋体" w:hAnsi="宋体" w:hint="eastAsia"/>
          <w:sz w:val="24"/>
          <w:szCs w:val="24"/>
        </w:rPr>
        <w:t>元</w:t>
      </w:r>
    </w:p>
    <w:p w14:paraId="43D8624C" w14:textId="29185773" w:rsidR="007610BE" w:rsidRPr="007610BE" w:rsidRDefault="007610BE" w:rsidP="007610BE">
      <w:pPr>
        <w:spacing w:line="360" w:lineRule="auto"/>
        <w:contextualSpacing/>
        <w:rPr>
          <w:rFonts w:ascii="宋体" w:hAnsi="宋体"/>
          <w:sz w:val="24"/>
          <w:szCs w:val="24"/>
        </w:rPr>
      </w:pPr>
      <w:r w:rsidRPr="007610BE">
        <w:rPr>
          <w:rFonts w:ascii="宋体" w:hAnsi="宋体" w:hint="eastAsia"/>
          <w:sz w:val="24"/>
          <w:szCs w:val="24"/>
        </w:rPr>
        <w:t>05包</w:t>
      </w:r>
      <w:r w:rsidR="005E3AEE" w:rsidRPr="005E3AEE">
        <w:rPr>
          <w:rFonts w:ascii="宋体" w:hAnsi="宋体" w:hint="eastAsia"/>
          <w:sz w:val="24"/>
          <w:szCs w:val="24"/>
        </w:rPr>
        <w:t>代理服务费</w:t>
      </w:r>
      <w:r w:rsidR="005E3AEE">
        <w:rPr>
          <w:rFonts w:ascii="宋体" w:hAnsi="宋体" w:hint="eastAsia"/>
          <w:sz w:val="24"/>
          <w:szCs w:val="24"/>
        </w:rPr>
        <w:t>金额</w:t>
      </w:r>
      <w:r w:rsidRPr="007610BE">
        <w:rPr>
          <w:rFonts w:ascii="宋体" w:hAnsi="宋体" w:hint="eastAsia"/>
          <w:sz w:val="24"/>
          <w:szCs w:val="24"/>
        </w:rPr>
        <w:t>：</w:t>
      </w:r>
      <w:r w:rsidR="003E1E2C" w:rsidRPr="003E1E2C">
        <w:rPr>
          <w:rFonts w:ascii="宋体" w:hAnsi="宋体"/>
          <w:sz w:val="24"/>
          <w:szCs w:val="24"/>
        </w:rPr>
        <w:t>9219.00</w:t>
      </w:r>
      <w:r w:rsidRPr="007610BE">
        <w:rPr>
          <w:rFonts w:ascii="宋体" w:hAnsi="宋体" w:hint="eastAsia"/>
          <w:sz w:val="24"/>
          <w:szCs w:val="24"/>
        </w:rPr>
        <w:t>元</w:t>
      </w:r>
    </w:p>
    <w:p w14:paraId="5F3FE143" w14:textId="1084BAB6" w:rsidR="007610BE" w:rsidRPr="007610BE" w:rsidRDefault="007610BE" w:rsidP="007610BE">
      <w:pPr>
        <w:spacing w:line="360" w:lineRule="auto"/>
        <w:contextualSpacing/>
        <w:rPr>
          <w:rFonts w:ascii="宋体" w:hAnsi="宋体"/>
          <w:sz w:val="24"/>
          <w:szCs w:val="24"/>
        </w:rPr>
      </w:pPr>
      <w:r w:rsidRPr="007610BE">
        <w:rPr>
          <w:rFonts w:ascii="宋体" w:hAnsi="宋体" w:hint="eastAsia"/>
          <w:sz w:val="24"/>
          <w:szCs w:val="24"/>
        </w:rPr>
        <w:t>06包</w:t>
      </w:r>
      <w:r w:rsidR="005E3AEE" w:rsidRPr="005E3AEE">
        <w:rPr>
          <w:rFonts w:ascii="宋体" w:hAnsi="宋体" w:hint="eastAsia"/>
          <w:sz w:val="24"/>
          <w:szCs w:val="24"/>
        </w:rPr>
        <w:t>代理服务费</w:t>
      </w:r>
      <w:r w:rsidR="005E3AEE">
        <w:rPr>
          <w:rFonts w:ascii="宋体" w:hAnsi="宋体" w:hint="eastAsia"/>
          <w:sz w:val="24"/>
          <w:szCs w:val="24"/>
        </w:rPr>
        <w:t>金额</w:t>
      </w:r>
      <w:r w:rsidRPr="007610BE">
        <w:rPr>
          <w:rFonts w:ascii="宋体" w:hAnsi="宋体" w:hint="eastAsia"/>
          <w:sz w:val="24"/>
          <w:szCs w:val="24"/>
        </w:rPr>
        <w:t>：</w:t>
      </w:r>
      <w:r w:rsidR="003E1E2C" w:rsidRPr="003E1E2C">
        <w:rPr>
          <w:rFonts w:ascii="宋体" w:hAnsi="宋体"/>
          <w:sz w:val="24"/>
          <w:szCs w:val="24"/>
        </w:rPr>
        <w:t>8700.00</w:t>
      </w:r>
      <w:r w:rsidRPr="007610BE">
        <w:rPr>
          <w:rFonts w:ascii="宋体" w:hAnsi="宋体" w:hint="eastAsia"/>
          <w:sz w:val="24"/>
          <w:szCs w:val="24"/>
        </w:rPr>
        <w:t>元</w:t>
      </w:r>
    </w:p>
    <w:p w14:paraId="30B1B782" w14:textId="26ECEC70" w:rsidR="007610BE" w:rsidRPr="007610BE" w:rsidRDefault="007610BE" w:rsidP="007610BE">
      <w:pPr>
        <w:spacing w:line="360" w:lineRule="auto"/>
        <w:contextualSpacing/>
        <w:rPr>
          <w:rFonts w:ascii="宋体" w:hAnsi="宋体"/>
          <w:sz w:val="24"/>
          <w:szCs w:val="24"/>
        </w:rPr>
      </w:pPr>
      <w:r w:rsidRPr="007610BE">
        <w:rPr>
          <w:rFonts w:ascii="宋体" w:hAnsi="宋体" w:hint="eastAsia"/>
          <w:sz w:val="24"/>
          <w:szCs w:val="24"/>
        </w:rPr>
        <w:t>07包</w:t>
      </w:r>
      <w:r w:rsidR="005E3AEE" w:rsidRPr="005E3AEE">
        <w:rPr>
          <w:rFonts w:ascii="宋体" w:hAnsi="宋体" w:hint="eastAsia"/>
          <w:sz w:val="24"/>
          <w:szCs w:val="24"/>
        </w:rPr>
        <w:t>代理服务费</w:t>
      </w:r>
      <w:r w:rsidR="005E3AEE">
        <w:rPr>
          <w:rFonts w:ascii="宋体" w:hAnsi="宋体" w:hint="eastAsia"/>
          <w:sz w:val="24"/>
          <w:szCs w:val="24"/>
        </w:rPr>
        <w:t>金额</w:t>
      </w:r>
      <w:r w:rsidRPr="007610BE">
        <w:rPr>
          <w:rFonts w:ascii="宋体" w:hAnsi="宋体" w:hint="eastAsia"/>
          <w:sz w:val="24"/>
          <w:szCs w:val="24"/>
        </w:rPr>
        <w:t>：</w:t>
      </w:r>
      <w:r w:rsidR="003E1E2C" w:rsidRPr="003E1E2C">
        <w:rPr>
          <w:rFonts w:ascii="宋体" w:hAnsi="宋体"/>
          <w:sz w:val="24"/>
          <w:szCs w:val="24"/>
        </w:rPr>
        <w:t>2520.00</w:t>
      </w:r>
      <w:r w:rsidRPr="007610BE">
        <w:rPr>
          <w:rFonts w:ascii="宋体" w:hAnsi="宋体" w:hint="eastAsia"/>
          <w:sz w:val="24"/>
          <w:szCs w:val="24"/>
        </w:rPr>
        <w:t>元</w:t>
      </w:r>
    </w:p>
    <w:p w14:paraId="6750ADEC" w14:textId="63DE7489" w:rsidR="007610BE" w:rsidRDefault="005E3AEE" w:rsidP="007610BE">
      <w:pPr>
        <w:spacing w:line="360" w:lineRule="auto"/>
        <w:contextualSpacing/>
        <w:rPr>
          <w:rFonts w:ascii="宋体" w:hAnsi="宋体"/>
          <w:sz w:val="24"/>
          <w:szCs w:val="24"/>
        </w:rPr>
      </w:pPr>
      <w:r w:rsidRPr="005E3AEE">
        <w:rPr>
          <w:rFonts w:ascii="宋体" w:hAnsi="宋体" w:hint="eastAsia"/>
          <w:sz w:val="24"/>
          <w:szCs w:val="24"/>
        </w:rPr>
        <w:t>本项目代理费总金额</w:t>
      </w:r>
      <w:r w:rsidR="007610BE" w:rsidRPr="007610BE">
        <w:rPr>
          <w:rFonts w:ascii="宋体" w:hAnsi="宋体" w:hint="eastAsia"/>
          <w:sz w:val="24"/>
          <w:szCs w:val="24"/>
        </w:rPr>
        <w:t>：</w:t>
      </w:r>
      <w:r w:rsidRPr="005E3AEE">
        <w:rPr>
          <w:rFonts w:ascii="宋体" w:hAnsi="宋体"/>
          <w:sz w:val="24"/>
          <w:szCs w:val="24"/>
        </w:rPr>
        <w:t>52185.8</w:t>
      </w:r>
      <w:r w:rsidR="007610BE" w:rsidRPr="007610BE">
        <w:rPr>
          <w:rFonts w:ascii="宋体" w:hAnsi="宋体" w:hint="eastAsia"/>
          <w:sz w:val="24"/>
          <w:szCs w:val="24"/>
        </w:rPr>
        <w:t>元</w:t>
      </w:r>
    </w:p>
    <w:p w14:paraId="2FCA950E" w14:textId="1D2D1B37" w:rsidR="00870A18" w:rsidRPr="00EB5662" w:rsidRDefault="00870A18" w:rsidP="007610BE">
      <w:pPr>
        <w:spacing w:line="360" w:lineRule="auto"/>
        <w:contextualSpacing/>
        <w:rPr>
          <w:rFonts w:ascii="宋体" w:hAnsi="宋体"/>
          <w:bCs/>
          <w:sz w:val="24"/>
          <w:szCs w:val="24"/>
        </w:rPr>
      </w:pPr>
      <w:r w:rsidRPr="00EB5662">
        <w:rPr>
          <w:rFonts w:ascii="宋体" w:hAnsi="宋体" w:hint="eastAsia"/>
          <w:bCs/>
          <w:sz w:val="24"/>
          <w:szCs w:val="24"/>
        </w:rPr>
        <w:t>七、公告期限</w:t>
      </w:r>
    </w:p>
    <w:p w14:paraId="43D8E585" w14:textId="2EF0640D" w:rsidR="00307BF7" w:rsidRPr="00EB5662" w:rsidRDefault="00870A18" w:rsidP="00A11D96">
      <w:pPr>
        <w:spacing w:line="360" w:lineRule="auto"/>
        <w:ind w:firstLineChars="200" w:firstLine="480"/>
        <w:contextualSpacing/>
        <w:rPr>
          <w:rFonts w:ascii="宋体" w:hAnsi="宋体" w:cs="宋体"/>
          <w:kern w:val="0"/>
          <w:sz w:val="24"/>
          <w:szCs w:val="24"/>
        </w:rPr>
      </w:pPr>
      <w:r w:rsidRPr="00EB5662">
        <w:rPr>
          <w:rFonts w:ascii="宋体" w:hAnsi="宋体" w:cs="宋体" w:hint="eastAsia"/>
          <w:kern w:val="0"/>
          <w:sz w:val="24"/>
          <w:szCs w:val="24"/>
        </w:rPr>
        <w:t>自本公告发布之日起</w:t>
      </w:r>
      <w:r w:rsidRPr="00EB5662">
        <w:rPr>
          <w:rFonts w:ascii="宋体" w:hAnsi="宋体" w:cs="宋体"/>
          <w:kern w:val="0"/>
          <w:sz w:val="24"/>
          <w:szCs w:val="24"/>
        </w:rPr>
        <w:t>1</w:t>
      </w:r>
      <w:r w:rsidRPr="00EB5662">
        <w:rPr>
          <w:rFonts w:ascii="宋体" w:hAnsi="宋体" w:cs="宋体" w:hint="eastAsia"/>
          <w:kern w:val="0"/>
          <w:sz w:val="24"/>
          <w:szCs w:val="24"/>
        </w:rPr>
        <w:t>个工作日。</w:t>
      </w:r>
    </w:p>
    <w:p w14:paraId="65306415" w14:textId="77777777" w:rsidR="00870A18" w:rsidRPr="00EB5662" w:rsidRDefault="00870A18" w:rsidP="002C7CEB">
      <w:pPr>
        <w:spacing w:line="360" w:lineRule="auto"/>
        <w:contextualSpacing/>
        <w:rPr>
          <w:rFonts w:ascii="宋体" w:hAnsi="宋体" w:cs="仿宋"/>
          <w:bCs/>
          <w:sz w:val="24"/>
          <w:szCs w:val="24"/>
        </w:rPr>
      </w:pPr>
      <w:r w:rsidRPr="00EB5662">
        <w:rPr>
          <w:rFonts w:ascii="宋体" w:hAnsi="宋体" w:cs="仿宋" w:hint="eastAsia"/>
          <w:bCs/>
          <w:sz w:val="24"/>
          <w:szCs w:val="24"/>
        </w:rPr>
        <w:t>八、其他补充事宜</w:t>
      </w:r>
    </w:p>
    <w:p w14:paraId="7D0F3B61" w14:textId="1130AB11" w:rsidR="00846671" w:rsidRDefault="007B4528" w:rsidP="005E480C">
      <w:pPr>
        <w:spacing w:line="360" w:lineRule="auto"/>
        <w:ind w:firstLineChars="200" w:firstLine="480"/>
        <w:contextualSpacing/>
        <w:rPr>
          <w:rFonts w:ascii="宋体" w:hAnsi="宋体" w:cs="宋体"/>
          <w:kern w:val="0"/>
          <w:sz w:val="24"/>
          <w:szCs w:val="24"/>
        </w:rPr>
      </w:pPr>
      <w:r w:rsidRPr="00EB5662">
        <w:rPr>
          <w:rFonts w:ascii="宋体" w:hAnsi="宋体" w:cs="宋体" w:hint="eastAsia"/>
          <w:kern w:val="0"/>
          <w:sz w:val="24"/>
          <w:szCs w:val="24"/>
        </w:rPr>
        <w:t>1.</w:t>
      </w:r>
      <w:r w:rsidR="00417623">
        <w:rPr>
          <w:rFonts w:ascii="宋体" w:hAnsi="宋体" w:cs="宋体" w:hint="eastAsia"/>
          <w:kern w:val="0"/>
          <w:sz w:val="24"/>
          <w:szCs w:val="24"/>
        </w:rPr>
        <w:t>01包</w:t>
      </w:r>
      <w:r w:rsidR="00846671" w:rsidRPr="00846671">
        <w:rPr>
          <w:rFonts w:ascii="宋体" w:hAnsi="宋体" w:cs="宋体" w:hint="eastAsia"/>
          <w:kern w:val="0"/>
          <w:sz w:val="24"/>
          <w:szCs w:val="24"/>
        </w:rPr>
        <w:t>中标人评审总得分（总平均分）：</w:t>
      </w:r>
      <w:r w:rsidR="005E3AEE" w:rsidRPr="005E3AEE">
        <w:rPr>
          <w:rFonts w:ascii="宋体" w:hAnsi="宋体" w:cs="宋体"/>
          <w:kern w:val="0"/>
          <w:sz w:val="24"/>
          <w:szCs w:val="24"/>
        </w:rPr>
        <w:t>88.80</w:t>
      </w:r>
      <w:r w:rsidR="00846671" w:rsidRPr="00846671">
        <w:rPr>
          <w:rFonts w:ascii="宋体" w:hAnsi="宋体" w:cs="宋体" w:hint="eastAsia"/>
          <w:kern w:val="0"/>
          <w:sz w:val="24"/>
          <w:szCs w:val="24"/>
        </w:rPr>
        <w:t>分</w:t>
      </w:r>
    </w:p>
    <w:p w14:paraId="099C4D23" w14:textId="0B63C2E7" w:rsidR="00417623" w:rsidRDefault="00417623" w:rsidP="00E86A10">
      <w:pPr>
        <w:spacing w:line="360" w:lineRule="auto"/>
        <w:ind w:firstLineChars="303" w:firstLine="727"/>
        <w:contextualSpacing/>
        <w:rPr>
          <w:rFonts w:ascii="宋体" w:hAnsi="宋体" w:cs="宋体"/>
          <w:kern w:val="0"/>
          <w:sz w:val="24"/>
          <w:szCs w:val="24"/>
        </w:rPr>
      </w:pPr>
      <w:r>
        <w:rPr>
          <w:rFonts w:ascii="宋体" w:hAnsi="宋体" w:cs="宋体" w:hint="eastAsia"/>
          <w:kern w:val="0"/>
          <w:sz w:val="24"/>
          <w:szCs w:val="24"/>
        </w:rPr>
        <w:t>02包</w:t>
      </w:r>
      <w:r w:rsidRPr="00846671">
        <w:rPr>
          <w:rFonts w:ascii="宋体" w:hAnsi="宋体" w:cs="宋体" w:hint="eastAsia"/>
          <w:kern w:val="0"/>
          <w:sz w:val="24"/>
          <w:szCs w:val="24"/>
        </w:rPr>
        <w:t>中标人评审总得分（总平均分）：</w:t>
      </w:r>
      <w:r w:rsidR="005E3AEE" w:rsidRPr="005E3AEE">
        <w:rPr>
          <w:rFonts w:ascii="宋体" w:hAnsi="宋体" w:cs="宋体"/>
          <w:kern w:val="0"/>
          <w:sz w:val="24"/>
          <w:szCs w:val="24"/>
        </w:rPr>
        <w:t>91.20</w:t>
      </w:r>
      <w:r w:rsidRPr="00846671">
        <w:rPr>
          <w:rFonts w:ascii="宋体" w:hAnsi="宋体" w:cs="宋体" w:hint="eastAsia"/>
          <w:kern w:val="0"/>
          <w:sz w:val="24"/>
          <w:szCs w:val="24"/>
        </w:rPr>
        <w:t>分</w:t>
      </w:r>
    </w:p>
    <w:p w14:paraId="34A6ECA1" w14:textId="3F600D20" w:rsidR="00417623" w:rsidRDefault="00417623" w:rsidP="00E86A10">
      <w:pPr>
        <w:spacing w:line="360" w:lineRule="auto"/>
        <w:ind w:firstLineChars="303" w:firstLine="727"/>
        <w:contextualSpacing/>
        <w:rPr>
          <w:rFonts w:ascii="宋体" w:hAnsi="宋体" w:cs="宋体"/>
          <w:kern w:val="0"/>
          <w:sz w:val="24"/>
          <w:szCs w:val="24"/>
        </w:rPr>
      </w:pPr>
      <w:r>
        <w:rPr>
          <w:rFonts w:ascii="宋体" w:hAnsi="宋体" w:cs="宋体" w:hint="eastAsia"/>
          <w:kern w:val="0"/>
          <w:sz w:val="24"/>
          <w:szCs w:val="24"/>
        </w:rPr>
        <w:lastRenderedPageBreak/>
        <w:t>03包</w:t>
      </w:r>
      <w:r w:rsidRPr="00846671">
        <w:rPr>
          <w:rFonts w:ascii="宋体" w:hAnsi="宋体" w:cs="宋体" w:hint="eastAsia"/>
          <w:kern w:val="0"/>
          <w:sz w:val="24"/>
          <w:szCs w:val="24"/>
        </w:rPr>
        <w:t>中标人评审总得分（总平均分）：</w:t>
      </w:r>
      <w:r w:rsidR="005E3AEE" w:rsidRPr="005E3AEE">
        <w:rPr>
          <w:rFonts w:ascii="宋体" w:hAnsi="宋体" w:cs="宋体"/>
          <w:kern w:val="0"/>
          <w:sz w:val="24"/>
          <w:szCs w:val="24"/>
        </w:rPr>
        <w:t>82.68</w:t>
      </w:r>
      <w:r w:rsidRPr="00846671">
        <w:rPr>
          <w:rFonts w:ascii="宋体" w:hAnsi="宋体" w:cs="宋体" w:hint="eastAsia"/>
          <w:kern w:val="0"/>
          <w:sz w:val="24"/>
          <w:szCs w:val="24"/>
        </w:rPr>
        <w:t>分</w:t>
      </w:r>
    </w:p>
    <w:p w14:paraId="39B294CF" w14:textId="43EE8745" w:rsidR="00417623" w:rsidRDefault="00417623" w:rsidP="00417623">
      <w:pPr>
        <w:spacing w:line="360" w:lineRule="auto"/>
        <w:ind w:firstLineChars="295" w:firstLine="708"/>
        <w:contextualSpacing/>
        <w:rPr>
          <w:rFonts w:ascii="宋体" w:hAnsi="宋体" w:cs="宋体"/>
          <w:kern w:val="0"/>
          <w:sz w:val="24"/>
          <w:szCs w:val="24"/>
        </w:rPr>
      </w:pPr>
      <w:r>
        <w:rPr>
          <w:rFonts w:ascii="宋体" w:hAnsi="宋体" w:cs="宋体" w:hint="eastAsia"/>
          <w:kern w:val="0"/>
          <w:sz w:val="24"/>
          <w:szCs w:val="24"/>
        </w:rPr>
        <w:t>04包</w:t>
      </w:r>
      <w:r w:rsidRPr="00846671">
        <w:rPr>
          <w:rFonts w:ascii="宋体" w:hAnsi="宋体" w:cs="宋体" w:hint="eastAsia"/>
          <w:kern w:val="0"/>
          <w:sz w:val="24"/>
          <w:szCs w:val="24"/>
        </w:rPr>
        <w:t>中标人评审总得分（总平均分）：</w:t>
      </w:r>
      <w:r w:rsidR="005E3AEE" w:rsidRPr="005E3AEE">
        <w:rPr>
          <w:rFonts w:ascii="宋体" w:hAnsi="宋体" w:cs="宋体"/>
          <w:kern w:val="0"/>
          <w:sz w:val="24"/>
          <w:szCs w:val="24"/>
        </w:rPr>
        <w:t>89.</w:t>
      </w:r>
      <w:r w:rsidR="00B84FA3">
        <w:rPr>
          <w:rFonts w:ascii="宋体" w:hAnsi="宋体" w:cs="宋体" w:hint="eastAsia"/>
          <w:kern w:val="0"/>
          <w:sz w:val="24"/>
          <w:szCs w:val="24"/>
        </w:rPr>
        <w:t>7</w:t>
      </w:r>
      <w:bookmarkStart w:id="2" w:name="_GoBack"/>
      <w:bookmarkEnd w:id="2"/>
      <w:r w:rsidR="005E3AEE" w:rsidRPr="005E3AEE">
        <w:rPr>
          <w:rFonts w:ascii="宋体" w:hAnsi="宋体" w:cs="宋体"/>
          <w:kern w:val="0"/>
          <w:sz w:val="24"/>
          <w:szCs w:val="24"/>
        </w:rPr>
        <w:t>1</w:t>
      </w:r>
      <w:r w:rsidRPr="00846671">
        <w:rPr>
          <w:rFonts w:ascii="宋体" w:hAnsi="宋体" w:cs="宋体" w:hint="eastAsia"/>
          <w:kern w:val="0"/>
          <w:sz w:val="24"/>
          <w:szCs w:val="24"/>
        </w:rPr>
        <w:t>分</w:t>
      </w:r>
    </w:p>
    <w:p w14:paraId="013665A8" w14:textId="56BCA96F" w:rsidR="00417623" w:rsidRDefault="00417623" w:rsidP="00417623">
      <w:pPr>
        <w:spacing w:line="360" w:lineRule="auto"/>
        <w:ind w:firstLineChars="295" w:firstLine="708"/>
        <w:contextualSpacing/>
        <w:rPr>
          <w:rFonts w:ascii="宋体" w:hAnsi="宋体" w:cs="宋体"/>
          <w:kern w:val="0"/>
          <w:sz w:val="24"/>
          <w:szCs w:val="24"/>
        </w:rPr>
      </w:pPr>
      <w:r>
        <w:rPr>
          <w:rFonts w:ascii="宋体" w:hAnsi="宋体" w:cs="宋体" w:hint="eastAsia"/>
          <w:kern w:val="0"/>
          <w:sz w:val="24"/>
          <w:szCs w:val="24"/>
        </w:rPr>
        <w:t>05包</w:t>
      </w:r>
      <w:r w:rsidRPr="00846671">
        <w:rPr>
          <w:rFonts w:ascii="宋体" w:hAnsi="宋体" w:cs="宋体" w:hint="eastAsia"/>
          <w:kern w:val="0"/>
          <w:sz w:val="24"/>
          <w:szCs w:val="24"/>
        </w:rPr>
        <w:t>中标人评审总得分（总平均分）：</w:t>
      </w:r>
      <w:r w:rsidR="005E3AEE" w:rsidRPr="005E3AEE">
        <w:rPr>
          <w:rFonts w:ascii="宋体" w:hAnsi="宋体" w:cs="宋体"/>
          <w:kern w:val="0"/>
          <w:sz w:val="24"/>
          <w:szCs w:val="24"/>
        </w:rPr>
        <w:t>88.00</w:t>
      </w:r>
      <w:r w:rsidRPr="00846671">
        <w:rPr>
          <w:rFonts w:ascii="宋体" w:hAnsi="宋体" w:cs="宋体" w:hint="eastAsia"/>
          <w:kern w:val="0"/>
          <w:sz w:val="24"/>
          <w:szCs w:val="24"/>
        </w:rPr>
        <w:t>分</w:t>
      </w:r>
    </w:p>
    <w:p w14:paraId="0E0A1E2C" w14:textId="0733C949" w:rsidR="00417623" w:rsidRDefault="00417623" w:rsidP="00417623">
      <w:pPr>
        <w:spacing w:line="360" w:lineRule="auto"/>
        <w:ind w:firstLineChars="295" w:firstLine="708"/>
        <w:contextualSpacing/>
        <w:rPr>
          <w:rFonts w:ascii="宋体" w:hAnsi="宋体" w:cs="宋体"/>
          <w:kern w:val="0"/>
          <w:sz w:val="24"/>
          <w:szCs w:val="24"/>
        </w:rPr>
      </w:pPr>
      <w:r>
        <w:rPr>
          <w:rFonts w:ascii="宋体" w:hAnsi="宋体" w:cs="宋体" w:hint="eastAsia"/>
          <w:kern w:val="0"/>
          <w:sz w:val="24"/>
          <w:szCs w:val="24"/>
        </w:rPr>
        <w:t>06包</w:t>
      </w:r>
      <w:r w:rsidRPr="00846671">
        <w:rPr>
          <w:rFonts w:ascii="宋体" w:hAnsi="宋体" w:cs="宋体" w:hint="eastAsia"/>
          <w:kern w:val="0"/>
          <w:sz w:val="24"/>
          <w:szCs w:val="24"/>
        </w:rPr>
        <w:t>中标人评审总得分（总平均分）：</w:t>
      </w:r>
      <w:r w:rsidR="005E3AEE" w:rsidRPr="005E3AEE">
        <w:rPr>
          <w:rFonts w:ascii="宋体" w:hAnsi="宋体" w:cs="宋体"/>
          <w:kern w:val="0"/>
          <w:sz w:val="24"/>
          <w:szCs w:val="24"/>
        </w:rPr>
        <w:t>87.00</w:t>
      </w:r>
      <w:r w:rsidRPr="00846671">
        <w:rPr>
          <w:rFonts w:ascii="宋体" w:hAnsi="宋体" w:cs="宋体" w:hint="eastAsia"/>
          <w:kern w:val="0"/>
          <w:sz w:val="24"/>
          <w:szCs w:val="24"/>
        </w:rPr>
        <w:t>分</w:t>
      </w:r>
    </w:p>
    <w:p w14:paraId="2D648899" w14:textId="66B2445F" w:rsidR="00417623" w:rsidRDefault="00417623" w:rsidP="00417623">
      <w:pPr>
        <w:spacing w:line="360" w:lineRule="auto"/>
        <w:ind w:firstLineChars="295" w:firstLine="708"/>
        <w:contextualSpacing/>
        <w:rPr>
          <w:rFonts w:ascii="宋体" w:hAnsi="宋体" w:cs="宋体"/>
          <w:kern w:val="0"/>
          <w:sz w:val="24"/>
          <w:szCs w:val="24"/>
        </w:rPr>
      </w:pPr>
      <w:r>
        <w:rPr>
          <w:rFonts w:ascii="宋体" w:hAnsi="宋体" w:cs="宋体" w:hint="eastAsia"/>
          <w:kern w:val="0"/>
          <w:sz w:val="24"/>
          <w:szCs w:val="24"/>
        </w:rPr>
        <w:t>07包</w:t>
      </w:r>
      <w:r w:rsidRPr="00846671">
        <w:rPr>
          <w:rFonts w:ascii="宋体" w:hAnsi="宋体" w:cs="宋体" w:hint="eastAsia"/>
          <w:kern w:val="0"/>
          <w:sz w:val="24"/>
          <w:szCs w:val="24"/>
        </w:rPr>
        <w:t>中标人评审总得分（总平均分）：</w:t>
      </w:r>
      <w:r w:rsidR="005E3AEE" w:rsidRPr="005E3AEE">
        <w:rPr>
          <w:rFonts w:ascii="宋体" w:hAnsi="宋体" w:cs="宋体"/>
          <w:kern w:val="0"/>
          <w:sz w:val="24"/>
          <w:szCs w:val="24"/>
        </w:rPr>
        <w:t>82.80</w:t>
      </w:r>
      <w:r w:rsidRPr="00846671">
        <w:rPr>
          <w:rFonts w:ascii="宋体" w:hAnsi="宋体" w:cs="宋体" w:hint="eastAsia"/>
          <w:kern w:val="0"/>
          <w:sz w:val="24"/>
          <w:szCs w:val="24"/>
        </w:rPr>
        <w:t>分</w:t>
      </w:r>
    </w:p>
    <w:p w14:paraId="1ED99B84" w14:textId="69A4C1E0" w:rsidR="00070ACE" w:rsidRPr="00070ACE" w:rsidRDefault="00070ACE" w:rsidP="00070ACE">
      <w:pPr>
        <w:spacing w:line="360" w:lineRule="auto"/>
        <w:ind w:firstLineChars="200" w:firstLine="480"/>
        <w:contextualSpacing/>
        <w:rPr>
          <w:rFonts w:ascii="宋体" w:hAnsi="宋体" w:cs="宋体"/>
          <w:kern w:val="0"/>
          <w:sz w:val="24"/>
          <w:szCs w:val="24"/>
        </w:rPr>
      </w:pPr>
      <w:r w:rsidRPr="00070ACE">
        <w:rPr>
          <w:rFonts w:ascii="宋体" w:hAnsi="宋体" w:cs="宋体" w:hint="eastAsia"/>
          <w:kern w:val="0"/>
          <w:sz w:val="24"/>
          <w:szCs w:val="24"/>
        </w:rPr>
        <w:t>2.招标公告发布日期：</w:t>
      </w:r>
      <w:r w:rsidR="005E3AEE" w:rsidRPr="005E3AEE">
        <w:rPr>
          <w:rFonts w:ascii="宋体" w:hAnsi="宋体" w:cs="宋体" w:hint="eastAsia"/>
          <w:kern w:val="0"/>
          <w:sz w:val="24"/>
          <w:szCs w:val="24"/>
        </w:rPr>
        <w:t>2025年</w:t>
      </w:r>
      <w:r w:rsidR="005E3AEE">
        <w:rPr>
          <w:rFonts w:ascii="宋体" w:hAnsi="宋体" w:cs="宋体" w:hint="eastAsia"/>
          <w:kern w:val="0"/>
          <w:sz w:val="24"/>
          <w:szCs w:val="24"/>
        </w:rPr>
        <w:t>0</w:t>
      </w:r>
      <w:r w:rsidR="005E3AEE" w:rsidRPr="005E3AEE">
        <w:rPr>
          <w:rFonts w:ascii="宋体" w:hAnsi="宋体" w:cs="宋体" w:hint="eastAsia"/>
          <w:kern w:val="0"/>
          <w:sz w:val="24"/>
          <w:szCs w:val="24"/>
        </w:rPr>
        <w:t>4月24日</w:t>
      </w:r>
    </w:p>
    <w:p w14:paraId="1C4F8997" w14:textId="77777777" w:rsidR="00870A18" w:rsidRPr="00EB5662" w:rsidRDefault="00870A18" w:rsidP="002C7CEB">
      <w:pPr>
        <w:spacing w:line="360" w:lineRule="auto"/>
        <w:contextualSpacing/>
        <w:rPr>
          <w:rFonts w:ascii="宋体" w:hAnsi="宋体" w:cs="宋体"/>
          <w:bCs/>
          <w:kern w:val="0"/>
          <w:sz w:val="24"/>
          <w:szCs w:val="24"/>
        </w:rPr>
      </w:pPr>
      <w:r w:rsidRPr="00EB5662">
        <w:rPr>
          <w:rFonts w:ascii="宋体" w:hAnsi="宋体" w:cs="宋体" w:hint="eastAsia"/>
          <w:bCs/>
          <w:kern w:val="0"/>
          <w:sz w:val="24"/>
          <w:szCs w:val="24"/>
        </w:rPr>
        <w:t>九、凡对本次公告内容提出询问，请按以下方式联系。</w:t>
      </w:r>
    </w:p>
    <w:p w14:paraId="325E2E03" w14:textId="77777777" w:rsidR="00870A18" w:rsidRPr="00EB5662" w:rsidRDefault="00870A18" w:rsidP="00C40562">
      <w:pPr>
        <w:pStyle w:val="2"/>
        <w:keepNext w:val="0"/>
        <w:keepLines w:val="0"/>
        <w:spacing w:before="0" w:after="0" w:line="360" w:lineRule="auto"/>
        <w:ind w:firstLineChars="250" w:firstLine="600"/>
        <w:contextualSpacing/>
        <w:rPr>
          <w:rFonts w:ascii="宋体" w:eastAsia="宋体" w:hAnsi="宋体" w:cs="宋体"/>
          <w:b w:val="0"/>
          <w:sz w:val="24"/>
          <w:szCs w:val="24"/>
        </w:rPr>
      </w:pPr>
      <w:bookmarkStart w:id="3" w:name="_Toc35393810"/>
      <w:bookmarkStart w:id="4" w:name="_Toc35393641"/>
      <w:bookmarkStart w:id="5" w:name="_Toc28359100"/>
      <w:bookmarkStart w:id="6" w:name="_Toc28359023"/>
      <w:r w:rsidRPr="00EB5662">
        <w:rPr>
          <w:rFonts w:ascii="宋体" w:eastAsia="宋体" w:hAnsi="宋体" w:cs="宋体" w:hint="eastAsia"/>
          <w:b w:val="0"/>
          <w:sz w:val="24"/>
          <w:szCs w:val="24"/>
        </w:rPr>
        <w:t>1.采购人信息</w:t>
      </w:r>
      <w:bookmarkEnd w:id="3"/>
      <w:bookmarkEnd w:id="4"/>
      <w:bookmarkEnd w:id="5"/>
      <w:bookmarkEnd w:id="6"/>
    </w:p>
    <w:p w14:paraId="6217FFDB" w14:textId="28159769" w:rsidR="00870A18" w:rsidRPr="00EB5662" w:rsidRDefault="00870A18" w:rsidP="00C40562">
      <w:pPr>
        <w:spacing w:line="360" w:lineRule="auto"/>
        <w:ind w:leftChars="371" w:left="1079" w:hangingChars="125" w:hanging="300"/>
        <w:contextualSpacing/>
        <w:jc w:val="left"/>
        <w:rPr>
          <w:rFonts w:ascii="宋体" w:hAnsi="宋体"/>
          <w:sz w:val="24"/>
          <w:szCs w:val="24"/>
        </w:rPr>
      </w:pPr>
      <w:r w:rsidRPr="00EB5662">
        <w:rPr>
          <w:rFonts w:ascii="宋体" w:hAnsi="宋体" w:hint="eastAsia"/>
          <w:sz w:val="24"/>
          <w:szCs w:val="24"/>
        </w:rPr>
        <w:t>名    称：</w:t>
      </w:r>
      <w:r w:rsidR="00A94E34" w:rsidRPr="00EB5662">
        <w:rPr>
          <w:rFonts w:ascii="宋体" w:hAnsi="宋体" w:hint="eastAsia"/>
          <w:sz w:val="24"/>
          <w:szCs w:val="24"/>
          <w:u w:val="single"/>
        </w:rPr>
        <w:t>北京教育考试院</w:t>
      </w:r>
    </w:p>
    <w:p w14:paraId="4DBF5B6F" w14:textId="4320C782" w:rsidR="00870A18" w:rsidRPr="00EB5662" w:rsidRDefault="00870A18" w:rsidP="00C40562">
      <w:pPr>
        <w:spacing w:line="360" w:lineRule="auto"/>
        <w:ind w:leftChars="371" w:left="1079" w:hangingChars="125" w:hanging="300"/>
        <w:contextualSpacing/>
        <w:jc w:val="left"/>
        <w:rPr>
          <w:rFonts w:ascii="宋体" w:hAnsi="宋体"/>
          <w:sz w:val="24"/>
          <w:szCs w:val="24"/>
        </w:rPr>
      </w:pPr>
      <w:r w:rsidRPr="00EB5662">
        <w:rPr>
          <w:rFonts w:ascii="宋体" w:hAnsi="宋体" w:hint="eastAsia"/>
          <w:sz w:val="24"/>
          <w:szCs w:val="24"/>
        </w:rPr>
        <w:t>地    址：</w:t>
      </w:r>
      <w:r w:rsidR="00A94E34" w:rsidRPr="00EB5662">
        <w:rPr>
          <w:rFonts w:ascii="宋体" w:hAnsi="宋体" w:hint="eastAsia"/>
          <w:sz w:val="24"/>
          <w:szCs w:val="24"/>
          <w:u w:val="single"/>
        </w:rPr>
        <w:t>北京市海淀区志新东路9号</w:t>
      </w:r>
    </w:p>
    <w:p w14:paraId="41239A39" w14:textId="4614B624" w:rsidR="00870A18" w:rsidRPr="00EB5662" w:rsidRDefault="00870A18" w:rsidP="00C40562">
      <w:pPr>
        <w:spacing w:line="360" w:lineRule="auto"/>
        <w:ind w:leftChars="371" w:left="1079" w:hangingChars="125" w:hanging="300"/>
        <w:contextualSpacing/>
        <w:jc w:val="left"/>
        <w:rPr>
          <w:rFonts w:ascii="宋体" w:hAnsi="宋体"/>
          <w:sz w:val="24"/>
          <w:szCs w:val="24"/>
        </w:rPr>
      </w:pPr>
      <w:r w:rsidRPr="00EB5662">
        <w:rPr>
          <w:rFonts w:ascii="宋体" w:hAnsi="宋体" w:hint="eastAsia"/>
          <w:sz w:val="24"/>
          <w:szCs w:val="24"/>
        </w:rPr>
        <w:t>联系方式：</w:t>
      </w:r>
      <w:proofErr w:type="gramStart"/>
      <w:r w:rsidR="005F6CE0" w:rsidRPr="005F6CE0">
        <w:rPr>
          <w:rFonts w:ascii="宋体" w:hAnsi="宋体" w:hint="eastAsia"/>
          <w:sz w:val="24"/>
          <w:u w:val="single"/>
        </w:rPr>
        <w:t>接铭远</w:t>
      </w:r>
      <w:proofErr w:type="gramEnd"/>
      <w:r w:rsidR="00070ACE">
        <w:rPr>
          <w:rFonts w:ascii="宋体" w:hAnsi="宋体" w:hint="eastAsia"/>
          <w:sz w:val="24"/>
          <w:u w:val="single"/>
        </w:rPr>
        <w:t>，</w:t>
      </w:r>
      <w:r w:rsidR="005F6CE0">
        <w:rPr>
          <w:rFonts w:ascii="宋体" w:hAnsi="宋体" w:hint="eastAsia"/>
          <w:sz w:val="24"/>
          <w:u w:val="single"/>
        </w:rPr>
        <w:t>010-</w:t>
      </w:r>
      <w:r w:rsidR="005F6CE0" w:rsidRPr="005F6CE0">
        <w:rPr>
          <w:rFonts w:ascii="宋体" w:hAnsi="宋体" w:hint="eastAsia"/>
          <w:sz w:val="24"/>
          <w:u w:val="single"/>
        </w:rPr>
        <w:t>82837277</w:t>
      </w:r>
    </w:p>
    <w:p w14:paraId="0DE061F0" w14:textId="2EFD809E" w:rsidR="00870A18" w:rsidRPr="00EB5662" w:rsidRDefault="00870A18" w:rsidP="00C40562">
      <w:pPr>
        <w:pStyle w:val="2"/>
        <w:keepNext w:val="0"/>
        <w:keepLines w:val="0"/>
        <w:spacing w:before="0" w:after="0" w:line="360" w:lineRule="auto"/>
        <w:ind w:firstLineChars="300" w:firstLine="720"/>
        <w:contextualSpacing/>
        <w:rPr>
          <w:rFonts w:ascii="宋体" w:eastAsia="宋体" w:hAnsi="宋体" w:cs="宋体"/>
          <w:b w:val="0"/>
          <w:sz w:val="24"/>
          <w:szCs w:val="24"/>
        </w:rPr>
      </w:pPr>
      <w:bookmarkStart w:id="7" w:name="_Toc28359101"/>
      <w:bookmarkStart w:id="8" w:name="_Toc28359024"/>
      <w:bookmarkStart w:id="9" w:name="_Toc35393642"/>
      <w:bookmarkStart w:id="10" w:name="_Toc35393811"/>
      <w:r w:rsidRPr="00EB5662">
        <w:rPr>
          <w:rFonts w:ascii="宋体" w:eastAsia="宋体" w:hAnsi="宋体" w:cs="宋体" w:hint="eastAsia"/>
          <w:b w:val="0"/>
          <w:sz w:val="24"/>
          <w:szCs w:val="24"/>
        </w:rPr>
        <w:t>2.采购代理机构信息</w:t>
      </w:r>
      <w:bookmarkEnd w:id="7"/>
      <w:bookmarkEnd w:id="8"/>
      <w:bookmarkEnd w:id="9"/>
      <w:bookmarkEnd w:id="10"/>
    </w:p>
    <w:p w14:paraId="7419F6DF" w14:textId="37CB5C12" w:rsidR="00870A18" w:rsidRPr="00EB5662" w:rsidRDefault="00870A18" w:rsidP="00C40562">
      <w:pPr>
        <w:spacing w:line="360" w:lineRule="auto"/>
        <w:ind w:firstLineChars="300" w:firstLine="720"/>
        <w:contextualSpacing/>
        <w:rPr>
          <w:rFonts w:ascii="宋体" w:hAnsi="宋体"/>
          <w:sz w:val="24"/>
          <w:szCs w:val="24"/>
          <w:u w:val="single"/>
        </w:rPr>
      </w:pPr>
      <w:r w:rsidRPr="00EB5662">
        <w:rPr>
          <w:rFonts w:ascii="宋体" w:hAnsi="宋体" w:hint="eastAsia"/>
          <w:sz w:val="24"/>
          <w:szCs w:val="24"/>
        </w:rPr>
        <w:t>名    称：</w:t>
      </w:r>
      <w:r w:rsidR="00070ACE" w:rsidRPr="00070ACE">
        <w:rPr>
          <w:rFonts w:ascii="宋体" w:hAnsi="宋体" w:hint="eastAsia"/>
          <w:sz w:val="24"/>
          <w:szCs w:val="24"/>
          <w:u w:val="single"/>
        </w:rPr>
        <w:t>北京明德致信咨询有限公司</w:t>
      </w:r>
    </w:p>
    <w:p w14:paraId="2320BC2E" w14:textId="399B30F4" w:rsidR="00870A18" w:rsidRPr="00EB5662" w:rsidRDefault="00870A18" w:rsidP="00C40562">
      <w:pPr>
        <w:spacing w:line="360" w:lineRule="auto"/>
        <w:ind w:firstLineChars="300" w:firstLine="720"/>
        <w:contextualSpacing/>
        <w:rPr>
          <w:rFonts w:ascii="宋体" w:hAnsi="宋体"/>
          <w:sz w:val="24"/>
          <w:szCs w:val="24"/>
        </w:rPr>
      </w:pPr>
      <w:r w:rsidRPr="00EB5662">
        <w:rPr>
          <w:rFonts w:ascii="宋体" w:hAnsi="宋体" w:hint="eastAsia"/>
          <w:sz w:val="24"/>
          <w:szCs w:val="24"/>
        </w:rPr>
        <w:t>地　  址：</w:t>
      </w:r>
      <w:r w:rsidR="00070ACE" w:rsidRPr="00070ACE">
        <w:rPr>
          <w:rFonts w:ascii="宋体" w:hAnsi="宋体" w:hint="eastAsia"/>
          <w:sz w:val="24"/>
          <w:szCs w:val="24"/>
          <w:u w:val="single"/>
        </w:rPr>
        <w:t>北京市海淀区学院路30号科大天工大厦B座17层1709室</w:t>
      </w:r>
    </w:p>
    <w:p w14:paraId="39DFEB3B" w14:textId="5E443158" w:rsidR="00870A18" w:rsidRPr="00EB5662" w:rsidRDefault="00870A18" w:rsidP="00C40562">
      <w:pPr>
        <w:spacing w:line="360" w:lineRule="auto"/>
        <w:ind w:firstLineChars="300" w:firstLine="720"/>
        <w:contextualSpacing/>
        <w:rPr>
          <w:rFonts w:ascii="宋体" w:hAnsi="宋体"/>
          <w:sz w:val="24"/>
          <w:szCs w:val="24"/>
          <w:u w:val="single"/>
        </w:rPr>
      </w:pPr>
      <w:r w:rsidRPr="00EB5662">
        <w:rPr>
          <w:rFonts w:ascii="宋体" w:hAnsi="宋体" w:hint="eastAsia"/>
          <w:sz w:val="24"/>
          <w:szCs w:val="24"/>
        </w:rPr>
        <w:t>联系方式：</w:t>
      </w:r>
      <w:r w:rsidR="005E3AEE" w:rsidRPr="005E3AEE">
        <w:rPr>
          <w:rFonts w:hAnsi="宋体" w:hint="eastAsia"/>
          <w:sz w:val="24"/>
          <w:u w:val="single"/>
        </w:rPr>
        <w:t>韩伯阳、杜畅、周洁琼、吕绍山</w:t>
      </w:r>
      <w:r w:rsidR="00070ACE">
        <w:rPr>
          <w:rFonts w:hAnsi="宋体" w:hint="eastAsia"/>
          <w:sz w:val="24"/>
          <w:u w:val="single"/>
        </w:rPr>
        <w:t>，</w:t>
      </w:r>
      <w:r w:rsidR="00070ACE" w:rsidRPr="00070ACE">
        <w:rPr>
          <w:rFonts w:ascii="宋体" w:hAnsi="宋体"/>
          <w:sz w:val="24"/>
          <w:szCs w:val="24"/>
          <w:u w:val="single"/>
        </w:rPr>
        <w:t>010-61192278</w:t>
      </w:r>
    </w:p>
    <w:p w14:paraId="5E500AF4" w14:textId="7C44DE5B" w:rsidR="00870A18" w:rsidRPr="00EB5662" w:rsidRDefault="00870A18" w:rsidP="00C40562">
      <w:pPr>
        <w:pStyle w:val="2"/>
        <w:keepNext w:val="0"/>
        <w:keepLines w:val="0"/>
        <w:spacing w:before="0" w:after="0" w:line="360" w:lineRule="auto"/>
        <w:ind w:firstLineChars="300" w:firstLine="720"/>
        <w:contextualSpacing/>
        <w:rPr>
          <w:rFonts w:ascii="宋体" w:eastAsia="宋体" w:hAnsi="宋体" w:cs="宋体"/>
          <w:b w:val="0"/>
          <w:sz w:val="24"/>
          <w:szCs w:val="24"/>
        </w:rPr>
      </w:pPr>
      <w:bookmarkStart w:id="11" w:name="_Toc28359102"/>
      <w:bookmarkStart w:id="12" w:name="_Toc28359025"/>
      <w:bookmarkStart w:id="13" w:name="_Toc35393643"/>
      <w:bookmarkStart w:id="14" w:name="_Toc35393812"/>
      <w:r w:rsidRPr="00EB5662">
        <w:rPr>
          <w:rFonts w:ascii="宋体" w:eastAsia="宋体" w:hAnsi="宋体" w:cs="宋体" w:hint="eastAsia"/>
          <w:b w:val="0"/>
          <w:sz w:val="24"/>
          <w:szCs w:val="24"/>
        </w:rPr>
        <w:t>3.项目</w:t>
      </w:r>
      <w:r w:rsidRPr="00EB5662">
        <w:rPr>
          <w:rFonts w:ascii="宋体" w:eastAsia="宋体" w:hAnsi="宋体" w:cs="宋体"/>
          <w:b w:val="0"/>
          <w:sz w:val="24"/>
          <w:szCs w:val="24"/>
        </w:rPr>
        <w:t>联系方式</w:t>
      </w:r>
      <w:bookmarkEnd w:id="11"/>
      <w:bookmarkEnd w:id="12"/>
      <w:bookmarkEnd w:id="13"/>
      <w:bookmarkEnd w:id="14"/>
    </w:p>
    <w:p w14:paraId="3FC10849" w14:textId="22D77917" w:rsidR="00870A18" w:rsidRPr="00EB5662" w:rsidRDefault="00870A18" w:rsidP="00C40562">
      <w:pPr>
        <w:pStyle w:val="a5"/>
        <w:spacing w:line="360" w:lineRule="auto"/>
        <w:ind w:firstLineChars="300" w:firstLine="720"/>
        <w:contextualSpacing/>
        <w:rPr>
          <w:rFonts w:eastAsia="宋体" w:hAnsi="宋体"/>
          <w:sz w:val="24"/>
          <w:szCs w:val="24"/>
        </w:rPr>
      </w:pPr>
      <w:r w:rsidRPr="00EB5662">
        <w:rPr>
          <w:rFonts w:eastAsia="宋体" w:hAnsi="宋体" w:hint="eastAsia"/>
          <w:sz w:val="24"/>
          <w:szCs w:val="24"/>
        </w:rPr>
        <w:t>项目联系人：</w:t>
      </w:r>
      <w:r w:rsidR="005E3AEE" w:rsidRPr="005E3AEE">
        <w:rPr>
          <w:rFonts w:eastAsia="宋体" w:hAnsi="宋体" w:hint="eastAsia"/>
          <w:sz w:val="24"/>
          <w:u w:val="single"/>
        </w:rPr>
        <w:t>韩伯阳、杜畅、周洁琼、吕绍山</w:t>
      </w:r>
    </w:p>
    <w:p w14:paraId="3B6206B9" w14:textId="0FDF86FF" w:rsidR="00870A18" w:rsidRDefault="00870A18" w:rsidP="00C40562">
      <w:pPr>
        <w:spacing w:line="360" w:lineRule="auto"/>
        <w:ind w:firstLineChars="300" w:firstLine="720"/>
        <w:contextualSpacing/>
        <w:rPr>
          <w:rFonts w:ascii="宋体" w:hAnsi="宋体"/>
          <w:sz w:val="24"/>
          <w:szCs w:val="24"/>
          <w:u w:val="single"/>
        </w:rPr>
      </w:pPr>
      <w:r w:rsidRPr="00EB5662">
        <w:rPr>
          <w:rFonts w:ascii="宋体" w:hAnsi="宋体" w:hint="eastAsia"/>
          <w:sz w:val="24"/>
          <w:szCs w:val="24"/>
        </w:rPr>
        <w:t>电　  话：</w:t>
      </w:r>
      <w:r w:rsidR="00070ACE" w:rsidRPr="00070ACE">
        <w:rPr>
          <w:rFonts w:ascii="宋体" w:hAnsi="宋体"/>
          <w:sz w:val="24"/>
          <w:szCs w:val="24"/>
          <w:u w:val="single"/>
        </w:rPr>
        <w:t>010-61192278</w:t>
      </w:r>
    </w:p>
    <w:p w14:paraId="1D27934C" w14:textId="77777777" w:rsidR="00273FD0" w:rsidRPr="00273FD0" w:rsidRDefault="00273FD0" w:rsidP="00273FD0">
      <w:pPr>
        <w:spacing w:line="360" w:lineRule="auto"/>
        <w:contextualSpacing/>
        <w:rPr>
          <w:rFonts w:ascii="宋体" w:hAnsi="宋体"/>
          <w:sz w:val="24"/>
          <w:szCs w:val="24"/>
        </w:rPr>
      </w:pPr>
      <w:r w:rsidRPr="00273FD0">
        <w:rPr>
          <w:rFonts w:ascii="宋体" w:hAnsi="宋体" w:hint="eastAsia"/>
          <w:sz w:val="24"/>
          <w:szCs w:val="24"/>
        </w:rPr>
        <w:t>十、附件</w:t>
      </w:r>
    </w:p>
    <w:p w14:paraId="55A491FF" w14:textId="37F76E05" w:rsidR="00070ACE" w:rsidRPr="00070ACE" w:rsidRDefault="00070ACE" w:rsidP="00070ACE">
      <w:pPr>
        <w:spacing w:line="360" w:lineRule="auto"/>
        <w:contextualSpacing/>
        <w:rPr>
          <w:rFonts w:ascii="宋体" w:hAnsi="宋体"/>
          <w:sz w:val="24"/>
          <w:szCs w:val="24"/>
        </w:rPr>
      </w:pPr>
      <w:r w:rsidRPr="00070ACE">
        <w:rPr>
          <w:rFonts w:ascii="宋体" w:hAnsi="宋体" w:hint="eastAsia"/>
          <w:sz w:val="24"/>
          <w:szCs w:val="24"/>
        </w:rPr>
        <w:t>1.招标文件</w:t>
      </w:r>
    </w:p>
    <w:p w14:paraId="3FF1D923" w14:textId="2581BE3A" w:rsidR="00273FD0" w:rsidRPr="00273FD0" w:rsidRDefault="00070ACE" w:rsidP="00070ACE">
      <w:pPr>
        <w:spacing w:line="360" w:lineRule="auto"/>
        <w:contextualSpacing/>
        <w:rPr>
          <w:rFonts w:ascii="宋体" w:hAnsi="宋体"/>
          <w:sz w:val="24"/>
          <w:szCs w:val="24"/>
        </w:rPr>
      </w:pPr>
      <w:r w:rsidRPr="00070ACE">
        <w:rPr>
          <w:rFonts w:ascii="宋体" w:hAnsi="宋体" w:hint="eastAsia"/>
          <w:sz w:val="24"/>
          <w:szCs w:val="24"/>
        </w:rPr>
        <w:t>2.中小企业声明函</w:t>
      </w:r>
    </w:p>
    <w:sectPr w:rsidR="00273FD0" w:rsidRPr="00273F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D31E7" w14:textId="77777777" w:rsidR="00115B4E" w:rsidRDefault="00115B4E" w:rsidP="00870A18">
      <w:r>
        <w:separator/>
      </w:r>
    </w:p>
  </w:endnote>
  <w:endnote w:type="continuationSeparator" w:id="0">
    <w:p w14:paraId="0621675B" w14:textId="77777777" w:rsidR="00115B4E" w:rsidRDefault="00115B4E" w:rsidP="0087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7C669" w14:textId="77777777" w:rsidR="00115B4E" w:rsidRDefault="00115B4E" w:rsidP="00870A18">
      <w:r>
        <w:separator/>
      </w:r>
    </w:p>
  </w:footnote>
  <w:footnote w:type="continuationSeparator" w:id="0">
    <w:p w14:paraId="09946952" w14:textId="77777777" w:rsidR="00115B4E" w:rsidRDefault="00115B4E" w:rsidP="00870A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D4DC9"/>
    <w:multiLevelType w:val="hybridMultilevel"/>
    <w:tmpl w:val="999C7CA0"/>
    <w:lvl w:ilvl="0" w:tplc="49FA4946">
      <w:start w:val="1"/>
      <w:numFmt w:val="japaneseCounting"/>
      <w:lvlText w:val="%1、"/>
      <w:lvlJc w:val="left"/>
      <w:pPr>
        <w:ind w:left="504" w:hanging="504"/>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31"/>
    <w:rsid w:val="000023DB"/>
    <w:rsid w:val="00004D31"/>
    <w:rsid w:val="00040FA9"/>
    <w:rsid w:val="00045479"/>
    <w:rsid w:val="000472E4"/>
    <w:rsid w:val="00070ACE"/>
    <w:rsid w:val="00093A75"/>
    <w:rsid w:val="0009680D"/>
    <w:rsid w:val="000A03D2"/>
    <w:rsid w:val="000A7600"/>
    <w:rsid w:val="000D498F"/>
    <w:rsid w:val="000E1D0A"/>
    <w:rsid w:val="000F174E"/>
    <w:rsid w:val="000F7316"/>
    <w:rsid w:val="0010332C"/>
    <w:rsid w:val="00107F06"/>
    <w:rsid w:val="00112B4D"/>
    <w:rsid w:val="00113675"/>
    <w:rsid w:val="00115B4E"/>
    <w:rsid w:val="00121BC6"/>
    <w:rsid w:val="00134ABE"/>
    <w:rsid w:val="0016179E"/>
    <w:rsid w:val="001861E6"/>
    <w:rsid w:val="001A07EE"/>
    <w:rsid w:val="001A7124"/>
    <w:rsid w:val="001D5211"/>
    <w:rsid w:val="001F5C2F"/>
    <w:rsid w:val="00240E8F"/>
    <w:rsid w:val="00241919"/>
    <w:rsid w:val="0024615A"/>
    <w:rsid w:val="002462E5"/>
    <w:rsid w:val="00273FD0"/>
    <w:rsid w:val="00295D17"/>
    <w:rsid w:val="002A597C"/>
    <w:rsid w:val="002C6A37"/>
    <w:rsid w:val="002C7CEB"/>
    <w:rsid w:val="002D2B89"/>
    <w:rsid w:val="002F27C0"/>
    <w:rsid w:val="00307BF7"/>
    <w:rsid w:val="00323E89"/>
    <w:rsid w:val="00332BB8"/>
    <w:rsid w:val="00337375"/>
    <w:rsid w:val="00346437"/>
    <w:rsid w:val="00364F49"/>
    <w:rsid w:val="00376608"/>
    <w:rsid w:val="003852A8"/>
    <w:rsid w:val="003879AC"/>
    <w:rsid w:val="003B3EC0"/>
    <w:rsid w:val="003E1C3F"/>
    <w:rsid w:val="003E1E2C"/>
    <w:rsid w:val="003F596F"/>
    <w:rsid w:val="004050B9"/>
    <w:rsid w:val="00410808"/>
    <w:rsid w:val="0041355F"/>
    <w:rsid w:val="004157C3"/>
    <w:rsid w:val="00417623"/>
    <w:rsid w:val="00423FB2"/>
    <w:rsid w:val="00446EA5"/>
    <w:rsid w:val="0046089F"/>
    <w:rsid w:val="004739BE"/>
    <w:rsid w:val="004B3A14"/>
    <w:rsid w:val="00503329"/>
    <w:rsid w:val="00525A53"/>
    <w:rsid w:val="00546FBC"/>
    <w:rsid w:val="00551957"/>
    <w:rsid w:val="00574C3C"/>
    <w:rsid w:val="00586C42"/>
    <w:rsid w:val="005A0134"/>
    <w:rsid w:val="005A52AA"/>
    <w:rsid w:val="005E3AEE"/>
    <w:rsid w:val="005E480C"/>
    <w:rsid w:val="005E54F7"/>
    <w:rsid w:val="005F6CE0"/>
    <w:rsid w:val="006033CB"/>
    <w:rsid w:val="0061360E"/>
    <w:rsid w:val="0061379D"/>
    <w:rsid w:val="00621C08"/>
    <w:rsid w:val="00657ED6"/>
    <w:rsid w:val="00661DA3"/>
    <w:rsid w:val="00670A7E"/>
    <w:rsid w:val="006802C9"/>
    <w:rsid w:val="006955A0"/>
    <w:rsid w:val="006C0799"/>
    <w:rsid w:val="006C7ECC"/>
    <w:rsid w:val="006D4019"/>
    <w:rsid w:val="006E101D"/>
    <w:rsid w:val="006E42D4"/>
    <w:rsid w:val="006E6E29"/>
    <w:rsid w:val="00703CED"/>
    <w:rsid w:val="0070767B"/>
    <w:rsid w:val="007102DB"/>
    <w:rsid w:val="00715FFF"/>
    <w:rsid w:val="0073144B"/>
    <w:rsid w:val="00745AC1"/>
    <w:rsid w:val="007501FC"/>
    <w:rsid w:val="00760233"/>
    <w:rsid w:val="007610BE"/>
    <w:rsid w:val="00766CF6"/>
    <w:rsid w:val="00770382"/>
    <w:rsid w:val="00784799"/>
    <w:rsid w:val="0078652B"/>
    <w:rsid w:val="00787893"/>
    <w:rsid w:val="007B4528"/>
    <w:rsid w:val="007B6E6B"/>
    <w:rsid w:val="007D01C0"/>
    <w:rsid w:val="007E1DC5"/>
    <w:rsid w:val="007E77B4"/>
    <w:rsid w:val="007F11E1"/>
    <w:rsid w:val="007F1668"/>
    <w:rsid w:val="007F4A42"/>
    <w:rsid w:val="0080257E"/>
    <w:rsid w:val="008113FF"/>
    <w:rsid w:val="008238E5"/>
    <w:rsid w:val="008360FD"/>
    <w:rsid w:val="00846671"/>
    <w:rsid w:val="00846A55"/>
    <w:rsid w:val="00853582"/>
    <w:rsid w:val="0085432E"/>
    <w:rsid w:val="008568DF"/>
    <w:rsid w:val="00862C5D"/>
    <w:rsid w:val="00870A18"/>
    <w:rsid w:val="00873A28"/>
    <w:rsid w:val="00876E2A"/>
    <w:rsid w:val="008971BB"/>
    <w:rsid w:val="008A18A7"/>
    <w:rsid w:val="008B251F"/>
    <w:rsid w:val="008F1086"/>
    <w:rsid w:val="008F6967"/>
    <w:rsid w:val="008F77CC"/>
    <w:rsid w:val="00903D85"/>
    <w:rsid w:val="009261C6"/>
    <w:rsid w:val="009269BE"/>
    <w:rsid w:val="00960E48"/>
    <w:rsid w:val="009709D1"/>
    <w:rsid w:val="00973218"/>
    <w:rsid w:val="0097509B"/>
    <w:rsid w:val="00984C38"/>
    <w:rsid w:val="009D1F8D"/>
    <w:rsid w:val="009E4F1D"/>
    <w:rsid w:val="00A11D96"/>
    <w:rsid w:val="00A14BA4"/>
    <w:rsid w:val="00A272D7"/>
    <w:rsid w:val="00A63982"/>
    <w:rsid w:val="00A802DD"/>
    <w:rsid w:val="00A931DD"/>
    <w:rsid w:val="00A94438"/>
    <w:rsid w:val="00A94E34"/>
    <w:rsid w:val="00AA3970"/>
    <w:rsid w:val="00AB55E8"/>
    <w:rsid w:val="00AB69CC"/>
    <w:rsid w:val="00AD4322"/>
    <w:rsid w:val="00AE012A"/>
    <w:rsid w:val="00AE5BC2"/>
    <w:rsid w:val="00B00D05"/>
    <w:rsid w:val="00B12149"/>
    <w:rsid w:val="00B14F27"/>
    <w:rsid w:val="00B30BC2"/>
    <w:rsid w:val="00B47D3F"/>
    <w:rsid w:val="00B51A74"/>
    <w:rsid w:val="00B61CDC"/>
    <w:rsid w:val="00B63753"/>
    <w:rsid w:val="00B84FA3"/>
    <w:rsid w:val="00BE05BF"/>
    <w:rsid w:val="00BE4661"/>
    <w:rsid w:val="00BF1B0B"/>
    <w:rsid w:val="00BF40FA"/>
    <w:rsid w:val="00BF5B7C"/>
    <w:rsid w:val="00C40562"/>
    <w:rsid w:val="00C467EA"/>
    <w:rsid w:val="00C64200"/>
    <w:rsid w:val="00C67F58"/>
    <w:rsid w:val="00CB3502"/>
    <w:rsid w:val="00CB6AEF"/>
    <w:rsid w:val="00CE0147"/>
    <w:rsid w:val="00CE223E"/>
    <w:rsid w:val="00CE39EF"/>
    <w:rsid w:val="00CF77FC"/>
    <w:rsid w:val="00D04A8A"/>
    <w:rsid w:val="00D14387"/>
    <w:rsid w:val="00D31341"/>
    <w:rsid w:val="00D332A4"/>
    <w:rsid w:val="00D44880"/>
    <w:rsid w:val="00D50BB6"/>
    <w:rsid w:val="00D64E5E"/>
    <w:rsid w:val="00D816AF"/>
    <w:rsid w:val="00DC57D4"/>
    <w:rsid w:val="00DE7785"/>
    <w:rsid w:val="00E20838"/>
    <w:rsid w:val="00E44787"/>
    <w:rsid w:val="00E45FBB"/>
    <w:rsid w:val="00E5283A"/>
    <w:rsid w:val="00E62DCD"/>
    <w:rsid w:val="00E65778"/>
    <w:rsid w:val="00E668BC"/>
    <w:rsid w:val="00E676A6"/>
    <w:rsid w:val="00E85B91"/>
    <w:rsid w:val="00E86A10"/>
    <w:rsid w:val="00EB5662"/>
    <w:rsid w:val="00EE3E14"/>
    <w:rsid w:val="00EE684C"/>
    <w:rsid w:val="00F11E99"/>
    <w:rsid w:val="00F408BC"/>
    <w:rsid w:val="00F456E4"/>
    <w:rsid w:val="00F47514"/>
    <w:rsid w:val="00F601A7"/>
    <w:rsid w:val="00F62624"/>
    <w:rsid w:val="00F67AD4"/>
    <w:rsid w:val="00F71CC5"/>
    <w:rsid w:val="00F72D6D"/>
    <w:rsid w:val="00F94D76"/>
    <w:rsid w:val="00F9552A"/>
    <w:rsid w:val="00FB242C"/>
    <w:rsid w:val="00FC7F5F"/>
    <w:rsid w:val="00FF6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5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1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70A1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70A1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A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0A18"/>
    <w:rPr>
      <w:sz w:val="18"/>
      <w:szCs w:val="18"/>
    </w:rPr>
  </w:style>
  <w:style w:type="paragraph" w:styleId="a4">
    <w:name w:val="footer"/>
    <w:basedOn w:val="a"/>
    <w:link w:val="Char0"/>
    <w:uiPriority w:val="99"/>
    <w:unhideWhenUsed/>
    <w:rsid w:val="00870A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0A18"/>
    <w:rPr>
      <w:sz w:val="18"/>
      <w:szCs w:val="18"/>
    </w:rPr>
  </w:style>
  <w:style w:type="character" w:customStyle="1" w:styleId="1Char">
    <w:name w:val="标题 1 Char"/>
    <w:basedOn w:val="a0"/>
    <w:link w:val="1"/>
    <w:uiPriority w:val="9"/>
    <w:qFormat/>
    <w:rsid w:val="00870A18"/>
    <w:rPr>
      <w:rFonts w:ascii="Times New Roman" w:eastAsia="宋体" w:hAnsi="Times New Roman" w:cs="Times New Roman"/>
      <w:b/>
      <w:bCs/>
      <w:kern w:val="44"/>
      <w:sz w:val="44"/>
      <w:szCs w:val="44"/>
    </w:rPr>
  </w:style>
  <w:style w:type="character" w:customStyle="1" w:styleId="2Char">
    <w:name w:val="标题 2 Char"/>
    <w:basedOn w:val="a0"/>
    <w:link w:val="2"/>
    <w:qFormat/>
    <w:rsid w:val="00870A18"/>
    <w:rPr>
      <w:rFonts w:ascii="Arial" w:eastAsia="黑体" w:hAnsi="Arial" w:cs="Arial"/>
      <w:b/>
      <w:bCs/>
      <w:sz w:val="32"/>
      <w:szCs w:val="32"/>
    </w:rPr>
  </w:style>
  <w:style w:type="paragraph" w:styleId="a5">
    <w:name w:val="Plain Text"/>
    <w:basedOn w:val="a"/>
    <w:link w:val="Char1"/>
    <w:qFormat/>
    <w:rsid w:val="00870A18"/>
    <w:rPr>
      <w:rFonts w:ascii="宋体" w:eastAsiaTheme="minorEastAsia" w:hAnsi="Courier New" w:cstheme="minorBidi"/>
      <w:szCs w:val="22"/>
    </w:rPr>
  </w:style>
  <w:style w:type="character" w:customStyle="1" w:styleId="a6">
    <w:name w:val="纯文本 字符"/>
    <w:basedOn w:val="a0"/>
    <w:uiPriority w:val="99"/>
    <w:semiHidden/>
    <w:rsid w:val="00870A18"/>
    <w:rPr>
      <w:rFonts w:asciiTheme="minorEastAsia" w:hAnsi="Courier New" w:cs="Courier New"/>
      <w:szCs w:val="21"/>
    </w:rPr>
  </w:style>
  <w:style w:type="table" w:styleId="a7">
    <w:name w:val="Table Grid"/>
    <w:basedOn w:val="a1"/>
    <w:qFormat/>
    <w:rsid w:val="00870A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basedOn w:val="a0"/>
    <w:link w:val="a5"/>
    <w:qFormat/>
    <w:rsid w:val="00870A18"/>
    <w:rPr>
      <w:rFonts w:ascii="宋体" w:hAnsi="Courier New"/>
    </w:rPr>
  </w:style>
  <w:style w:type="paragraph" w:styleId="a8">
    <w:name w:val="List Paragraph"/>
    <w:basedOn w:val="a"/>
    <w:uiPriority w:val="34"/>
    <w:qFormat/>
    <w:rsid w:val="00657ED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14"/>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70A1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70A18"/>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A1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0A18"/>
    <w:rPr>
      <w:sz w:val="18"/>
      <w:szCs w:val="18"/>
    </w:rPr>
  </w:style>
  <w:style w:type="paragraph" w:styleId="a4">
    <w:name w:val="footer"/>
    <w:basedOn w:val="a"/>
    <w:link w:val="Char0"/>
    <w:uiPriority w:val="99"/>
    <w:unhideWhenUsed/>
    <w:rsid w:val="00870A1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0A18"/>
    <w:rPr>
      <w:sz w:val="18"/>
      <w:szCs w:val="18"/>
    </w:rPr>
  </w:style>
  <w:style w:type="character" w:customStyle="1" w:styleId="1Char">
    <w:name w:val="标题 1 Char"/>
    <w:basedOn w:val="a0"/>
    <w:link w:val="1"/>
    <w:uiPriority w:val="9"/>
    <w:qFormat/>
    <w:rsid w:val="00870A18"/>
    <w:rPr>
      <w:rFonts w:ascii="Times New Roman" w:eastAsia="宋体" w:hAnsi="Times New Roman" w:cs="Times New Roman"/>
      <w:b/>
      <w:bCs/>
      <w:kern w:val="44"/>
      <w:sz w:val="44"/>
      <w:szCs w:val="44"/>
    </w:rPr>
  </w:style>
  <w:style w:type="character" w:customStyle="1" w:styleId="2Char">
    <w:name w:val="标题 2 Char"/>
    <w:basedOn w:val="a0"/>
    <w:link w:val="2"/>
    <w:qFormat/>
    <w:rsid w:val="00870A18"/>
    <w:rPr>
      <w:rFonts w:ascii="Arial" w:eastAsia="黑体" w:hAnsi="Arial" w:cs="Arial"/>
      <w:b/>
      <w:bCs/>
      <w:sz w:val="32"/>
      <w:szCs w:val="32"/>
    </w:rPr>
  </w:style>
  <w:style w:type="paragraph" w:styleId="a5">
    <w:name w:val="Plain Text"/>
    <w:basedOn w:val="a"/>
    <w:link w:val="Char1"/>
    <w:qFormat/>
    <w:rsid w:val="00870A18"/>
    <w:rPr>
      <w:rFonts w:ascii="宋体" w:eastAsiaTheme="minorEastAsia" w:hAnsi="Courier New" w:cstheme="minorBidi"/>
      <w:szCs w:val="22"/>
    </w:rPr>
  </w:style>
  <w:style w:type="character" w:customStyle="1" w:styleId="a6">
    <w:name w:val="纯文本 字符"/>
    <w:basedOn w:val="a0"/>
    <w:uiPriority w:val="99"/>
    <w:semiHidden/>
    <w:rsid w:val="00870A18"/>
    <w:rPr>
      <w:rFonts w:asciiTheme="minorEastAsia" w:hAnsi="Courier New" w:cs="Courier New"/>
      <w:szCs w:val="21"/>
    </w:rPr>
  </w:style>
  <w:style w:type="table" w:styleId="a7">
    <w:name w:val="Table Grid"/>
    <w:basedOn w:val="a1"/>
    <w:qFormat/>
    <w:rsid w:val="00870A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纯文本 Char"/>
    <w:basedOn w:val="a0"/>
    <w:link w:val="a5"/>
    <w:qFormat/>
    <w:rsid w:val="00870A18"/>
    <w:rPr>
      <w:rFonts w:ascii="宋体" w:hAnsi="Courier New"/>
    </w:rPr>
  </w:style>
  <w:style w:type="paragraph" w:styleId="a8">
    <w:name w:val="List Paragraph"/>
    <w:basedOn w:val="a"/>
    <w:uiPriority w:val="34"/>
    <w:qFormat/>
    <w:rsid w:val="00657ED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474">
      <w:bodyDiv w:val="1"/>
      <w:marLeft w:val="0"/>
      <w:marRight w:val="0"/>
      <w:marTop w:val="0"/>
      <w:marBottom w:val="0"/>
      <w:divBdr>
        <w:top w:val="none" w:sz="0" w:space="0" w:color="auto"/>
        <w:left w:val="none" w:sz="0" w:space="0" w:color="auto"/>
        <w:bottom w:val="none" w:sz="0" w:space="0" w:color="auto"/>
        <w:right w:val="none" w:sz="0" w:space="0" w:color="auto"/>
      </w:divBdr>
    </w:div>
    <w:div w:id="43146442">
      <w:bodyDiv w:val="1"/>
      <w:marLeft w:val="0"/>
      <w:marRight w:val="0"/>
      <w:marTop w:val="0"/>
      <w:marBottom w:val="0"/>
      <w:divBdr>
        <w:top w:val="none" w:sz="0" w:space="0" w:color="auto"/>
        <w:left w:val="none" w:sz="0" w:space="0" w:color="auto"/>
        <w:bottom w:val="none" w:sz="0" w:space="0" w:color="auto"/>
        <w:right w:val="none" w:sz="0" w:space="0" w:color="auto"/>
      </w:divBdr>
    </w:div>
    <w:div w:id="44106463">
      <w:bodyDiv w:val="1"/>
      <w:marLeft w:val="0"/>
      <w:marRight w:val="0"/>
      <w:marTop w:val="0"/>
      <w:marBottom w:val="0"/>
      <w:divBdr>
        <w:top w:val="none" w:sz="0" w:space="0" w:color="auto"/>
        <w:left w:val="none" w:sz="0" w:space="0" w:color="auto"/>
        <w:bottom w:val="none" w:sz="0" w:space="0" w:color="auto"/>
        <w:right w:val="none" w:sz="0" w:space="0" w:color="auto"/>
      </w:divBdr>
    </w:div>
    <w:div w:id="96221511">
      <w:bodyDiv w:val="1"/>
      <w:marLeft w:val="0"/>
      <w:marRight w:val="0"/>
      <w:marTop w:val="0"/>
      <w:marBottom w:val="0"/>
      <w:divBdr>
        <w:top w:val="none" w:sz="0" w:space="0" w:color="auto"/>
        <w:left w:val="none" w:sz="0" w:space="0" w:color="auto"/>
        <w:bottom w:val="none" w:sz="0" w:space="0" w:color="auto"/>
        <w:right w:val="none" w:sz="0" w:space="0" w:color="auto"/>
      </w:divBdr>
    </w:div>
    <w:div w:id="151407610">
      <w:bodyDiv w:val="1"/>
      <w:marLeft w:val="0"/>
      <w:marRight w:val="0"/>
      <w:marTop w:val="0"/>
      <w:marBottom w:val="0"/>
      <w:divBdr>
        <w:top w:val="none" w:sz="0" w:space="0" w:color="auto"/>
        <w:left w:val="none" w:sz="0" w:space="0" w:color="auto"/>
        <w:bottom w:val="none" w:sz="0" w:space="0" w:color="auto"/>
        <w:right w:val="none" w:sz="0" w:space="0" w:color="auto"/>
      </w:divBdr>
    </w:div>
    <w:div w:id="168645391">
      <w:bodyDiv w:val="1"/>
      <w:marLeft w:val="0"/>
      <w:marRight w:val="0"/>
      <w:marTop w:val="0"/>
      <w:marBottom w:val="0"/>
      <w:divBdr>
        <w:top w:val="none" w:sz="0" w:space="0" w:color="auto"/>
        <w:left w:val="none" w:sz="0" w:space="0" w:color="auto"/>
        <w:bottom w:val="none" w:sz="0" w:space="0" w:color="auto"/>
        <w:right w:val="none" w:sz="0" w:space="0" w:color="auto"/>
      </w:divBdr>
    </w:div>
    <w:div w:id="169684468">
      <w:bodyDiv w:val="1"/>
      <w:marLeft w:val="0"/>
      <w:marRight w:val="0"/>
      <w:marTop w:val="0"/>
      <w:marBottom w:val="0"/>
      <w:divBdr>
        <w:top w:val="none" w:sz="0" w:space="0" w:color="auto"/>
        <w:left w:val="none" w:sz="0" w:space="0" w:color="auto"/>
        <w:bottom w:val="none" w:sz="0" w:space="0" w:color="auto"/>
        <w:right w:val="none" w:sz="0" w:space="0" w:color="auto"/>
      </w:divBdr>
    </w:div>
    <w:div w:id="202521764">
      <w:bodyDiv w:val="1"/>
      <w:marLeft w:val="0"/>
      <w:marRight w:val="0"/>
      <w:marTop w:val="0"/>
      <w:marBottom w:val="0"/>
      <w:divBdr>
        <w:top w:val="none" w:sz="0" w:space="0" w:color="auto"/>
        <w:left w:val="none" w:sz="0" w:space="0" w:color="auto"/>
        <w:bottom w:val="none" w:sz="0" w:space="0" w:color="auto"/>
        <w:right w:val="none" w:sz="0" w:space="0" w:color="auto"/>
      </w:divBdr>
    </w:div>
    <w:div w:id="225459822">
      <w:bodyDiv w:val="1"/>
      <w:marLeft w:val="0"/>
      <w:marRight w:val="0"/>
      <w:marTop w:val="0"/>
      <w:marBottom w:val="0"/>
      <w:divBdr>
        <w:top w:val="none" w:sz="0" w:space="0" w:color="auto"/>
        <w:left w:val="none" w:sz="0" w:space="0" w:color="auto"/>
        <w:bottom w:val="none" w:sz="0" w:space="0" w:color="auto"/>
        <w:right w:val="none" w:sz="0" w:space="0" w:color="auto"/>
      </w:divBdr>
    </w:div>
    <w:div w:id="238753063">
      <w:bodyDiv w:val="1"/>
      <w:marLeft w:val="0"/>
      <w:marRight w:val="0"/>
      <w:marTop w:val="0"/>
      <w:marBottom w:val="0"/>
      <w:divBdr>
        <w:top w:val="none" w:sz="0" w:space="0" w:color="auto"/>
        <w:left w:val="none" w:sz="0" w:space="0" w:color="auto"/>
        <w:bottom w:val="none" w:sz="0" w:space="0" w:color="auto"/>
        <w:right w:val="none" w:sz="0" w:space="0" w:color="auto"/>
      </w:divBdr>
    </w:div>
    <w:div w:id="267543494">
      <w:bodyDiv w:val="1"/>
      <w:marLeft w:val="0"/>
      <w:marRight w:val="0"/>
      <w:marTop w:val="0"/>
      <w:marBottom w:val="0"/>
      <w:divBdr>
        <w:top w:val="none" w:sz="0" w:space="0" w:color="auto"/>
        <w:left w:val="none" w:sz="0" w:space="0" w:color="auto"/>
        <w:bottom w:val="none" w:sz="0" w:space="0" w:color="auto"/>
        <w:right w:val="none" w:sz="0" w:space="0" w:color="auto"/>
      </w:divBdr>
    </w:div>
    <w:div w:id="289744222">
      <w:bodyDiv w:val="1"/>
      <w:marLeft w:val="0"/>
      <w:marRight w:val="0"/>
      <w:marTop w:val="0"/>
      <w:marBottom w:val="0"/>
      <w:divBdr>
        <w:top w:val="none" w:sz="0" w:space="0" w:color="auto"/>
        <w:left w:val="none" w:sz="0" w:space="0" w:color="auto"/>
        <w:bottom w:val="none" w:sz="0" w:space="0" w:color="auto"/>
        <w:right w:val="none" w:sz="0" w:space="0" w:color="auto"/>
      </w:divBdr>
    </w:div>
    <w:div w:id="297613310">
      <w:bodyDiv w:val="1"/>
      <w:marLeft w:val="0"/>
      <w:marRight w:val="0"/>
      <w:marTop w:val="0"/>
      <w:marBottom w:val="0"/>
      <w:divBdr>
        <w:top w:val="none" w:sz="0" w:space="0" w:color="auto"/>
        <w:left w:val="none" w:sz="0" w:space="0" w:color="auto"/>
        <w:bottom w:val="none" w:sz="0" w:space="0" w:color="auto"/>
        <w:right w:val="none" w:sz="0" w:space="0" w:color="auto"/>
      </w:divBdr>
    </w:div>
    <w:div w:id="325015619">
      <w:bodyDiv w:val="1"/>
      <w:marLeft w:val="0"/>
      <w:marRight w:val="0"/>
      <w:marTop w:val="0"/>
      <w:marBottom w:val="0"/>
      <w:divBdr>
        <w:top w:val="none" w:sz="0" w:space="0" w:color="auto"/>
        <w:left w:val="none" w:sz="0" w:space="0" w:color="auto"/>
        <w:bottom w:val="none" w:sz="0" w:space="0" w:color="auto"/>
        <w:right w:val="none" w:sz="0" w:space="0" w:color="auto"/>
      </w:divBdr>
    </w:div>
    <w:div w:id="358429499">
      <w:bodyDiv w:val="1"/>
      <w:marLeft w:val="0"/>
      <w:marRight w:val="0"/>
      <w:marTop w:val="0"/>
      <w:marBottom w:val="0"/>
      <w:divBdr>
        <w:top w:val="none" w:sz="0" w:space="0" w:color="auto"/>
        <w:left w:val="none" w:sz="0" w:space="0" w:color="auto"/>
        <w:bottom w:val="none" w:sz="0" w:space="0" w:color="auto"/>
        <w:right w:val="none" w:sz="0" w:space="0" w:color="auto"/>
      </w:divBdr>
    </w:div>
    <w:div w:id="492448848">
      <w:bodyDiv w:val="1"/>
      <w:marLeft w:val="0"/>
      <w:marRight w:val="0"/>
      <w:marTop w:val="0"/>
      <w:marBottom w:val="0"/>
      <w:divBdr>
        <w:top w:val="none" w:sz="0" w:space="0" w:color="auto"/>
        <w:left w:val="none" w:sz="0" w:space="0" w:color="auto"/>
        <w:bottom w:val="none" w:sz="0" w:space="0" w:color="auto"/>
        <w:right w:val="none" w:sz="0" w:space="0" w:color="auto"/>
      </w:divBdr>
    </w:div>
    <w:div w:id="535116333">
      <w:bodyDiv w:val="1"/>
      <w:marLeft w:val="0"/>
      <w:marRight w:val="0"/>
      <w:marTop w:val="0"/>
      <w:marBottom w:val="0"/>
      <w:divBdr>
        <w:top w:val="none" w:sz="0" w:space="0" w:color="auto"/>
        <w:left w:val="none" w:sz="0" w:space="0" w:color="auto"/>
        <w:bottom w:val="none" w:sz="0" w:space="0" w:color="auto"/>
        <w:right w:val="none" w:sz="0" w:space="0" w:color="auto"/>
      </w:divBdr>
    </w:div>
    <w:div w:id="541865246">
      <w:bodyDiv w:val="1"/>
      <w:marLeft w:val="0"/>
      <w:marRight w:val="0"/>
      <w:marTop w:val="0"/>
      <w:marBottom w:val="0"/>
      <w:divBdr>
        <w:top w:val="none" w:sz="0" w:space="0" w:color="auto"/>
        <w:left w:val="none" w:sz="0" w:space="0" w:color="auto"/>
        <w:bottom w:val="none" w:sz="0" w:space="0" w:color="auto"/>
        <w:right w:val="none" w:sz="0" w:space="0" w:color="auto"/>
      </w:divBdr>
    </w:div>
    <w:div w:id="556671241">
      <w:bodyDiv w:val="1"/>
      <w:marLeft w:val="0"/>
      <w:marRight w:val="0"/>
      <w:marTop w:val="0"/>
      <w:marBottom w:val="0"/>
      <w:divBdr>
        <w:top w:val="none" w:sz="0" w:space="0" w:color="auto"/>
        <w:left w:val="none" w:sz="0" w:space="0" w:color="auto"/>
        <w:bottom w:val="none" w:sz="0" w:space="0" w:color="auto"/>
        <w:right w:val="none" w:sz="0" w:space="0" w:color="auto"/>
      </w:divBdr>
    </w:div>
    <w:div w:id="559905028">
      <w:bodyDiv w:val="1"/>
      <w:marLeft w:val="0"/>
      <w:marRight w:val="0"/>
      <w:marTop w:val="0"/>
      <w:marBottom w:val="0"/>
      <w:divBdr>
        <w:top w:val="none" w:sz="0" w:space="0" w:color="auto"/>
        <w:left w:val="none" w:sz="0" w:space="0" w:color="auto"/>
        <w:bottom w:val="none" w:sz="0" w:space="0" w:color="auto"/>
        <w:right w:val="none" w:sz="0" w:space="0" w:color="auto"/>
      </w:divBdr>
    </w:div>
    <w:div w:id="560332815">
      <w:bodyDiv w:val="1"/>
      <w:marLeft w:val="0"/>
      <w:marRight w:val="0"/>
      <w:marTop w:val="0"/>
      <w:marBottom w:val="0"/>
      <w:divBdr>
        <w:top w:val="none" w:sz="0" w:space="0" w:color="auto"/>
        <w:left w:val="none" w:sz="0" w:space="0" w:color="auto"/>
        <w:bottom w:val="none" w:sz="0" w:space="0" w:color="auto"/>
        <w:right w:val="none" w:sz="0" w:space="0" w:color="auto"/>
      </w:divBdr>
    </w:div>
    <w:div w:id="619649066">
      <w:bodyDiv w:val="1"/>
      <w:marLeft w:val="0"/>
      <w:marRight w:val="0"/>
      <w:marTop w:val="0"/>
      <w:marBottom w:val="0"/>
      <w:divBdr>
        <w:top w:val="none" w:sz="0" w:space="0" w:color="auto"/>
        <w:left w:val="none" w:sz="0" w:space="0" w:color="auto"/>
        <w:bottom w:val="none" w:sz="0" w:space="0" w:color="auto"/>
        <w:right w:val="none" w:sz="0" w:space="0" w:color="auto"/>
      </w:divBdr>
    </w:div>
    <w:div w:id="653066811">
      <w:bodyDiv w:val="1"/>
      <w:marLeft w:val="0"/>
      <w:marRight w:val="0"/>
      <w:marTop w:val="0"/>
      <w:marBottom w:val="0"/>
      <w:divBdr>
        <w:top w:val="none" w:sz="0" w:space="0" w:color="auto"/>
        <w:left w:val="none" w:sz="0" w:space="0" w:color="auto"/>
        <w:bottom w:val="none" w:sz="0" w:space="0" w:color="auto"/>
        <w:right w:val="none" w:sz="0" w:space="0" w:color="auto"/>
      </w:divBdr>
    </w:div>
    <w:div w:id="690028652">
      <w:bodyDiv w:val="1"/>
      <w:marLeft w:val="0"/>
      <w:marRight w:val="0"/>
      <w:marTop w:val="0"/>
      <w:marBottom w:val="0"/>
      <w:divBdr>
        <w:top w:val="none" w:sz="0" w:space="0" w:color="auto"/>
        <w:left w:val="none" w:sz="0" w:space="0" w:color="auto"/>
        <w:bottom w:val="none" w:sz="0" w:space="0" w:color="auto"/>
        <w:right w:val="none" w:sz="0" w:space="0" w:color="auto"/>
      </w:divBdr>
    </w:div>
    <w:div w:id="749697528">
      <w:bodyDiv w:val="1"/>
      <w:marLeft w:val="0"/>
      <w:marRight w:val="0"/>
      <w:marTop w:val="0"/>
      <w:marBottom w:val="0"/>
      <w:divBdr>
        <w:top w:val="none" w:sz="0" w:space="0" w:color="auto"/>
        <w:left w:val="none" w:sz="0" w:space="0" w:color="auto"/>
        <w:bottom w:val="none" w:sz="0" w:space="0" w:color="auto"/>
        <w:right w:val="none" w:sz="0" w:space="0" w:color="auto"/>
      </w:divBdr>
    </w:div>
    <w:div w:id="755321938">
      <w:bodyDiv w:val="1"/>
      <w:marLeft w:val="0"/>
      <w:marRight w:val="0"/>
      <w:marTop w:val="0"/>
      <w:marBottom w:val="0"/>
      <w:divBdr>
        <w:top w:val="none" w:sz="0" w:space="0" w:color="auto"/>
        <w:left w:val="none" w:sz="0" w:space="0" w:color="auto"/>
        <w:bottom w:val="none" w:sz="0" w:space="0" w:color="auto"/>
        <w:right w:val="none" w:sz="0" w:space="0" w:color="auto"/>
      </w:divBdr>
    </w:div>
    <w:div w:id="757991678">
      <w:bodyDiv w:val="1"/>
      <w:marLeft w:val="0"/>
      <w:marRight w:val="0"/>
      <w:marTop w:val="0"/>
      <w:marBottom w:val="0"/>
      <w:divBdr>
        <w:top w:val="none" w:sz="0" w:space="0" w:color="auto"/>
        <w:left w:val="none" w:sz="0" w:space="0" w:color="auto"/>
        <w:bottom w:val="none" w:sz="0" w:space="0" w:color="auto"/>
        <w:right w:val="none" w:sz="0" w:space="0" w:color="auto"/>
      </w:divBdr>
    </w:div>
    <w:div w:id="807287733">
      <w:bodyDiv w:val="1"/>
      <w:marLeft w:val="0"/>
      <w:marRight w:val="0"/>
      <w:marTop w:val="0"/>
      <w:marBottom w:val="0"/>
      <w:divBdr>
        <w:top w:val="none" w:sz="0" w:space="0" w:color="auto"/>
        <w:left w:val="none" w:sz="0" w:space="0" w:color="auto"/>
        <w:bottom w:val="none" w:sz="0" w:space="0" w:color="auto"/>
        <w:right w:val="none" w:sz="0" w:space="0" w:color="auto"/>
      </w:divBdr>
    </w:div>
    <w:div w:id="815685538">
      <w:bodyDiv w:val="1"/>
      <w:marLeft w:val="0"/>
      <w:marRight w:val="0"/>
      <w:marTop w:val="0"/>
      <w:marBottom w:val="0"/>
      <w:divBdr>
        <w:top w:val="none" w:sz="0" w:space="0" w:color="auto"/>
        <w:left w:val="none" w:sz="0" w:space="0" w:color="auto"/>
        <w:bottom w:val="none" w:sz="0" w:space="0" w:color="auto"/>
        <w:right w:val="none" w:sz="0" w:space="0" w:color="auto"/>
      </w:divBdr>
    </w:div>
    <w:div w:id="816150083">
      <w:bodyDiv w:val="1"/>
      <w:marLeft w:val="0"/>
      <w:marRight w:val="0"/>
      <w:marTop w:val="0"/>
      <w:marBottom w:val="0"/>
      <w:divBdr>
        <w:top w:val="none" w:sz="0" w:space="0" w:color="auto"/>
        <w:left w:val="none" w:sz="0" w:space="0" w:color="auto"/>
        <w:bottom w:val="none" w:sz="0" w:space="0" w:color="auto"/>
        <w:right w:val="none" w:sz="0" w:space="0" w:color="auto"/>
      </w:divBdr>
    </w:div>
    <w:div w:id="836767605">
      <w:bodyDiv w:val="1"/>
      <w:marLeft w:val="0"/>
      <w:marRight w:val="0"/>
      <w:marTop w:val="0"/>
      <w:marBottom w:val="0"/>
      <w:divBdr>
        <w:top w:val="none" w:sz="0" w:space="0" w:color="auto"/>
        <w:left w:val="none" w:sz="0" w:space="0" w:color="auto"/>
        <w:bottom w:val="none" w:sz="0" w:space="0" w:color="auto"/>
        <w:right w:val="none" w:sz="0" w:space="0" w:color="auto"/>
      </w:divBdr>
    </w:div>
    <w:div w:id="909074112">
      <w:bodyDiv w:val="1"/>
      <w:marLeft w:val="0"/>
      <w:marRight w:val="0"/>
      <w:marTop w:val="0"/>
      <w:marBottom w:val="0"/>
      <w:divBdr>
        <w:top w:val="none" w:sz="0" w:space="0" w:color="auto"/>
        <w:left w:val="none" w:sz="0" w:space="0" w:color="auto"/>
        <w:bottom w:val="none" w:sz="0" w:space="0" w:color="auto"/>
        <w:right w:val="none" w:sz="0" w:space="0" w:color="auto"/>
      </w:divBdr>
    </w:div>
    <w:div w:id="1023744567">
      <w:bodyDiv w:val="1"/>
      <w:marLeft w:val="0"/>
      <w:marRight w:val="0"/>
      <w:marTop w:val="0"/>
      <w:marBottom w:val="0"/>
      <w:divBdr>
        <w:top w:val="none" w:sz="0" w:space="0" w:color="auto"/>
        <w:left w:val="none" w:sz="0" w:space="0" w:color="auto"/>
        <w:bottom w:val="none" w:sz="0" w:space="0" w:color="auto"/>
        <w:right w:val="none" w:sz="0" w:space="0" w:color="auto"/>
      </w:divBdr>
    </w:div>
    <w:div w:id="1025792086">
      <w:bodyDiv w:val="1"/>
      <w:marLeft w:val="0"/>
      <w:marRight w:val="0"/>
      <w:marTop w:val="0"/>
      <w:marBottom w:val="0"/>
      <w:divBdr>
        <w:top w:val="none" w:sz="0" w:space="0" w:color="auto"/>
        <w:left w:val="none" w:sz="0" w:space="0" w:color="auto"/>
        <w:bottom w:val="none" w:sz="0" w:space="0" w:color="auto"/>
        <w:right w:val="none" w:sz="0" w:space="0" w:color="auto"/>
      </w:divBdr>
    </w:div>
    <w:div w:id="1037318512">
      <w:bodyDiv w:val="1"/>
      <w:marLeft w:val="0"/>
      <w:marRight w:val="0"/>
      <w:marTop w:val="0"/>
      <w:marBottom w:val="0"/>
      <w:divBdr>
        <w:top w:val="none" w:sz="0" w:space="0" w:color="auto"/>
        <w:left w:val="none" w:sz="0" w:space="0" w:color="auto"/>
        <w:bottom w:val="none" w:sz="0" w:space="0" w:color="auto"/>
        <w:right w:val="none" w:sz="0" w:space="0" w:color="auto"/>
      </w:divBdr>
    </w:div>
    <w:div w:id="1044601989">
      <w:bodyDiv w:val="1"/>
      <w:marLeft w:val="0"/>
      <w:marRight w:val="0"/>
      <w:marTop w:val="0"/>
      <w:marBottom w:val="0"/>
      <w:divBdr>
        <w:top w:val="none" w:sz="0" w:space="0" w:color="auto"/>
        <w:left w:val="none" w:sz="0" w:space="0" w:color="auto"/>
        <w:bottom w:val="none" w:sz="0" w:space="0" w:color="auto"/>
        <w:right w:val="none" w:sz="0" w:space="0" w:color="auto"/>
      </w:divBdr>
    </w:div>
    <w:div w:id="1117874984">
      <w:bodyDiv w:val="1"/>
      <w:marLeft w:val="0"/>
      <w:marRight w:val="0"/>
      <w:marTop w:val="0"/>
      <w:marBottom w:val="0"/>
      <w:divBdr>
        <w:top w:val="none" w:sz="0" w:space="0" w:color="auto"/>
        <w:left w:val="none" w:sz="0" w:space="0" w:color="auto"/>
        <w:bottom w:val="none" w:sz="0" w:space="0" w:color="auto"/>
        <w:right w:val="none" w:sz="0" w:space="0" w:color="auto"/>
      </w:divBdr>
    </w:div>
    <w:div w:id="1123160873">
      <w:bodyDiv w:val="1"/>
      <w:marLeft w:val="0"/>
      <w:marRight w:val="0"/>
      <w:marTop w:val="0"/>
      <w:marBottom w:val="0"/>
      <w:divBdr>
        <w:top w:val="none" w:sz="0" w:space="0" w:color="auto"/>
        <w:left w:val="none" w:sz="0" w:space="0" w:color="auto"/>
        <w:bottom w:val="none" w:sz="0" w:space="0" w:color="auto"/>
        <w:right w:val="none" w:sz="0" w:space="0" w:color="auto"/>
      </w:divBdr>
    </w:div>
    <w:div w:id="1134566506">
      <w:bodyDiv w:val="1"/>
      <w:marLeft w:val="0"/>
      <w:marRight w:val="0"/>
      <w:marTop w:val="0"/>
      <w:marBottom w:val="0"/>
      <w:divBdr>
        <w:top w:val="none" w:sz="0" w:space="0" w:color="auto"/>
        <w:left w:val="none" w:sz="0" w:space="0" w:color="auto"/>
        <w:bottom w:val="none" w:sz="0" w:space="0" w:color="auto"/>
        <w:right w:val="none" w:sz="0" w:space="0" w:color="auto"/>
      </w:divBdr>
    </w:div>
    <w:div w:id="1153571151">
      <w:bodyDiv w:val="1"/>
      <w:marLeft w:val="0"/>
      <w:marRight w:val="0"/>
      <w:marTop w:val="0"/>
      <w:marBottom w:val="0"/>
      <w:divBdr>
        <w:top w:val="none" w:sz="0" w:space="0" w:color="auto"/>
        <w:left w:val="none" w:sz="0" w:space="0" w:color="auto"/>
        <w:bottom w:val="none" w:sz="0" w:space="0" w:color="auto"/>
        <w:right w:val="none" w:sz="0" w:space="0" w:color="auto"/>
      </w:divBdr>
    </w:div>
    <w:div w:id="1156651574">
      <w:bodyDiv w:val="1"/>
      <w:marLeft w:val="0"/>
      <w:marRight w:val="0"/>
      <w:marTop w:val="0"/>
      <w:marBottom w:val="0"/>
      <w:divBdr>
        <w:top w:val="none" w:sz="0" w:space="0" w:color="auto"/>
        <w:left w:val="none" w:sz="0" w:space="0" w:color="auto"/>
        <w:bottom w:val="none" w:sz="0" w:space="0" w:color="auto"/>
        <w:right w:val="none" w:sz="0" w:space="0" w:color="auto"/>
      </w:divBdr>
    </w:div>
    <w:div w:id="1161654860">
      <w:bodyDiv w:val="1"/>
      <w:marLeft w:val="0"/>
      <w:marRight w:val="0"/>
      <w:marTop w:val="0"/>
      <w:marBottom w:val="0"/>
      <w:divBdr>
        <w:top w:val="none" w:sz="0" w:space="0" w:color="auto"/>
        <w:left w:val="none" w:sz="0" w:space="0" w:color="auto"/>
        <w:bottom w:val="none" w:sz="0" w:space="0" w:color="auto"/>
        <w:right w:val="none" w:sz="0" w:space="0" w:color="auto"/>
      </w:divBdr>
    </w:div>
    <w:div w:id="1169178541">
      <w:bodyDiv w:val="1"/>
      <w:marLeft w:val="0"/>
      <w:marRight w:val="0"/>
      <w:marTop w:val="0"/>
      <w:marBottom w:val="0"/>
      <w:divBdr>
        <w:top w:val="none" w:sz="0" w:space="0" w:color="auto"/>
        <w:left w:val="none" w:sz="0" w:space="0" w:color="auto"/>
        <w:bottom w:val="none" w:sz="0" w:space="0" w:color="auto"/>
        <w:right w:val="none" w:sz="0" w:space="0" w:color="auto"/>
      </w:divBdr>
    </w:div>
    <w:div w:id="1180193976">
      <w:bodyDiv w:val="1"/>
      <w:marLeft w:val="0"/>
      <w:marRight w:val="0"/>
      <w:marTop w:val="0"/>
      <w:marBottom w:val="0"/>
      <w:divBdr>
        <w:top w:val="none" w:sz="0" w:space="0" w:color="auto"/>
        <w:left w:val="none" w:sz="0" w:space="0" w:color="auto"/>
        <w:bottom w:val="none" w:sz="0" w:space="0" w:color="auto"/>
        <w:right w:val="none" w:sz="0" w:space="0" w:color="auto"/>
      </w:divBdr>
    </w:div>
    <w:div w:id="1192911666">
      <w:bodyDiv w:val="1"/>
      <w:marLeft w:val="0"/>
      <w:marRight w:val="0"/>
      <w:marTop w:val="0"/>
      <w:marBottom w:val="0"/>
      <w:divBdr>
        <w:top w:val="none" w:sz="0" w:space="0" w:color="auto"/>
        <w:left w:val="none" w:sz="0" w:space="0" w:color="auto"/>
        <w:bottom w:val="none" w:sz="0" w:space="0" w:color="auto"/>
        <w:right w:val="none" w:sz="0" w:space="0" w:color="auto"/>
      </w:divBdr>
    </w:div>
    <w:div w:id="1198398676">
      <w:bodyDiv w:val="1"/>
      <w:marLeft w:val="0"/>
      <w:marRight w:val="0"/>
      <w:marTop w:val="0"/>
      <w:marBottom w:val="0"/>
      <w:divBdr>
        <w:top w:val="none" w:sz="0" w:space="0" w:color="auto"/>
        <w:left w:val="none" w:sz="0" w:space="0" w:color="auto"/>
        <w:bottom w:val="none" w:sz="0" w:space="0" w:color="auto"/>
        <w:right w:val="none" w:sz="0" w:space="0" w:color="auto"/>
      </w:divBdr>
    </w:div>
    <w:div w:id="1201865786">
      <w:bodyDiv w:val="1"/>
      <w:marLeft w:val="0"/>
      <w:marRight w:val="0"/>
      <w:marTop w:val="0"/>
      <w:marBottom w:val="0"/>
      <w:divBdr>
        <w:top w:val="none" w:sz="0" w:space="0" w:color="auto"/>
        <w:left w:val="none" w:sz="0" w:space="0" w:color="auto"/>
        <w:bottom w:val="none" w:sz="0" w:space="0" w:color="auto"/>
        <w:right w:val="none" w:sz="0" w:space="0" w:color="auto"/>
      </w:divBdr>
    </w:div>
    <w:div w:id="1255281957">
      <w:bodyDiv w:val="1"/>
      <w:marLeft w:val="0"/>
      <w:marRight w:val="0"/>
      <w:marTop w:val="0"/>
      <w:marBottom w:val="0"/>
      <w:divBdr>
        <w:top w:val="none" w:sz="0" w:space="0" w:color="auto"/>
        <w:left w:val="none" w:sz="0" w:space="0" w:color="auto"/>
        <w:bottom w:val="none" w:sz="0" w:space="0" w:color="auto"/>
        <w:right w:val="none" w:sz="0" w:space="0" w:color="auto"/>
      </w:divBdr>
    </w:div>
    <w:div w:id="1268931997">
      <w:bodyDiv w:val="1"/>
      <w:marLeft w:val="0"/>
      <w:marRight w:val="0"/>
      <w:marTop w:val="0"/>
      <w:marBottom w:val="0"/>
      <w:divBdr>
        <w:top w:val="none" w:sz="0" w:space="0" w:color="auto"/>
        <w:left w:val="none" w:sz="0" w:space="0" w:color="auto"/>
        <w:bottom w:val="none" w:sz="0" w:space="0" w:color="auto"/>
        <w:right w:val="none" w:sz="0" w:space="0" w:color="auto"/>
      </w:divBdr>
    </w:div>
    <w:div w:id="1291977839">
      <w:bodyDiv w:val="1"/>
      <w:marLeft w:val="0"/>
      <w:marRight w:val="0"/>
      <w:marTop w:val="0"/>
      <w:marBottom w:val="0"/>
      <w:divBdr>
        <w:top w:val="none" w:sz="0" w:space="0" w:color="auto"/>
        <w:left w:val="none" w:sz="0" w:space="0" w:color="auto"/>
        <w:bottom w:val="none" w:sz="0" w:space="0" w:color="auto"/>
        <w:right w:val="none" w:sz="0" w:space="0" w:color="auto"/>
      </w:divBdr>
    </w:div>
    <w:div w:id="1296133333">
      <w:bodyDiv w:val="1"/>
      <w:marLeft w:val="0"/>
      <w:marRight w:val="0"/>
      <w:marTop w:val="0"/>
      <w:marBottom w:val="0"/>
      <w:divBdr>
        <w:top w:val="none" w:sz="0" w:space="0" w:color="auto"/>
        <w:left w:val="none" w:sz="0" w:space="0" w:color="auto"/>
        <w:bottom w:val="none" w:sz="0" w:space="0" w:color="auto"/>
        <w:right w:val="none" w:sz="0" w:space="0" w:color="auto"/>
      </w:divBdr>
    </w:div>
    <w:div w:id="1333264728">
      <w:bodyDiv w:val="1"/>
      <w:marLeft w:val="0"/>
      <w:marRight w:val="0"/>
      <w:marTop w:val="0"/>
      <w:marBottom w:val="0"/>
      <w:divBdr>
        <w:top w:val="none" w:sz="0" w:space="0" w:color="auto"/>
        <w:left w:val="none" w:sz="0" w:space="0" w:color="auto"/>
        <w:bottom w:val="none" w:sz="0" w:space="0" w:color="auto"/>
        <w:right w:val="none" w:sz="0" w:space="0" w:color="auto"/>
      </w:divBdr>
    </w:div>
    <w:div w:id="1338769694">
      <w:bodyDiv w:val="1"/>
      <w:marLeft w:val="0"/>
      <w:marRight w:val="0"/>
      <w:marTop w:val="0"/>
      <w:marBottom w:val="0"/>
      <w:divBdr>
        <w:top w:val="none" w:sz="0" w:space="0" w:color="auto"/>
        <w:left w:val="none" w:sz="0" w:space="0" w:color="auto"/>
        <w:bottom w:val="none" w:sz="0" w:space="0" w:color="auto"/>
        <w:right w:val="none" w:sz="0" w:space="0" w:color="auto"/>
      </w:divBdr>
    </w:div>
    <w:div w:id="1351300185">
      <w:bodyDiv w:val="1"/>
      <w:marLeft w:val="0"/>
      <w:marRight w:val="0"/>
      <w:marTop w:val="0"/>
      <w:marBottom w:val="0"/>
      <w:divBdr>
        <w:top w:val="none" w:sz="0" w:space="0" w:color="auto"/>
        <w:left w:val="none" w:sz="0" w:space="0" w:color="auto"/>
        <w:bottom w:val="none" w:sz="0" w:space="0" w:color="auto"/>
        <w:right w:val="none" w:sz="0" w:space="0" w:color="auto"/>
      </w:divBdr>
    </w:div>
    <w:div w:id="1394541888">
      <w:bodyDiv w:val="1"/>
      <w:marLeft w:val="0"/>
      <w:marRight w:val="0"/>
      <w:marTop w:val="0"/>
      <w:marBottom w:val="0"/>
      <w:divBdr>
        <w:top w:val="none" w:sz="0" w:space="0" w:color="auto"/>
        <w:left w:val="none" w:sz="0" w:space="0" w:color="auto"/>
        <w:bottom w:val="none" w:sz="0" w:space="0" w:color="auto"/>
        <w:right w:val="none" w:sz="0" w:space="0" w:color="auto"/>
      </w:divBdr>
    </w:div>
    <w:div w:id="1429740454">
      <w:bodyDiv w:val="1"/>
      <w:marLeft w:val="0"/>
      <w:marRight w:val="0"/>
      <w:marTop w:val="0"/>
      <w:marBottom w:val="0"/>
      <w:divBdr>
        <w:top w:val="none" w:sz="0" w:space="0" w:color="auto"/>
        <w:left w:val="none" w:sz="0" w:space="0" w:color="auto"/>
        <w:bottom w:val="none" w:sz="0" w:space="0" w:color="auto"/>
        <w:right w:val="none" w:sz="0" w:space="0" w:color="auto"/>
      </w:divBdr>
    </w:div>
    <w:div w:id="1463112376">
      <w:bodyDiv w:val="1"/>
      <w:marLeft w:val="0"/>
      <w:marRight w:val="0"/>
      <w:marTop w:val="0"/>
      <w:marBottom w:val="0"/>
      <w:divBdr>
        <w:top w:val="none" w:sz="0" w:space="0" w:color="auto"/>
        <w:left w:val="none" w:sz="0" w:space="0" w:color="auto"/>
        <w:bottom w:val="none" w:sz="0" w:space="0" w:color="auto"/>
        <w:right w:val="none" w:sz="0" w:space="0" w:color="auto"/>
      </w:divBdr>
    </w:div>
    <w:div w:id="1467159235">
      <w:bodyDiv w:val="1"/>
      <w:marLeft w:val="0"/>
      <w:marRight w:val="0"/>
      <w:marTop w:val="0"/>
      <w:marBottom w:val="0"/>
      <w:divBdr>
        <w:top w:val="none" w:sz="0" w:space="0" w:color="auto"/>
        <w:left w:val="none" w:sz="0" w:space="0" w:color="auto"/>
        <w:bottom w:val="none" w:sz="0" w:space="0" w:color="auto"/>
        <w:right w:val="none" w:sz="0" w:space="0" w:color="auto"/>
      </w:divBdr>
    </w:div>
    <w:div w:id="1528180028">
      <w:bodyDiv w:val="1"/>
      <w:marLeft w:val="0"/>
      <w:marRight w:val="0"/>
      <w:marTop w:val="0"/>
      <w:marBottom w:val="0"/>
      <w:divBdr>
        <w:top w:val="none" w:sz="0" w:space="0" w:color="auto"/>
        <w:left w:val="none" w:sz="0" w:space="0" w:color="auto"/>
        <w:bottom w:val="none" w:sz="0" w:space="0" w:color="auto"/>
        <w:right w:val="none" w:sz="0" w:space="0" w:color="auto"/>
      </w:divBdr>
    </w:div>
    <w:div w:id="1530727139">
      <w:bodyDiv w:val="1"/>
      <w:marLeft w:val="0"/>
      <w:marRight w:val="0"/>
      <w:marTop w:val="0"/>
      <w:marBottom w:val="0"/>
      <w:divBdr>
        <w:top w:val="none" w:sz="0" w:space="0" w:color="auto"/>
        <w:left w:val="none" w:sz="0" w:space="0" w:color="auto"/>
        <w:bottom w:val="none" w:sz="0" w:space="0" w:color="auto"/>
        <w:right w:val="none" w:sz="0" w:space="0" w:color="auto"/>
      </w:divBdr>
    </w:div>
    <w:div w:id="1565948816">
      <w:bodyDiv w:val="1"/>
      <w:marLeft w:val="0"/>
      <w:marRight w:val="0"/>
      <w:marTop w:val="0"/>
      <w:marBottom w:val="0"/>
      <w:divBdr>
        <w:top w:val="none" w:sz="0" w:space="0" w:color="auto"/>
        <w:left w:val="none" w:sz="0" w:space="0" w:color="auto"/>
        <w:bottom w:val="none" w:sz="0" w:space="0" w:color="auto"/>
        <w:right w:val="none" w:sz="0" w:space="0" w:color="auto"/>
      </w:divBdr>
    </w:div>
    <w:div w:id="1588030919">
      <w:bodyDiv w:val="1"/>
      <w:marLeft w:val="0"/>
      <w:marRight w:val="0"/>
      <w:marTop w:val="0"/>
      <w:marBottom w:val="0"/>
      <w:divBdr>
        <w:top w:val="none" w:sz="0" w:space="0" w:color="auto"/>
        <w:left w:val="none" w:sz="0" w:space="0" w:color="auto"/>
        <w:bottom w:val="none" w:sz="0" w:space="0" w:color="auto"/>
        <w:right w:val="none" w:sz="0" w:space="0" w:color="auto"/>
      </w:divBdr>
    </w:div>
    <w:div w:id="1722097524">
      <w:bodyDiv w:val="1"/>
      <w:marLeft w:val="0"/>
      <w:marRight w:val="0"/>
      <w:marTop w:val="0"/>
      <w:marBottom w:val="0"/>
      <w:divBdr>
        <w:top w:val="none" w:sz="0" w:space="0" w:color="auto"/>
        <w:left w:val="none" w:sz="0" w:space="0" w:color="auto"/>
        <w:bottom w:val="none" w:sz="0" w:space="0" w:color="auto"/>
        <w:right w:val="none" w:sz="0" w:space="0" w:color="auto"/>
      </w:divBdr>
    </w:div>
    <w:div w:id="1737850182">
      <w:bodyDiv w:val="1"/>
      <w:marLeft w:val="0"/>
      <w:marRight w:val="0"/>
      <w:marTop w:val="0"/>
      <w:marBottom w:val="0"/>
      <w:divBdr>
        <w:top w:val="none" w:sz="0" w:space="0" w:color="auto"/>
        <w:left w:val="none" w:sz="0" w:space="0" w:color="auto"/>
        <w:bottom w:val="none" w:sz="0" w:space="0" w:color="auto"/>
        <w:right w:val="none" w:sz="0" w:space="0" w:color="auto"/>
      </w:divBdr>
    </w:div>
    <w:div w:id="1754011202">
      <w:bodyDiv w:val="1"/>
      <w:marLeft w:val="0"/>
      <w:marRight w:val="0"/>
      <w:marTop w:val="0"/>
      <w:marBottom w:val="0"/>
      <w:divBdr>
        <w:top w:val="none" w:sz="0" w:space="0" w:color="auto"/>
        <w:left w:val="none" w:sz="0" w:space="0" w:color="auto"/>
        <w:bottom w:val="none" w:sz="0" w:space="0" w:color="auto"/>
        <w:right w:val="none" w:sz="0" w:space="0" w:color="auto"/>
      </w:divBdr>
    </w:div>
    <w:div w:id="1756970225">
      <w:bodyDiv w:val="1"/>
      <w:marLeft w:val="0"/>
      <w:marRight w:val="0"/>
      <w:marTop w:val="0"/>
      <w:marBottom w:val="0"/>
      <w:divBdr>
        <w:top w:val="none" w:sz="0" w:space="0" w:color="auto"/>
        <w:left w:val="none" w:sz="0" w:space="0" w:color="auto"/>
        <w:bottom w:val="none" w:sz="0" w:space="0" w:color="auto"/>
        <w:right w:val="none" w:sz="0" w:space="0" w:color="auto"/>
      </w:divBdr>
    </w:div>
    <w:div w:id="1760250604">
      <w:bodyDiv w:val="1"/>
      <w:marLeft w:val="0"/>
      <w:marRight w:val="0"/>
      <w:marTop w:val="0"/>
      <w:marBottom w:val="0"/>
      <w:divBdr>
        <w:top w:val="none" w:sz="0" w:space="0" w:color="auto"/>
        <w:left w:val="none" w:sz="0" w:space="0" w:color="auto"/>
        <w:bottom w:val="none" w:sz="0" w:space="0" w:color="auto"/>
        <w:right w:val="none" w:sz="0" w:space="0" w:color="auto"/>
      </w:divBdr>
    </w:div>
    <w:div w:id="1768428611">
      <w:bodyDiv w:val="1"/>
      <w:marLeft w:val="0"/>
      <w:marRight w:val="0"/>
      <w:marTop w:val="0"/>
      <w:marBottom w:val="0"/>
      <w:divBdr>
        <w:top w:val="none" w:sz="0" w:space="0" w:color="auto"/>
        <w:left w:val="none" w:sz="0" w:space="0" w:color="auto"/>
        <w:bottom w:val="none" w:sz="0" w:space="0" w:color="auto"/>
        <w:right w:val="none" w:sz="0" w:space="0" w:color="auto"/>
      </w:divBdr>
    </w:div>
    <w:div w:id="1777600037">
      <w:bodyDiv w:val="1"/>
      <w:marLeft w:val="0"/>
      <w:marRight w:val="0"/>
      <w:marTop w:val="0"/>
      <w:marBottom w:val="0"/>
      <w:divBdr>
        <w:top w:val="none" w:sz="0" w:space="0" w:color="auto"/>
        <w:left w:val="none" w:sz="0" w:space="0" w:color="auto"/>
        <w:bottom w:val="none" w:sz="0" w:space="0" w:color="auto"/>
        <w:right w:val="none" w:sz="0" w:space="0" w:color="auto"/>
      </w:divBdr>
    </w:div>
    <w:div w:id="1780954609">
      <w:bodyDiv w:val="1"/>
      <w:marLeft w:val="0"/>
      <w:marRight w:val="0"/>
      <w:marTop w:val="0"/>
      <w:marBottom w:val="0"/>
      <w:divBdr>
        <w:top w:val="none" w:sz="0" w:space="0" w:color="auto"/>
        <w:left w:val="none" w:sz="0" w:space="0" w:color="auto"/>
        <w:bottom w:val="none" w:sz="0" w:space="0" w:color="auto"/>
        <w:right w:val="none" w:sz="0" w:space="0" w:color="auto"/>
      </w:divBdr>
    </w:div>
    <w:div w:id="1794784348">
      <w:bodyDiv w:val="1"/>
      <w:marLeft w:val="0"/>
      <w:marRight w:val="0"/>
      <w:marTop w:val="0"/>
      <w:marBottom w:val="0"/>
      <w:divBdr>
        <w:top w:val="none" w:sz="0" w:space="0" w:color="auto"/>
        <w:left w:val="none" w:sz="0" w:space="0" w:color="auto"/>
        <w:bottom w:val="none" w:sz="0" w:space="0" w:color="auto"/>
        <w:right w:val="none" w:sz="0" w:space="0" w:color="auto"/>
      </w:divBdr>
    </w:div>
    <w:div w:id="1811437401">
      <w:bodyDiv w:val="1"/>
      <w:marLeft w:val="0"/>
      <w:marRight w:val="0"/>
      <w:marTop w:val="0"/>
      <w:marBottom w:val="0"/>
      <w:divBdr>
        <w:top w:val="none" w:sz="0" w:space="0" w:color="auto"/>
        <w:left w:val="none" w:sz="0" w:space="0" w:color="auto"/>
        <w:bottom w:val="none" w:sz="0" w:space="0" w:color="auto"/>
        <w:right w:val="none" w:sz="0" w:space="0" w:color="auto"/>
      </w:divBdr>
    </w:div>
    <w:div w:id="1828278426">
      <w:bodyDiv w:val="1"/>
      <w:marLeft w:val="0"/>
      <w:marRight w:val="0"/>
      <w:marTop w:val="0"/>
      <w:marBottom w:val="0"/>
      <w:divBdr>
        <w:top w:val="none" w:sz="0" w:space="0" w:color="auto"/>
        <w:left w:val="none" w:sz="0" w:space="0" w:color="auto"/>
        <w:bottom w:val="none" w:sz="0" w:space="0" w:color="auto"/>
        <w:right w:val="none" w:sz="0" w:space="0" w:color="auto"/>
      </w:divBdr>
    </w:div>
    <w:div w:id="1835873981">
      <w:bodyDiv w:val="1"/>
      <w:marLeft w:val="0"/>
      <w:marRight w:val="0"/>
      <w:marTop w:val="0"/>
      <w:marBottom w:val="0"/>
      <w:divBdr>
        <w:top w:val="none" w:sz="0" w:space="0" w:color="auto"/>
        <w:left w:val="none" w:sz="0" w:space="0" w:color="auto"/>
        <w:bottom w:val="none" w:sz="0" w:space="0" w:color="auto"/>
        <w:right w:val="none" w:sz="0" w:space="0" w:color="auto"/>
      </w:divBdr>
    </w:div>
    <w:div w:id="1884051591">
      <w:bodyDiv w:val="1"/>
      <w:marLeft w:val="0"/>
      <w:marRight w:val="0"/>
      <w:marTop w:val="0"/>
      <w:marBottom w:val="0"/>
      <w:divBdr>
        <w:top w:val="none" w:sz="0" w:space="0" w:color="auto"/>
        <w:left w:val="none" w:sz="0" w:space="0" w:color="auto"/>
        <w:bottom w:val="none" w:sz="0" w:space="0" w:color="auto"/>
        <w:right w:val="none" w:sz="0" w:space="0" w:color="auto"/>
      </w:divBdr>
    </w:div>
    <w:div w:id="1884823830">
      <w:bodyDiv w:val="1"/>
      <w:marLeft w:val="0"/>
      <w:marRight w:val="0"/>
      <w:marTop w:val="0"/>
      <w:marBottom w:val="0"/>
      <w:divBdr>
        <w:top w:val="none" w:sz="0" w:space="0" w:color="auto"/>
        <w:left w:val="none" w:sz="0" w:space="0" w:color="auto"/>
        <w:bottom w:val="none" w:sz="0" w:space="0" w:color="auto"/>
        <w:right w:val="none" w:sz="0" w:space="0" w:color="auto"/>
      </w:divBdr>
    </w:div>
    <w:div w:id="1973169203">
      <w:bodyDiv w:val="1"/>
      <w:marLeft w:val="0"/>
      <w:marRight w:val="0"/>
      <w:marTop w:val="0"/>
      <w:marBottom w:val="0"/>
      <w:divBdr>
        <w:top w:val="none" w:sz="0" w:space="0" w:color="auto"/>
        <w:left w:val="none" w:sz="0" w:space="0" w:color="auto"/>
        <w:bottom w:val="none" w:sz="0" w:space="0" w:color="auto"/>
        <w:right w:val="none" w:sz="0" w:space="0" w:color="auto"/>
      </w:divBdr>
    </w:div>
    <w:div w:id="1975064030">
      <w:bodyDiv w:val="1"/>
      <w:marLeft w:val="0"/>
      <w:marRight w:val="0"/>
      <w:marTop w:val="0"/>
      <w:marBottom w:val="0"/>
      <w:divBdr>
        <w:top w:val="none" w:sz="0" w:space="0" w:color="auto"/>
        <w:left w:val="none" w:sz="0" w:space="0" w:color="auto"/>
        <w:bottom w:val="none" w:sz="0" w:space="0" w:color="auto"/>
        <w:right w:val="none" w:sz="0" w:space="0" w:color="auto"/>
      </w:divBdr>
    </w:div>
    <w:div w:id="2012634165">
      <w:bodyDiv w:val="1"/>
      <w:marLeft w:val="0"/>
      <w:marRight w:val="0"/>
      <w:marTop w:val="0"/>
      <w:marBottom w:val="0"/>
      <w:divBdr>
        <w:top w:val="none" w:sz="0" w:space="0" w:color="auto"/>
        <w:left w:val="none" w:sz="0" w:space="0" w:color="auto"/>
        <w:bottom w:val="none" w:sz="0" w:space="0" w:color="auto"/>
        <w:right w:val="none" w:sz="0" w:space="0" w:color="auto"/>
      </w:divBdr>
    </w:div>
    <w:div w:id="2028023302">
      <w:bodyDiv w:val="1"/>
      <w:marLeft w:val="0"/>
      <w:marRight w:val="0"/>
      <w:marTop w:val="0"/>
      <w:marBottom w:val="0"/>
      <w:divBdr>
        <w:top w:val="none" w:sz="0" w:space="0" w:color="auto"/>
        <w:left w:val="none" w:sz="0" w:space="0" w:color="auto"/>
        <w:bottom w:val="none" w:sz="0" w:space="0" w:color="auto"/>
        <w:right w:val="none" w:sz="0" w:space="0" w:color="auto"/>
      </w:divBdr>
    </w:div>
    <w:div w:id="2055350859">
      <w:bodyDiv w:val="1"/>
      <w:marLeft w:val="0"/>
      <w:marRight w:val="0"/>
      <w:marTop w:val="0"/>
      <w:marBottom w:val="0"/>
      <w:divBdr>
        <w:top w:val="none" w:sz="0" w:space="0" w:color="auto"/>
        <w:left w:val="none" w:sz="0" w:space="0" w:color="auto"/>
        <w:bottom w:val="none" w:sz="0" w:space="0" w:color="auto"/>
        <w:right w:val="none" w:sz="0" w:space="0" w:color="auto"/>
      </w:divBdr>
    </w:div>
    <w:div w:id="2090156392">
      <w:bodyDiv w:val="1"/>
      <w:marLeft w:val="0"/>
      <w:marRight w:val="0"/>
      <w:marTop w:val="0"/>
      <w:marBottom w:val="0"/>
      <w:divBdr>
        <w:top w:val="none" w:sz="0" w:space="0" w:color="auto"/>
        <w:left w:val="none" w:sz="0" w:space="0" w:color="auto"/>
        <w:bottom w:val="none" w:sz="0" w:space="0" w:color="auto"/>
        <w:right w:val="none" w:sz="0" w:space="0" w:color="auto"/>
      </w:divBdr>
    </w:div>
    <w:div w:id="2102096967">
      <w:bodyDiv w:val="1"/>
      <w:marLeft w:val="0"/>
      <w:marRight w:val="0"/>
      <w:marTop w:val="0"/>
      <w:marBottom w:val="0"/>
      <w:divBdr>
        <w:top w:val="none" w:sz="0" w:space="0" w:color="auto"/>
        <w:left w:val="none" w:sz="0" w:space="0" w:color="auto"/>
        <w:bottom w:val="none" w:sz="0" w:space="0" w:color="auto"/>
        <w:right w:val="none" w:sz="0" w:space="0" w:color="auto"/>
      </w:divBdr>
    </w:div>
    <w:div w:id="211343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08F4B-0458-4C6C-818B-9A96E937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5</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博龙 李</dc:creator>
  <cp:keywords/>
  <dc:description/>
  <cp:lastModifiedBy>Windows 用户</cp:lastModifiedBy>
  <cp:revision>139</cp:revision>
  <dcterms:created xsi:type="dcterms:W3CDTF">2020-06-01T03:30:00Z</dcterms:created>
  <dcterms:modified xsi:type="dcterms:W3CDTF">2025-05-16T12:58:00Z</dcterms:modified>
</cp:coreProperties>
</file>