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882A0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</w:rPr>
        <w:t>北京市农业农村综合管理平台第二期建设项目</w:t>
      </w: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11D7FFCE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BJJQ-2025-147</w:t>
      </w:r>
    </w:p>
    <w:p w14:paraId="267D46D9">
      <w:pPr>
        <w:spacing w:line="360" w:lineRule="auto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北京市农业农村综合管理平台第二期建设项目</w:t>
      </w:r>
    </w:p>
    <w:p w14:paraId="2F13B179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  <w:r>
        <w:rPr>
          <w:rFonts w:hint="eastAsia" w:ascii="Times New Roman" w:hAnsi="Times New Roman" w:eastAsia="宋体"/>
          <w:sz w:val="24"/>
          <w:szCs w:val="24"/>
        </w:rPr>
        <w:t>：</w:t>
      </w:r>
    </w:p>
    <w:p w14:paraId="47448DDA"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第01包：</w:t>
      </w:r>
    </w:p>
    <w:p w14:paraId="218C431B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北京智农天地网络技术有限公司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（91110106600383252G）</w:t>
      </w:r>
    </w:p>
    <w:p w14:paraId="1CF7159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北京市丰台区西四环南路88号5幢一层A188室</w:t>
      </w:r>
    </w:p>
    <w:p w14:paraId="681160C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  <w:r>
        <w:rPr>
          <w:rFonts w:ascii="Times New Roman" w:hAnsi="Times New Roman"/>
          <w:sz w:val="24"/>
          <w:szCs w:val="32"/>
        </w:rPr>
        <w:t>¥3,985,000.00</w:t>
      </w:r>
    </w:p>
    <w:p w14:paraId="249270B3"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第02包：</w:t>
      </w:r>
    </w:p>
    <w:p w14:paraId="20FA474A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首信云技术有限公司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（91110108MA01CGBC5P）</w:t>
      </w:r>
    </w:p>
    <w:p w14:paraId="3C8DA79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北京市通州区台湖镇京通街9号211-2室</w:t>
      </w:r>
    </w:p>
    <w:p w14:paraId="21623CAB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  <w:r>
        <w:rPr>
          <w:rFonts w:ascii="Times New Roman" w:hAnsi="Times New Roman"/>
          <w:sz w:val="24"/>
          <w:szCs w:val="32"/>
        </w:rPr>
        <w:t>¥</w:t>
      </w:r>
      <w:r>
        <w:rPr>
          <w:rFonts w:hint="eastAsia" w:ascii="Times New Roman" w:hAnsi="Times New Roman"/>
          <w:sz w:val="24"/>
          <w:szCs w:val="32"/>
        </w:rPr>
        <w:t>618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>,</w:t>
      </w:r>
      <w:r>
        <w:rPr>
          <w:rFonts w:hint="eastAsia" w:ascii="Times New Roman" w:hAnsi="Times New Roman"/>
          <w:sz w:val="24"/>
          <w:szCs w:val="32"/>
        </w:rPr>
        <w:t>605</w:t>
      </w:r>
      <w:r>
        <w:rPr>
          <w:rFonts w:ascii="Times New Roman" w:hAnsi="Times New Roman"/>
          <w:sz w:val="24"/>
          <w:szCs w:val="32"/>
        </w:rPr>
        <w:t>.00</w:t>
      </w:r>
    </w:p>
    <w:p w14:paraId="50BE418A"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第03包：</w:t>
      </w:r>
    </w:p>
    <w:p w14:paraId="2DE527AC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北京国研科技咨询有限公司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（911101087693784082）</w:t>
      </w:r>
    </w:p>
    <w:p w14:paraId="4B2FB179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北京市海淀区中关村南大街5号二区683号楼9层918-12</w:t>
      </w:r>
    </w:p>
    <w:p w14:paraId="7FB84D7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  <w:r>
        <w:rPr>
          <w:rFonts w:ascii="Times New Roman" w:hAnsi="Times New Roman"/>
          <w:sz w:val="24"/>
          <w:szCs w:val="32"/>
        </w:rPr>
        <w:t>¥112,000.00</w:t>
      </w:r>
    </w:p>
    <w:p w14:paraId="5C7FC3C3"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第04包：</w:t>
      </w:r>
    </w:p>
    <w:p w14:paraId="2C85F645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北京君云天下科技有限公司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（91110106MA0053KW1M）</w:t>
      </w:r>
    </w:p>
    <w:p w14:paraId="2A45742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北京市朝阳区高碑店乡半壁店村惠河南街1131号8层8003室</w:t>
      </w:r>
    </w:p>
    <w:p w14:paraId="19D1E6D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  <w:r>
        <w:rPr>
          <w:rFonts w:hint="eastAsia" w:ascii="Times New Roman" w:hAnsi="Times New Roman" w:eastAsia="宋体"/>
          <w:sz w:val="24"/>
          <w:szCs w:val="24"/>
        </w:rPr>
        <w:t>¥258,000.00</w:t>
      </w:r>
    </w:p>
    <w:p w14:paraId="7DB9D9E0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1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 w14:paraId="35C5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0" w:type="dxa"/>
          </w:tcPr>
          <w:p w14:paraId="5DE859B0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类</w:t>
            </w:r>
          </w:p>
        </w:tc>
      </w:tr>
      <w:tr w14:paraId="5811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0" w:type="dxa"/>
          </w:tcPr>
          <w:p w14:paraId="7A2815C0"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北京市农业农村综合管理平台第二期建设项目</w:t>
            </w:r>
          </w:p>
          <w:p w14:paraId="6ED76381"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服务内容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服务标准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：详见附件</w:t>
            </w:r>
          </w:p>
          <w:p w14:paraId="28607DF8">
            <w:pPr>
              <w:spacing w:line="360" w:lineRule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服务期限：详见合同</w:t>
            </w:r>
          </w:p>
        </w:tc>
      </w:tr>
    </w:tbl>
    <w:p w14:paraId="275E5F6E">
      <w:pPr>
        <w:spacing w:line="360" w:lineRule="auto"/>
        <w:rPr>
          <w:rFonts w:ascii="Times New Roman" w:hAnsi="Times New Roman" w:eastAsia="宋体"/>
          <w:sz w:val="24"/>
          <w:szCs w:val="24"/>
          <w:highlight w:val="yellow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刘阳、王继江、孙晓玫、颜艳、徐鸣</w:t>
      </w:r>
    </w:p>
    <w:p w14:paraId="6A7FBECC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代理服务费：6.6175万元，</w:t>
      </w:r>
      <w:r>
        <w:rPr>
          <w:rFonts w:ascii="Times New Roman" w:hAnsi="Times New Roman" w:eastAsia="宋体"/>
          <w:sz w:val="24"/>
          <w:szCs w:val="24"/>
        </w:rPr>
        <w:t>收费标准：详见</w:t>
      </w:r>
      <w:r>
        <w:rPr>
          <w:rFonts w:hint="eastAsia" w:ascii="Times New Roman" w:hAnsi="Times New Roman" w:eastAsia="宋体"/>
          <w:sz w:val="24"/>
          <w:szCs w:val="24"/>
        </w:rPr>
        <w:t>附件</w:t>
      </w:r>
      <w:r>
        <w:rPr>
          <w:rFonts w:ascii="Times New Roman" w:hAnsi="Times New Roman" w:eastAsia="宋体"/>
          <w:color w:val="000000"/>
          <w:sz w:val="24"/>
          <w:szCs w:val="24"/>
        </w:rPr>
        <w:t>招标文件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05A16ED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第01包：合计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6.6664</w:t>
      </w:r>
      <w:r>
        <w:rPr>
          <w:rFonts w:ascii="Times New Roman" w:hAnsi="Times New Roman" w:eastAsia="宋体"/>
          <w:sz w:val="24"/>
          <w:szCs w:val="24"/>
        </w:rPr>
        <w:t>万元</w:t>
      </w:r>
    </w:p>
    <w:p w14:paraId="41FB2735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第02包：合计0.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9279</w:t>
      </w:r>
      <w:r>
        <w:rPr>
          <w:rFonts w:ascii="Times New Roman" w:hAnsi="Times New Roman" w:eastAsia="宋体"/>
          <w:sz w:val="24"/>
          <w:szCs w:val="24"/>
        </w:rPr>
        <w:t>万元</w:t>
      </w:r>
    </w:p>
    <w:p w14:paraId="357ACED9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第03包：合计0.168</w:t>
      </w:r>
      <w:r>
        <w:rPr>
          <w:rFonts w:ascii="Times New Roman" w:hAnsi="Times New Roman" w:eastAsia="宋体"/>
          <w:sz w:val="24"/>
          <w:szCs w:val="24"/>
        </w:rPr>
        <w:t>万元</w:t>
      </w:r>
    </w:p>
    <w:p w14:paraId="1B9F993B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第04包：合计0.387</w:t>
      </w:r>
      <w:r>
        <w:rPr>
          <w:rFonts w:ascii="Times New Roman" w:hAnsi="Times New Roman" w:eastAsia="宋体"/>
          <w:sz w:val="24"/>
          <w:szCs w:val="24"/>
        </w:rPr>
        <w:t>万元</w:t>
      </w:r>
    </w:p>
    <w:p w14:paraId="41C78F05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1FC696C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092E93F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3F0ADC05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</w:t>
      </w:r>
      <w:r>
        <w:rPr>
          <w:rFonts w:hint="eastAsia" w:ascii="Times New Roman" w:hAnsi="Times New Roman" w:eastAsia="宋体"/>
          <w:sz w:val="24"/>
          <w:szCs w:val="24"/>
        </w:rPr>
        <w:t>同时在中国政府采购网（http://www.ccgp.gov.cn）、北京市政府采购网（http://www.ccgp-beijing.gov.cn/）发布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1EA7864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BJJQ-2025-147</w:t>
      </w:r>
    </w:p>
    <w:p w14:paraId="1BD64EAC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8.3中标人的评审总得分:</w:t>
      </w:r>
    </w:p>
    <w:p w14:paraId="0794D4E9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第01包：北京智农天地网络技术有限公司</w:t>
      </w:r>
      <w:r>
        <w:rPr>
          <w:rFonts w:hint="eastAsia" w:ascii="Times New Roman" w:hAnsi="Times New Roman" w:eastAsia="宋体"/>
          <w:sz w:val="24"/>
          <w:szCs w:val="24"/>
        </w:rPr>
        <w:tab/>
      </w:r>
      <w:r>
        <w:rPr>
          <w:rFonts w:hint="eastAsia" w:ascii="Times New Roman" w:hAnsi="Times New Roman" w:eastAsia="宋体"/>
          <w:sz w:val="24"/>
          <w:szCs w:val="24"/>
        </w:rPr>
        <w:t>94.58分；</w:t>
      </w:r>
    </w:p>
    <w:p w14:paraId="21CAE89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第02包：首信云技术有限公司 94.24分；</w:t>
      </w:r>
    </w:p>
    <w:p w14:paraId="0048CDFC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第03包：北京国研科技咨询有限公司92.80分；</w:t>
      </w:r>
    </w:p>
    <w:p w14:paraId="75FDB9B9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第04包：北京君云天下科技有限公司92.60分；</w:t>
      </w:r>
    </w:p>
    <w:p w14:paraId="12B0CD77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35393810"/>
      <w:bookmarkStart w:id="3" w:name="_Toc28359100"/>
      <w:bookmarkStart w:id="4" w:name="_Toc35393641"/>
      <w:bookmarkStart w:id="5" w:name="_Toc28359023"/>
    </w:p>
    <w:bookmarkEnd w:id="2"/>
    <w:bookmarkEnd w:id="3"/>
    <w:bookmarkEnd w:id="4"/>
    <w:bookmarkEnd w:id="5"/>
    <w:p w14:paraId="26A46D2D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1.采购人信息</w:t>
      </w:r>
    </w:p>
    <w:p w14:paraId="0CFD21D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 称：北京市农业农村局</w:t>
      </w:r>
    </w:p>
    <w:p w14:paraId="364597B0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    址：北京市通州区留庄路5号院1号楼</w:t>
      </w:r>
    </w:p>
    <w:p w14:paraId="0C0077F9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联系方式：张老师，010-55525190</w:t>
      </w:r>
      <w:bookmarkStart w:id="6" w:name="_GoBack"/>
      <w:bookmarkEnd w:id="6"/>
    </w:p>
    <w:p w14:paraId="03D93F3C">
      <w:pPr>
        <w:spacing w:line="360" w:lineRule="auto"/>
        <w:ind w:left="475" w:leftChars="226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2.采购代理机构信息</w:t>
      </w:r>
    </w:p>
    <w:p w14:paraId="405BA009">
      <w:pPr>
        <w:spacing w:line="360" w:lineRule="auto"/>
        <w:ind w:left="475" w:leftChars="226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    称：北京汇诚金桥国际招标咨询有限公司</w:t>
      </w:r>
    </w:p>
    <w:p w14:paraId="16175ECD">
      <w:pPr>
        <w:spacing w:line="360" w:lineRule="auto"/>
        <w:ind w:left="475" w:leftChars="226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    址：北京市东城区朝内大街南竹杆胡同6号北京INN 3号楼9层</w:t>
      </w:r>
    </w:p>
    <w:p w14:paraId="199C96AC">
      <w:pPr>
        <w:spacing w:line="360" w:lineRule="auto"/>
        <w:ind w:left="475" w:leftChars="226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联系方式：王鑫国、李先磊、程晓磊、张萍、孟羽娉、张微，010-65699706、65915024、65244876</w:t>
      </w:r>
    </w:p>
    <w:p w14:paraId="274D00CE">
      <w:pPr>
        <w:spacing w:line="360" w:lineRule="auto"/>
        <w:ind w:left="475" w:leftChars="226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3.项目联系方式</w:t>
      </w:r>
    </w:p>
    <w:p w14:paraId="50249AC7">
      <w:pPr>
        <w:spacing w:line="360" w:lineRule="auto"/>
        <w:ind w:left="475" w:leftChars="226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项目联系人：王鑫国、李先磊、程晓磊、张萍、孟羽娉、张微</w:t>
      </w:r>
    </w:p>
    <w:p w14:paraId="50023247">
      <w:pPr>
        <w:spacing w:line="360" w:lineRule="auto"/>
        <w:ind w:left="475" w:leftChars="226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      话：010-65699706、65915024、65244876</w:t>
      </w:r>
    </w:p>
    <w:p w14:paraId="6F54AB7B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1E436EA5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1BF86538"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2. 中小企业声明函</w:t>
      </w:r>
    </w:p>
    <w:sectPr>
      <w:pgSz w:w="11906" w:h="16838"/>
      <w:pgMar w:top="12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RhNjE1MzJjOWQ0ZmMxOGYwZjczYzFmZjNhOGNkY2IifQ=="/>
  </w:docVars>
  <w:rsids>
    <w:rsidRoot w:val="004D1179"/>
    <w:rsid w:val="00051475"/>
    <w:rsid w:val="000A2D76"/>
    <w:rsid w:val="001307B4"/>
    <w:rsid w:val="00141DC4"/>
    <w:rsid w:val="001F310C"/>
    <w:rsid w:val="00216DE1"/>
    <w:rsid w:val="00276863"/>
    <w:rsid w:val="002D5279"/>
    <w:rsid w:val="00332516"/>
    <w:rsid w:val="00357C2B"/>
    <w:rsid w:val="003A4E06"/>
    <w:rsid w:val="003E7E68"/>
    <w:rsid w:val="0041710E"/>
    <w:rsid w:val="00444482"/>
    <w:rsid w:val="004778F5"/>
    <w:rsid w:val="004818B1"/>
    <w:rsid w:val="004D1179"/>
    <w:rsid w:val="005061CF"/>
    <w:rsid w:val="00526B78"/>
    <w:rsid w:val="00546860"/>
    <w:rsid w:val="006608AB"/>
    <w:rsid w:val="006D3034"/>
    <w:rsid w:val="00705D10"/>
    <w:rsid w:val="00721F31"/>
    <w:rsid w:val="0077059A"/>
    <w:rsid w:val="007D0F4E"/>
    <w:rsid w:val="007F65BC"/>
    <w:rsid w:val="009B6F26"/>
    <w:rsid w:val="009E442F"/>
    <w:rsid w:val="009E5347"/>
    <w:rsid w:val="00A02E69"/>
    <w:rsid w:val="00A42D63"/>
    <w:rsid w:val="00A74703"/>
    <w:rsid w:val="00A83878"/>
    <w:rsid w:val="00AE4466"/>
    <w:rsid w:val="00AE5856"/>
    <w:rsid w:val="00B13F4E"/>
    <w:rsid w:val="00B2031F"/>
    <w:rsid w:val="00B33BC6"/>
    <w:rsid w:val="00B46EF5"/>
    <w:rsid w:val="00C048E4"/>
    <w:rsid w:val="00C16A26"/>
    <w:rsid w:val="00C61709"/>
    <w:rsid w:val="00CC2003"/>
    <w:rsid w:val="00D33E2A"/>
    <w:rsid w:val="00DA630C"/>
    <w:rsid w:val="00EA24CD"/>
    <w:rsid w:val="00F8353E"/>
    <w:rsid w:val="00FA634B"/>
    <w:rsid w:val="00FE498C"/>
    <w:rsid w:val="04CD4AB8"/>
    <w:rsid w:val="056F72B2"/>
    <w:rsid w:val="05E82BC0"/>
    <w:rsid w:val="08E24F8B"/>
    <w:rsid w:val="09872235"/>
    <w:rsid w:val="09EA0C98"/>
    <w:rsid w:val="0A3E6813"/>
    <w:rsid w:val="0AF75388"/>
    <w:rsid w:val="0CB52FD7"/>
    <w:rsid w:val="0E653000"/>
    <w:rsid w:val="0F026464"/>
    <w:rsid w:val="0FC85F3C"/>
    <w:rsid w:val="14626CA0"/>
    <w:rsid w:val="15D90F0F"/>
    <w:rsid w:val="1A8A6D59"/>
    <w:rsid w:val="1E530D63"/>
    <w:rsid w:val="22DD3655"/>
    <w:rsid w:val="23B11E58"/>
    <w:rsid w:val="23D1633F"/>
    <w:rsid w:val="241F24F1"/>
    <w:rsid w:val="251972CD"/>
    <w:rsid w:val="25B74E59"/>
    <w:rsid w:val="262F46C5"/>
    <w:rsid w:val="276B0868"/>
    <w:rsid w:val="27E35043"/>
    <w:rsid w:val="29BA425A"/>
    <w:rsid w:val="2DBA7D40"/>
    <w:rsid w:val="304F4628"/>
    <w:rsid w:val="31C115D3"/>
    <w:rsid w:val="327D0F19"/>
    <w:rsid w:val="335041A4"/>
    <w:rsid w:val="339B73B2"/>
    <w:rsid w:val="373F7FE3"/>
    <w:rsid w:val="39CB382F"/>
    <w:rsid w:val="3AC10AFB"/>
    <w:rsid w:val="447C5A84"/>
    <w:rsid w:val="495F62C2"/>
    <w:rsid w:val="4A9915E2"/>
    <w:rsid w:val="4BF66650"/>
    <w:rsid w:val="4C0818C8"/>
    <w:rsid w:val="4F11005F"/>
    <w:rsid w:val="4F8023F9"/>
    <w:rsid w:val="51714D12"/>
    <w:rsid w:val="51DB5ED3"/>
    <w:rsid w:val="51FF51C4"/>
    <w:rsid w:val="546B750E"/>
    <w:rsid w:val="56C908A2"/>
    <w:rsid w:val="56DB6220"/>
    <w:rsid w:val="56E47C82"/>
    <w:rsid w:val="59CA21A6"/>
    <w:rsid w:val="5ADC3B08"/>
    <w:rsid w:val="5B856852"/>
    <w:rsid w:val="5BE74D46"/>
    <w:rsid w:val="5C787ACA"/>
    <w:rsid w:val="5CB219E1"/>
    <w:rsid w:val="5F905328"/>
    <w:rsid w:val="62F8428B"/>
    <w:rsid w:val="667A21AA"/>
    <w:rsid w:val="676F546D"/>
    <w:rsid w:val="6A0C4427"/>
    <w:rsid w:val="6AFE4741"/>
    <w:rsid w:val="6C812EAD"/>
    <w:rsid w:val="6DD4105F"/>
    <w:rsid w:val="6E485D1B"/>
    <w:rsid w:val="73131D48"/>
    <w:rsid w:val="75B72E5F"/>
    <w:rsid w:val="78F2388C"/>
    <w:rsid w:val="79506957"/>
    <w:rsid w:val="7B804C99"/>
    <w:rsid w:val="7EA340ED"/>
    <w:rsid w:val="7EED7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1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1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Plain Text"/>
    <w:basedOn w:val="1"/>
    <w:link w:val="18"/>
    <w:autoRedefine/>
    <w:qFormat/>
    <w:uiPriority w:val="99"/>
    <w:rPr>
      <w:rFonts w:ascii="宋体" w:hAnsi="Courier New"/>
    </w:rPr>
  </w:style>
  <w:style w:type="paragraph" w:styleId="8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5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6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7"/>
    <w:autoRedefine/>
    <w:qFormat/>
    <w:locked/>
    <w:uiPriority w:val="99"/>
    <w:rPr>
      <w:rFonts w:ascii="宋体" w:hAnsi="Courier New" w:cs="Times New Roman"/>
    </w:rPr>
  </w:style>
  <w:style w:type="character" w:customStyle="1" w:styleId="19">
    <w:name w:val="批注文字 字符"/>
    <w:basedOn w:val="13"/>
    <w:link w:val="5"/>
    <w:autoRedefine/>
    <w:semiHidden/>
    <w:qFormat/>
    <w:uiPriority w:val="99"/>
  </w:style>
  <w:style w:type="character" w:customStyle="1" w:styleId="20">
    <w:name w:val="批注框文本 字符"/>
    <w:link w:val="8"/>
    <w:autoRedefine/>
    <w:semiHidden/>
    <w:qFormat/>
    <w:uiPriority w:val="99"/>
    <w:rPr>
      <w:sz w:val="0"/>
      <w:szCs w:val="0"/>
    </w:rPr>
  </w:style>
  <w:style w:type="character" w:customStyle="1" w:styleId="21">
    <w:name w:val="页眉 字符"/>
    <w:link w:val="10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9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832</Words>
  <Characters>1164</Characters>
  <Lines>8</Lines>
  <Paragraphs>2</Paragraphs>
  <TotalTime>70</TotalTime>
  <ScaleCrop>false</ScaleCrop>
  <LinksUpToDate>false</LinksUpToDate>
  <CharactersWithSpaces>1188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WAnold</cp:lastModifiedBy>
  <cp:lastPrinted>2021-09-17T04:12:00Z</cp:lastPrinted>
  <dcterms:modified xsi:type="dcterms:W3CDTF">2025-05-09T07:49:13Z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eyJoZGlkIjoiNDI1NGQ4MDY4NjMxYWVlMzc3ODM2NDE0MmU1ODUxYzYiLCJ1c2VySWQiOiIyOTczMzA4NTYifQ==</vt:lpwstr>
  </property>
</Properties>
</file>