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5BC4A"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bookmarkStart w:id="0" w:name="_Toc28359022"/>
      <w:bookmarkStart w:id="1" w:name="_Toc35393809"/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民政工作融媒体发布服务（第1、2包）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成交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公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告</w:t>
      </w:r>
      <w:bookmarkEnd w:id="0"/>
      <w:bookmarkEnd w:id="1"/>
    </w:p>
    <w:p w14:paraId="0EF8145F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Autospacing="0" w:line="360" w:lineRule="auto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一、项目编号：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BJJQ-2025-017/01、02</w:t>
      </w:r>
    </w:p>
    <w:p w14:paraId="10502DCD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Autospacing="0" w:line="360" w:lineRule="auto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  <w:u w:val="singl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二、项目名称：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民政工作融媒体发布服务（第1、2包）</w:t>
      </w:r>
    </w:p>
    <w:p w14:paraId="5C70FDB5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三、成交信息</w:t>
      </w:r>
    </w:p>
    <w:tbl>
      <w:tblPr>
        <w:tblStyle w:val="15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2453"/>
        <w:gridCol w:w="1668"/>
        <w:gridCol w:w="3036"/>
        <w:gridCol w:w="1452"/>
        <w:gridCol w:w="908"/>
      </w:tblGrid>
      <w:tr w14:paraId="1A8AE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" w:type="pct"/>
            <w:vAlign w:val="center"/>
          </w:tcPr>
          <w:p w14:paraId="7BC8A736">
            <w:pPr>
              <w:spacing w:line="360" w:lineRule="auto"/>
              <w:jc w:val="center"/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包号</w:t>
            </w:r>
          </w:p>
        </w:tc>
        <w:tc>
          <w:tcPr>
            <w:tcW w:w="1232" w:type="pct"/>
            <w:vAlign w:val="center"/>
          </w:tcPr>
          <w:p w14:paraId="1B40E446">
            <w:pPr>
              <w:spacing w:line="360" w:lineRule="auto"/>
              <w:jc w:val="center"/>
              <w:rPr>
                <w:rFonts w:hint="default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成交供应商名称</w:t>
            </w:r>
          </w:p>
        </w:tc>
        <w:tc>
          <w:tcPr>
            <w:tcW w:w="837" w:type="pct"/>
            <w:vAlign w:val="center"/>
          </w:tcPr>
          <w:p w14:paraId="71285B16">
            <w:pPr>
              <w:spacing w:line="360" w:lineRule="auto"/>
              <w:jc w:val="center"/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统一社会</w:t>
            </w:r>
          </w:p>
          <w:p w14:paraId="23DB95E3">
            <w:pPr>
              <w:spacing w:line="360" w:lineRule="auto"/>
              <w:jc w:val="center"/>
              <w:rPr>
                <w:rFonts w:hint="default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1525" w:type="pct"/>
            <w:vAlign w:val="center"/>
          </w:tcPr>
          <w:p w14:paraId="14658222">
            <w:pPr>
              <w:spacing w:line="360" w:lineRule="auto"/>
              <w:jc w:val="center"/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地址</w:t>
            </w:r>
          </w:p>
        </w:tc>
        <w:tc>
          <w:tcPr>
            <w:tcW w:w="729" w:type="pct"/>
            <w:vAlign w:val="center"/>
          </w:tcPr>
          <w:p w14:paraId="1C48E421">
            <w:pPr>
              <w:spacing w:line="360" w:lineRule="auto"/>
              <w:jc w:val="center"/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成交金额</w:t>
            </w:r>
          </w:p>
        </w:tc>
        <w:tc>
          <w:tcPr>
            <w:tcW w:w="456" w:type="pct"/>
            <w:vAlign w:val="center"/>
          </w:tcPr>
          <w:p w14:paraId="60D29AD4">
            <w:pPr>
              <w:spacing w:line="360" w:lineRule="auto"/>
              <w:jc w:val="center"/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评审总得分</w:t>
            </w:r>
          </w:p>
        </w:tc>
      </w:tr>
      <w:tr w14:paraId="2EC8C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" w:type="pct"/>
            <w:vAlign w:val="center"/>
          </w:tcPr>
          <w:p w14:paraId="09AB5DBE">
            <w:pPr>
              <w:spacing w:line="360" w:lineRule="auto"/>
              <w:jc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2"/>
                <w:szCs w:val="22"/>
                <w:vertAlign w:val="baseline"/>
                <w:lang w:val="en-US" w:eastAsia="zh-CN"/>
              </w:rPr>
              <w:t>01</w:t>
            </w:r>
          </w:p>
        </w:tc>
        <w:tc>
          <w:tcPr>
            <w:tcW w:w="1232" w:type="pct"/>
            <w:vAlign w:val="center"/>
          </w:tcPr>
          <w:p w14:paraId="313AFE22">
            <w:pPr>
              <w:spacing w:line="360" w:lineRule="auto"/>
              <w:jc w:val="center"/>
              <w:rPr>
                <w:rFonts w:ascii="Times New Roman" w:hAnsi="Times New Roman" w:eastAsia="宋体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/>
                <w:color w:val="auto"/>
                <w:sz w:val="22"/>
                <w:szCs w:val="22"/>
                <w:vertAlign w:val="baseline"/>
              </w:rPr>
              <w:t>北京市社会建设和民政宣传交流中心（北京社区报社）</w:t>
            </w:r>
          </w:p>
        </w:tc>
        <w:tc>
          <w:tcPr>
            <w:tcW w:w="837" w:type="pct"/>
            <w:vAlign w:val="center"/>
          </w:tcPr>
          <w:p w14:paraId="2E6A6242">
            <w:pPr>
              <w:spacing w:line="360" w:lineRule="auto"/>
              <w:jc w:val="center"/>
              <w:rPr>
                <w:rFonts w:ascii="Times New Roman" w:hAnsi="Times New Roman" w:eastAsia="宋体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/>
                <w:color w:val="auto"/>
                <w:sz w:val="22"/>
                <w:szCs w:val="22"/>
                <w:vertAlign w:val="baseline"/>
              </w:rPr>
              <w:t>12110000668404742Y</w:t>
            </w:r>
          </w:p>
        </w:tc>
        <w:tc>
          <w:tcPr>
            <w:tcW w:w="1525" w:type="pct"/>
            <w:vAlign w:val="center"/>
          </w:tcPr>
          <w:p w14:paraId="4D681636">
            <w:pPr>
              <w:spacing w:line="360" w:lineRule="auto"/>
              <w:jc w:val="center"/>
              <w:rPr>
                <w:rFonts w:ascii="Times New Roman" w:hAnsi="Times New Roman" w:eastAsia="宋体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/>
                <w:color w:val="auto"/>
                <w:sz w:val="22"/>
                <w:szCs w:val="22"/>
                <w:vertAlign w:val="baseline"/>
              </w:rPr>
              <w:t>西城区西直门外南路4号</w:t>
            </w:r>
          </w:p>
        </w:tc>
        <w:tc>
          <w:tcPr>
            <w:tcW w:w="729" w:type="pct"/>
            <w:vAlign w:val="center"/>
          </w:tcPr>
          <w:p w14:paraId="6FB3C2E6">
            <w:pPr>
              <w:spacing w:line="360" w:lineRule="auto"/>
              <w:jc w:val="center"/>
              <w:rPr>
                <w:rFonts w:ascii="Times New Roman" w:hAnsi="Times New Roman" w:eastAsia="宋体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/>
                <w:color w:val="auto"/>
                <w:sz w:val="22"/>
                <w:szCs w:val="22"/>
                <w:vertAlign w:val="baseline"/>
              </w:rPr>
              <w:t>¥681600.00</w:t>
            </w:r>
          </w:p>
        </w:tc>
        <w:tc>
          <w:tcPr>
            <w:tcW w:w="456" w:type="pct"/>
            <w:vAlign w:val="center"/>
          </w:tcPr>
          <w:p w14:paraId="590DC33F">
            <w:pPr>
              <w:spacing w:line="360" w:lineRule="auto"/>
              <w:jc w:val="center"/>
              <w:rPr>
                <w:rFonts w:ascii="Times New Roman" w:hAnsi="Times New Roman" w:eastAsia="宋体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/>
                <w:color w:val="auto"/>
                <w:sz w:val="22"/>
                <w:szCs w:val="22"/>
                <w:vertAlign w:val="baseline"/>
              </w:rPr>
              <w:t>86.00</w:t>
            </w:r>
          </w:p>
        </w:tc>
      </w:tr>
      <w:tr w14:paraId="6FE9E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" w:type="pct"/>
            <w:vAlign w:val="center"/>
          </w:tcPr>
          <w:p w14:paraId="7B6DAE0A">
            <w:pPr>
              <w:spacing w:line="360" w:lineRule="auto"/>
              <w:jc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2"/>
                <w:szCs w:val="22"/>
                <w:vertAlign w:val="baseline"/>
                <w:lang w:val="en-US" w:eastAsia="zh-CN"/>
              </w:rPr>
              <w:t>02</w:t>
            </w:r>
          </w:p>
        </w:tc>
        <w:tc>
          <w:tcPr>
            <w:tcW w:w="1232" w:type="pct"/>
            <w:vAlign w:val="center"/>
          </w:tcPr>
          <w:p w14:paraId="7BE6028E">
            <w:pPr>
              <w:spacing w:line="360" w:lineRule="auto"/>
              <w:jc w:val="center"/>
              <w:rPr>
                <w:rFonts w:ascii="Times New Roman" w:hAnsi="Times New Roman" w:eastAsia="宋体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/>
                <w:color w:val="auto"/>
                <w:sz w:val="22"/>
                <w:szCs w:val="22"/>
                <w:vertAlign w:val="baseline"/>
              </w:rPr>
              <w:t>北京迷奇生物科技有限公司</w:t>
            </w:r>
          </w:p>
        </w:tc>
        <w:tc>
          <w:tcPr>
            <w:tcW w:w="837" w:type="pct"/>
            <w:vAlign w:val="center"/>
          </w:tcPr>
          <w:p w14:paraId="30E113E8">
            <w:pPr>
              <w:spacing w:line="360" w:lineRule="auto"/>
              <w:jc w:val="center"/>
              <w:rPr>
                <w:rFonts w:ascii="Times New Roman" w:hAnsi="Times New Roman" w:eastAsia="宋体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/>
                <w:color w:val="auto"/>
                <w:sz w:val="22"/>
                <w:szCs w:val="22"/>
                <w:vertAlign w:val="baseline"/>
              </w:rPr>
              <w:t>91110105101144265W</w:t>
            </w:r>
          </w:p>
        </w:tc>
        <w:tc>
          <w:tcPr>
            <w:tcW w:w="1525" w:type="pct"/>
            <w:vAlign w:val="center"/>
          </w:tcPr>
          <w:p w14:paraId="491E9F56">
            <w:pPr>
              <w:spacing w:line="360" w:lineRule="auto"/>
              <w:jc w:val="center"/>
              <w:rPr>
                <w:rFonts w:ascii="Times New Roman" w:hAnsi="Times New Roman" w:eastAsia="宋体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/>
                <w:color w:val="auto"/>
                <w:sz w:val="22"/>
                <w:szCs w:val="22"/>
                <w:vertAlign w:val="baseline"/>
              </w:rPr>
              <w:t>北京市朝阳区姚家园南路1号院3号楼3层</w:t>
            </w:r>
          </w:p>
        </w:tc>
        <w:tc>
          <w:tcPr>
            <w:tcW w:w="729" w:type="pct"/>
            <w:vAlign w:val="center"/>
          </w:tcPr>
          <w:p w14:paraId="4E1B690B">
            <w:pPr>
              <w:spacing w:line="360" w:lineRule="auto"/>
              <w:jc w:val="center"/>
              <w:rPr>
                <w:rFonts w:ascii="Times New Roman" w:hAnsi="Times New Roman" w:eastAsia="宋体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/>
                <w:color w:val="auto"/>
                <w:sz w:val="22"/>
                <w:szCs w:val="22"/>
                <w:vertAlign w:val="baseline"/>
              </w:rPr>
              <w:t>¥856000.00</w:t>
            </w:r>
          </w:p>
        </w:tc>
        <w:tc>
          <w:tcPr>
            <w:tcW w:w="456" w:type="pct"/>
            <w:vAlign w:val="center"/>
          </w:tcPr>
          <w:p w14:paraId="2C62F28E">
            <w:pPr>
              <w:spacing w:line="360" w:lineRule="auto"/>
              <w:jc w:val="center"/>
              <w:rPr>
                <w:rFonts w:ascii="Times New Roman" w:hAnsi="Times New Roman" w:eastAsia="宋体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/>
                <w:color w:val="auto"/>
                <w:sz w:val="22"/>
                <w:szCs w:val="22"/>
                <w:vertAlign w:val="baseline"/>
              </w:rPr>
              <w:t>88.67</w:t>
            </w:r>
          </w:p>
        </w:tc>
      </w:tr>
    </w:tbl>
    <w:p w14:paraId="1631ED10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四、主要标的信息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004A3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1B8D8D6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服务类</w:t>
            </w:r>
          </w:p>
        </w:tc>
      </w:tr>
      <w:tr w14:paraId="6158B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1AB72FD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360" w:lineRule="auto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  <w:t>民政工作融媒体发布服务（第1、2包）</w:t>
            </w:r>
          </w:p>
          <w:p w14:paraId="00A9C6E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服务范围：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第1包为新媒体运营服务；第2包为新媒体视频宣传推广服务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（详见竞争性磋商文件）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。</w:t>
            </w:r>
          </w:p>
          <w:p w14:paraId="6A99962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u w:val="singl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服务要求：详见竞争性磋商文件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  <w:t>。</w:t>
            </w:r>
          </w:p>
          <w:p w14:paraId="5F4549B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服务时间：自合同生效之日起至2025年12月10日。</w:t>
            </w:r>
          </w:p>
          <w:p w14:paraId="5585FDF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服务标准：详见竞争性磋商文件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  <w:t>。</w:t>
            </w:r>
          </w:p>
        </w:tc>
      </w:tr>
    </w:tbl>
    <w:p w14:paraId="1BDA2F25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highlight w:val="yellow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五、评审专家名单：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刘颖、王宇光、葛杰</w:t>
      </w:r>
    </w:p>
    <w:p w14:paraId="5F88F1BE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六、代理服务收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费标准及金额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共计3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万元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其中第1包为1.5万元、第2包为1.5万元。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收费</w:t>
      </w:r>
      <w:r>
        <w:rPr>
          <w:rFonts w:hint="default" w:ascii="Times New Roman" w:hAnsi="Times New Roman" w:eastAsia="宋体" w:cs="Times New Roman"/>
          <w:sz w:val="24"/>
          <w:szCs w:val="24"/>
        </w:rPr>
        <w:t>标准详见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竞争性磋商文件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 w14:paraId="3818C3E5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七、公告期限</w:t>
      </w:r>
    </w:p>
    <w:p w14:paraId="219268FD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自本公告发布之日起1个工作日。</w:t>
      </w:r>
    </w:p>
    <w:p w14:paraId="3BDD55AC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八、其他补充事宜</w:t>
      </w:r>
    </w:p>
    <w:p w14:paraId="100A96A4"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 w:val="0"/>
        <w:spacing w:beforeAutospacing="0" w:afterAutospacing="0" w:line="360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8.1本公告同时在中国政府采购网（http://www.ccgp.gov.cn）、北京市政府采购网（http://www.ccgp-beijing.gov.cn/）发布。</w:t>
      </w:r>
    </w:p>
    <w:p w14:paraId="27829B9D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Autospacing="0" w:line="360" w:lineRule="auto"/>
        <w:ind w:firstLine="480" w:firstLineChars="200"/>
        <w:jc w:val="left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8.2采购代理机构项目编号：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BJJQ-2025-017/01、02</w:t>
      </w:r>
    </w:p>
    <w:p w14:paraId="76ED5CEC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九、凡对本次公告内容提出询问，请按以下方式联系。</w:t>
      </w:r>
    </w:p>
    <w:p w14:paraId="0FF73C11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Autospacing="0" w:line="360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1.采购人信息</w:t>
      </w:r>
    </w:p>
    <w:p w14:paraId="399F92D9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Autospacing="0" w:line="360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名称：北京市民政局</w:t>
      </w:r>
    </w:p>
    <w:p w14:paraId="6C5F54F4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Autospacing="0" w:line="360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地址：北京市通州区留庄路4号院2号楼</w:t>
      </w:r>
    </w:p>
    <w:p w14:paraId="4542AE32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Autospacing="0" w:line="360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联系方式：向老师，010-55521767</w:t>
      </w:r>
    </w:p>
    <w:p w14:paraId="35CF2447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Autospacing="0" w:line="360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2.采购代理机构信息</w:t>
      </w:r>
    </w:p>
    <w:p w14:paraId="6C91254F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Autospacing="0" w:line="360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名称：北京汇诚金桥国际招标咨询有限公司</w:t>
      </w:r>
    </w:p>
    <w:p w14:paraId="1BD8B000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Autospacing="0" w:line="360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地址：北京市东城区朝阳门内大街南竹杆胡同6号北京INN3号楼9层</w:t>
      </w:r>
    </w:p>
    <w:p w14:paraId="50973393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Autospacing="0" w:line="360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联系方式：010-65244483、65699122</w:t>
      </w:r>
    </w:p>
    <w:p w14:paraId="1B395444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Autospacing="0" w:line="360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3.项目联系方式</w:t>
      </w:r>
      <w:bookmarkStart w:id="2" w:name="_GoBack"/>
      <w:bookmarkEnd w:id="2"/>
    </w:p>
    <w:p w14:paraId="19644CCE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Autospacing="0" w:line="360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项目联系人：王秋凌、李辰</w:t>
      </w:r>
    </w:p>
    <w:p w14:paraId="1C8A1ABD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Autospacing="0" w:line="360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电话：010-65244483、65699122</w:t>
      </w:r>
    </w:p>
    <w:p w14:paraId="19FC2911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十、附件</w:t>
      </w:r>
    </w:p>
    <w:p w14:paraId="3E872022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1.采购文件</w:t>
      </w:r>
    </w:p>
    <w:p w14:paraId="50FD69F9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2.中小企业声明函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RlMDc5ZmI4OGJkMzU2ZmQ2ZGJkNGUwMGUzZjkyMTMifQ=="/>
  </w:docVars>
  <w:rsids>
    <w:rsidRoot w:val="004D1179"/>
    <w:rsid w:val="00051475"/>
    <w:rsid w:val="00276863"/>
    <w:rsid w:val="002E2237"/>
    <w:rsid w:val="0041710E"/>
    <w:rsid w:val="00422A1B"/>
    <w:rsid w:val="004D1179"/>
    <w:rsid w:val="006608AB"/>
    <w:rsid w:val="00705D10"/>
    <w:rsid w:val="00721F31"/>
    <w:rsid w:val="00765FA9"/>
    <w:rsid w:val="0077059A"/>
    <w:rsid w:val="007F65BC"/>
    <w:rsid w:val="009E442F"/>
    <w:rsid w:val="00A42D63"/>
    <w:rsid w:val="00A83878"/>
    <w:rsid w:val="00AE5856"/>
    <w:rsid w:val="00AF1351"/>
    <w:rsid w:val="00B33BC6"/>
    <w:rsid w:val="00B469DD"/>
    <w:rsid w:val="00C61709"/>
    <w:rsid w:val="00DA630C"/>
    <w:rsid w:val="00FA634B"/>
    <w:rsid w:val="00FE498C"/>
    <w:rsid w:val="03BF46D5"/>
    <w:rsid w:val="04AC6431"/>
    <w:rsid w:val="067846BD"/>
    <w:rsid w:val="070D2BBA"/>
    <w:rsid w:val="0942635B"/>
    <w:rsid w:val="0D230FC8"/>
    <w:rsid w:val="11D41200"/>
    <w:rsid w:val="14086F62"/>
    <w:rsid w:val="1867115A"/>
    <w:rsid w:val="1A300806"/>
    <w:rsid w:val="1B4D00C8"/>
    <w:rsid w:val="1B8B5E08"/>
    <w:rsid w:val="1BC93F92"/>
    <w:rsid w:val="20250E4F"/>
    <w:rsid w:val="20753DC1"/>
    <w:rsid w:val="22496F84"/>
    <w:rsid w:val="22644F9D"/>
    <w:rsid w:val="27F37477"/>
    <w:rsid w:val="29222225"/>
    <w:rsid w:val="2C8C4B8D"/>
    <w:rsid w:val="2EBC2204"/>
    <w:rsid w:val="321618F3"/>
    <w:rsid w:val="323E3605"/>
    <w:rsid w:val="32C33E29"/>
    <w:rsid w:val="32C51A10"/>
    <w:rsid w:val="336D09B6"/>
    <w:rsid w:val="34FE2F4C"/>
    <w:rsid w:val="36E771A6"/>
    <w:rsid w:val="39123DEA"/>
    <w:rsid w:val="399900AF"/>
    <w:rsid w:val="3A045864"/>
    <w:rsid w:val="3A4F76E5"/>
    <w:rsid w:val="3E3839DE"/>
    <w:rsid w:val="3EB95566"/>
    <w:rsid w:val="3EBB31F0"/>
    <w:rsid w:val="3FD80FD4"/>
    <w:rsid w:val="41A421AE"/>
    <w:rsid w:val="41F60795"/>
    <w:rsid w:val="433B7F45"/>
    <w:rsid w:val="48733CAB"/>
    <w:rsid w:val="491E7057"/>
    <w:rsid w:val="49F328E6"/>
    <w:rsid w:val="4A3B6D2F"/>
    <w:rsid w:val="4C714454"/>
    <w:rsid w:val="4FE44C13"/>
    <w:rsid w:val="57403B88"/>
    <w:rsid w:val="57830B89"/>
    <w:rsid w:val="59E545C2"/>
    <w:rsid w:val="5AB171AB"/>
    <w:rsid w:val="5BDB6BB8"/>
    <w:rsid w:val="5ED95A10"/>
    <w:rsid w:val="60603BC1"/>
    <w:rsid w:val="68587AA5"/>
    <w:rsid w:val="692343E8"/>
    <w:rsid w:val="6BBF3ABE"/>
    <w:rsid w:val="6C4952F6"/>
    <w:rsid w:val="6CC448DE"/>
    <w:rsid w:val="6D011914"/>
    <w:rsid w:val="6DDF5E6C"/>
    <w:rsid w:val="6FD425A8"/>
    <w:rsid w:val="730D3A7C"/>
    <w:rsid w:val="74792510"/>
    <w:rsid w:val="754E726F"/>
    <w:rsid w:val="778E4B3B"/>
    <w:rsid w:val="79C757C8"/>
    <w:rsid w:val="7FA4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9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20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autoRedefine/>
    <w:qFormat/>
    <w:locked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annotation text"/>
    <w:basedOn w:val="1"/>
    <w:link w:val="22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7">
    <w:name w:val="Body Text Indent"/>
    <w:basedOn w:val="1"/>
    <w:next w:val="8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8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9">
    <w:name w:val="Plain Text"/>
    <w:basedOn w:val="1"/>
    <w:link w:val="21"/>
    <w:autoRedefine/>
    <w:qFormat/>
    <w:uiPriority w:val="99"/>
    <w:rPr>
      <w:rFonts w:ascii="宋体" w:hAnsi="Courier New"/>
    </w:rPr>
  </w:style>
  <w:style w:type="paragraph" w:styleId="10">
    <w:name w:val="Balloon Text"/>
    <w:basedOn w:val="1"/>
    <w:link w:val="23"/>
    <w:autoRedefine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First Indent 2"/>
    <w:basedOn w:val="7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15">
    <w:name w:val="Table Grid"/>
    <w:basedOn w:val="14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paragraph" w:customStyle="1" w:styleId="18">
    <w:name w:val="目录 53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19">
    <w:name w:val="标题 1 字符"/>
    <w:link w:val="3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标题 2 字符"/>
    <w:link w:val="4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1">
    <w:name w:val="纯文本 字符"/>
    <w:link w:val="9"/>
    <w:autoRedefine/>
    <w:qFormat/>
    <w:locked/>
    <w:uiPriority w:val="99"/>
    <w:rPr>
      <w:rFonts w:ascii="宋体" w:hAnsi="Courier New" w:cs="Times New Roman"/>
    </w:rPr>
  </w:style>
  <w:style w:type="character" w:customStyle="1" w:styleId="22">
    <w:name w:val="批注文字 字符"/>
    <w:basedOn w:val="16"/>
    <w:link w:val="6"/>
    <w:autoRedefine/>
    <w:semiHidden/>
    <w:qFormat/>
    <w:uiPriority w:val="99"/>
  </w:style>
  <w:style w:type="character" w:customStyle="1" w:styleId="23">
    <w:name w:val="批注框文本 字符"/>
    <w:link w:val="10"/>
    <w:autoRedefine/>
    <w:semiHidden/>
    <w:qFormat/>
    <w:uiPriority w:val="99"/>
    <w:rPr>
      <w:sz w:val="0"/>
      <w:szCs w:val="0"/>
    </w:rPr>
  </w:style>
  <w:style w:type="character" w:customStyle="1" w:styleId="24">
    <w:name w:val="页眉 字符"/>
    <w:link w:val="12"/>
    <w:autoRedefine/>
    <w:qFormat/>
    <w:uiPriority w:val="99"/>
    <w:rPr>
      <w:sz w:val="18"/>
      <w:szCs w:val="18"/>
    </w:rPr>
  </w:style>
  <w:style w:type="character" w:customStyle="1" w:styleId="25">
    <w:name w:val="页脚 字符"/>
    <w:link w:val="11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531</Words>
  <Characters>684</Characters>
  <Lines>5</Lines>
  <Paragraphs>1</Paragraphs>
  <TotalTime>0</TotalTime>
  <ScaleCrop>false</ScaleCrop>
  <LinksUpToDate>false</LinksUpToDate>
  <CharactersWithSpaces>684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李辰</cp:lastModifiedBy>
  <dcterms:modified xsi:type="dcterms:W3CDTF">2025-05-14T07:48:35Z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1ADED94070CE4980A6EB8A5B43913309</vt:lpwstr>
  </property>
  <property fmtid="{D5CDD505-2E9C-101B-9397-08002B2CF9AE}" pid="4" name="KSOTemplateDocerSaveRecord">
    <vt:lpwstr>eyJoZGlkIjoiZWRlMDc5ZmI4OGJkMzU2ZmQ2ZGJkNGUwMGUzZjkyMTMiLCJ1c2VySWQiOiIyNTU5NTkyMDgifQ==</vt:lpwstr>
  </property>
</Properties>
</file>