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9A99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中央广播电视节目无线覆盖专项运行维护费采购项目（第一、二包）</w:t>
      </w:r>
      <w:r>
        <w:rPr>
          <w:rFonts w:hint="default" w:ascii="Times New Roman" w:hAnsi="Times New Roman" w:eastAsia="宋体" w:cs="Times New Roman"/>
          <w:sz w:val="28"/>
          <w:szCs w:val="28"/>
        </w:rPr>
        <w:t>中标公告</w:t>
      </w:r>
      <w:bookmarkEnd w:id="0"/>
      <w:bookmarkEnd w:id="1"/>
    </w:p>
    <w:p w14:paraId="44F6BC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BJJQ-2025-106/01、02</w:t>
      </w:r>
    </w:p>
    <w:p w14:paraId="13A7DA6F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中央广播电视节目无线覆盖专项运行维护费采购项目（第一、二包）</w:t>
      </w:r>
    </w:p>
    <w:p w14:paraId="01912B3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三、中标信息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</w:p>
    <w:tbl>
      <w:tblPr>
        <w:tblStyle w:val="15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34"/>
        <w:gridCol w:w="1733"/>
        <w:gridCol w:w="3350"/>
        <w:gridCol w:w="1537"/>
        <w:gridCol w:w="975"/>
      </w:tblGrid>
      <w:tr w14:paraId="1376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 w14:paraId="05F7A43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34" w:type="dxa"/>
            <w:vAlign w:val="center"/>
          </w:tcPr>
          <w:p w14:paraId="72BA5F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733" w:type="dxa"/>
            <w:vAlign w:val="center"/>
          </w:tcPr>
          <w:p w14:paraId="5117DA7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50" w:type="dxa"/>
            <w:vAlign w:val="center"/>
          </w:tcPr>
          <w:p w14:paraId="39D74F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供应商地址</w:t>
            </w:r>
          </w:p>
        </w:tc>
        <w:tc>
          <w:tcPr>
            <w:tcW w:w="1537" w:type="dxa"/>
            <w:vAlign w:val="center"/>
          </w:tcPr>
          <w:p w14:paraId="795A68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中标金额</w:t>
            </w:r>
          </w:p>
        </w:tc>
        <w:tc>
          <w:tcPr>
            <w:tcW w:w="975" w:type="dxa"/>
            <w:vAlign w:val="center"/>
          </w:tcPr>
          <w:p w14:paraId="67AE202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评审总得分</w:t>
            </w:r>
          </w:p>
        </w:tc>
      </w:tr>
      <w:tr w14:paraId="0225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679503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2134" w:type="dxa"/>
            <w:vAlign w:val="center"/>
          </w:tcPr>
          <w:p w14:paraId="2250BC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中邮建技术有限公司</w:t>
            </w:r>
          </w:p>
        </w:tc>
        <w:tc>
          <w:tcPr>
            <w:tcW w:w="1733" w:type="dxa"/>
            <w:vAlign w:val="center"/>
          </w:tcPr>
          <w:p w14:paraId="4A3BF4B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91110111MA0192W9XD</w:t>
            </w:r>
          </w:p>
        </w:tc>
        <w:tc>
          <w:tcPr>
            <w:tcW w:w="3350" w:type="dxa"/>
            <w:vAlign w:val="center"/>
          </w:tcPr>
          <w:p w14:paraId="43C052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南京市雨花台区雨花西路210号</w:t>
            </w:r>
          </w:p>
        </w:tc>
        <w:tc>
          <w:tcPr>
            <w:tcW w:w="1537" w:type="dxa"/>
            <w:vAlign w:val="center"/>
          </w:tcPr>
          <w:p w14:paraId="1E51B6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1063600.00</w:t>
            </w:r>
          </w:p>
        </w:tc>
        <w:tc>
          <w:tcPr>
            <w:tcW w:w="975" w:type="dxa"/>
            <w:vAlign w:val="center"/>
          </w:tcPr>
          <w:p w14:paraId="667E3B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89.46 </w:t>
            </w:r>
          </w:p>
        </w:tc>
      </w:tr>
      <w:tr w14:paraId="5A4E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7F1A5F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2134" w:type="dxa"/>
            <w:vAlign w:val="center"/>
          </w:tcPr>
          <w:p w14:paraId="575CFB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北京埃比瑞斯科技有限责任公司</w:t>
            </w:r>
          </w:p>
        </w:tc>
        <w:tc>
          <w:tcPr>
            <w:tcW w:w="1733" w:type="dxa"/>
            <w:vAlign w:val="center"/>
          </w:tcPr>
          <w:p w14:paraId="714DEE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911101087667841526</w:t>
            </w:r>
          </w:p>
        </w:tc>
        <w:tc>
          <w:tcPr>
            <w:tcW w:w="3350" w:type="dxa"/>
            <w:vAlign w:val="center"/>
          </w:tcPr>
          <w:p w14:paraId="27CE80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北京市海淀区西三环中路11号02层16、17、18号</w:t>
            </w:r>
          </w:p>
        </w:tc>
        <w:tc>
          <w:tcPr>
            <w:tcW w:w="1537" w:type="dxa"/>
            <w:vAlign w:val="center"/>
          </w:tcPr>
          <w:p w14:paraId="577838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878000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975" w:type="dxa"/>
            <w:vAlign w:val="center"/>
          </w:tcPr>
          <w:p w14:paraId="652E6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85.60</w:t>
            </w:r>
          </w:p>
        </w:tc>
      </w:tr>
    </w:tbl>
    <w:p w14:paraId="0B9BEB6C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主要标的信息：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034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A6EC0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2CE5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A0FCE8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中央广播电视节目无线覆盖专项运行维护费采购项目（第一、二包）</w:t>
            </w:r>
          </w:p>
          <w:p w14:paraId="7E8669D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服务要求：</w:t>
            </w:r>
          </w:p>
          <w:p w14:paraId="6EBBA8B9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房山、平谷、怀柔、密云、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延庆区转播站中央设备维护</w:t>
            </w:r>
          </w:p>
          <w:p w14:paraId="6A3710FC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中央广播电视塔中央设备维护</w:t>
            </w:r>
          </w:p>
          <w:p w14:paraId="7A465B69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</w:p>
          <w:p w14:paraId="276DC35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</w:p>
          <w:p w14:paraId="07450A2A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间：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合同生效后12个月。</w:t>
            </w:r>
          </w:p>
        </w:tc>
      </w:tr>
    </w:tbl>
    <w:p w14:paraId="4DFDF0B8">
      <w:pPr>
        <w:widowControl/>
        <w:tabs>
          <w:tab w:val="left" w:pos="420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评审专家名单：刘文斌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宫以国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张岱祥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崔雨亮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鲍琪</w:t>
      </w:r>
    </w:p>
    <w:p w14:paraId="29300260">
      <w:pPr>
        <w:widowControl/>
        <w:tabs>
          <w:tab w:val="left" w:pos="420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合计2.8679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第1包：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1.5509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1.3170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0AE0694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61B70F0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自本公告发布之日起1个工作日。</w:t>
      </w:r>
    </w:p>
    <w:p w14:paraId="0A2F442B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八、其他补充事宜</w:t>
      </w:r>
    </w:p>
    <w:p w14:paraId="0F7828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本公告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同时在中国政府采购网（http://www.ccgp.gov.cn）、北京市政府采购网（http://www.ccgp-beijing.gov.cn/）、北京市广播电视局网站（https://gdj.beijing.gov.cn/）以及北京汇诚金桥国际招标咨询有限公司网站（http://www.hcjq.net/）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发布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5225B71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BJJQ-2025-106/01、02。</w:t>
      </w:r>
    </w:p>
    <w:p w14:paraId="3156A5D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九、凡对本次公告内容提出询问，请按以下方式联系</w:t>
      </w:r>
      <w:bookmarkStart w:id="2" w:name="_Toc35393641"/>
      <w:bookmarkStart w:id="3" w:name="_Toc35393810"/>
      <w:bookmarkStart w:id="4" w:name="_Toc28359023"/>
      <w:bookmarkStart w:id="5" w:name="_Toc28359100"/>
    </w:p>
    <w:bookmarkEnd w:id="2"/>
    <w:bookmarkEnd w:id="3"/>
    <w:bookmarkEnd w:id="4"/>
    <w:bookmarkEnd w:id="5"/>
    <w:p w14:paraId="43B91D54">
      <w:pPr>
        <w:pageBreakBefore w:val="0"/>
        <w:widowControl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1.采购人信息</w:t>
      </w:r>
    </w:p>
    <w:p w14:paraId="1678B111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bookmarkStart w:id="6" w:name="_Toc28359009"/>
      <w:bookmarkStart w:id="7" w:name="_Toc28359086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北京市广播电视局</w:t>
      </w:r>
    </w:p>
    <w:p w14:paraId="7F92407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地址：北京市通州区达济街5号院2号楼</w:t>
      </w:r>
    </w:p>
    <w:p w14:paraId="72084B73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联系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方式：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老师，010-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55565368</w:t>
      </w:r>
    </w:p>
    <w:p w14:paraId="61CACD74">
      <w:pPr>
        <w:pageBreakBefore w:val="0"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2.采购代理机构信息</w:t>
      </w:r>
      <w:bookmarkEnd w:id="6"/>
      <w:bookmarkEnd w:id="7"/>
    </w:p>
    <w:p w14:paraId="7DC5F8C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8" w:name="_Toc28359010"/>
      <w:bookmarkStart w:id="9" w:name="_Toc28359087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</w:t>
      </w:r>
      <w:r>
        <w:rPr>
          <w:rFonts w:hint="default" w:ascii="Times New Roman" w:hAnsi="Times New Roman" w:eastAsia="宋体" w:cs="Times New Roman"/>
          <w:sz w:val="24"/>
          <w:szCs w:val="24"/>
        </w:rPr>
        <w:t>京汇诚金桥国际招标咨询有限公司</w:t>
      </w:r>
    </w:p>
    <w:p w14:paraId="62DF05CC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地址：北京市东城区朝内大街南竹杆胡同6号北京INN3号楼9层</w:t>
      </w:r>
    </w:p>
    <w:p w14:paraId="4FDB7788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王秋凌、杜豫，010-65699122</w:t>
      </w:r>
    </w:p>
    <w:p w14:paraId="2ABC6F44">
      <w:pPr>
        <w:pageBreakBefore w:val="0"/>
        <w:topLinePunct w:val="0"/>
        <w:bidi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  <w:bookmarkEnd w:id="8"/>
      <w:bookmarkEnd w:id="9"/>
    </w:p>
    <w:p w14:paraId="6B9CC42B">
      <w:pPr>
        <w:pStyle w:val="9"/>
        <w:pageBreakBefore w:val="0"/>
        <w:topLinePunct w:val="0"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王秋凌、杜豫</w:t>
      </w:r>
    </w:p>
    <w:p w14:paraId="124D3E48">
      <w:pPr>
        <w:pStyle w:val="9"/>
        <w:pageBreakBefore w:val="0"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010-65699122</w:t>
      </w:r>
      <w:bookmarkStart w:id="10" w:name="_GoBack"/>
      <w:bookmarkEnd w:id="10"/>
    </w:p>
    <w:p w14:paraId="20C7785B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4BA350A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 采购文件</w:t>
      </w:r>
    </w:p>
    <w:p w14:paraId="7729F25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 中小企业声明函</w:t>
      </w:r>
    </w:p>
    <w:p w14:paraId="78A27778">
      <w:pPr>
        <w:pStyle w:val="8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NiODhkNTY4ZDZjZjY1ZGJhMjY1NzFlYjc3NmZlZDc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9C4847"/>
    <w:rsid w:val="04CD4AB8"/>
    <w:rsid w:val="0A3E6813"/>
    <w:rsid w:val="0AF75388"/>
    <w:rsid w:val="0CB52FD7"/>
    <w:rsid w:val="0E653000"/>
    <w:rsid w:val="0F026464"/>
    <w:rsid w:val="0FC85F3C"/>
    <w:rsid w:val="12DE0A0E"/>
    <w:rsid w:val="13DE7C0F"/>
    <w:rsid w:val="15D90F0F"/>
    <w:rsid w:val="1A8A6D59"/>
    <w:rsid w:val="1AA67E7F"/>
    <w:rsid w:val="1C331236"/>
    <w:rsid w:val="1E530D63"/>
    <w:rsid w:val="21E41950"/>
    <w:rsid w:val="223D3B25"/>
    <w:rsid w:val="23604309"/>
    <w:rsid w:val="23B11E58"/>
    <w:rsid w:val="23D1633F"/>
    <w:rsid w:val="241F24F1"/>
    <w:rsid w:val="251972CD"/>
    <w:rsid w:val="2587665B"/>
    <w:rsid w:val="25B74E59"/>
    <w:rsid w:val="262F46C5"/>
    <w:rsid w:val="276B0868"/>
    <w:rsid w:val="27E35043"/>
    <w:rsid w:val="29BA425A"/>
    <w:rsid w:val="31C115D3"/>
    <w:rsid w:val="339B73B2"/>
    <w:rsid w:val="34052DB3"/>
    <w:rsid w:val="34F7781B"/>
    <w:rsid w:val="373F7FE3"/>
    <w:rsid w:val="39C4299B"/>
    <w:rsid w:val="39CB382F"/>
    <w:rsid w:val="3AC10AFB"/>
    <w:rsid w:val="3C073099"/>
    <w:rsid w:val="3FB21427"/>
    <w:rsid w:val="3FD741C9"/>
    <w:rsid w:val="42BD4A45"/>
    <w:rsid w:val="447C5A84"/>
    <w:rsid w:val="46140A84"/>
    <w:rsid w:val="46F87D10"/>
    <w:rsid w:val="474441B0"/>
    <w:rsid w:val="495F62C2"/>
    <w:rsid w:val="51714D12"/>
    <w:rsid w:val="51DB5ED3"/>
    <w:rsid w:val="51FF51C4"/>
    <w:rsid w:val="546B750E"/>
    <w:rsid w:val="56E47C82"/>
    <w:rsid w:val="591A0B97"/>
    <w:rsid w:val="59CA21A6"/>
    <w:rsid w:val="5B856852"/>
    <w:rsid w:val="5BE74D46"/>
    <w:rsid w:val="5C787ACA"/>
    <w:rsid w:val="5CB219E1"/>
    <w:rsid w:val="5F905328"/>
    <w:rsid w:val="61DB0BAD"/>
    <w:rsid w:val="62F8428B"/>
    <w:rsid w:val="6396316E"/>
    <w:rsid w:val="63F82BBA"/>
    <w:rsid w:val="667A21AA"/>
    <w:rsid w:val="676F546D"/>
    <w:rsid w:val="6A0C4427"/>
    <w:rsid w:val="6DD4105F"/>
    <w:rsid w:val="73944E9E"/>
    <w:rsid w:val="778D273D"/>
    <w:rsid w:val="7D2C6FA9"/>
    <w:rsid w:val="7EA340ED"/>
    <w:rsid w:val="7EED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2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9">
    <w:name w:val="Plain Text"/>
    <w:basedOn w:val="1"/>
    <w:link w:val="21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9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7"/>
    <w:autoRedefine/>
    <w:semiHidden/>
    <w:qFormat/>
    <w:uiPriority w:val="99"/>
  </w:style>
  <w:style w:type="character" w:customStyle="1" w:styleId="23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5">
    <w:name w:val="页脚 字符"/>
    <w:link w:val="11"/>
    <w:autoRedefine/>
    <w:qFormat/>
    <w:uiPriority w:val="99"/>
    <w:rPr>
      <w:sz w:val="18"/>
      <w:szCs w:val="18"/>
    </w:rPr>
  </w:style>
  <w:style w:type="character" w:customStyle="1" w:styleId="26">
    <w:name w:val="font51"/>
    <w:basedOn w:val="16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940</Characters>
  <Lines>6</Lines>
  <Paragraphs>1</Paragraphs>
  <TotalTime>1</TotalTime>
  <ScaleCrop>false</ScaleCrop>
  <LinksUpToDate>false</LinksUpToDate>
  <CharactersWithSpaces>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</cp:lastModifiedBy>
  <cp:lastPrinted>2021-09-17T04:12:00Z</cp:lastPrinted>
  <dcterms:modified xsi:type="dcterms:W3CDTF">2025-05-09T10:55:35Z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eyJoZGlkIjoiMDQ5NGQ2NGMxZjY4Nzg3YTM5NDJmMjliMWUwYTE5ZjAiLCJ1c2VySWQiOiI3MTc5NzExMTEifQ==</vt:lpwstr>
  </property>
</Properties>
</file>