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F7A9" w14:textId="2E0A87A8" w:rsidR="00DB490A" w:rsidRDefault="00C90E7A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</w:t>
      </w:r>
      <w:r>
        <w:rPr>
          <w:rFonts w:ascii="华文中宋" w:eastAsia="华文中宋" w:hAnsi="华文中宋" w:hint="eastAsia"/>
        </w:rPr>
        <w:t>公告</w:t>
      </w:r>
      <w:bookmarkEnd w:id="0"/>
      <w:bookmarkEnd w:id="1"/>
    </w:p>
    <w:p w14:paraId="7BECCA8F" w14:textId="77777777" w:rsidR="00DB490A" w:rsidRDefault="00C90E7A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黑体" w:eastAsia="黑体" w:hAnsi="黑体" w:hint="eastAsia"/>
          <w:sz w:val="28"/>
          <w:szCs w:val="28"/>
        </w:rPr>
        <w:t>11000025210200137960-XM001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4623CAAF" w14:textId="77777777" w:rsidR="00DB490A" w:rsidRDefault="00C90E7A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气象信息系统运维类项目</w:t>
      </w:r>
      <w:r>
        <w:rPr>
          <w:rFonts w:ascii="黑体" w:eastAsia="黑体" w:hAnsi="黑体" w:hint="eastAsia"/>
          <w:sz w:val="28"/>
          <w:szCs w:val="28"/>
        </w:rPr>
        <w:t>-</w:t>
      </w:r>
      <w:r>
        <w:rPr>
          <w:rFonts w:ascii="黑体" w:eastAsia="黑体" w:hAnsi="黑体" w:hint="eastAsia"/>
          <w:sz w:val="28"/>
          <w:szCs w:val="28"/>
        </w:rPr>
        <w:t>机房系统运维服务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 xml:space="preserve"> </w:t>
      </w:r>
    </w:p>
    <w:p w14:paraId="6623636E" w14:textId="77777777" w:rsidR="00DB490A" w:rsidRDefault="00C90E7A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6AA5437" w14:textId="77777777" w:rsidR="00DB490A" w:rsidRDefault="00C90E7A">
      <w:pPr>
        <w:rPr>
          <w:rFonts w:ascii="仿宋" w:eastAsia="仿宋" w:hAnsi="仿宋" w:hint="eastAsia"/>
          <w:sz w:val="28"/>
          <w:szCs w:val="28"/>
        </w:rPr>
      </w:pPr>
      <w:bookmarkStart w:id="2" w:name="_Hlk39663318"/>
      <w:r>
        <w:rPr>
          <w:rFonts w:ascii="仿宋" w:eastAsia="仿宋" w:hAnsi="仿宋" w:hint="eastAsia"/>
          <w:sz w:val="28"/>
          <w:szCs w:val="28"/>
        </w:rPr>
        <w:t>供应商名称：北京科海致能科技有限公司</w:t>
      </w:r>
    </w:p>
    <w:p w14:paraId="7F6DB956" w14:textId="77777777" w:rsidR="00DB490A" w:rsidRDefault="00C90E7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End w:id="2"/>
      <w:r>
        <w:rPr>
          <w:rFonts w:ascii="仿宋" w:eastAsia="仿宋" w:hAnsi="仿宋" w:hint="eastAsia"/>
          <w:sz w:val="28"/>
          <w:szCs w:val="28"/>
        </w:rPr>
        <w:t>北京市海淀区北三环中路</w:t>
      </w:r>
      <w:r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层西半部</w:t>
      </w:r>
      <w:r>
        <w:rPr>
          <w:rFonts w:ascii="仿宋" w:eastAsia="仿宋" w:hAnsi="仿宋" w:hint="eastAsia"/>
          <w:sz w:val="28"/>
          <w:szCs w:val="28"/>
        </w:rPr>
        <w:t>1-13</w:t>
      </w:r>
    </w:p>
    <w:p w14:paraId="2F6C2615" w14:textId="77777777" w:rsidR="00DB490A" w:rsidRDefault="00C90E7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仿宋" w:eastAsia="仿宋" w:hAnsi="仿宋" w:hint="eastAsia"/>
          <w:sz w:val="28"/>
          <w:szCs w:val="28"/>
        </w:rPr>
        <w:t>185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099</w:t>
      </w:r>
      <w:r>
        <w:rPr>
          <w:rFonts w:ascii="仿宋" w:eastAsia="仿宋" w:hAnsi="仿宋" w:hint="eastAsia"/>
          <w:sz w:val="28"/>
          <w:szCs w:val="28"/>
        </w:rPr>
        <w:t>万</w:t>
      </w:r>
      <w:r>
        <w:rPr>
          <w:rFonts w:ascii="仿宋" w:eastAsia="仿宋" w:hAnsi="仿宋" w:hint="eastAsia"/>
          <w:sz w:val="28"/>
          <w:szCs w:val="28"/>
        </w:rPr>
        <w:t>元</w:t>
      </w:r>
    </w:p>
    <w:p w14:paraId="62FDC79F" w14:textId="77777777" w:rsidR="00DB490A" w:rsidRDefault="00C90E7A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Style w:val="ac"/>
        <w:tblW w:w="8217" w:type="dxa"/>
        <w:tblLayout w:type="fixed"/>
        <w:tblLook w:val="04A0" w:firstRow="1" w:lastRow="0" w:firstColumn="1" w:lastColumn="0" w:noHBand="0" w:noVBand="1"/>
      </w:tblPr>
      <w:tblGrid>
        <w:gridCol w:w="8217"/>
      </w:tblGrid>
      <w:tr w:rsidR="00DB490A" w14:paraId="7AE0349E" w14:textId="77777777">
        <w:tc>
          <w:tcPr>
            <w:tcW w:w="8217" w:type="dxa"/>
          </w:tcPr>
          <w:p w14:paraId="3CE0105B" w14:textId="77777777" w:rsidR="00DB490A" w:rsidRDefault="00C90E7A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DB490A" w14:paraId="6CB4C745" w14:textId="77777777">
        <w:trPr>
          <w:trHeight w:val="557"/>
        </w:trPr>
        <w:tc>
          <w:tcPr>
            <w:tcW w:w="8217" w:type="dxa"/>
          </w:tcPr>
          <w:p w14:paraId="064F8F22" w14:textId="77777777" w:rsidR="00DB490A" w:rsidRDefault="00C90E7A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名称：气象信息系统运维类项目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机房系统运维服务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</w:p>
          <w:p w14:paraId="3532B709" w14:textId="77777777" w:rsidR="00DB490A" w:rsidRDefault="00C90E7A">
            <w:pPr>
              <w:rPr>
                <w:rFonts w:ascii="仿宋" w:eastAsia="仿宋" w:hAnsi="仿宋" w:hint="eastAsia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服务范围：本项目是对北京市气象局东区（北京市海淀区紫竹院路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44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号）、西区（北京市海淀区正福寺中街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号）机房的基础环境设备进行驻场运维并提供维护保修服务，运维服务需求包括基础设施系统、电气系统、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UPS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系统、精密空调系统、通风系统、综合布线系统、环境监控系统、机房安防系统、消防系统、防雷检测等。</w:t>
            </w:r>
          </w:p>
          <w:p w14:paraId="75A4AA22" w14:textId="77777777" w:rsidR="00DB490A" w:rsidRDefault="00C90E7A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91FE0B3" w14:textId="77777777" w:rsidR="00DB490A" w:rsidRDefault="00C90E7A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服务时间：自合同签订日起至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2026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29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  <w:p w14:paraId="66FC00BA" w14:textId="77777777" w:rsidR="00DB490A" w:rsidRDefault="00C90E7A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6E4D8AE3" w14:textId="77777777" w:rsidR="00DB490A" w:rsidRDefault="00DB490A">
      <w:pPr>
        <w:pStyle w:val="21"/>
      </w:pPr>
    </w:p>
    <w:p w14:paraId="2FD62B2A" w14:textId="77777777" w:rsidR="00DB490A" w:rsidRDefault="00C90E7A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评审专家名单：王静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陈敏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李冠蕊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曹峥</w:t>
      </w:r>
      <w:r>
        <w:rPr>
          <w:rFonts w:ascii="黑体" w:eastAsia="黑体" w:hAnsi="黑体" w:hint="eastAsia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姚勇</w:t>
      </w:r>
    </w:p>
    <w:p w14:paraId="4642B81C" w14:textId="77777777" w:rsidR="00DB490A" w:rsidRDefault="00C90E7A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黑体" w:eastAsia="黑体" w:hAnsi="黑体" w:hint="eastAsia"/>
          <w:sz w:val="28"/>
          <w:szCs w:val="28"/>
        </w:rPr>
        <w:t>2.1808</w:t>
      </w:r>
      <w:r>
        <w:rPr>
          <w:rFonts w:ascii="黑体" w:eastAsia="黑体" w:hAnsi="黑体" w:hint="eastAsia"/>
          <w:sz w:val="28"/>
          <w:szCs w:val="28"/>
        </w:rPr>
        <w:t>万</w:t>
      </w:r>
      <w:r>
        <w:rPr>
          <w:rFonts w:ascii="黑体" w:eastAsia="黑体" w:hAnsi="黑体" w:hint="eastAsia"/>
          <w:sz w:val="28"/>
          <w:szCs w:val="28"/>
        </w:rPr>
        <w:t>元。</w:t>
      </w:r>
    </w:p>
    <w:p w14:paraId="089DD973" w14:textId="77777777" w:rsidR="00DB490A" w:rsidRDefault="00C90E7A">
      <w:pPr>
        <w:ind w:firstLineChars="200" w:firstLine="560"/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收费标准详见招标文件</w:t>
      </w:r>
    </w:p>
    <w:p w14:paraId="2AABCB00" w14:textId="77777777" w:rsidR="00DB490A" w:rsidRDefault="00C90E7A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1B9777A6" w14:textId="77777777" w:rsidR="00DB490A" w:rsidRDefault="00C90E7A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CD5DB12" w14:textId="77777777" w:rsidR="00DB490A" w:rsidRDefault="00C90E7A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3420B1E" w14:textId="77777777" w:rsidR="00DB490A" w:rsidRDefault="00C90E7A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本项目采用综合评分法。</w:t>
      </w:r>
    </w:p>
    <w:p w14:paraId="27B165FA" w14:textId="77777777" w:rsidR="00DB490A" w:rsidRDefault="00C90E7A">
      <w:pPr>
        <w:pStyle w:val="a4"/>
        <w:rPr>
          <w:rFonts w:eastAsia="仿宋" w:hint="eastAsia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第一名北京科海致能科技有限公司，得分：</w:t>
      </w:r>
      <w:r>
        <w:rPr>
          <w:rFonts w:ascii="仿宋" w:eastAsia="仿宋" w:hAnsi="仿宋" w:cs="宋体" w:hint="eastAsia"/>
          <w:kern w:val="0"/>
          <w:sz w:val="28"/>
          <w:szCs w:val="28"/>
        </w:rPr>
        <w:t>96.79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5BA1E6C2" w14:textId="77777777" w:rsidR="00DB490A" w:rsidRDefault="00C90E7A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6D1E907E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bookmarkStart w:id="3" w:name="_Toc35393641"/>
      <w:bookmarkStart w:id="4" w:name="_Toc28359100"/>
      <w:bookmarkStart w:id="5" w:name="_Toc28359023"/>
      <w:bookmarkStart w:id="6" w:name="_Toc35393810"/>
      <w:r>
        <w:rPr>
          <w:rFonts w:ascii="仿宋" w:eastAsia="仿宋" w:hAnsi="仿宋" w:hint="eastAsia"/>
          <w:kern w:val="0"/>
          <w:sz w:val="28"/>
          <w:szCs w:val="28"/>
        </w:rPr>
        <w:t>1.</w:t>
      </w:r>
      <w:bookmarkStart w:id="7" w:name="_Toc35393811"/>
      <w:bookmarkStart w:id="8" w:name="_Toc28359024"/>
      <w:bookmarkStart w:id="9" w:name="_Toc35393642"/>
      <w:bookmarkStart w:id="10" w:name="_Toc28359101"/>
      <w:bookmarkEnd w:id="3"/>
      <w:bookmarkEnd w:id="4"/>
      <w:bookmarkEnd w:id="5"/>
      <w:bookmarkEnd w:id="6"/>
      <w:r>
        <w:rPr>
          <w:rFonts w:ascii="仿宋" w:eastAsia="仿宋" w:hAnsi="仿宋" w:hint="eastAsia"/>
          <w:kern w:val="0"/>
          <w:sz w:val="28"/>
          <w:szCs w:val="28"/>
        </w:rPr>
        <w:t>采购人</w:t>
      </w:r>
      <w:r>
        <w:rPr>
          <w:rFonts w:ascii="仿宋" w:eastAsia="仿宋" w:hAnsi="仿宋" w:hint="eastAsia"/>
          <w:kern w:val="0"/>
          <w:sz w:val="28"/>
          <w:szCs w:val="28"/>
        </w:rPr>
        <w:t>信息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p w14:paraId="489A20D1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称：</w:t>
      </w:r>
      <w:bookmarkStart w:id="11" w:name="OLE_LINK5"/>
      <w:r>
        <w:rPr>
          <w:rFonts w:ascii="仿宋" w:eastAsia="仿宋" w:hAnsi="仿宋" w:hint="eastAsia"/>
          <w:kern w:val="0"/>
          <w:sz w:val="28"/>
          <w:szCs w:val="28"/>
        </w:rPr>
        <w:t>北京市气象数据中心</w:t>
      </w:r>
      <w:bookmarkEnd w:id="11"/>
    </w:p>
    <w:p w14:paraId="5BE9D342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址：北京市海淀区正福寺中街</w:t>
      </w:r>
      <w:r>
        <w:rPr>
          <w:rFonts w:ascii="仿宋" w:eastAsia="仿宋" w:hAnsi="仿宋" w:hint="eastAsia"/>
          <w:kern w:val="0"/>
          <w:sz w:val="28"/>
          <w:szCs w:val="28"/>
        </w:rPr>
        <w:t>10</w:t>
      </w:r>
      <w:r>
        <w:rPr>
          <w:rFonts w:ascii="仿宋" w:eastAsia="仿宋" w:hAnsi="仿宋" w:hint="eastAsia"/>
          <w:kern w:val="0"/>
          <w:sz w:val="28"/>
          <w:szCs w:val="28"/>
        </w:rPr>
        <w:t>号</w:t>
      </w:r>
    </w:p>
    <w:p w14:paraId="345A62F2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联系方式：卢俐</w:t>
      </w:r>
      <w:r>
        <w:rPr>
          <w:rFonts w:ascii="仿宋" w:eastAsia="仿宋" w:hAnsi="仿宋" w:hint="eastAsia"/>
          <w:kern w:val="0"/>
          <w:sz w:val="28"/>
          <w:szCs w:val="28"/>
        </w:rPr>
        <w:t>010-68400634</w:t>
      </w:r>
    </w:p>
    <w:p w14:paraId="0A929AD6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2.</w:t>
      </w:r>
      <w:r>
        <w:rPr>
          <w:rFonts w:ascii="仿宋" w:eastAsia="仿宋" w:hAnsi="仿宋" w:hint="eastAsia"/>
          <w:kern w:val="0"/>
          <w:sz w:val="28"/>
          <w:szCs w:val="28"/>
        </w:rPr>
        <w:t>采购代理机构信息</w:t>
      </w:r>
      <w:bookmarkEnd w:id="7"/>
      <w:bookmarkEnd w:id="8"/>
      <w:bookmarkEnd w:id="9"/>
      <w:bookmarkEnd w:id="10"/>
    </w:p>
    <w:p w14:paraId="354AAAB5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名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称：华采招标集团有限公司</w:t>
      </w:r>
    </w:p>
    <w:p w14:paraId="0C83A69E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地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址：北京市丰台区广安路</w:t>
      </w:r>
      <w:r>
        <w:rPr>
          <w:rFonts w:ascii="仿宋" w:eastAsia="仿宋" w:hAnsi="仿宋" w:hint="eastAsia"/>
          <w:kern w:val="0"/>
          <w:sz w:val="28"/>
          <w:szCs w:val="28"/>
        </w:rPr>
        <w:t>9</w:t>
      </w:r>
      <w:r>
        <w:rPr>
          <w:rFonts w:ascii="仿宋" w:eastAsia="仿宋" w:hAnsi="仿宋" w:hint="eastAsia"/>
          <w:kern w:val="0"/>
          <w:sz w:val="28"/>
          <w:szCs w:val="28"/>
        </w:rPr>
        <w:t>号国投财富广场</w:t>
      </w:r>
      <w:r>
        <w:rPr>
          <w:rFonts w:ascii="仿宋" w:eastAsia="仿宋" w:hAnsi="仿宋" w:hint="eastAsia"/>
          <w:kern w:val="0"/>
          <w:sz w:val="28"/>
          <w:szCs w:val="28"/>
        </w:rPr>
        <w:t>6</w:t>
      </w:r>
      <w:r>
        <w:rPr>
          <w:rFonts w:ascii="仿宋" w:eastAsia="仿宋" w:hAnsi="仿宋" w:hint="eastAsia"/>
          <w:kern w:val="0"/>
          <w:sz w:val="28"/>
          <w:szCs w:val="28"/>
        </w:rPr>
        <w:t>号楼</w:t>
      </w:r>
      <w:r>
        <w:rPr>
          <w:rFonts w:ascii="仿宋" w:eastAsia="仿宋" w:hAnsi="仿宋" w:hint="eastAsia"/>
          <w:kern w:val="0"/>
          <w:sz w:val="28"/>
          <w:szCs w:val="28"/>
        </w:rPr>
        <w:t>1601</w:t>
      </w:r>
      <w:r>
        <w:rPr>
          <w:rFonts w:ascii="仿宋" w:eastAsia="仿宋" w:hAnsi="仿宋" w:hint="eastAsia"/>
          <w:kern w:val="0"/>
          <w:sz w:val="28"/>
          <w:szCs w:val="28"/>
        </w:rPr>
        <w:t>室</w:t>
      </w:r>
    </w:p>
    <w:p w14:paraId="319BAC1A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联系方式：崔丽洁、赵娜、刘金秀、金珊、贾东敏、姚冲、马凯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010-63509799-8038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8076</w:t>
      </w:r>
    </w:p>
    <w:p w14:paraId="3C263DD5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3.</w:t>
      </w:r>
      <w:r>
        <w:rPr>
          <w:rFonts w:ascii="仿宋" w:eastAsia="仿宋" w:hAnsi="仿宋" w:hint="eastAsia"/>
          <w:kern w:val="0"/>
          <w:sz w:val="28"/>
          <w:szCs w:val="28"/>
        </w:rPr>
        <w:t>项目联系方式</w:t>
      </w:r>
    </w:p>
    <w:p w14:paraId="221EECCC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项目联系人：崔丽洁、赵娜、刘金秀、金珊、贾东敏、姚冲、马凯</w:t>
      </w:r>
    </w:p>
    <w:p w14:paraId="176F0E7A" w14:textId="77777777" w:rsidR="00DB490A" w:rsidRDefault="00C90E7A">
      <w:pPr>
        <w:rPr>
          <w:rFonts w:ascii="仿宋" w:eastAsia="仿宋" w:hAnsi="仿宋" w:hint="eastAsia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电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  </w:t>
      </w:r>
      <w:r>
        <w:rPr>
          <w:rFonts w:ascii="仿宋" w:eastAsia="仿宋" w:hAnsi="仿宋" w:hint="eastAsia"/>
          <w:kern w:val="0"/>
          <w:sz w:val="28"/>
          <w:szCs w:val="28"/>
        </w:rPr>
        <w:t>话：</w:t>
      </w:r>
      <w:r>
        <w:rPr>
          <w:rFonts w:ascii="仿宋" w:eastAsia="仿宋" w:hAnsi="仿宋" w:hint="eastAsia"/>
          <w:kern w:val="0"/>
          <w:sz w:val="28"/>
          <w:szCs w:val="28"/>
        </w:rPr>
        <w:t>010-63509799-8038</w:t>
      </w:r>
      <w:r>
        <w:rPr>
          <w:rFonts w:ascii="仿宋" w:eastAsia="仿宋" w:hAnsi="仿宋" w:hint="eastAsia"/>
          <w:kern w:val="0"/>
          <w:sz w:val="28"/>
          <w:szCs w:val="28"/>
        </w:rPr>
        <w:t>、</w:t>
      </w:r>
      <w:r>
        <w:rPr>
          <w:rFonts w:ascii="仿宋" w:eastAsia="仿宋" w:hAnsi="仿宋" w:hint="eastAsia"/>
          <w:kern w:val="0"/>
          <w:sz w:val="28"/>
          <w:szCs w:val="28"/>
        </w:rPr>
        <w:t>8076</w:t>
      </w:r>
    </w:p>
    <w:p w14:paraId="1A8B12EC" w14:textId="77777777" w:rsidR="00DB490A" w:rsidRDefault="00DB490A">
      <w:pPr>
        <w:rPr>
          <w:rFonts w:ascii="黑体" w:eastAsia="黑体" w:hAnsi="黑体" w:cs="宋体" w:hint="eastAsia"/>
          <w:kern w:val="0"/>
          <w:sz w:val="28"/>
          <w:szCs w:val="28"/>
        </w:rPr>
      </w:pPr>
    </w:p>
    <w:p w14:paraId="6461AED7" w14:textId="77777777" w:rsidR="00DB490A" w:rsidRDefault="00C90E7A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br w:type="page"/>
      </w:r>
    </w:p>
    <w:p w14:paraId="127D5669" w14:textId="77777777" w:rsidR="00DB490A" w:rsidRDefault="00C90E7A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十、附件</w:t>
      </w:r>
    </w:p>
    <w:p w14:paraId="6D68A7A0" w14:textId="77777777" w:rsidR="00DB490A" w:rsidRDefault="00C90E7A">
      <w:r>
        <w:rPr>
          <w:rFonts w:hint="eastAsia"/>
          <w:noProof/>
        </w:rPr>
        <w:drawing>
          <wp:inline distT="0" distB="0" distL="114300" distR="114300" wp14:anchorId="62F388C7" wp14:editId="33D32A9D">
            <wp:extent cx="4391025" cy="6181725"/>
            <wp:effectExtent l="0" t="0" r="9525" b="9525"/>
            <wp:docPr id="1" name="图片 1" descr="5453bbf6a42666e7ea33b599f761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53bbf6a42666e7ea33b599f7616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D615F0"/>
    <w:multiLevelType w:val="singleLevel"/>
    <w:tmpl w:val="B9D615F0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 w16cid:durableId="208904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wNTgwYjZjODA3ZDM4YmE5OThkNTYwYjNlZWI3ZjcifQ=="/>
  </w:docVars>
  <w:rsids>
    <w:rsidRoot w:val="004826CC"/>
    <w:rsid w:val="000E6E5E"/>
    <w:rsid w:val="00120A68"/>
    <w:rsid w:val="001B7382"/>
    <w:rsid w:val="0024428D"/>
    <w:rsid w:val="00286C39"/>
    <w:rsid w:val="002F459C"/>
    <w:rsid w:val="00323DA9"/>
    <w:rsid w:val="00376CD0"/>
    <w:rsid w:val="003B3F0B"/>
    <w:rsid w:val="003D4C91"/>
    <w:rsid w:val="004159B1"/>
    <w:rsid w:val="00416439"/>
    <w:rsid w:val="004826CC"/>
    <w:rsid w:val="004A6E52"/>
    <w:rsid w:val="004B4064"/>
    <w:rsid w:val="00636FD3"/>
    <w:rsid w:val="0067092F"/>
    <w:rsid w:val="006B24F7"/>
    <w:rsid w:val="006B4F71"/>
    <w:rsid w:val="006D2E88"/>
    <w:rsid w:val="00727EA2"/>
    <w:rsid w:val="00750B61"/>
    <w:rsid w:val="00841660"/>
    <w:rsid w:val="008531C0"/>
    <w:rsid w:val="008A7722"/>
    <w:rsid w:val="009C189F"/>
    <w:rsid w:val="009F4C1B"/>
    <w:rsid w:val="00A52030"/>
    <w:rsid w:val="00BB532B"/>
    <w:rsid w:val="00BF2674"/>
    <w:rsid w:val="00C90E7A"/>
    <w:rsid w:val="00D363B7"/>
    <w:rsid w:val="00D542B6"/>
    <w:rsid w:val="00DB490A"/>
    <w:rsid w:val="00F07D55"/>
    <w:rsid w:val="00FB5DF6"/>
    <w:rsid w:val="02290C40"/>
    <w:rsid w:val="0466417F"/>
    <w:rsid w:val="055F6573"/>
    <w:rsid w:val="05FB23CE"/>
    <w:rsid w:val="05FE7C63"/>
    <w:rsid w:val="069F1594"/>
    <w:rsid w:val="073258C7"/>
    <w:rsid w:val="090B5543"/>
    <w:rsid w:val="093C0C24"/>
    <w:rsid w:val="09BC683E"/>
    <w:rsid w:val="09FB55B8"/>
    <w:rsid w:val="0B561D10"/>
    <w:rsid w:val="0E2D7D0A"/>
    <w:rsid w:val="0F2E33E2"/>
    <w:rsid w:val="15986167"/>
    <w:rsid w:val="17AA5F28"/>
    <w:rsid w:val="198539A6"/>
    <w:rsid w:val="1C1726B6"/>
    <w:rsid w:val="1CA83390"/>
    <w:rsid w:val="1D0F1C8F"/>
    <w:rsid w:val="1F01589C"/>
    <w:rsid w:val="1F4610F0"/>
    <w:rsid w:val="21A4151B"/>
    <w:rsid w:val="21C01625"/>
    <w:rsid w:val="2322375E"/>
    <w:rsid w:val="259F1096"/>
    <w:rsid w:val="260039AC"/>
    <w:rsid w:val="27B8643F"/>
    <w:rsid w:val="284D3759"/>
    <w:rsid w:val="29A44ECD"/>
    <w:rsid w:val="2E162111"/>
    <w:rsid w:val="2E440288"/>
    <w:rsid w:val="2FCC0840"/>
    <w:rsid w:val="30477E4E"/>
    <w:rsid w:val="363753C4"/>
    <w:rsid w:val="36F97234"/>
    <w:rsid w:val="39230041"/>
    <w:rsid w:val="397A7B42"/>
    <w:rsid w:val="3E212185"/>
    <w:rsid w:val="3FCB0742"/>
    <w:rsid w:val="425D1C65"/>
    <w:rsid w:val="42B053BF"/>
    <w:rsid w:val="4A652689"/>
    <w:rsid w:val="4E140D8E"/>
    <w:rsid w:val="515B2E00"/>
    <w:rsid w:val="543F2BCC"/>
    <w:rsid w:val="554F18E1"/>
    <w:rsid w:val="556F788D"/>
    <w:rsid w:val="589B3026"/>
    <w:rsid w:val="59B46452"/>
    <w:rsid w:val="5A961BCC"/>
    <w:rsid w:val="5B483808"/>
    <w:rsid w:val="5C7C7666"/>
    <w:rsid w:val="5CCD67CE"/>
    <w:rsid w:val="605D2255"/>
    <w:rsid w:val="62252FE5"/>
    <w:rsid w:val="62404A8B"/>
    <w:rsid w:val="627E3805"/>
    <w:rsid w:val="634F6C1F"/>
    <w:rsid w:val="64CE2822"/>
    <w:rsid w:val="692D0CE8"/>
    <w:rsid w:val="69B412A9"/>
    <w:rsid w:val="6C0770FC"/>
    <w:rsid w:val="6CFC3CA5"/>
    <w:rsid w:val="6D14499A"/>
    <w:rsid w:val="6ED842D6"/>
    <w:rsid w:val="70C263F3"/>
    <w:rsid w:val="722A6763"/>
    <w:rsid w:val="74485E22"/>
    <w:rsid w:val="786F0AC7"/>
    <w:rsid w:val="79A4031D"/>
    <w:rsid w:val="7B203598"/>
    <w:rsid w:val="7BED75DA"/>
    <w:rsid w:val="7DA87D8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B2D18"/>
  <w15:docId w15:val="{1723CF21-4A62-4AEC-B98C-1CB9B569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260" w:after="260" w:line="412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  <w:rPr>
      <w:rFonts w:ascii="Calibri" w:hAnsi="Calibri"/>
    </w:rPr>
  </w:style>
  <w:style w:type="paragraph" w:styleId="a4">
    <w:name w:val="Salutation"/>
    <w:basedOn w:val="a"/>
    <w:next w:val="a"/>
    <w:autoRedefine/>
    <w:uiPriority w:val="99"/>
    <w:qFormat/>
    <w:rPr>
      <w:rFonts w:ascii="黑体" w:hAnsi="宋体"/>
      <w:szCs w:val="20"/>
    </w:rPr>
  </w:style>
  <w:style w:type="paragraph" w:styleId="a5">
    <w:name w:val="Body Text Indent"/>
    <w:basedOn w:val="a"/>
    <w:autoRedefine/>
    <w:uiPriority w:val="99"/>
    <w:semiHidden/>
    <w:unhideWhenUsed/>
    <w:qFormat/>
    <w:pPr>
      <w:spacing w:after="120"/>
      <w:ind w:leftChars="200" w:left="420"/>
    </w:pPr>
  </w:style>
  <w:style w:type="paragraph" w:styleId="a6">
    <w:name w:val="Plain Text"/>
    <w:basedOn w:val="a"/>
    <w:link w:val="11"/>
    <w:autoRedefine/>
    <w:uiPriority w:val="99"/>
    <w:unhideWhenUsed/>
    <w:qFormat/>
    <w:rPr>
      <w:rFonts w:ascii="宋体" w:eastAsiaTheme="minorEastAsia" w:hAnsi="Courier New" w:cstheme="minorBidi"/>
      <w:szCs w:val="22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Normal (Web)"/>
    <w:basedOn w:val="a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5"/>
    <w:next w:val="a"/>
    <w:autoRedefine/>
    <w:uiPriority w:val="99"/>
    <w:unhideWhenUsed/>
    <w:qFormat/>
    <w:pPr>
      <w:ind w:firstLineChars="200" w:firstLine="420"/>
    </w:pPr>
  </w:style>
  <w:style w:type="table" w:styleId="ac">
    <w:name w:val="Table Grid"/>
    <w:basedOn w:val="a2"/>
    <w:autoRedefine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1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styleId="ae">
    <w:name w:val="Emphasis"/>
    <w:basedOn w:val="a1"/>
    <w:autoRedefine/>
    <w:uiPriority w:val="20"/>
    <w:qFormat/>
    <w:rPr>
      <w:i/>
    </w:rPr>
  </w:style>
  <w:style w:type="character" w:styleId="af">
    <w:name w:val="Hyperlink"/>
    <w:basedOn w:val="a1"/>
    <w:autoRedefine/>
    <w:uiPriority w:val="99"/>
    <w:semiHidden/>
    <w:unhideWhenUsed/>
    <w:qFormat/>
    <w:rPr>
      <w:rFonts w:ascii="微软雅黑" w:eastAsia="微软雅黑" w:hAnsi="微软雅黑" w:cs="微软雅黑" w:hint="eastAsia"/>
      <w:color w:val="02396F"/>
      <w:u w:val="single"/>
    </w:rPr>
  </w:style>
  <w:style w:type="character" w:customStyle="1" w:styleId="20">
    <w:name w:val="标题 2 字符"/>
    <w:basedOn w:val="a1"/>
    <w:link w:val="2"/>
    <w:autoRedefine/>
    <w:semiHidden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0">
    <w:name w:val="纯文本 字符"/>
    <w:basedOn w:val="a1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1"/>
    <w:link w:val="a6"/>
    <w:autoRedefine/>
    <w:qFormat/>
    <w:locked/>
    <w:rPr>
      <w:rFonts w:ascii="宋体" w:hAnsi="Courier New"/>
    </w:rPr>
  </w:style>
  <w:style w:type="character" w:customStyle="1" w:styleId="aa">
    <w:name w:val="页眉 字符"/>
    <w:basedOn w:val="a1"/>
    <w:link w:val="a9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gjfg">
    <w:name w:val="gjfg"/>
    <w:basedOn w:val="a1"/>
    <w:autoRedefine/>
    <w:qFormat/>
  </w:style>
  <w:style w:type="character" w:customStyle="1" w:styleId="redfilenumber">
    <w:name w:val="redfilenumber"/>
    <w:basedOn w:val="a1"/>
    <w:autoRedefine/>
    <w:qFormat/>
    <w:rPr>
      <w:color w:val="BA2636"/>
      <w:sz w:val="18"/>
      <w:szCs w:val="18"/>
    </w:rPr>
  </w:style>
  <w:style w:type="character" w:customStyle="1" w:styleId="prev2">
    <w:name w:val="prev2"/>
    <w:basedOn w:val="a1"/>
    <w:autoRedefine/>
    <w:qFormat/>
    <w:rPr>
      <w:color w:val="888888"/>
    </w:rPr>
  </w:style>
  <w:style w:type="character" w:customStyle="1" w:styleId="prev3">
    <w:name w:val="prev3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next2">
    <w:name w:val="next2"/>
    <w:basedOn w:val="a1"/>
    <w:autoRedefine/>
    <w:qFormat/>
    <w:rPr>
      <w:color w:val="888888"/>
    </w:rPr>
  </w:style>
  <w:style w:type="character" w:customStyle="1" w:styleId="next3">
    <w:name w:val="next3"/>
    <w:basedOn w:val="a1"/>
    <w:autoRedefine/>
    <w:qFormat/>
    <w:rPr>
      <w:rFonts w:ascii="微软雅黑" w:eastAsia="微软雅黑" w:hAnsi="微软雅黑" w:cs="微软雅黑" w:hint="eastAsia"/>
      <w:sz w:val="21"/>
      <w:szCs w:val="21"/>
    </w:rPr>
  </w:style>
  <w:style w:type="character" w:customStyle="1" w:styleId="displayarti">
    <w:name w:val="displayarti"/>
    <w:basedOn w:val="a1"/>
    <w:autoRedefine/>
    <w:qFormat/>
    <w:rPr>
      <w:color w:val="FFFFFF"/>
      <w:shd w:val="clear" w:color="auto" w:fill="A00000"/>
    </w:rPr>
  </w:style>
  <w:style w:type="character" w:customStyle="1" w:styleId="redfilefwwh">
    <w:name w:val="redfilefwwh"/>
    <w:basedOn w:val="a1"/>
    <w:autoRedefine/>
    <w:qFormat/>
    <w:rPr>
      <w:color w:val="BA2636"/>
      <w:sz w:val="18"/>
      <w:szCs w:val="18"/>
    </w:rPr>
  </w:style>
  <w:style w:type="character" w:customStyle="1" w:styleId="cfdate">
    <w:name w:val="cfdate"/>
    <w:basedOn w:val="a1"/>
    <w:autoRedefine/>
    <w:qFormat/>
    <w:rPr>
      <w:color w:val="333333"/>
      <w:sz w:val="18"/>
      <w:szCs w:val="18"/>
    </w:rPr>
  </w:style>
  <w:style w:type="character" w:customStyle="1" w:styleId="qxdate">
    <w:name w:val="qxdate"/>
    <w:basedOn w:val="a1"/>
    <w:autoRedefine/>
    <w:qFormat/>
    <w:rPr>
      <w:color w:val="333333"/>
      <w:sz w:val="18"/>
      <w:szCs w:val="18"/>
    </w:rPr>
  </w:style>
  <w:style w:type="character" w:customStyle="1" w:styleId="next">
    <w:name w:val="next"/>
    <w:basedOn w:val="a1"/>
    <w:autoRedefine/>
    <w:qFormat/>
    <w:rPr>
      <w:color w:val="888888"/>
    </w:rPr>
  </w:style>
  <w:style w:type="character" w:customStyle="1" w:styleId="next1">
    <w:name w:val="next1"/>
    <w:basedOn w:val="a1"/>
    <w:autoRedefine/>
    <w:qFormat/>
    <w:rPr>
      <w:rFonts w:ascii="微软雅黑" w:eastAsia="微软雅黑" w:hAnsi="微软雅黑" w:cs="微软雅黑"/>
      <w:sz w:val="21"/>
      <w:szCs w:val="21"/>
    </w:rPr>
  </w:style>
  <w:style w:type="character" w:customStyle="1" w:styleId="prev">
    <w:name w:val="prev"/>
    <w:basedOn w:val="a1"/>
    <w:autoRedefine/>
    <w:qFormat/>
    <w:rPr>
      <w:color w:val="888888"/>
    </w:rPr>
  </w:style>
  <w:style w:type="character" w:customStyle="1" w:styleId="prev1">
    <w:name w:val="prev1"/>
    <w:basedOn w:val="a1"/>
    <w:autoRedefine/>
    <w:qFormat/>
    <w:rPr>
      <w:rFonts w:ascii="微软雅黑" w:eastAsia="微软雅黑" w:hAnsi="微软雅黑" w:cs="微软雅黑" w:hint="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</dc:creator>
  <cp:lastModifiedBy>1679054564@qq.com</cp:lastModifiedBy>
  <cp:revision>21</cp:revision>
  <dcterms:created xsi:type="dcterms:W3CDTF">2020-05-06T05:06:00Z</dcterms:created>
  <dcterms:modified xsi:type="dcterms:W3CDTF">2025-06-25T01:14:00Z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eyJoZGlkIjoiYTFkYWU5MGM4MTE3OTRmZGM5MDAxZGUyZTYzYmYzM2YiLCJ1c2VySWQiOiIyMzM2NzQ3MzAifQ==</vt:lpwstr>
  </property>
</Properties>
</file>