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49BDE9">
      <w:pPr>
        <w:pStyle w:val="3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35393809"/>
      <w:bookmarkStart w:id="1" w:name="_Toc28359022"/>
      <w:r>
        <w:rPr>
          <w:rFonts w:hint="eastAsia" w:ascii="Times New Roman" w:hAnsi="Times New Roman" w:cs="Times New Roman"/>
          <w:sz w:val="28"/>
          <w:szCs w:val="28"/>
          <w:lang w:eastAsia="zh-CN"/>
        </w:rPr>
        <w:t>民政民生业务宣传服务（统筹）（第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包）</w:t>
      </w:r>
      <w:r>
        <w:rPr>
          <w:rFonts w:ascii="Times New Roman" w:hAnsi="Times New Roman" w:cs="Times New Roman"/>
          <w:sz w:val="28"/>
          <w:szCs w:val="28"/>
        </w:rPr>
        <w:t>中标公告</w:t>
      </w:r>
      <w:bookmarkEnd w:id="0"/>
      <w:bookmarkEnd w:id="1"/>
    </w:p>
    <w:p w14:paraId="3B0B2B82">
      <w:pPr>
        <w:spacing w:line="360" w:lineRule="auto"/>
        <w:rPr>
          <w:rFonts w:hint="eastAsia" w:ascii="Times New Roman" w:hAnsi="Times New Roman" w:eastAsia="宋体"/>
          <w:sz w:val="24"/>
          <w:szCs w:val="24"/>
          <w:lang w:val="en-US" w:eastAsia="zh-CN"/>
        </w:rPr>
      </w:pPr>
      <w:r>
        <w:rPr>
          <w:rFonts w:ascii="Times New Roman" w:hAnsi="Times New Roman" w:eastAsia="宋体"/>
          <w:sz w:val="24"/>
          <w:szCs w:val="24"/>
        </w:rPr>
        <w:t>一、项目编号：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BJJQ-2025-015/0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2</w:t>
      </w:r>
    </w:p>
    <w:p w14:paraId="71612A97">
      <w:pPr>
        <w:spacing w:line="360" w:lineRule="auto"/>
        <w:rPr>
          <w:rFonts w:hint="eastAsia" w:ascii="Times New Roman" w:hAnsi="Times New Roman" w:eastAsia="宋体"/>
          <w:sz w:val="24"/>
          <w:szCs w:val="24"/>
          <w:u w:val="single"/>
          <w:lang w:eastAsia="zh-CN"/>
        </w:rPr>
      </w:pPr>
      <w:r>
        <w:rPr>
          <w:rFonts w:ascii="Times New Roman" w:hAnsi="Times New Roman" w:eastAsia="宋体"/>
          <w:sz w:val="24"/>
          <w:szCs w:val="24"/>
        </w:rPr>
        <w:t>二、项目名称：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民政民生业务宣传服务（统筹）（第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包）</w:t>
      </w:r>
    </w:p>
    <w:p w14:paraId="42A3900A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三、中标信息</w:t>
      </w:r>
    </w:p>
    <w:tbl>
      <w:tblPr>
        <w:tblStyle w:val="16"/>
        <w:tblW w:w="511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2268"/>
        <w:gridCol w:w="1572"/>
        <w:gridCol w:w="2880"/>
        <w:gridCol w:w="1800"/>
        <w:gridCol w:w="989"/>
      </w:tblGrid>
      <w:tr w14:paraId="1AA47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2" w:type="pct"/>
            <w:vAlign w:val="center"/>
          </w:tcPr>
          <w:p w14:paraId="5500D82C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分包号</w:t>
            </w:r>
          </w:p>
        </w:tc>
        <w:tc>
          <w:tcPr>
            <w:tcW w:w="1113" w:type="pct"/>
            <w:vAlign w:val="center"/>
          </w:tcPr>
          <w:p w14:paraId="18C3CB88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771" w:type="pct"/>
            <w:vAlign w:val="center"/>
          </w:tcPr>
          <w:p w14:paraId="4239061F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统一社会</w:t>
            </w:r>
          </w:p>
          <w:p w14:paraId="767E9568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信用代码</w:t>
            </w:r>
          </w:p>
        </w:tc>
        <w:tc>
          <w:tcPr>
            <w:tcW w:w="1413" w:type="pct"/>
            <w:vAlign w:val="center"/>
          </w:tcPr>
          <w:p w14:paraId="6AABE42E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地址</w:t>
            </w:r>
          </w:p>
        </w:tc>
        <w:tc>
          <w:tcPr>
            <w:tcW w:w="883" w:type="pct"/>
            <w:vAlign w:val="center"/>
          </w:tcPr>
          <w:p w14:paraId="551D8B9F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中标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金额</w:t>
            </w:r>
          </w:p>
        </w:tc>
        <w:tc>
          <w:tcPr>
            <w:tcW w:w="485" w:type="pct"/>
            <w:vAlign w:val="center"/>
          </w:tcPr>
          <w:p w14:paraId="45121EB1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评审总得分</w:t>
            </w:r>
          </w:p>
        </w:tc>
      </w:tr>
      <w:tr w14:paraId="5A3B4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2" w:type="pct"/>
            <w:vAlign w:val="center"/>
          </w:tcPr>
          <w:p w14:paraId="115EEA57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113" w:type="pct"/>
            <w:vAlign w:val="center"/>
          </w:tcPr>
          <w:p w14:paraId="3E7A32ED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京报传媒经营有限公司/《中国民政》杂志社有限责任公司/中国社会报社/北京新京报传媒有限责任公司/北京青年报新媒体有限公司（联合体）</w:t>
            </w:r>
          </w:p>
        </w:tc>
        <w:tc>
          <w:tcPr>
            <w:tcW w:w="771" w:type="pct"/>
            <w:vAlign w:val="center"/>
          </w:tcPr>
          <w:p w14:paraId="7706F540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91110000689202146T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/91110101080510528E/12100000400002339B/9111010176551808XD/911101057235547285</w:t>
            </w:r>
          </w:p>
        </w:tc>
        <w:tc>
          <w:tcPr>
            <w:tcW w:w="1413" w:type="pct"/>
            <w:vAlign w:val="center"/>
          </w:tcPr>
          <w:p w14:paraId="4E865C11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北京市东城区建国门内大街20号2层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/北京市朝阳区建国门外大街甲24号16层1601-3&amp;10室/北京市西城区二龙路甲33号/北京市东城区幸福大街37号18号楼2、3层/北京市朝阳区白家庄东里23号A幢15层1503</w:t>
            </w:r>
          </w:p>
        </w:tc>
        <w:tc>
          <w:tcPr>
            <w:tcW w:w="883" w:type="pct"/>
            <w:vAlign w:val="center"/>
          </w:tcPr>
          <w:p w14:paraId="3B9F1D59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¥2648800.00</w:t>
            </w:r>
          </w:p>
        </w:tc>
        <w:tc>
          <w:tcPr>
            <w:tcW w:w="485" w:type="pct"/>
            <w:vAlign w:val="center"/>
          </w:tcPr>
          <w:p w14:paraId="048415C7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90.40</w:t>
            </w:r>
          </w:p>
        </w:tc>
      </w:tr>
    </w:tbl>
    <w:p w14:paraId="7E5707C2">
      <w:pPr>
        <w:numPr>
          <w:ilvl w:val="0"/>
          <w:numId w:val="1"/>
        </w:num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主要标的信息：</w:t>
      </w:r>
    </w:p>
    <w:tbl>
      <w:tblPr>
        <w:tblStyle w:val="15"/>
        <w:tblW w:w="509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1"/>
      </w:tblGrid>
      <w:tr w14:paraId="57EF0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000" w:type="pct"/>
          </w:tcPr>
          <w:p w14:paraId="05609551">
            <w:pPr>
              <w:spacing w:line="360" w:lineRule="auto"/>
              <w:jc w:val="center"/>
              <w:rPr>
                <w:rFonts w:ascii="Times New Roman" w:hAnsi="Times New Roman" w:eastAsia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0"/>
                <w:sz w:val="22"/>
                <w:szCs w:val="22"/>
              </w:rPr>
              <w:t>服务类</w:t>
            </w:r>
          </w:p>
        </w:tc>
      </w:tr>
      <w:tr w14:paraId="04B34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</w:tcPr>
          <w:p w14:paraId="55DD63F6">
            <w:pPr>
              <w:spacing w:line="360" w:lineRule="auto"/>
              <w:rPr>
                <w:rFonts w:ascii="Times New Roman" w:hAnsi="Times New Roman" w:eastAsia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0"/>
                <w:sz w:val="22"/>
                <w:szCs w:val="22"/>
              </w:rPr>
              <w:t>名称：</w:t>
            </w:r>
            <w:r>
              <w:rPr>
                <w:rFonts w:hint="eastAsia" w:ascii="Times New Roman" w:hAnsi="Times New Roman" w:eastAsia="宋体"/>
                <w:kern w:val="0"/>
                <w:sz w:val="22"/>
                <w:szCs w:val="22"/>
              </w:rPr>
              <w:t>民政民生业务宣传服务（统筹）（第</w:t>
            </w:r>
            <w:r>
              <w:rPr>
                <w:rFonts w:hint="eastAsia" w:ascii="Times New Roman" w:hAnsi="Times New Roman" w:eastAsia="宋体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/>
                <w:kern w:val="0"/>
                <w:sz w:val="22"/>
                <w:szCs w:val="22"/>
              </w:rPr>
              <w:t>包）</w:t>
            </w:r>
          </w:p>
          <w:p w14:paraId="7038975C">
            <w:pPr>
              <w:spacing w:line="360" w:lineRule="auto"/>
              <w:rPr>
                <w:rFonts w:ascii="Times New Roman" w:hAnsi="Times New Roman" w:eastAsia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0"/>
                <w:sz w:val="22"/>
                <w:szCs w:val="22"/>
              </w:rPr>
              <w:t>服务范围：</w:t>
            </w:r>
            <w:r>
              <w:rPr>
                <w:rFonts w:hint="eastAsia" w:ascii="Times New Roman" w:hAnsi="Times New Roman" w:eastAsia="宋体"/>
                <w:kern w:val="0"/>
                <w:sz w:val="22"/>
                <w:szCs w:val="22"/>
                <w:lang w:val="en-US" w:eastAsia="zh-CN"/>
              </w:rPr>
              <w:t>第2包为新闻媒体宣传服务，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通过报纸刊物专版的形式宣传报道北京民政系统重点工作、先进典型和特色活动（详见招标文件）</w:t>
            </w:r>
            <w:r>
              <w:rPr>
                <w:rFonts w:hint="eastAsia" w:ascii="Times New Roman" w:hAnsi="Times New Roman" w:eastAsia="宋体"/>
                <w:kern w:val="0"/>
                <w:sz w:val="22"/>
                <w:szCs w:val="22"/>
              </w:rPr>
              <w:t>。</w:t>
            </w:r>
          </w:p>
          <w:p w14:paraId="2FE21F9D">
            <w:pPr>
              <w:spacing w:line="360" w:lineRule="auto"/>
              <w:rPr>
                <w:rFonts w:ascii="Times New Roman" w:hAnsi="Times New Roman" w:eastAsia="宋体"/>
                <w:kern w:val="0"/>
                <w:sz w:val="22"/>
                <w:szCs w:val="22"/>
                <w:u w:val="single"/>
              </w:rPr>
            </w:pPr>
            <w:r>
              <w:rPr>
                <w:rFonts w:ascii="Times New Roman" w:hAnsi="Times New Roman" w:eastAsia="宋体"/>
                <w:kern w:val="0"/>
                <w:sz w:val="22"/>
                <w:szCs w:val="22"/>
              </w:rPr>
              <w:t>服务要求：</w:t>
            </w:r>
            <w:r>
              <w:rPr>
                <w:rFonts w:hint="eastAsia" w:ascii="Times New Roman" w:hAnsi="Times New Roman" w:eastAsia="宋体"/>
                <w:kern w:val="0"/>
                <w:sz w:val="22"/>
                <w:szCs w:val="22"/>
              </w:rPr>
              <w:t>详见招标文件。</w:t>
            </w:r>
          </w:p>
          <w:p w14:paraId="0B6433EA">
            <w:pPr>
              <w:spacing w:line="360" w:lineRule="auto"/>
              <w:rPr>
                <w:rFonts w:ascii="Times New Roman" w:hAnsi="Times New Roman" w:eastAsia="宋体"/>
                <w:kern w:val="0"/>
                <w:sz w:val="22"/>
                <w:szCs w:val="22"/>
                <w:u w:val="single"/>
              </w:rPr>
            </w:pPr>
            <w:r>
              <w:rPr>
                <w:rFonts w:ascii="Times New Roman" w:hAnsi="Times New Roman" w:eastAsia="宋体"/>
                <w:kern w:val="0"/>
                <w:sz w:val="22"/>
                <w:szCs w:val="22"/>
              </w:rPr>
              <w:t>服务时间：</w:t>
            </w:r>
            <w:r>
              <w:rPr>
                <w:rFonts w:hint="eastAsia" w:ascii="Times New Roman" w:hAnsi="Times New Roman" w:eastAsia="宋体"/>
                <w:kern w:val="0"/>
                <w:sz w:val="22"/>
                <w:szCs w:val="22"/>
              </w:rPr>
              <w:t>自合同生效之日起至2025年12月10日。</w:t>
            </w:r>
          </w:p>
          <w:p w14:paraId="0A437CDA">
            <w:pPr>
              <w:spacing w:line="360" w:lineRule="auto"/>
              <w:rPr>
                <w:rFonts w:ascii="Times New Roman" w:hAnsi="Times New Roman" w:eastAsia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0"/>
                <w:sz w:val="22"/>
                <w:szCs w:val="22"/>
              </w:rPr>
              <w:t>服务标准：</w:t>
            </w:r>
            <w:r>
              <w:rPr>
                <w:rFonts w:hint="eastAsia" w:ascii="Times New Roman" w:hAnsi="Times New Roman" w:eastAsia="宋体"/>
                <w:kern w:val="0"/>
                <w:sz w:val="22"/>
                <w:szCs w:val="22"/>
              </w:rPr>
              <w:t>详见招标文件。</w:t>
            </w:r>
          </w:p>
        </w:tc>
      </w:tr>
    </w:tbl>
    <w:p w14:paraId="3310B218">
      <w:pPr>
        <w:spacing w:line="360" w:lineRule="auto"/>
        <w:rPr>
          <w:rFonts w:hint="default" w:ascii="Times New Roman" w:hAnsi="Times New Roman" w:eastAsia="宋体"/>
          <w:sz w:val="24"/>
          <w:szCs w:val="24"/>
          <w:lang w:val="en-US" w:eastAsia="zh-CN"/>
        </w:rPr>
      </w:pPr>
      <w:r>
        <w:rPr>
          <w:rFonts w:ascii="Times New Roman" w:hAnsi="Times New Roman" w:eastAsia="宋体"/>
          <w:sz w:val="24"/>
          <w:szCs w:val="24"/>
        </w:rPr>
        <w:t>五、评审专家名单：</w:t>
      </w:r>
      <w:r>
        <w:rPr>
          <w:rFonts w:hint="eastAsia" w:ascii="Times New Roman" w:hAnsi="Times New Roman" w:eastAsia="宋体"/>
          <w:sz w:val="24"/>
          <w:szCs w:val="24"/>
        </w:rPr>
        <w:t>李成伦、安莉、袁学军、王宇光、齐鸣</w:t>
      </w:r>
    </w:p>
    <w:p w14:paraId="647C32C0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六、代理服务收费标准及金额：</w:t>
      </w:r>
      <w:r>
        <w:rPr>
          <w:rFonts w:hint="eastAsia" w:ascii="Times New Roman" w:hAnsi="Times New Roman" w:eastAsia="宋体"/>
          <w:sz w:val="24"/>
          <w:szCs w:val="24"/>
        </w:rPr>
        <w:t>3.7137</w:t>
      </w:r>
      <w:bookmarkStart w:id="6" w:name="_GoBack"/>
      <w:bookmarkEnd w:id="6"/>
      <w:r>
        <w:rPr>
          <w:rFonts w:ascii="Times New Roman" w:hAnsi="Times New Roman" w:eastAsia="宋体"/>
          <w:sz w:val="24"/>
          <w:szCs w:val="24"/>
        </w:rPr>
        <w:t>万元（收费标准：详见</w:t>
      </w:r>
      <w:r>
        <w:rPr>
          <w:rFonts w:ascii="Times New Roman" w:hAnsi="Times New Roman" w:eastAsia="宋体"/>
          <w:color w:val="000000"/>
          <w:sz w:val="24"/>
          <w:szCs w:val="24"/>
        </w:rPr>
        <w:t>招标文件</w:t>
      </w:r>
      <w:r>
        <w:rPr>
          <w:rFonts w:ascii="Times New Roman" w:hAnsi="Times New Roman" w:eastAsia="宋体"/>
          <w:sz w:val="24"/>
          <w:szCs w:val="24"/>
        </w:rPr>
        <w:t>）</w:t>
      </w:r>
      <w:r>
        <w:rPr>
          <w:rFonts w:hint="eastAsia" w:ascii="Times New Roman" w:hAnsi="Times New Roman" w:eastAsia="宋体"/>
          <w:sz w:val="24"/>
          <w:szCs w:val="24"/>
        </w:rPr>
        <w:t>。</w:t>
      </w:r>
    </w:p>
    <w:p w14:paraId="79696DB5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七、公告期限</w:t>
      </w:r>
    </w:p>
    <w:p w14:paraId="04BF8716"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自本公告发布之日起1个工作日。</w:t>
      </w:r>
    </w:p>
    <w:p w14:paraId="2ED460F2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八、其他补充事宜</w:t>
      </w:r>
    </w:p>
    <w:p w14:paraId="43C1F313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8.1</w:t>
      </w:r>
      <w:r>
        <w:rPr>
          <w:rFonts w:ascii="Times New Roman" w:hAnsi="Times New Roman" w:eastAsia="宋体"/>
          <w:color w:val="000000"/>
          <w:kern w:val="0"/>
          <w:sz w:val="24"/>
          <w:szCs w:val="24"/>
        </w:rPr>
        <w:t>本公告</w:t>
      </w:r>
      <w:r>
        <w:rPr>
          <w:rFonts w:hint="eastAsia" w:ascii="Times New Roman" w:hAnsi="Times New Roman" w:eastAsia="宋体"/>
          <w:sz w:val="24"/>
          <w:szCs w:val="24"/>
        </w:rPr>
        <w:t>同时</w:t>
      </w:r>
      <w:r>
        <w:rPr>
          <w:rFonts w:ascii="Times New Roman" w:hAnsi="Times New Roman" w:eastAsia="宋体"/>
          <w:sz w:val="24"/>
          <w:szCs w:val="24"/>
        </w:rPr>
        <w:t>在中国政府采购网（http://www.ccgp.gov.cn）、北京市政府采购网（http://www.ccgp-beijing.gov.cn/）</w:t>
      </w:r>
      <w:r>
        <w:rPr>
          <w:rFonts w:ascii="Times New Roman" w:hAnsi="Times New Roman" w:eastAsia="宋体"/>
          <w:color w:val="000000"/>
          <w:kern w:val="0"/>
          <w:sz w:val="24"/>
          <w:szCs w:val="24"/>
        </w:rPr>
        <w:t>发布</w:t>
      </w:r>
      <w:r>
        <w:rPr>
          <w:rFonts w:ascii="Times New Roman" w:hAnsi="Times New Roman" w:eastAsia="宋体"/>
          <w:sz w:val="24"/>
          <w:szCs w:val="24"/>
        </w:rPr>
        <w:t>。</w:t>
      </w:r>
    </w:p>
    <w:p w14:paraId="05CC63D2">
      <w:pPr>
        <w:spacing w:line="360" w:lineRule="auto"/>
        <w:ind w:firstLine="480" w:firstLineChars="200"/>
        <w:rPr>
          <w:rFonts w:hint="eastAsia" w:ascii="Times New Roman" w:hAnsi="Times New Roman" w:eastAsia="宋体"/>
          <w:sz w:val="24"/>
          <w:szCs w:val="24"/>
          <w:lang w:val="en-US" w:eastAsia="zh-CN"/>
        </w:rPr>
      </w:pPr>
      <w:r>
        <w:rPr>
          <w:rFonts w:ascii="Times New Roman" w:hAnsi="Times New Roman" w:eastAsia="宋体"/>
          <w:sz w:val="24"/>
          <w:szCs w:val="24"/>
        </w:rPr>
        <w:t>8.2采购代理机构项目编号：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BJJQ-2025-015/0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2</w:t>
      </w:r>
    </w:p>
    <w:p w14:paraId="023AE4C0">
      <w:pPr>
        <w:spacing w:line="360" w:lineRule="auto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九、凡对本次公告内容提出询问，请按以下方式联系</w:t>
      </w:r>
      <w:bookmarkStart w:id="2" w:name="_Toc28359023"/>
      <w:bookmarkStart w:id="3" w:name="_Toc35393810"/>
      <w:bookmarkStart w:id="4" w:name="_Toc28359100"/>
      <w:bookmarkStart w:id="5" w:name="_Toc35393641"/>
    </w:p>
    <w:bookmarkEnd w:id="2"/>
    <w:bookmarkEnd w:id="3"/>
    <w:bookmarkEnd w:id="4"/>
    <w:bookmarkEnd w:id="5"/>
    <w:p w14:paraId="5A819F94">
      <w:pPr>
        <w:spacing w:line="360" w:lineRule="auto"/>
        <w:ind w:firstLine="482" w:firstLineChars="200"/>
        <w:rPr>
          <w:rFonts w:hint="eastAsia" w:ascii="Times New Roman" w:hAnsi="Times New Roman" w:eastAsia="宋体"/>
          <w:b/>
          <w:bCs/>
          <w:kern w:val="0"/>
          <w:sz w:val="24"/>
          <w:szCs w:val="24"/>
        </w:rPr>
      </w:pPr>
      <w:r>
        <w:rPr>
          <w:rFonts w:hint="eastAsia" w:ascii="Times New Roman" w:hAnsi="Times New Roman" w:eastAsia="宋体"/>
          <w:b/>
          <w:bCs/>
          <w:kern w:val="0"/>
          <w:sz w:val="24"/>
          <w:szCs w:val="24"/>
        </w:rPr>
        <w:t>1.采购人信息</w:t>
      </w:r>
    </w:p>
    <w:p w14:paraId="68A91BDB">
      <w:pPr>
        <w:spacing w:line="360" w:lineRule="auto"/>
        <w:ind w:firstLine="480" w:firstLineChars="200"/>
        <w:rPr>
          <w:rFonts w:hint="eastAsia"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名    称：北京市民政局</w:t>
      </w:r>
    </w:p>
    <w:p w14:paraId="0FE3746A">
      <w:pPr>
        <w:spacing w:line="360" w:lineRule="auto"/>
        <w:ind w:firstLine="480" w:firstLineChars="200"/>
        <w:rPr>
          <w:rFonts w:hint="eastAsia"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地    址：北京市通州区留庄路4号院2号楼</w:t>
      </w:r>
    </w:p>
    <w:p w14:paraId="5FF2A475">
      <w:pPr>
        <w:spacing w:line="360" w:lineRule="auto"/>
        <w:ind w:firstLine="480" w:firstLineChars="200"/>
        <w:rPr>
          <w:rFonts w:hint="eastAsia"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联系方式：向老师，010-55521767</w:t>
      </w:r>
    </w:p>
    <w:p w14:paraId="249F7D9A">
      <w:pPr>
        <w:spacing w:line="360" w:lineRule="auto"/>
        <w:ind w:firstLine="482" w:firstLineChars="200"/>
        <w:rPr>
          <w:rFonts w:hint="eastAsia" w:ascii="Times New Roman" w:hAnsi="Times New Roman" w:eastAsia="宋体"/>
          <w:b/>
          <w:bCs/>
          <w:kern w:val="0"/>
          <w:sz w:val="24"/>
          <w:szCs w:val="24"/>
        </w:rPr>
      </w:pPr>
      <w:r>
        <w:rPr>
          <w:rFonts w:hint="eastAsia" w:ascii="Times New Roman" w:hAnsi="Times New Roman" w:eastAsia="宋体"/>
          <w:b/>
          <w:bCs/>
          <w:kern w:val="0"/>
          <w:sz w:val="24"/>
          <w:szCs w:val="24"/>
        </w:rPr>
        <w:t>2.采购代理机构信息</w:t>
      </w:r>
    </w:p>
    <w:p w14:paraId="716E0E11">
      <w:pPr>
        <w:spacing w:line="360" w:lineRule="auto"/>
        <w:ind w:firstLine="480" w:firstLineChars="200"/>
        <w:rPr>
          <w:rFonts w:hint="eastAsia"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名    称：北京汇诚金桥国际招标咨询有限公司</w:t>
      </w:r>
    </w:p>
    <w:p w14:paraId="700E742C">
      <w:pPr>
        <w:spacing w:line="360" w:lineRule="auto"/>
        <w:ind w:firstLine="480" w:firstLineChars="200"/>
        <w:rPr>
          <w:rFonts w:hint="eastAsia"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地    址：北京市东城区朝阳门内大街南竹杆胡同6号北京INN3号楼9层</w:t>
      </w:r>
    </w:p>
    <w:p w14:paraId="00203F6F">
      <w:pPr>
        <w:spacing w:line="360" w:lineRule="auto"/>
        <w:ind w:firstLine="480" w:firstLineChars="200"/>
        <w:rPr>
          <w:rFonts w:hint="eastAsia"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联系方式：010-65244483、65699122</w:t>
      </w:r>
    </w:p>
    <w:p w14:paraId="1FCDD8D7">
      <w:pPr>
        <w:spacing w:line="360" w:lineRule="auto"/>
        <w:ind w:firstLine="482" w:firstLineChars="200"/>
        <w:rPr>
          <w:rFonts w:hint="eastAsia" w:ascii="Times New Roman" w:hAnsi="Times New Roman" w:eastAsia="宋体"/>
          <w:b/>
          <w:bCs/>
          <w:kern w:val="0"/>
          <w:sz w:val="24"/>
          <w:szCs w:val="24"/>
        </w:rPr>
      </w:pPr>
      <w:r>
        <w:rPr>
          <w:rFonts w:hint="eastAsia" w:ascii="Times New Roman" w:hAnsi="Times New Roman" w:eastAsia="宋体"/>
          <w:b/>
          <w:bCs/>
          <w:kern w:val="0"/>
          <w:sz w:val="24"/>
          <w:szCs w:val="24"/>
        </w:rPr>
        <w:t>3.项目联系方式</w:t>
      </w:r>
    </w:p>
    <w:p w14:paraId="6C39F353">
      <w:pPr>
        <w:spacing w:line="360" w:lineRule="auto"/>
        <w:ind w:firstLine="480" w:firstLineChars="200"/>
        <w:rPr>
          <w:rFonts w:hint="eastAsia"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项目联系人：王秋凌、李辰</w:t>
      </w:r>
    </w:p>
    <w:p w14:paraId="6AD77D8B">
      <w:pPr>
        <w:spacing w:line="360" w:lineRule="auto"/>
        <w:ind w:firstLine="480" w:firstLineChars="200"/>
        <w:rPr>
          <w:rFonts w:hint="eastAsia"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电      话：010-65244483、65699122</w:t>
      </w:r>
    </w:p>
    <w:p w14:paraId="1D1D4528">
      <w:pPr>
        <w:spacing w:line="360" w:lineRule="auto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十、附件</w:t>
      </w:r>
    </w:p>
    <w:p w14:paraId="3B8F7034"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1. 采购文件</w:t>
      </w:r>
    </w:p>
    <w:p w14:paraId="39A41271">
      <w:pPr>
        <w:spacing w:line="360" w:lineRule="auto"/>
        <w:ind w:firstLine="480" w:firstLineChars="200"/>
        <w:rPr>
          <w:rFonts w:hint="default" w:ascii="Times New Roman" w:hAnsi="Times New Roman" w:eastAsia="宋体"/>
          <w:sz w:val="24"/>
          <w:szCs w:val="24"/>
          <w:highlight w:val="yellow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26C973"/>
    <w:multiLevelType w:val="singleLevel"/>
    <w:tmpl w:val="5126C97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WRlMDc5ZmI4OGJkMzU2ZmQ2ZGJkNGUwMGUzZjkyMTMifQ=="/>
  </w:docVars>
  <w:rsids>
    <w:rsidRoot w:val="004D1179"/>
    <w:rsid w:val="00051475"/>
    <w:rsid w:val="00141DC4"/>
    <w:rsid w:val="00216DE1"/>
    <w:rsid w:val="00276863"/>
    <w:rsid w:val="002D5279"/>
    <w:rsid w:val="0041710E"/>
    <w:rsid w:val="004778F5"/>
    <w:rsid w:val="004818B1"/>
    <w:rsid w:val="004D1179"/>
    <w:rsid w:val="005061CF"/>
    <w:rsid w:val="00526B78"/>
    <w:rsid w:val="006608AB"/>
    <w:rsid w:val="00705D10"/>
    <w:rsid w:val="00721F31"/>
    <w:rsid w:val="0077059A"/>
    <w:rsid w:val="007D0F4E"/>
    <w:rsid w:val="007F65BC"/>
    <w:rsid w:val="009B6F26"/>
    <w:rsid w:val="009E442F"/>
    <w:rsid w:val="00A42D63"/>
    <w:rsid w:val="00A83878"/>
    <w:rsid w:val="00AE5856"/>
    <w:rsid w:val="00B33BC6"/>
    <w:rsid w:val="00B46EF5"/>
    <w:rsid w:val="00C048E4"/>
    <w:rsid w:val="00C16A26"/>
    <w:rsid w:val="00C61709"/>
    <w:rsid w:val="00CC2003"/>
    <w:rsid w:val="00D33E2A"/>
    <w:rsid w:val="00DA630C"/>
    <w:rsid w:val="00F8353E"/>
    <w:rsid w:val="00FA634B"/>
    <w:rsid w:val="00FE498C"/>
    <w:rsid w:val="04CD4AB8"/>
    <w:rsid w:val="06AA12C2"/>
    <w:rsid w:val="0CB52FD7"/>
    <w:rsid w:val="0D474A66"/>
    <w:rsid w:val="0D556FB7"/>
    <w:rsid w:val="0E653000"/>
    <w:rsid w:val="0F026464"/>
    <w:rsid w:val="190B1D5D"/>
    <w:rsid w:val="1A920A3F"/>
    <w:rsid w:val="1E2021A1"/>
    <w:rsid w:val="1E530D63"/>
    <w:rsid w:val="20ED7034"/>
    <w:rsid w:val="21C439D7"/>
    <w:rsid w:val="23B11E58"/>
    <w:rsid w:val="23D1633F"/>
    <w:rsid w:val="241F24F1"/>
    <w:rsid w:val="251972CD"/>
    <w:rsid w:val="27E35043"/>
    <w:rsid w:val="29BA425A"/>
    <w:rsid w:val="31C115D3"/>
    <w:rsid w:val="345259BC"/>
    <w:rsid w:val="351A24E7"/>
    <w:rsid w:val="373F7FE3"/>
    <w:rsid w:val="38AB4E4E"/>
    <w:rsid w:val="3AC10AFB"/>
    <w:rsid w:val="3AFA37B9"/>
    <w:rsid w:val="3CDF76C4"/>
    <w:rsid w:val="3DC56E93"/>
    <w:rsid w:val="3EA56FA3"/>
    <w:rsid w:val="41685BD9"/>
    <w:rsid w:val="428A2CEC"/>
    <w:rsid w:val="447C5A84"/>
    <w:rsid w:val="4D2C6E03"/>
    <w:rsid w:val="4EDF5E6B"/>
    <w:rsid w:val="51714D12"/>
    <w:rsid w:val="51FF51C4"/>
    <w:rsid w:val="546B750E"/>
    <w:rsid w:val="57966DD2"/>
    <w:rsid w:val="597818E8"/>
    <w:rsid w:val="59CA21A6"/>
    <w:rsid w:val="5ACD1696"/>
    <w:rsid w:val="5B856852"/>
    <w:rsid w:val="5C6057F2"/>
    <w:rsid w:val="5C787ACA"/>
    <w:rsid w:val="5CB219E1"/>
    <w:rsid w:val="624B0BAD"/>
    <w:rsid w:val="62F8428B"/>
    <w:rsid w:val="64E40273"/>
    <w:rsid w:val="667A0209"/>
    <w:rsid w:val="667A21AA"/>
    <w:rsid w:val="676F546D"/>
    <w:rsid w:val="67B67CEE"/>
    <w:rsid w:val="6EA674BF"/>
    <w:rsid w:val="7EA340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0"/>
    <w:autoRedefine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link w:val="21"/>
    <w:autoRedefine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7">
    <w:name w:val="Default Paragraph Font"/>
    <w:autoRedefine/>
    <w:semiHidden/>
    <w:unhideWhenUsed/>
    <w:qFormat/>
    <w:uiPriority w:val="1"/>
  </w:style>
  <w:style w:type="table" w:default="1" w:styleId="1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99"/>
    <w:pPr>
      <w:widowControl/>
      <w:spacing w:line="360" w:lineRule="auto"/>
    </w:pPr>
    <w:rPr>
      <w:color w:val="FF0000"/>
    </w:rPr>
  </w:style>
  <w:style w:type="paragraph" w:styleId="5">
    <w:name w:val="Normal Indent"/>
    <w:basedOn w:val="1"/>
    <w:autoRedefine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6">
    <w:name w:val="annotation text"/>
    <w:basedOn w:val="1"/>
    <w:link w:val="23"/>
    <w:autoRedefine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7">
    <w:name w:val="Body Text Indent"/>
    <w:basedOn w:val="1"/>
    <w:autoRedefine/>
    <w:qFormat/>
    <w:uiPriority w:val="0"/>
    <w:pPr>
      <w:spacing w:line="360" w:lineRule="auto"/>
      <w:ind w:firstLine="570"/>
    </w:pPr>
    <w:rPr>
      <w:sz w:val="24"/>
    </w:rPr>
  </w:style>
  <w:style w:type="paragraph" w:styleId="8">
    <w:name w:val="Plain Text"/>
    <w:basedOn w:val="1"/>
    <w:link w:val="22"/>
    <w:autoRedefine/>
    <w:qFormat/>
    <w:uiPriority w:val="99"/>
    <w:rPr>
      <w:rFonts w:ascii="宋体" w:hAnsi="Courier New"/>
    </w:rPr>
  </w:style>
  <w:style w:type="paragraph" w:styleId="9">
    <w:name w:val="Balloon Text"/>
    <w:basedOn w:val="1"/>
    <w:link w:val="24"/>
    <w:autoRedefine/>
    <w:semiHidden/>
    <w:qFormat/>
    <w:uiPriority w:val="99"/>
    <w:rPr>
      <w:sz w:val="18"/>
      <w:szCs w:val="18"/>
    </w:rPr>
  </w:style>
  <w:style w:type="paragraph" w:styleId="10">
    <w:name w:val="footer"/>
    <w:basedOn w:val="1"/>
    <w:link w:val="2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2"/>
    <w:basedOn w:val="1"/>
    <w:semiHidden/>
    <w:qFormat/>
    <w:uiPriority w:val="99"/>
    <w:pPr>
      <w:widowControl/>
      <w:tabs>
        <w:tab w:val="left" w:pos="6742"/>
        <w:tab w:val="left" w:pos="7234"/>
        <w:tab w:val="left" w:leader="hyphen" w:pos="8431"/>
      </w:tabs>
      <w:spacing w:before="60" w:after="60"/>
    </w:pPr>
    <w:rPr>
      <w:i/>
      <w:kern w:val="0"/>
      <w:sz w:val="24"/>
      <w:lang w:val="it-IT"/>
    </w:rPr>
  </w:style>
  <w:style w:type="paragraph" w:styleId="13">
    <w:name w:val="Body Text First Indent"/>
    <w:basedOn w:val="2"/>
    <w:next w:val="14"/>
    <w:qFormat/>
    <w:uiPriority w:val="0"/>
    <w:pPr>
      <w:tabs>
        <w:tab w:val="left" w:pos="567"/>
      </w:tabs>
      <w:spacing w:before="0" w:after="120" w:line="240" w:lineRule="auto"/>
      <w:ind w:firstLine="420" w:firstLineChars="100"/>
    </w:pPr>
    <w:rPr>
      <w:rFonts w:ascii="Times New Roman" w:hAnsi="Times New Roman"/>
      <w:sz w:val="21"/>
    </w:rPr>
  </w:style>
  <w:style w:type="paragraph" w:styleId="14">
    <w:name w:val="Body Text First Indent 2"/>
    <w:basedOn w:val="7"/>
    <w:autoRedefine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table" w:styleId="16">
    <w:name w:val="Table Grid"/>
    <w:basedOn w:val="15"/>
    <w:autoRedefine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annotation reference"/>
    <w:autoRedefine/>
    <w:semiHidden/>
    <w:qFormat/>
    <w:uiPriority w:val="99"/>
    <w:rPr>
      <w:rFonts w:cs="Times New Roman"/>
      <w:sz w:val="21"/>
      <w:szCs w:val="21"/>
    </w:rPr>
  </w:style>
  <w:style w:type="paragraph" w:customStyle="1" w:styleId="19">
    <w:name w:val="目录 53"/>
    <w:next w:val="1"/>
    <w:autoRedefine/>
    <w:qFormat/>
    <w:uiPriority w:val="0"/>
    <w:pPr>
      <w:wordWrap w:val="0"/>
      <w:ind w:left="12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customStyle="1" w:styleId="20">
    <w:name w:val="标题 1 字符"/>
    <w:link w:val="3"/>
    <w:autoRedefine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1">
    <w:name w:val="标题 2 字符"/>
    <w:link w:val="4"/>
    <w:autoRedefine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2">
    <w:name w:val="纯文本 字符"/>
    <w:link w:val="8"/>
    <w:autoRedefine/>
    <w:qFormat/>
    <w:locked/>
    <w:uiPriority w:val="99"/>
    <w:rPr>
      <w:rFonts w:ascii="宋体" w:hAnsi="Courier New" w:cs="Times New Roman"/>
    </w:rPr>
  </w:style>
  <w:style w:type="character" w:customStyle="1" w:styleId="23">
    <w:name w:val="批注文字 字符"/>
    <w:basedOn w:val="17"/>
    <w:link w:val="6"/>
    <w:autoRedefine/>
    <w:semiHidden/>
    <w:qFormat/>
    <w:uiPriority w:val="99"/>
  </w:style>
  <w:style w:type="character" w:customStyle="1" w:styleId="24">
    <w:name w:val="批注框文本 字符"/>
    <w:link w:val="9"/>
    <w:autoRedefine/>
    <w:semiHidden/>
    <w:qFormat/>
    <w:uiPriority w:val="99"/>
    <w:rPr>
      <w:sz w:val="0"/>
      <w:szCs w:val="0"/>
    </w:rPr>
  </w:style>
  <w:style w:type="character" w:customStyle="1" w:styleId="25">
    <w:name w:val="页眉 字符"/>
    <w:link w:val="11"/>
    <w:autoRedefine/>
    <w:qFormat/>
    <w:uiPriority w:val="99"/>
    <w:rPr>
      <w:sz w:val="18"/>
      <w:szCs w:val="18"/>
    </w:rPr>
  </w:style>
  <w:style w:type="character" w:customStyle="1" w:styleId="26">
    <w:name w:val="页脚 字符"/>
    <w:link w:val="10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533</Words>
  <Characters>684</Characters>
  <Lines>6</Lines>
  <Paragraphs>1</Paragraphs>
  <TotalTime>0</TotalTime>
  <ScaleCrop>false</ScaleCrop>
  <LinksUpToDate>false</LinksUpToDate>
  <CharactersWithSpaces>708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2020-04-26T03:35:00Z</dcterms:created>
  <dc:creator>L</dc:creator>
  <cp:lastModifiedBy>李辰</cp:lastModifiedBy>
  <cp:lastPrinted>2021-09-17T04:12:00Z</cp:lastPrinted>
  <dcterms:modified xsi:type="dcterms:W3CDTF">2025-06-17T03:24:34Z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76512FFBEF034336ABD22183B26CD030</vt:lpwstr>
  </property>
  <property fmtid="{D5CDD505-2E9C-101B-9397-08002B2CF9AE}" pid="4" name="KSOTemplateDocerSaveRecord">
    <vt:lpwstr>eyJoZGlkIjoiZWRlMDc5ZmI4OGJkMzU2ZmQ2ZGJkNGUwMGUzZjkyMTMiLCJ1c2VySWQiOiIyNTU5NTkyMDgifQ==</vt:lpwstr>
  </property>
</Properties>
</file>