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3FB4914">
      <w:pPr>
        <w:tabs>
          <w:tab w:val="left" w:pos="5609"/>
        </w:tabs>
        <w:spacing w:line="360" w:lineRule="auto"/>
        <w:rPr>
          <w:bCs/>
          <w:sz w:val="24"/>
        </w:rPr>
      </w:pPr>
    </w:p>
    <w:p w14:paraId="7A2F5C01">
      <w:pPr>
        <w:tabs>
          <w:tab w:val="left" w:pos="5609"/>
        </w:tabs>
        <w:spacing w:line="360" w:lineRule="auto"/>
        <w:rPr>
          <w:bCs/>
          <w:sz w:val="24"/>
        </w:rPr>
      </w:pPr>
    </w:p>
    <w:p w14:paraId="05E9871B">
      <w:pPr>
        <w:tabs>
          <w:tab w:val="left" w:pos="5609"/>
        </w:tabs>
        <w:spacing w:line="360" w:lineRule="auto"/>
        <w:rPr>
          <w:bCs/>
          <w:sz w:val="24"/>
        </w:rPr>
      </w:pPr>
    </w:p>
    <w:p w14:paraId="6AF0CA48">
      <w:pPr>
        <w:tabs>
          <w:tab w:val="left" w:pos="5609"/>
        </w:tabs>
        <w:spacing w:line="360" w:lineRule="auto"/>
        <w:rPr>
          <w:bCs/>
          <w:sz w:val="24"/>
        </w:rPr>
      </w:pPr>
    </w:p>
    <w:p w14:paraId="328D2431">
      <w:pPr>
        <w:tabs>
          <w:tab w:val="left" w:pos="5609"/>
        </w:tabs>
        <w:spacing w:line="360" w:lineRule="auto"/>
        <w:rPr>
          <w:bCs/>
          <w:sz w:val="24"/>
        </w:rPr>
      </w:pPr>
    </w:p>
    <w:p w14:paraId="6BB24556">
      <w:pPr>
        <w:spacing w:line="360" w:lineRule="auto"/>
        <w:jc w:val="center"/>
        <w:rPr>
          <w:b/>
          <w:bCs/>
          <w:sz w:val="52"/>
          <w:szCs w:val="52"/>
        </w:rPr>
      </w:pPr>
      <w:r>
        <w:rPr>
          <w:b/>
          <w:bCs/>
          <w:sz w:val="52"/>
          <w:szCs w:val="52"/>
        </w:rPr>
        <w:t>北京市政府采购项目</w:t>
      </w:r>
    </w:p>
    <w:p w14:paraId="311AF6C5">
      <w:pPr>
        <w:spacing w:line="360" w:lineRule="auto"/>
        <w:jc w:val="center"/>
        <w:rPr>
          <w:b/>
          <w:bCs/>
          <w:sz w:val="52"/>
          <w:szCs w:val="52"/>
        </w:rPr>
      </w:pPr>
      <w:r>
        <w:rPr>
          <w:b/>
          <w:bCs/>
          <w:sz w:val="52"/>
          <w:szCs w:val="52"/>
        </w:rPr>
        <w:t>单一来源采购文件</w:t>
      </w:r>
    </w:p>
    <w:p w14:paraId="7279A739">
      <w:pPr>
        <w:spacing w:line="360" w:lineRule="auto"/>
        <w:rPr>
          <w:b/>
          <w:bCs/>
          <w:sz w:val="24"/>
        </w:rPr>
      </w:pPr>
    </w:p>
    <w:p w14:paraId="401136BC">
      <w:pPr>
        <w:tabs>
          <w:tab w:val="left" w:pos="5609"/>
        </w:tabs>
        <w:spacing w:line="360" w:lineRule="auto"/>
        <w:jc w:val="left"/>
        <w:rPr>
          <w:bCs/>
          <w:sz w:val="24"/>
        </w:rPr>
      </w:pPr>
    </w:p>
    <w:p w14:paraId="6F6D9C0B">
      <w:pPr>
        <w:tabs>
          <w:tab w:val="left" w:pos="5609"/>
        </w:tabs>
        <w:spacing w:line="360" w:lineRule="auto"/>
        <w:jc w:val="left"/>
        <w:rPr>
          <w:bCs/>
          <w:sz w:val="24"/>
        </w:rPr>
      </w:pPr>
    </w:p>
    <w:p w14:paraId="5B08325A">
      <w:pPr>
        <w:tabs>
          <w:tab w:val="left" w:pos="5609"/>
        </w:tabs>
        <w:spacing w:line="360" w:lineRule="auto"/>
        <w:jc w:val="left"/>
        <w:rPr>
          <w:bCs/>
          <w:sz w:val="24"/>
        </w:rPr>
      </w:pPr>
    </w:p>
    <w:p w14:paraId="64809750">
      <w:pPr>
        <w:tabs>
          <w:tab w:val="left" w:pos="5609"/>
        </w:tabs>
        <w:spacing w:line="360" w:lineRule="auto"/>
        <w:jc w:val="left"/>
        <w:rPr>
          <w:bCs/>
          <w:sz w:val="24"/>
        </w:rPr>
      </w:pPr>
    </w:p>
    <w:p w14:paraId="3439B221">
      <w:pPr>
        <w:tabs>
          <w:tab w:val="left" w:pos="5609"/>
        </w:tabs>
        <w:spacing w:line="360" w:lineRule="auto"/>
        <w:ind w:left="1840" w:leftChars="298" w:hanging="1214" w:hangingChars="506"/>
        <w:jc w:val="left"/>
        <w:rPr>
          <w:bCs/>
          <w:sz w:val="24"/>
        </w:rPr>
      </w:pPr>
    </w:p>
    <w:p w14:paraId="24735C34">
      <w:pPr>
        <w:tabs>
          <w:tab w:val="left" w:pos="5609"/>
        </w:tabs>
        <w:spacing w:line="360" w:lineRule="auto"/>
        <w:ind w:left="2245" w:leftChars="298" w:hanging="1619" w:hangingChars="506"/>
        <w:jc w:val="left"/>
        <w:rPr>
          <w:bCs/>
          <w:sz w:val="32"/>
          <w:szCs w:val="32"/>
        </w:rPr>
      </w:pPr>
      <w:r>
        <w:rPr>
          <w:bCs/>
          <w:sz w:val="32"/>
          <w:szCs w:val="32"/>
        </w:rPr>
        <w:t>项目名称：北京市城市管理综合行政执法局天安门地区分局房屋租赁项目</w:t>
      </w:r>
    </w:p>
    <w:p w14:paraId="78A503EA">
      <w:pPr>
        <w:tabs>
          <w:tab w:val="left" w:pos="3240"/>
          <w:tab w:val="left" w:pos="3420"/>
        </w:tabs>
        <w:spacing w:line="360" w:lineRule="auto"/>
        <w:ind w:firstLine="640" w:firstLineChars="200"/>
        <w:jc w:val="left"/>
        <w:rPr>
          <w:bCs/>
          <w:sz w:val="32"/>
          <w:szCs w:val="32"/>
        </w:rPr>
      </w:pPr>
      <w:r>
        <w:rPr>
          <w:bCs/>
          <w:sz w:val="32"/>
          <w:szCs w:val="32"/>
        </w:rPr>
        <w:t>项目编号/包号：</w:t>
      </w:r>
      <w:r>
        <w:rPr>
          <w:rFonts w:hint="eastAsia"/>
          <w:bCs/>
          <w:sz w:val="32"/>
          <w:szCs w:val="32"/>
        </w:rPr>
        <w:t>BJJQ-2025-728</w:t>
      </w:r>
    </w:p>
    <w:p w14:paraId="6D941DB8">
      <w:pPr>
        <w:tabs>
          <w:tab w:val="left" w:pos="3240"/>
          <w:tab w:val="left" w:pos="3420"/>
        </w:tabs>
        <w:spacing w:line="360" w:lineRule="auto"/>
        <w:ind w:firstLine="640" w:firstLineChars="200"/>
        <w:jc w:val="left"/>
        <w:rPr>
          <w:bCs/>
          <w:sz w:val="32"/>
          <w:szCs w:val="32"/>
        </w:rPr>
      </w:pPr>
      <w:r>
        <w:rPr>
          <w:bCs/>
          <w:sz w:val="32"/>
          <w:szCs w:val="32"/>
        </w:rPr>
        <w:t>采 购 人：</w:t>
      </w:r>
      <w:r>
        <w:rPr>
          <w:rFonts w:hint="eastAsia"/>
          <w:bCs/>
          <w:sz w:val="32"/>
          <w:szCs w:val="32"/>
        </w:rPr>
        <w:t>北京市城市管理综合行政执法局天安门地区分局</w:t>
      </w:r>
    </w:p>
    <w:p w14:paraId="66450378">
      <w:pPr>
        <w:tabs>
          <w:tab w:val="left" w:pos="3240"/>
          <w:tab w:val="left" w:pos="3420"/>
        </w:tabs>
        <w:spacing w:line="360" w:lineRule="auto"/>
        <w:ind w:firstLine="640" w:firstLineChars="200"/>
        <w:jc w:val="left"/>
        <w:rPr>
          <w:bCs/>
          <w:sz w:val="32"/>
          <w:szCs w:val="32"/>
        </w:rPr>
      </w:pPr>
      <w:r>
        <w:rPr>
          <w:bCs/>
          <w:sz w:val="32"/>
          <w:szCs w:val="32"/>
        </w:rPr>
        <w:t>采购代理机构：北京汇诚金桥国际招标咨询有限公司</w:t>
      </w:r>
    </w:p>
    <w:p w14:paraId="00A2F487">
      <w:pPr>
        <w:pStyle w:val="17"/>
        <w:rPr>
          <w:rFonts w:hint="eastAsia"/>
        </w:rPr>
      </w:pPr>
    </w:p>
    <w:p w14:paraId="068BA208">
      <w:pPr>
        <w:snapToGrid w:val="0"/>
        <w:spacing w:line="360" w:lineRule="auto"/>
        <w:rPr>
          <w:sz w:val="24"/>
        </w:rPr>
        <w:sectPr>
          <w:headerReference r:id="rId6" w:type="first"/>
          <w:footerReference r:id="rId8" w:type="first"/>
          <w:headerReference r:id="rId5" w:type="default"/>
          <w:footerReference r:id="rId7" w:type="even"/>
          <w:type w:val="nextColumn"/>
          <w:pgSz w:w="11907" w:h="16840"/>
          <w:pgMar w:top="1440" w:right="1080" w:bottom="1440" w:left="1080" w:header="851" w:footer="851" w:gutter="0"/>
          <w:pgNumType w:start="1"/>
          <w:cols w:space="720" w:num="1"/>
          <w:titlePg/>
          <w:docGrid w:linePitch="462" w:charSpace="0"/>
        </w:sectPr>
      </w:pPr>
    </w:p>
    <w:p w14:paraId="35D3CF38">
      <w:pPr>
        <w:snapToGrid w:val="0"/>
        <w:spacing w:line="360" w:lineRule="auto"/>
        <w:jc w:val="center"/>
        <w:rPr>
          <w:b/>
          <w:sz w:val="28"/>
          <w:szCs w:val="28"/>
        </w:rPr>
      </w:pPr>
      <w:bookmarkStart w:id="0" w:name="_Toc99301278"/>
      <w:r>
        <w:rPr>
          <w:b/>
          <w:sz w:val="28"/>
          <w:szCs w:val="28"/>
        </w:rPr>
        <w:t>目  录</w:t>
      </w:r>
      <w:bookmarkEnd w:id="0"/>
    </w:p>
    <w:p w14:paraId="19C1732B">
      <w:pPr>
        <w:pStyle w:val="30"/>
        <w:tabs>
          <w:tab w:val="right" w:leader="dot" w:pos="9747"/>
          <w:tab w:val="clear" w:pos="1050"/>
          <w:tab w:val="clear" w:pos="8937"/>
        </w:tabs>
        <w:spacing w:line="360" w:lineRule="auto"/>
        <w:rPr>
          <w:rFonts w:ascii="Times New Roman" w:hAnsi="Times New Roman"/>
          <w:b w:val="0"/>
        </w:rPr>
      </w:pPr>
    </w:p>
    <w:p w14:paraId="2D6BE85A">
      <w:pPr>
        <w:pStyle w:val="30"/>
        <w:tabs>
          <w:tab w:val="right" w:leader="dot" w:pos="9747"/>
          <w:tab w:val="clear" w:pos="1050"/>
          <w:tab w:val="clear" w:pos="8937"/>
        </w:tabs>
        <w:rPr>
          <w:rFonts w:hint="eastAsia"/>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"_Toc11652" </w:instrText>
      </w:r>
      <w:r>
        <w:fldChar w:fldCharType="separate"/>
      </w:r>
      <w:r>
        <w:rPr>
          <w:rFonts w:ascii="Times New Roman" w:hAnsi="Times New Roman"/>
          <w:szCs w:val="28"/>
        </w:rPr>
        <w:t>第一章   采购邀请</w:t>
      </w:r>
      <w:r>
        <w:tab/>
      </w:r>
      <w:r>
        <w:fldChar w:fldCharType="begin"/>
      </w:r>
      <w:r>
        <w:instrText xml:space="preserve"> PAGEREF _Toc11652 \h </w:instrText>
      </w:r>
      <w:r>
        <w:fldChar w:fldCharType="separate"/>
      </w:r>
      <w:r>
        <w:t>2</w:t>
      </w:r>
      <w:r>
        <w:fldChar w:fldCharType="end"/>
      </w:r>
      <w:r>
        <w:fldChar w:fldCharType="end"/>
      </w:r>
    </w:p>
    <w:p w14:paraId="1FBD9339">
      <w:pPr>
        <w:pStyle w:val="30"/>
        <w:tabs>
          <w:tab w:val="right" w:leader="dot" w:pos="9747"/>
          <w:tab w:val="clear" w:pos="1050"/>
          <w:tab w:val="clear" w:pos="8937"/>
        </w:tabs>
        <w:rPr>
          <w:rFonts w:hint="eastAsia"/>
        </w:rPr>
      </w:pPr>
      <w:r>
        <w:fldChar w:fldCharType="begin"/>
      </w:r>
      <w:r>
        <w:instrText xml:space="preserve"> HYPERLINK \l "_Toc12554" </w:instrText>
      </w:r>
      <w:r>
        <w:fldChar w:fldCharType="separate"/>
      </w:r>
      <w:r>
        <w:rPr>
          <w:rFonts w:ascii="Times New Roman" w:hAnsi="Times New Roman"/>
          <w:szCs w:val="28"/>
        </w:rPr>
        <w:t>第二章   供应商须知</w:t>
      </w:r>
      <w:r>
        <w:tab/>
      </w:r>
      <w:r>
        <w:fldChar w:fldCharType="begin"/>
      </w:r>
      <w:r>
        <w:instrText xml:space="preserve"> PAGEREF _Toc12554 \h </w:instrText>
      </w:r>
      <w:r>
        <w:fldChar w:fldCharType="separate"/>
      </w:r>
      <w:r>
        <w:t>6</w:t>
      </w:r>
      <w:r>
        <w:fldChar w:fldCharType="end"/>
      </w:r>
      <w:r>
        <w:fldChar w:fldCharType="end"/>
      </w:r>
    </w:p>
    <w:p w14:paraId="46C5B2F8">
      <w:pPr>
        <w:pStyle w:val="30"/>
        <w:tabs>
          <w:tab w:val="right" w:leader="dot" w:pos="9747"/>
          <w:tab w:val="clear" w:pos="1050"/>
          <w:tab w:val="clear" w:pos="8937"/>
        </w:tabs>
        <w:rPr>
          <w:rFonts w:hint="eastAsia"/>
        </w:rPr>
      </w:pPr>
      <w:r>
        <w:fldChar w:fldCharType="begin"/>
      </w:r>
      <w:r>
        <w:instrText xml:space="preserve"> HYPERLINK \l "_Toc635" </w:instrText>
      </w:r>
      <w:r>
        <w:fldChar w:fldCharType="separate"/>
      </w:r>
      <w:r>
        <w:rPr>
          <w:rFonts w:ascii="Times New Roman" w:hAnsi="Times New Roman"/>
          <w:szCs w:val="28"/>
        </w:rPr>
        <w:t>第三章   协商程序</w:t>
      </w:r>
      <w:r>
        <w:tab/>
      </w:r>
      <w:r>
        <w:fldChar w:fldCharType="begin"/>
      </w:r>
      <w:r>
        <w:instrText xml:space="preserve"> PAGEREF _Toc635 \h </w:instrText>
      </w:r>
      <w:r>
        <w:fldChar w:fldCharType="separate"/>
      </w:r>
      <w:r>
        <w:t>23</w:t>
      </w:r>
      <w:r>
        <w:fldChar w:fldCharType="end"/>
      </w:r>
      <w:r>
        <w:fldChar w:fldCharType="end"/>
      </w:r>
    </w:p>
    <w:p w14:paraId="296FB5F4">
      <w:pPr>
        <w:pStyle w:val="30"/>
        <w:tabs>
          <w:tab w:val="right" w:leader="dot" w:pos="9747"/>
          <w:tab w:val="clear" w:pos="1050"/>
          <w:tab w:val="clear" w:pos="8937"/>
        </w:tabs>
        <w:rPr>
          <w:rFonts w:hint="eastAsia"/>
        </w:rPr>
      </w:pPr>
      <w:r>
        <w:fldChar w:fldCharType="begin"/>
      </w:r>
      <w:r>
        <w:instrText xml:space="preserve"> HYPERLINK \l "_Toc5904" </w:instrText>
      </w:r>
      <w:r>
        <w:fldChar w:fldCharType="separate"/>
      </w:r>
      <w:r>
        <w:rPr>
          <w:rFonts w:ascii="Times New Roman" w:hAnsi="Times New Roman"/>
          <w:szCs w:val="28"/>
        </w:rPr>
        <w:t>第四章   采购需求</w:t>
      </w:r>
      <w:r>
        <w:tab/>
      </w:r>
      <w:r>
        <w:fldChar w:fldCharType="begin"/>
      </w:r>
      <w:r>
        <w:instrText xml:space="preserve"> PAGEREF _Toc5904 \h </w:instrText>
      </w:r>
      <w:r>
        <w:fldChar w:fldCharType="separate"/>
      </w:r>
      <w:r>
        <w:t>28</w:t>
      </w:r>
      <w:r>
        <w:fldChar w:fldCharType="end"/>
      </w:r>
      <w:r>
        <w:fldChar w:fldCharType="end"/>
      </w:r>
    </w:p>
    <w:p w14:paraId="3DA40DA9">
      <w:pPr>
        <w:pStyle w:val="30"/>
        <w:tabs>
          <w:tab w:val="right" w:leader="dot" w:pos="9747"/>
          <w:tab w:val="clear" w:pos="1050"/>
          <w:tab w:val="clear" w:pos="8937"/>
        </w:tabs>
        <w:rPr>
          <w:rFonts w:hint="eastAsia"/>
        </w:rPr>
      </w:pPr>
      <w:r>
        <w:fldChar w:fldCharType="begin"/>
      </w:r>
      <w:r>
        <w:instrText xml:space="preserve"> HYPERLINK \l "_Toc10183" </w:instrText>
      </w:r>
      <w:r>
        <w:fldChar w:fldCharType="separate"/>
      </w:r>
      <w:r>
        <w:rPr>
          <w:rFonts w:ascii="Times New Roman" w:hAnsi="Times New Roman"/>
          <w:szCs w:val="28"/>
        </w:rPr>
        <w:t>第五章   合同草案条款</w:t>
      </w:r>
      <w:r>
        <w:tab/>
      </w:r>
      <w:r>
        <w:fldChar w:fldCharType="begin"/>
      </w:r>
      <w:r>
        <w:instrText xml:space="preserve"> PAGEREF _Toc10183 \h </w:instrText>
      </w:r>
      <w:r>
        <w:fldChar w:fldCharType="separate"/>
      </w:r>
      <w:r>
        <w:t>30</w:t>
      </w:r>
      <w:r>
        <w:fldChar w:fldCharType="end"/>
      </w:r>
      <w:r>
        <w:fldChar w:fldCharType="end"/>
      </w:r>
    </w:p>
    <w:p w14:paraId="59ACD2D3">
      <w:pPr>
        <w:pStyle w:val="30"/>
        <w:tabs>
          <w:tab w:val="right" w:leader="dot" w:pos="9747"/>
          <w:tab w:val="clear" w:pos="1050"/>
          <w:tab w:val="clear" w:pos="8937"/>
        </w:tabs>
        <w:rPr>
          <w:rFonts w:hint="eastAsia"/>
        </w:rPr>
      </w:pPr>
      <w:r>
        <w:fldChar w:fldCharType="begin"/>
      </w:r>
      <w:r>
        <w:instrText xml:space="preserve"> HYPERLINK \l "_Toc3758" </w:instrText>
      </w:r>
      <w:r>
        <w:fldChar w:fldCharType="separate"/>
      </w:r>
      <w:r>
        <w:rPr>
          <w:rFonts w:ascii="Times New Roman" w:hAnsi="Times New Roman"/>
          <w:szCs w:val="28"/>
        </w:rPr>
        <w:t>第六章   响应文件格式</w:t>
      </w:r>
      <w:r>
        <w:tab/>
      </w:r>
      <w:r>
        <w:fldChar w:fldCharType="begin"/>
      </w:r>
      <w:r>
        <w:instrText xml:space="preserve"> PAGEREF _Toc3758 \h </w:instrText>
      </w:r>
      <w:r>
        <w:fldChar w:fldCharType="separate"/>
      </w:r>
      <w:r>
        <w:t>40</w:t>
      </w:r>
      <w:r>
        <w:fldChar w:fldCharType="end"/>
      </w:r>
      <w:r>
        <w:fldChar w:fldCharType="end"/>
      </w:r>
    </w:p>
    <w:p w14:paraId="5620DEF7">
      <w:pPr>
        <w:pStyle w:val="30"/>
        <w:snapToGrid w:val="0"/>
        <w:spacing w:line="360" w:lineRule="auto"/>
        <w:rPr>
          <w:rFonts w:ascii="Times New Roman" w:hAnsi="Times New Roman"/>
          <w:b w:val="0"/>
        </w:rPr>
      </w:pPr>
      <w:r>
        <w:rPr>
          <w:rFonts w:ascii="Times New Roman" w:hAnsi="Times New Roman"/>
        </w:rPr>
        <w:fldChar w:fldCharType="end"/>
      </w:r>
    </w:p>
    <w:p w14:paraId="46167C4D">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67AB7641">
      <w:pPr>
        <w:widowControl/>
        <w:snapToGrid w:val="0"/>
        <w:spacing w:line="360" w:lineRule="auto"/>
        <w:jc w:val="left"/>
        <w:rPr>
          <w:b/>
          <w:sz w:val="24"/>
        </w:rPr>
      </w:pPr>
      <w:r>
        <w:rPr>
          <w:b/>
          <w:sz w:val="24"/>
        </w:rPr>
        <w:br w:type="page"/>
      </w:r>
    </w:p>
    <w:p w14:paraId="37E4851D">
      <w:pPr>
        <w:snapToGrid w:val="0"/>
        <w:spacing w:line="360" w:lineRule="auto"/>
        <w:jc w:val="center"/>
        <w:outlineLvl w:val="0"/>
        <w:rPr>
          <w:sz w:val="24"/>
        </w:rPr>
      </w:pPr>
      <w:bookmarkStart w:id="1" w:name="_Toc11652"/>
      <w:r>
        <w:rPr>
          <w:b/>
          <w:sz w:val="28"/>
          <w:szCs w:val="28"/>
        </w:rPr>
        <w:t>第一章   采购邀请</w:t>
      </w:r>
      <w:bookmarkEnd w:id="1"/>
    </w:p>
    <w:p w14:paraId="54D379C8">
      <w:pPr>
        <w:snapToGrid w:val="0"/>
        <w:spacing w:line="360" w:lineRule="auto"/>
        <w:jc w:val="left"/>
        <w:outlineLvl w:val="1"/>
        <w:rPr>
          <w:b/>
          <w:bCs/>
          <w:sz w:val="24"/>
        </w:rPr>
      </w:pPr>
      <w:bookmarkStart w:id="2" w:name="_Toc35393790"/>
      <w:bookmarkStart w:id="3" w:name="_Toc28359079"/>
      <w:bookmarkStart w:id="4" w:name="_Toc35393621"/>
      <w:bookmarkStart w:id="5" w:name="_Toc28359002"/>
      <w:bookmarkStart w:id="6" w:name="_Hlk24379207"/>
      <w:r>
        <w:rPr>
          <w:b/>
          <w:bCs/>
          <w:sz w:val="24"/>
        </w:rPr>
        <w:t>一、项目基本情况</w:t>
      </w:r>
      <w:bookmarkEnd w:id="2"/>
      <w:bookmarkEnd w:id="3"/>
      <w:bookmarkEnd w:id="4"/>
      <w:bookmarkEnd w:id="5"/>
    </w:p>
    <w:p w14:paraId="4FF3DC1A">
      <w:pPr>
        <w:snapToGrid w:val="0"/>
        <w:spacing w:line="360" w:lineRule="auto"/>
        <w:ind w:firstLine="480" w:firstLineChars="200"/>
        <w:rPr>
          <w:sz w:val="24"/>
          <w:u w:val="single"/>
        </w:rPr>
      </w:pPr>
      <w:r>
        <w:rPr>
          <w:sz w:val="24"/>
        </w:rPr>
        <w:t>1.项目编号：</w:t>
      </w:r>
      <w:r>
        <w:rPr>
          <w:rFonts w:hint="eastAsia"/>
          <w:sz w:val="24"/>
        </w:rPr>
        <w:t>BJJQ-2025-728</w:t>
      </w:r>
    </w:p>
    <w:p w14:paraId="594FA13E">
      <w:pPr>
        <w:snapToGrid w:val="0"/>
        <w:spacing w:line="360" w:lineRule="auto"/>
        <w:ind w:firstLine="480" w:firstLineChars="200"/>
        <w:rPr>
          <w:sz w:val="24"/>
        </w:rPr>
      </w:pPr>
      <w:r>
        <w:rPr>
          <w:sz w:val="24"/>
        </w:rPr>
        <w:t>2.项目名称：</w:t>
      </w:r>
      <w:bookmarkStart w:id="720" w:name="_GoBack"/>
      <w:r>
        <w:rPr>
          <w:sz w:val="24"/>
        </w:rPr>
        <w:t>北京市城市管理综合行政执法局天安门地区分局房屋租赁项目</w:t>
      </w:r>
      <w:bookmarkEnd w:id="720"/>
    </w:p>
    <w:bookmarkEnd w:id="6"/>
    <w:p w14:paraId="5EE9B285">
      <w:pPr>
        <w:snapToGrid w:val="0"/>
        <w:spacing w:line="360" w:lineRule="auto"/>
        <w:ind w:firstLine="480" w:firstLineChars="200"/>
        <w:rPr>
          <w:sz w:val="24"/>
        </w:rPr>
      </w:pPr>
      <w:r>
        <w:rPr>
          <w:sz w:val="24"/>
        </w:rPr>
        <w:t>3.项目预算金额：</w:t>
      </w:r>
      <w:r>
        <w:rPr>
          <w:rFonts w:hint="eastAsia"/>
          <w:sz w:val="24"/>
        </w:rPr>
        <w:t>396</w:t>
      </w:r>
      <w:r>
        <w:rPr>
          <w:sz w:val="24"/>
        </w:rPr>
        <w:t>.</w:t>
      </w:r>
      <w:r>
        <w:rPr>
          <w:rFonts w:hint="eastAsia"/>
          <w:sz w:val="24"/>
        </w:rPr>
        <w:t>2</w:t>
      </w:r>
      <w:r>
        <w:rPr>
          <w:sz w:val="24"/>
        </w:rPr>
        <w:t>万元、项目最高限价（如有）：</w:t>
      </w:r>
      <w:r>
        <w:rPr>
          <w:rFonts w:hint="eastAsia"/>
          <w:sz w:val="24"/>
          <w:u w:val="single"/>
        </w:rPr>
        <w:t xml:space="preserve"> / </w:t>
      </w:r>
      <w:r>
        <w:rPr>
          <w:sz w:val="24"/>
        </w:rPr>
        <w:t>万元</w:t>
      </w:r>
    </w:p>
    <w:p w14:paraId="467280D7">
      <w:pPr>
        <w:snapToGrid w:val="0"/>
        <w:spacing w:line="360" w:lineRule="auto"/>
        <w:ind w:firstLine="480" w:firstLineChars="200"/>
        <w:rPr>
          <w:sz w:val="24"/>
        </w:rPr>
      </w:pPr>
      <w:r>
        <w:rPr>
          <w:sz w:val="24"/>
        </w:rPr>
        <w:t>4.采购需求：为北京市城市管理综合行政执法局天安门地区分局提供优质的房屋租赁服务。北京市城市管理综合行政执法局天安门地区分局根据国务院和北京市人民政府关于相对集中处罚权的决定，在辖区范围内开展执法工作，行使法律、法规、规章规定的行政处罚权，在天安门地区环境秩序维护中发挥着重要作用。目前，北京市机关事务管理局无适合房源调剂解决其办公用房，且批复同意继续租赁房屋作为办公及业务用房，以保障其更好地履行管理职责</w:t>
      </w:r>
      <w:r>
        <w:rPr>
          <w:rFonts w:hint="eastAsia"/>
          <w:sz w:val="24"/>
        </w:rPr>
        <w:t>、</w:t>
      </w:r>
      <w:r>
        <w:rPr>
          <w:sz w:val="24"/>
        </w:rPr>
        <w:t>开展日常工作。</w:t>
      </w:r>
      <w:r>
        <w:rPr>
          <w:rFonts w:hint="eastAsia"/>
          <w:sz w:val="24"/>
        </w:rPr>
        <w:t>现</w:t>
      </w:r>
      <w:r>
        <w:rPr>
          <w:sz w:val="24"/>
        </w:rPr>
        <w:t>拟租用所在地范围北至长安街</w:t>
      </w:r>
      <w:r>
        <w:rPr>
          <w:rFonts w:hint="eastAsia"/>
          <w:sz w:val="24"/>
        </w:rPr>
        <w:t>、</w:t>
      </w:r>
      <w:r>
        <w:rPr>
          <w:sz w:val="24"/>
        </w:rPr>
        <w:t>西至广场西侧路-煤市街</w:t>
      </w:r>
      <w:r>
        <w:rPr>
          <w:rFonts w:hint="eastAsia"/>
          <w:sz w:val="24"/>
        </w:rPr>
        <w:t>、</w:t>
      </w:r>
      <w:r>
        <w:rPr>
          <w:sz w:val="24"/>
        </w:rPr>
        <w:t>南至两广路（珠市口西大街-珠市口东大街）</w:t>
      </w:r>
      <w:r>
        <w:rPr>
          <w:rFonts w:hint="eastAsia"/>
          <w:sz w:val="24"/>
        </w:rPr>
        <w:t>、</w:t>
      </w:r>
      <w:r>
        <w:rPr>
          <w:sz w:val="24"/>
        </w:rPr>
        <w:t>东至正义路-草厂三条，套内建筑面积2300平米至2322平米</w:t>
      </w:r>
      <w:r>
        <w:rPr>
          <w:rFonts w:hint="eastAsia"/>
          <w:sz w:val="24"/>
        </w:rPr>
        <w:t>的</w:t>
      </w:r>
      <w:r>
        <w:rPr>
          <w:sz w:val="24"/>
        </w:rPr>
        <w:t>房屋</w:t>
      </w:r>
      <w:r>
        <w:rPr>
          <w:rFonts w:hint="eastAsia"/>
          <w:sz w:val="24"/>
        </w:rPr>
        <w:t>作为</w:t>
      </w:r>
      <w:r>
        <w:rPr>
          <w:sz w:val="24"/>
        </w:rPr>
        <w:t>北京市城市管理综合行政执法局天安门地区分局</w:t>
      </w:r>
      <w:r>
        <w:rPr>
          <w:rFonts w:hint="eastAsia"/>
          <w:sz w:val="24"/>
        </w:rPr>
        <w:t>办公场所（详见单一来源采购文件）。</w:t>
      </w:r>
    </w:p>
    <w:p w14:paraId="31C5A0DB">
      <w:pPr>
        <w:snapToGrid w:val="0"/>
        <w:spacing w:line="360" w:lineRule="auto"/>
        <w:ind w:firstLine="480" w:firstLineChars="200"/>
        <w:rPr>
          <w:sz w:val="24"/>
          <w:u w:val="single"/>
        </w:rPr>
      </w:pPr>
      <w:r>
        <w:rPr>
          <w:sz w:val="24"/>
        </w:rPr>
        <w:t>5.合同履行期限：自合同签订之日起至202</w:t>
      </w:r>
      <w:r>
        <w:rPr>
          <w:rFonts w:hint="eastAsia"/>
          <w:sz w:val="24"/>
        </w:rPr>
        <w:t>5</w:t>
      </w:r>
      <w:r>
        <w:rPr>
          <w:sz w:val="24"/>
        </w:rPr>
        <w:t>年</w:t>
      </w:r>
      <w:r>
        <w:rPr>
          <w:rFonts w:hint="eastAsia"/>
          <w:sz w:val="24"/>
        </w:rPr>
        <w:t>11</w:t>
      </w:r>
      <w:r>
        <w:rPr>
          <w:sz w:val="24"/>
        </w:rPr>
        <w:t>月3</w:t>
      </w:r>
      <w:r>
        <w:rPr>
          <w:rFonts w:hint="eastAsia"/>
          <w:sz w:val="24"/>
        </w:rPr>
        <w:t>0</w:t>
      </w:r>
      <w:r>
        <w:rPr>
          <w:sz w:val="24"/>
        </w:rPr>
        <w:t>日。</w:t>
      </w:r>
    </w:p>
    <w:p w14:paraId="05B8C8DB">
      <w:pPr>
        <w:snapToGrid w:val="0"/>
        <w:spacing w:line="360" w:lineRule="auto"/>
        <w:ind w:firstLine="480" w:firstLineChars="200"/>
        <w:rPr>
          <w:sz w:val="24"/>
        </w:rPr>
      </w:pPr>
      <w:r>
        <w:rPr>
          <w:sz w:val="24"/>
        </w:rPr>
        <w:t>6.本项目是否接受联合体：□是  ■否。</w:t>
      </w:r>
    </w:p>
    <w:p w14:paraId="1CFE1E20">
      <w:pPr>
        <w:snapToGrid w:val="0"/>
        <w:spacing w:line="360" w:lineRule="auto"/>
        <w:jc w:val="left"/>
        <w:outlineLvl w:val="1"/>
        <w:rPr>
          <w:b/>
          <w:bCs/>
          <w:sz w:val="24"/>
        </w:rPr>
      </w:pPr>
      <w:bookmarkStart w:id="7" w:name="_Toc28359003"/>
      <w:bookmarkStart w:id="8" w:name="_Toc35393791"/>
      <w:bookmarkStart w:id="9" w:name="_Toc28359080"/>
      <w:bookmarkStart w:id="10" w:name="_Toc35393622"/>
      <w:r>
        <w:rPr>
          <w:b/>
          <w:bCs/>
          <w:sz w:val="24"/>
        </w:rPr>
        <w:t>二、申请人的资格要求（须同时满足）</w:t>
      </w:r>
      <w:bookmarkEnd w:id="7"/>
      <w:bookmarkEnd w:id="8"/>
      <w:bookmarkEnd w:id="9"/>
      <w:bookmarkEnd w:id="10"/>
    </w:p>
    <w:p w14:paraId="5BD67DAD">
      <w:pPr>
        <w:snapToGrid w:val="0"/>
        <w:spacing w:line="360" w:lineRule="auto"/>
        <w:ind w:firstLine="480" w:firstLineChars="200"/>
        <w:rPr>
          <w:sz w:val="24"/>
        </w:rPr>
      </w:pPr>
      <w:r>
        <w:rPr>
          <w:sz w:val="24"/>
        </w:rPr>
        <w:t>1.满足《中华人民共和国政府采购法》第二十二条规定；</w:t>
      </w:r>
    </w:p>
    <w:p w14:paraId="4EA03DB3">
      <w:pPr>
        <w:snapToGrid w:val="0"/>
        <w:spacing w:line="360" w:lineRule="auto"/>
        <w:ind w:firstLine="480" w:firstLineChars="200"/>
        <w:rPr>
          <w:sz w:val="24"/>
        </w:rPr>
      </w:pPr>
      <w:bookmarkStart w:id="11" w:name="_Toc28359004"/>
      <w:bookmarkStart w:id="12" w:name="_Toc28359081"/>
      <w:r>
        <w:rPr>
          <w:sz w:val="24"/>
        </w:rPr>
        <w:t>2.落实政府采购政策需满足的资格要求：</w:t>
      </w:r>
    </w:p>
    <w:p w14:paraId="746BCC6C">
      <w:pPr>
        <w:snapToGrid w:val="0"/>
        <w:spacing w:line="360" w:lineRule="auto"/>
        <w:ind w:firstLine="480" w:firstLineChars="200"/>
        <w:rPr>
          <w:sz w:val="24"/>
        </w:rPr>
      </w:pPr>
      <w:r>
        <w:rPr>
          <w:sz w:val="24"/>
        </w:rPr>
        <w:t>2.1中小企业政策</w:t>
      </w:r>
    </w:p>
    <w:p w14:paraId="668E479D">
      <w:pPr>
        <w:snapToGrid w:val="0"/>
        <w:spacing w:line="360" w:lineRule="auto"/>
        <w:ind w:firstLine="480" w:firstLineChars="200"/>
        <w:rPr>
          <w:sz w:val="24"/>
        </w:rPr>
      </w:pPr>
      <w:r>
        <w:rPr>
          <w:sz w:val="24"/>
        </w:rPr>
        <w:t>□本项目不专门面向中小企业预留采购份额。</w:t>
      </w:r>
    </w:p>
    <w:p w14:paraId="7B5E3FF4">
      <w:pPr>
        <w:snapToGrid w:val="0"/>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69C85F63">
      <w:pPr>
        <w:snapToGrid w:val="0"/>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sz w:val="24"/>
        </w:rPr>
        <w:t>。</w:t>
      </w:r>
    </w:p>
    <w:p w14:paraId="47003A99">
      <w:pPr>
        <w:snapToGrid w:val="0"/>
        <w:spacing w:line="360" w:lineRule="auto"/>
        <w:ind w:firstLine="480" w:firstLineChars="200"/>
        <w:rPr>
          <w:sz w:val="24"/>
        </w:rPr>
      </w:pPr>
      <w:r>
        <w:rPr>
          <w:sz w:val="24"/>
        </w:rPr>
        <w:t>2.2 其它落实政府采购政策的资格要求（如有）：</w:t>
      </w:r>
      <w:r>
        <w:rPr>
          <w:rFonts w:hint="eastAsia"/>
          <w:sz w:val="24"/>
          <w:u w:val="single"/>
        </w:rPr>
        <w:t xml:space="preserve"> / </w:t>
      </w:r>
      <w:r>
        <w:rPr>
          <w:sz w:val="24"/>
        </w:rPr>
        <w:t>。</w:t>
      </w:r>
    </w:p>
    <w:p w14:paraId="6ED4CD0E">
      <w:pPr>
        <w:snapToGrid w:val="0"/>
        <w:spacing w:line="360" w:lineRule="auto"/>
        <w:ind w:firstLine="480" w:firstLineChars="200"/>
        <w:rPr>
          <w:i/>
          <w:iCs/>
          <w:sz w:val="24"/>
          <w:u w:val="single"/>
        </w:rPr>
      </w:pPr>
      <w:r>
        <w:rPr>
          <w:sz w:val="24"/>
        </w:rPr>
        <w:t>3.本项目的特定资格要求：</w:t>
      </w:r>
    </w:p>
    <w:p w14:paraId="74CB8B3E">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FA9BEC9">
      <w:pPr>
        <w:tabs>
          <w:tab w:val="left" w:pos="900"/>
          <w:tab w:val="left" w:pos="1134"/>
          <w:tab w:val="left" w:pos="1589"/>
          <w:tab w:val="left" w:pos="5521"/>
        </w:tabs>
        <w:snapToGrid w:val="0"/>
        <w:spacing w:line="360" w:lineRule="auto"/>
        <w:ind w:firstLine="480" w:firstLineChars="200"/>
        <w:rPr>
          <w:sz w:val="24"/>
        </w:rPr>
      </w:pPr>
      <w:r>
        <w:rPr>
          <w:sz w:val="24"/>
        </w:rPr>
        <w:t>□否</w:t>
      </w:r>
    </w:p>
    <w:p w14:paraId="6E090932">
      <w:pPr>
        <w:tabs>
          <w:tab w:val="left" w:pos="900"/>
          <w:tab w:val="left" w:pos="1134"/>
          <w:tab w:val="left" w:pos="1589"/>
          <w:tab w:val="left" w:pos="5521"/>
        </w:tabs>
        <w:snapToGrid w:val="0"/>
        <w:spacing w:line="360" w:lineRule="auto"/>
        <w:ind w:firstLine="480" w:firstLineChars="200"/>
        <w:rPr>
          <w:sz w:val="24"/>
        </w:rPr>
      </w:pPr>
      <w:r>
        <w:rPr>
          <w:sz w:val="24"/>
        </w:rPr>
        <w:t>■是，公益一类事业单位、使用事业编制且由财政拨款保障的群团组织，不得作为承接主体；</w:t>
      </w:r>
    </w:p>
    <w:p w14:paraId="6BB2BDBF">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3.2其他特定资格要求：无。</w:t>
      </w:r>
    </w:p>
    <w:bookmarkEnd w:id="11"/>
    <w:bookmarkEnd w:id="12"/>
    <w:p w14:paraId="43262885">
      <w:pPr>
        <w:snapToGrid w:val="0"/>
        <w:spacing w:line="360" w:lineRule="auto"/>
        <w:jc w:val="left"/>
        <w:outlineLvl w:val="1"/>
        <w:rPr>
          <w:b/>
          <w:bCs/>
          <w:sz w:val="24"/>
        </w:rPr>
      </w:pPr>
      <w:bookmarkStart w:id="13" w:name="_Toc35393623"/>
      <w:bookmarkStart w:id="14" w:name="_Toc35393792"/>
      <w:r>
        <w:rPr>
          <w:b/>
          <w:bCs/>
          <w:sz w:val="24"/>
        </w:rPr>
        <w:t>三、获取采购文件</w:t>
      </w:r>
      <w:bookmarkEnd w:id="13"/>
      <w:bookmarkEnd w:id="14"/>
    </w:p>
    <w:p w14:paraId="29ED51F5">
      <w:pPr>
        <w:adjustRightInd w:val="0"/>
        <w:snapToGrid w:val="0"/>
        <w:spacing w:line="360" w:lineRule="auto"/>
        <w:ind w:firstLine="480" w:firstLineChars="200"/>
        <w:rPr>
          <w:sz w:val="24"/>
          <w:lang w:bidi="ar"/>
        </w:rPr>
      </w:pPr>
      <w:r>
        <w:rPr>
          <w:sz w:val="24"/>
          <w:lang w:bidi="ar"/>
        </w:rPr>
        <w:t>1.获取时间：</w:t>
      </w:r>
      <w:r>
        <w:rPr>
          <w:rFonts w:hint="eastAsia"/>
          <w:sz w:val="24"/>
        </w:rPr>
        <w:t>2025</w:t>
      </w:r>
      <w:r>
        <w:rPr>
          <w:sz w:val="24"/>
          <w:lang w:bidi="ar"/>
        </w:rPr>
        <w:t>年</w:t>
      </w:r>
      <w:r>
        <w:rPr>
          <w:rFonts w:hint="eastAsia"/>
          <w:sz w:val="24"/>
          <w:lang w:bidi="ar"/>
        </w:rPr>
        <w:t>6</w:t>
      </w:r>
      <w:r>
        <w:rPr>
          <w:sz w:val="24"/>
          <w:lang w:bidi="ar"/>
        </w:rPr>
        <w:t>月</w:t>
      </w:r>
      <w:r>
        <w:rPr>
          <w:rFonts w:hint="eastAsia"/>
          <w:sz w:val="24"/>
          <w:lang w:bidi="ar"/>
        </w:rPr>
        <w:t>16</w:t>
      </w:r>
      <w:r>
        <w:rPr>
          <w:sz w:val="24"/>
          <w:lang w:bidi="ar"/>
        </w:rPr>
        <w:t>日至</w:t>
      </w:r>
      <w:r>
        <w:rPr>
          <w:rFonts w:hint="eastAsia"/>
          <w:sz w:val="24"/>
        </w:rPr>
        <w:t>2025</w:t>
      </w:r>
      <w:r>
        <w:rPr>
          <w:sz w:val="24"/>
          <w:lang w:bidi="ar"/>
        </w:rPr>
        <w:t>年</w:t>
      </w:r>
      <w:r>
        <w:rPr>
          <w:rFonts w:hint="eastAsia"/>
          <w:sz w:val="24"/>
          <w:lang w:bidi="ar"/>
        </w:rPr>
        <w:t>6</w:t>
      </w:r>
      <w:r>
        <w:rPr>
          <w:sz w:val="24"/>
          <w:lang w:bidi="ar"/>
        </w:rPr>
        <w:t>月</w:t>
      </w:r>
      <w:r>
        <w:rPr>
          <w:rFonts w:hint="eastAsia"/>
          <w:sz w:val="24"/>
          <w:lang w:bidi="ar"/>
        </w:rPr>
        <w:t>19</w:t>
      </w:r>
      <w:r>
        <w:rPr>
          <w:sz w:val="24"/>
          <w:lang w:bidi="ar"/>
        </w:rPr>
        <w:t>日，每天上午09:00至12:00，下午12:00至17:00（北京时间，法定节假日除外）。</w:t>
      </w:r>
    </w:p>
    <w:p w14:paraId="106DDD1A">
      <w:pPr>
        <w:adjustRightInd w:val="0"/>
        <w:snapToGrid w:val="0"/>
        <w:spacing w:line="360" w:lineRule="auto"/>
        <w:ind w:firstLine="480" w:firstLineChars="200"/>
        <w:rPr>
          <w:rFonts w:eastAsiaTheme="minorEastAsia"/>
          <w:sz w:val="24"/>
        </w:rPr>
      </w:pPr>
      <w:r>
        <w:rPr>
          <w:rFonts w:eastAsiaTheme="minorEastAsia"/>
          <w:sz w:val="24"/>
          <w:lang w:bidi="ar"/>
        </w:rPr>
        <w:t>2.获取地点：北京市政府采购电子交易平台</w:t>
      </w:r>
    </w:p>
    <w:p w14:paraId="61C7F1A7">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3.获取方式：供应商使用CA数字证书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登录北京市政府采购电子交易平台（http://zbcg-bjzc.zhongcy.com/bjczj-portal-site/index.html#/home）获取电子版采购文件。</w:t>
      </w:r>
    </w:p>
    <w:p w14:paraId="4E8E913F">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4.采购文件售价：0元。</w:t>
      </w:r>
    </w:p>
    <w:p w14:paraId="4E670836">
      <w:pPr>
        <w:widowControl/>
        <w:adjustRightInd w:val="0"/>
        <w:snapToGrid w:val="0"/>
        <w:spacing w:line="360" w:lineRule="auto"/>
        <w:ind w:firstLine="480" w:firstLineChars="200"/>
        <w:jc w:val="left"/>
        <w:rPr>
          <w:sz w:val="24"/>
        </w:rPr>
      </w:pPr>
    </w:p>
    <w:p w14:paraId="61B2CFCA">
      <w:pPr>
        <w:snapToGrid w:val="0"/>
        <w:spacing w:line="360" w:lineRule="auto"/>
        <w:jc w:val="left"/>
        <w:outlineLvl w:val="1"/>
        <w:rPr>
          <w:b/>
          <w:bCs/>
          <w:sz w:val="24"/>
        </w:rPr>
      </w:pPr>
      <w:bookmarkStart w:id="15" w:name="_Toc28359005"/>
      <w:bookmarkStart w:id="16" w:name="_Toc35393793"/>
      <w:bookmarkStart w:id="17" w:name="_Toc35393624"/>
      <w:bookmarkStart w:id="18" w:name="_Toc28359082"/>
      <w:r>
        <w:rPr>
          <w:b/>
          <w:bCs/>
          <w:sz w:val="24"/>
        </w:rPr>
        <w:t>四、</w:t>
      </w:r>
      <w:bookmarkEnd w:id="15"/>
      <w:bookmarkEnd w:id="16"/>
      <w:bookmarkEnd w:id="17"/>
      <w:bookmarkEnd w:id="18"/>
      <w:r>
        <w:rPr>
          <w:b/>
          <w:bCs/>
          <w:sz w:val="24"/>
        </w:rPr>
        <w:t>响应文件提交</w:t>
      </w:r>
    </w:p>
    <w:p w14:paraId="23DA5FDC">
      <w:pPr>
        <w:snapToGrid w:val="0"/>
        <w:spacing w:line="360" w:lineRule="auto"/>
        <w:ind w:firstLine="480" w:firstLineChars="200"/>
        <w:rPr>
          <w:bCs/>
          <w:sz w:val="24"/>
          <w:u w:val="single"/>
        </w:rPr>
      </w:pPr>
      <w:r>
        <w:rPr>
          <w:sz w:val="24"/>
          <w:lang w:bidi="ar"/>
        </w:rPr>
        <w:t>截止时间：</w:t>
      </w:r>
      <w:r>
        <w:rPr>
          <w:rFonts w:hint="eastAsia"/>
          <w:sz w:val="24"/>
        </w:rPr>
        <w:t>2025</w:t>
      </w:r>
      <w:r>
        <w:rPr>
          <w:sz w:val="24"/>
          <w:lang w:bidi="ar"/>
        </w:rPr>
        <w:t>年</w:t>
      </w:r>
      <w:r>
        <w:rPr>
          <w:rFonts w:hint="eastAsia"/>
          <w:sz w:val="24"/>
          <w:lang w:bidi="ar"/>
        </w:rPr>
        <w:t>6</w:t>
      </w:r>
      <w:r>
        <w:rPr>
          <w:sz w:val="24"/>
          <w:lang w:bidi="ar"/>
        </w:rPr>
        <w:t>月</w:t>
      </w:r>
      <w:r>
        <w:rPr>
          <w:rFonts w:hint="eastAsia"/>
          <w:sz w:val="24"/>
          <w:lang w:bidi="ar"/>
        </w:rPr>
        <w:t>20</w:t>
      </w:r>
      <w:r>
        <w:rPr>
          <w:sz w:val="24"/>
          <w:lang w:bidi="ar"/>
        </w:rPr>
        <w:t>日</w:t>
      </w:r>
      <w:r>
        <w:rPr>
          <w:rFonts w:hint="eastAsia"/>
          <w:sz w:val="24"/>
        </w:rPr>
        <w:t>10</w:t>
      </w:r>
      <w:r>
        <w:rPr>
          <w:sz w:val="24"/>
          <w:lang w:bidi="ar"/>
        </w:rPr>
        <w:t>点</w:t>
      </w:r>
      <w:r>
        <w:rPr>
          <w:rFonts w:hint="eastAsia"/>
          <w:sz w:val="24"/>
        </w:rPr>
        <w:t>00</w:t>
      </w:r>
      <w:r>
        <w:rPr>
          <w:sz w:val="24"/>
          <w:lang w:bidi="ar"/>
        </w:rPr>
        <w:t>分</w:t>
      </w:r>
      <w:r>
        <w:rPr>
          <w:bCs/>
          <w:sz w:val="24"/>
          <w:lang w:bidi="ar"/>
        </w:rPr>
        <w:t>（北京时间）</w:t>
      </w:r>
      <w:r>
        <w:rPr>
          <w:iCs/>
          <w:sz w:val="24"/>
          <w:lang w:bidi="ar"/>
        </w:rPr>
        <w:t>。</w:t>
      </w:r>
    </w:p>
    <w:p w14:paraId="0B9C4ED8">
      <w:pPr>
        <w:snapToGrid w:val="0"/>
        <w:spacing w:line="360" w:lineRule="auto"/>
        <w:ind w:firstLine="480" w:firstLineChars="200"/>
        <w:rPr>
          <w:sz w:val="24"/>
          <w:lang w:val="zh-TW" w:bidi="ar"/>
        </w:rPr>
      </w:pPr>
      <w:r>
        <w:rPr>
          <w:sz w:val="24"/>
          <w:lang w:bidi="ar"/>
        </w:rPr>
        <w:t>地点：北京市东城区朝内大街南竹杆胡同6号北京INN 3号楼9层会议室（地铁2号线、6号线，朝阳门站H口出，向南200米）</w:t>
      </w:r>
      <w:r>
        <w:rPr>
          <w:sz w:val="24"/>
          <w:lang w:val="zh-TW" w:bidi="ar"/>
        </w:rPr>
        <w:t>。</w:t>
      </w:r>
    </w:p>
    <w:p w14:paraId="068978BB">
      <w:pPr>
        <w:snapToGrid w:val="0"/>
        <w:spacing w:line="360" w:lineRule="auto"/>
        <w:jc w:val="left"/>
        <w:outlineLvl w:val="1"/>
        <w:rPr>
          <w:b/>
          <w:bCs/>
          <w:sz w:val="24"/>
        </w:rPr>
      </w:pPr>
      <w:bookmarkStart w:id="19" w:name="_Toc35393795"/>
      <w:bookmarkStart w:id="20" w:name="_Toc35393626"/>
      <w:r>
        <w:rPr>
          <w:b/>
          <w:bCs/>
          <w:sz w:val="24"/>
        </w:rPr>
        <w:t>五、其他补充事宜</w:t>
      </w:r>
      <w:bookmarkEnd w:id="19"/>
      <w:bookmarkEnd w:id="20"/>
    </w:p>
    <w:p w14:paraId="62E9639D">
      <w:pPr>
        <w:snapToGrid w:val="0"/>
        <w:spacing w:line="360" w:lineRule="auto"/>
        <w:ind w:firstLine="480" w:firstLineChars="200"/>
        <w:rPr>
          <w:sz w:val="24"/>
        </w:rPr>
      </w:pPr>
      <w:r>
        <w:rPr>
          <w:sz w:val="24"/>
        </w:rPr>
        <w:t>1.本项目需要落实的政府采购政策：</w:t>
      </w:r>
    </w:p>
    <w:p w14:paraId="2E9F7B64">
      <w:pPr>
        <w:snapToGrid w:val="0"/>
        <w:spacing w:line="360" w:lineRule="auto"/>
        <w:ind w:firstLine="480" w:firstLineChars="200"/>
        <w:rPr>
          <w:sz w:val="24"/>
          <w:lang w:bidi="ar"/>
        </w:rPr>
      </w:pPr>
      <w:r>
        <w:rPr>
          <w:sz w:val="24"/>
          <w:lang w:bidi="ar"/>
        </w:rPr>
        <w:t>（</w:t>
      </w:r>
      <w:r>
        <w:rPr>
          <w:rFonts w:hint="eastAsia"/>
          <w:sz w:val="24"/>
          <w:lang w:bidi="ar"/>
        </w:rPr>
        <w:t>1</w:t>
      </w:r>
      <w:r>
        <w:rPr>
          <w:sz w:val="24"/>
          <w:lang w:bidi="ar"/>
        </w:rPr>
        <w:t>）政府采购促进中小企业发展</w:t>
      </w:r>
    </w:p>
    <w:p w14:paraId="374D80BF">
      <w:pPr>
        <w:snapToGrid w:val="0"/>
        <w:spacing w:line="360" w:lineRule="auto"/>
        <w:ind w:firstLine="480" w:firstLineChars="200"/>
        <w:rPr>
          <w:sz w:val="24"/>
          <w:lang w:bidi="ar"/>
        </w:rPr>
      </w:pPr>
      <w:r>
        <w:rPr>
          <w:sz w:val="24"/>
          <w:lang w:bidi="ar"/>
        </w:rPr>
        <w:t>（</w:t>
      </w:r>
      <w:r>
        <w:rPr>
          <w:rFonts w:hint="eastAsia"/>
          <w:sz w:val="24"/>
          <w:lang w:bidi="ar"/>
        </w:rPr>
        <w:t>2</w:t>
      </w:r>
      <w:r>
        <w:rPr>
          <w:sz w:val="24"/>
          <w:lang w:bidi="ar"/>
        </w:rPr>
        <w:t>）政府采购支持监狱企业发展</w:t>
      </w:r>
    </w:p>
    <w:p w14:paraId="3350FBED">
      <w:pPr>
        <w:snapToGrid w:val="0"/>
        <w:spacing w:line="360" w:lineRule="auto"/>
        <w:ind w:firstLine="480" w:firstLineChars="200"/>
        <w:rPr>
          <w:sz w:val="24"/>
          <w:lang w:bidi="ar"/>
        </w:rPr>
      </w:pPr>
      <w:r>
        <w:rPr>
          <w:sz w:val="24"/>
          <w:lang w:bidi="ar"/>
        </w:rPr>
        <w:t>（</w:t>
      </w:r>
      <w:r>
        <w:rPr>
          <w:rFonts w:hint="eastAsia"/>
          <w:sz w:val="24"/>
          <w:lang w:bidi="ar"/>
        </w:rPr>
        <w:t>3</w:t>
      </w:r>
      <w:r>
        <w:rPr>
          <w:sz w:val="24"/>
          <w:lang w:bidi="ar"/>
        </w:rPr>
        <w:t>）政府采购促进残疾人就业</w:t>
      </w:r>
    </w:p>
    <w:p w14:paraId="44DD7316">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3.本项目采用电子化</w:t>
      </w:r>
      <w:r>
        <w:rPr>
          <w:rFonts w:hint="eastAsia" w:eastAsiaTheme="minorEastAsia"/>
          <w:sz w:val="24"/>
          <w:lang w:bidi="ar"/>
        </w:rPr>
        <w:t>采购方式（线上线下相结合形式）</w:t>
      </w:r>
      <w:r>
        <w:rPr>
          <w:rFonts w:eastAsiaTheme="minorEastAsia"/>
          <w:sz w:val="24"/>
          <w:lang w:bidi="ar"/>
        </w:rPr>
        <w:t>，请供应商认真学习北京市政府采购电子交易平台发布的相关操作手册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、进行北京市政府采购电子交易平台注册绑定，并认真核实CA数字证书</w:t>
      </w:r>
      <w:r>
        <w:rPr>
          <w:sz w:val="24"/>
          <w:lang w:bidi="ar"/>
        </w:rPr>
        <w:t>或电子营业执照</w:t>
      </w:r>
      <w:r>
        <w:rPr>
          <w:rFonts w:eastAsiaTheme="minorEastAsia"/>
          <w:bCs/>
          <w:sz w:val="24"/>
          <w:lang w:bidi="ar"/>
        </w:rPr>
        <w:t>情况确认是否符合本项目电子化采购流程要求。</w:t>
      </w:r>
    </w:p>
    <w:p w14:paraId="7E94F179">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3300B109">
      <w:pPr>
        <w:adjustRightInd w:val="0"/>
        <w:snapToGrid w:val="0"/>
        <w:spacing w:line="360" w:lineRule="auto"/>
        <w:ind w:firstLine="480" w:firstLineChars="200"/>
        <w:rPr>
          <w:sz w:val="24"/>
        </w:rPr>
      </w:pPr>
      <w:r>
        <w:rPr>
          <w:sz w:val="24"/>
          <w:lang w:bidi="ar"/>
        </w:rPr>
        <w:t>电子营业执照服务热线 400-699-7000</w:t>
      </w:r>
    </w:p>
    <w:p w14:paraId="3C946655">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2426B055">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7B47847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01B1D666">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1E7AC2A0">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6689371C">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39142CDA">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56096E73">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42DF2804">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获取电子单一来源采购文件</w:t>
      </w:r>
    </w:p>
    <w:p w14:paraId="060EED0F">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登录北京市政府采购电子交易平台获取电子单一来源采购文件。</w:t>
      </w:r>
    </w:p>
    <w:p w14:paraId="05A9167E">
      <w:pPr>
        <w:adjustRightInd w:val="0"/>
        <w:snapToGrid w:val="0"/>
        <w:spacing w:line="360" w:lineRule="auto"/>
        <w:ind w:firstLine="480" w:firstLineChars="200"/>
        <w:rPr>
          <w:sz w:val="24"/>
          <w:lang w:bidi="ar"/>
        </w:rPr>
      </w:pPr>
      <w:r>
        <w:rPr>
          <w:rFonts w:hint="eastAsia"/>
          <w:sz w:val="24"/>
          <w:lang w:bidi="ar"/>
        </w:rPr>
        <w:t>未在规定期限内通过北京市政府采购电子交易平台获取文件的响应无效。</w:t>
      </w:r>
    </w:p>
    <w:p w14:paraId="42D0A289">
      <w:pPr>
        <w:adjustRightInd w:val="0"/>
        <w:snapToGrid w:val="0"/>
        <w:spacing w:line="360" w:lineRule="auto"/>
        <w:ind w:firstLine="480" w:firstLineChars="200"/>
        <w:rPr>
          <w:sz w:val="24"/>
          <w:lang w:bidi="ar"/>
        </w:rPr>
      </w:pPr>
      <w:r>
        <w:rPr>
          <w:sz w:val="24"/>
          <w:lang w:bidi="ar"/>
        </w:rPr>
        <w:t>供应商</w:t>
      </w:r>
      <w:r>
        <w:rPr>
          <w:rFonts w:hint="eastAsia"/>
          <w:sz w:val="24"/>
          <w:lang w:bidi="ar"/>
        </w:rPr>
        <w:t>在</w:t>
      </w:r>
      <w:r>
        <w:rPr>
          <w:sz w:val="24"/>
          <w:lang w:bidi="ar"/>
        </w:rPr>
        <w:t>北京市政府采购电子交易平台</w:t>
      </w:r>
      <w:r>
        <w:rPr>
          <w:rFonts w:hint="eastAsia"/>
          <w:sz w:val="24"/>
          <w:lang w:bidi="ar"/>
        </w:rPr>
        <w:t>成功下载单一来源采购</w:t>
      </w:r>
      <w:r>
        <w:rPr>
          <w:sz w:val="24"/>
          <w:lang w:bidi="ar"/>
        </w:rPr>
        <w:t>文件</w:t>
      </w:r>
      <w:r>
        <w:rPr>
          <w:rFonts w:hint="eastAsia"/>
          <w:sz w:val="24"/>
          <w:lang w:bidi="ar"/>
        </w:rPr>
        <w:t>后，请扫描以下二维码，录入详细信息。</w:t>
      </w:r>
    </w:p>
    <w:p w14:paraId="58F8358A">
      <w:pPr>
        <w:adjustRightInd w:val="0"/>
        <w:snapToGrid w:val="0"/>
        <w:spacing w:line="360" w:lineRule="auto"/>
        <w:ind w:firstLine="420" w:firstLineChars="200"/>
        <w:rPr>
          <w:sz w:val="24"/>
          <w:lang w:bidi="ar"/>
        </w:rPr>
      </w:pPr>
      <w:r>
        <w:drawing>
          <wp:inline distT="0" distB="0" distL="0" distR="0">
            <wp:extent cx="1642110" cy="1629410"/>
            <wp:effectExtent l="0" t="0" r="0" b="8890"/>
            <wp:docPr id="21010352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35299" name="图片 1"/>
                    <pic:cNvPicPr>
                      <a:picLocks noChangeAspect="1"/>
                    </pic:cNvPicPr>
                  </pic:nvPicPr>
                  <pic:blipFill>
                    <a:blip r:embed="rId12"/>
                    <a:stretch>
                      <a:fillRect/>
                    </a:stretch>
                  </pic:blipFill>
                  <pic:spPr>
                    <a:xfrm>
                      <a:off x="0" y="0"/>
                      <a:ext cx="1648339" cy="1635852"/>
                    </a:xfrm>
                    <a:prstGeom prst="rect">
                      <a:avLst/>
                    </a:prstGeom>
                  </pic:spPr>
                </pic:pic>
              </a:graphicData>
            </a:graphic>
          </wp:inline>
        </w:drawing>
      </w:r>
    </w:p>
    <w:p w14:paraId="452ACBD2">
      <w:pPr>
        <w:snapToGrid w:val="0"/>
        <w:spacing w:line="360" w:lineRule="auto"/>
        <w:ind w:firstLine="480" w:firstLineChars="200"/>
        <w:rPr>
          <w:sz w:val="24"/>
          <w:lang w:bidi="ar"/>
        </w:rPr>
      </w:pPr>
      <w:r>
        <w:rPr>
          <w:rFonts w:hint="eastAsia"/>
          <w:sz w:val="24"/>
          <w:lang w:bidi="ar"/>
        </w:rPr>
        <w:t>3.</w:t>
      </w:r>
      <w:r>
        <w:rPr>
          <w:sz w:val="24"/>
          <w:lang w:bidi="ar"/>
        </w:rPr>
        <w:t>采购代理机构项目编号：</w:t>
      </w:r>
      <w:r>
        <w:rPr>
          <w:rFonts w:hint="eastAsia"/>
          <w:sz w:val="24"/>
          <w:lang w:bidi="ar"/>
        </w:rPr>
        <w:t>BJJQ-2025-728</w:t>
      </w:r>
    </w:p>
    <w:p w14:paraId="15DA0538">
      <w:pPr>
        <w:snapToGrid w:val="0"/>
        <w:spacing w:line="360" w:lineRule="auto"/>
        <w:ind w:firstLine="480" w:firstLineChars="200"/>
        <w:rPr>
          <w:sz w:val="24"/>
          <w:lang w:bidi="ar"/>
        </w:rPr>
      </w:pPr>
      <w:r>
        <w:rPr>
          <w:rFonts w:hint="eastAsia"/>
          <w:sz w:val="24"/>
          <w:lang w:bidi="ar"/>
        </w:rPr>
        <w:t>4.</w:t>
      </w:r>
      <w:r>
        <w:rPr>
          <w:sz w:val="24"/>
          <w:lang w:bidi="ar"/>
        </w:rPr>
        <w:t>采购代理机构项目联系邮箱：yw0</w:t>
      </w:r>
      <w:r>
        <w:rPr>
          <w:rFonts w:hint="eastAsia"/>
          <w:sz w:val="24"/>
          <w:lang w:bidi="ar"/>
        </w:rPr>
        <w:t>1</w:t>
      </w:r>
      <w:r>
        <w:rPr>
          <w:sz w:val="24"/>
          <w:lang w:bidi="ar"/>
        </w:rPr>
        <w:t>@hcjq.net</w:t>
      </w:r>
    </w:p>
    <w:p w14:paraId="6806E539">
      <w:pPr>
        <w:snapToGrid w:val="0"/>
        <w:spacing w:line="360" w:lineRule="auto"/>
        <w:jc w:val="left"/>
        <w:outlineLvl w:val="1"/>
        <w:rPr>
          <w:b/>
          <w:bCs/>
          <w:sz w:val="24"/>
        </w:rPr>
      </w:pPr>
      <w:bookmarkStart w:id="21" w:name="_Toc35393627"/>
      <w:bookmarkStart w:id="22" w:name="_Toc28359085"/>
      <w:bookmarkStart w:id="23" w:name="_Toc35393796"/>
      <w:bookmarkStart w:id="24" w:name="_Toc28359008"/>
      <w:r>
        <w:rPr>
          <w:b/>
          <w:bCs/>
          <w:sz w:val="24"/>
        </w:rPr>
        <w:t>六、对本次采购提出询问，请按以下方式联系。</w:t>
      </w:r>
      <w:bookmarkEnd w:id="21"/>
      <w:bookmarkEnd w:id="22"/>
      <w:bookmarkEnd w:id="23"/>
      <w:bookmarkEnd w:id="24"/>
    </w:p>
    <w:p w14:paraId="6B94982B">
      <w:pPr>
        <w:widowControl/>
        <w:snapToGrid w:val="0"/>
        <w:spacing w:line="360" w:lineRule="auto"/>
        <w:ind w:firstLine="482" w:firstLineChars="200"/>
        <w:jc w:val="left"/>
        <w:rPr>
          <w:b/>
          <w:sz w:val="24"/>
        </w:rPr>
      </w:pPr>
      <w:r>
        <w:rPr>
          <w:b/>
          <w:sz w:val="24"/>
        </w:rPr>
        <w:t>1.采购人信息</w:t>
      </w:r>
    </w:p>
    <w:p w14:paraId="3E9E8901">
      <w:pPr>
        <w:snapToGrid w:val="0"/>
        <w:spacing w:line="360" w:lineRule="auto"/>
        <w:ind w:firstLine="480" w:firstLineChars="200"/>
        <w:jc w:val="left"/>
        <w:rPr>
          <w:sz w:val="24"/>
        </w:rPr>
      </w:pPr>
      <w:bookmarkStart w:id="25" w:name="_Toc28359009"/>
      <w:bookmarkStart w:id="26" w:name="_Toc28359086"/>
      <w:r>
        <w:rPr>
          <w:sz w:val="24"/>
        </w:rPr>
        <w:t>名称：北京市城市管理综合行政执法局天安门地区分局</w:t>
      </w:r>
    </w:p>
    <w:p w14:paraId="62FACE0B">
      <w:pPr>
        <w:snapToGrid w:val="0"/>
        <w:spacing w:line="360" w:lineRule="auto"/>
        <w:ind w:firstLine="480" w:firstLineChars="200"/>
        <w:jc w:val="left"/>
        <w:rPr>
          <w:sz w:val="24"/>
        </w:rPr>
      </w:pPr>
      <w:r>
        <w:rPr>
          <w:sz w:val="24"/>
        </w:rPr>
        <w:t>地址：北京市东城区前门街道珠市口东大街19号城管分局</w:t>
      </w:r>
    </w:p>
    <w:p w14:paraId="4ABF5E4D">
      <w:pPr>
        <w:snapToGrid w:val="0"/>
        <w:spacing w:line="360" w:lineRule="auto"/>
        <w:ind w:firstLine="480" w:firstLineChars="200"/>
        <w:jc w:val="left"/>
        <w:rPr>
          <w:sz w:val="24"/>
        </w:rPr>
      </w:pPr>
      <w:r>
        <w:rPr>
          <w:sz w:val="24"/>
        </w:rPr>
        <w:t>联系方式：</w:t>
      </w:r>
      <w:r>
        <w:rPr>
          <w:rFonts w:hint="eastAsia"/>
          <w:sz w:val="24"/>
        </w:rPr>
        <w:t>邹顺</w:t>
      </w:r>
      <w:r>
        <w:rPr>
          <w:sz w:val="24"/>
        </w:rPr>
        <w:t>，</w:t>
      </w:r>
      <w:r>
        <w:rPr>
          <w:rFonts w:hint="eastAsia"/>
          <w:sz w:val="24"/>
        </w:rPr>
        <w:t>010-65118861</w:t>
      </w:r>
    </w:p>
    <w:p w14:paraId="2A9195CD">
      <w:pPr>
        <w:snapToGrid w:val="0"/>
        <w:spacing w:line="360" w:lineRule="auto"/>
        <w:ind w:firstLine="482" w:firstLineChars="200"/>
        <w:jc w:val="left"/>
        <w:rPr>
          <w:b/>
          <w:sz w:val="24"/>
        </w:rPr>
      </w:pPr>
      <w:r>
        <w:rPr>
          <w:b/>
          <w:sz w:val="24"/>
        </w:rPr>
        <w:t>2.采购代理机构信息</w:t>
      </w:r>
      <w:bookmarkEnd w:id="25"/>
      <w:bookmarkEnd w:id="26"/>
    </w:p>
    <w:p w14:paraId="2E2CAD8B">
      <w:pPr>
        <w:snapToGrid w:val="0"/>
        <w:spacing w:line="360" w:lineRule="auto"/>
        <w:ind w:firstLine="480" w:firstLineChars="200"/>
        <w:jc w:val="left"/>
        <w:rPr>
          <w:sz w:val="24"/>
        </w:rPr>
      </w:pPr>
      <w:bookmarkStart w:id="27" w:name="_Toc28359087"/>
      <w:bookmarkStart w:id="28" w:name="_Toc28359010"/>
      <w:r>
        <w:rPr>
          <w:sz w:val="24"/>
        </w:rPr>
        <w:t>名称：北京汇诚金桥国际招标咨询有限公司</w:t>
      </w:r>
    </w:p>
    <w:p w14:paraId="030A7FB2">
      <w:pPr>
        <w:snapToGrid w:val="0"/>
        <w:spacing w:line="360" w:lineRule="auto"/>
        <w:ind w:firstLine="480" w:firstLineChars="200"/>
        <w:jc w:val="left"/>
        <w:rPr>
          <w:sz w:val="24"/>
        </w:rPr>
      </w:pPr>
      <w:r>
        <w:rPr>
          <w:sz w:val="24"/>
        </w:rPr>
        <w:t>地址：北京市东城区朝内大街南竹杆胡同6号北京INN3号楼9层</w:t>
      </w:r>
    </w:p>
    <w:p w14:paraId="44D18D1B">
      <w:pPr>
        <w:snapToGrid w:val="0"/>
        <w:spacing w:line="360" w:lineRule="auto"/>
        <w:ind w:firstLine="480" w:firstLineChars="200"/>
        <w:jc w:val="left"/>
        <w:rPr>
          <w:sz w:val="24"/>
        </w:rPr>
      </w:pPr>
      <w:r>
        <w:rPr>
          <w:sz w:val="24"/>
        </w:rPr>
        <w:t>联系方式：</w:t>
      </w:r>
      <w:r>
        <w:rPr>
          <w:rFonts w:hint="eastAsia"/>
          <w:sz w:val="24"/>
        </w:rPr>
        <w:t>程晓磊、</w:t>
      </w:r>
      <w:r>
        <w:rPr>
          <w:sz w:val="24"/>
        </w:rPr>
        <w:t>王鑫国，010-</w:t>
      </w:r>
      <w:r>
        <w:rPr>
          <w:rFonts w:hint="eastAsia"/>
          <w:sz w:val="24"/>
        </w:rPr>
        <w:t>65699706、65915204</w:t>
      </w:r>
    </w:p>
    <w:p w14:paraId="361F1C8E">
      <w:pPr>
        <w:snapToGrid w:val="0"/>
        <w:spacing w:line="360" w:lineRule="auto"/>
        <w:ind w:firstLine="482" w:firstLineChars="200"/>
        <w:rPr>
          <w:b/>
          <w:sz w:val="24"/>
          <w:u w:val="single"/>
        </w:rPr>
      </w:pPr>
      <w:r>
        <w:rPr>
          <w:b/>
          <w:sz w:val="24"/>
        </w:rPr>
        <w:t>3.项目联系方式</w:t>
      </w:r>
      <w:bookmarkEnd w:id="27"/>
      <w:bookmarkEnd w:id="28"/>
    </w:p>
    <w:p w14:paraId="62973299">
      <w:pPr>
        <w:snapToGrid w:val="0"/>
        <w:spacing w:line="360" w:lineRule="auto"/>
        <w:ind w:firstLine="480" w:firstLineChars="200"/>
        <w:jc w:val="left"/>
        <w:rPr>
          <w:sz w:val="24"/>
        </w:rPr>
      </w:pPr>
      <w:r>
        <w:rPr>
          <w:sz w:val="24"/>
        </w:rPr>
        <w:t>项目联系人：</w:t>
      </w:r>
      <w:r>
        <w:rPr>
          <w:rFonts w:hint="eastAsia"/>
          <w:sz w:val="24"/>
        </w:rPr>
        <w:t>程晓磊、</w:t>
      </w:r>
      <w:r>
        <w:rPr>
          <w:sz w:val="24"/>
        </w:rPr>
        <w:t>王鑫国</w:t>
      </w:r>
    </w:p>
    <w:p w14:paraId="5D7D0E91">
      <w:pPr>
        <w:snapToGrid w:val="0"/>
        <w:spacing w:line="360" w:lineRule="auto"/>
        <w:ind w:firstLine="480" w:firstLineChars="200"/>
        <w:jc w:val="left"/>
        <w:rPr>
          <w:sz w:val="24"/>
        </w:rPr>
      </w:pPr>
      <w:r>
        <w:rPr>
          <w:sz w:val="24"/>
        </w:rPr>
        <w:t>电话：010-</w:t>
      </w:r>
      <w:r>
        <w:rPr>
          <w:rFonts w:hint="eastAsia"/>
          <w:sz w:val="24"/>
        </w:rPr>
        <w:t>65699706、65915204</w:t>
      </w:r>
    </w:p>
    <w:p w14:paraId="21A4BB9A">
      <w:pPr>
        <w:widowControl/>
        <w:adjustRightInd w:val="0"/>
        <w:snapToGrid w:val="0"/>
        <w:spacing w:line="360" w:lineRule="auto"/>
        <w:jc w:val="left"/>
        <w:rPr>
          <w:sz w:val="24"/>
        </w:rPr>
      </w:pPr>
    </w:p>
    <w:p w14:paraId="47BDBE23">
      <w:pPr>
        <w:spacing w:line="240" w:lineRule="auto"/>
        <w:jc w:val="left"/>
        <w:rPr>
          <w:sz w:val="24"/>
        </w:rPr>
      </w:pPr>
      <w:bookmarkStart w:id="29" w:name="_Toc264969275"/>
      <w:bookmarkStart w:id="30" w:name="_Toc195842950"/>
      <w:bookmarkStart w:id="31" w:name="_Toc305158854"/>
      <w:bookmarkStart w:id="32" w:name="_Toc226965856"/>
      <w:bookmarkStart w:id="33" w:name="_Toc150774783"/>
      <w:bookmarkStart w:id="34" w:name="_Toc512937850"/>
      <w:bookmarkStart w:id="35" w:name="_Toc305158928"/>
      <w:bookmarkStart w:id="36" w:name="_Toc127161488"/>
      <w:bookmarkStart w:id="37" w:name="_Toc127151777"/>
      <w:bookmarkStart w:id="38" w:name="_Toc265228423"/>
      <w:bookmarkStart w:id="39" w:name="_Toc353873938"/>
      <w:bookmarkStart w:id="40" w:name="_Toc353825548"/>
      <w:r>
        <w:rPr>
          <w:sz w:val="24"/>
        </w:rPr>
        <w:br w:type="page"/>
      </w:r>
    </w:p>
    <w:p w14:paraId="55343196">
      <w:pPr>
        <w:snapToGrid w:val="0"/>
        <w:spacing w:line="360" w:lineRule="auto"/>
        <w:jc w:val="center"/>
        <w:outlineLvl w:val="0"/>
        <w:rPr>
          <w:b/>
          <w:sz w:val="28"/>
          <w:szCs w:val="28"/>
        </w:rPr>
      </w:pPr>
      <w:bookmarkStart w:id="41" w:name="_Toc12554"/>
      <w:r>
        <w:rPr>
          <w:b/>
          <w:sz w:val="28"/>
          <w:szCs w:val="28"/>
        </w:rPr>
        <w:t>第二章   供应商须知</w:t>
      </w:r>
      <w:bookmarkEnd w:id="29"/>
      <w:bookmarkEnd w:id="30"/>
      <w:bookmarkEnd w:id="31"/>
      <w:bookmarkEnd w:id="32"/>
      <w:bookmarkEnd w:id="33"/>
      <w:bookmarkEnd w:id="34"/>
      <w:bookmarkEnd w:id="35"/>
      <w:bookmarkEnd w:id="36"/>
      <w:bookmarkEnd w:id="37"/>
      <w:bookmarkEnd w:id="38"/>
      <w:bookmarkEnd w:id="39"/>
      <w:bookmarkEnd w:id="40"/>
      <w:bookmarkEnd w:id="41"/>
    </w:p>
    <w:p w14:paraId="4E5F1E69">
      <w:pPr>
        <w:tabs>
          <w:tab w:val="center" w:pos="4592"/>
          <w:tab w:val="left" w:pos="7860"/>
        </w:tabs>
        <w:snapToGrid w:val="0"/>
        <w:spacing w:line="360" w:lineRule="auto"/>
        <w:jc w:val="center"/>
        <w:outlineLvl w:val="1"/>
        <w:rPr>
          <w:b/>
          <w:sz w:val="24"/>
        </w:rPr>
      </w:pPr>
      <w:bookmarkStart w:id="42" w:name="_Toc127161433"/>
      <w:bookmarkStart w:id="43" w:name="_Toc151193907"/>
      <w:bookmarkStart w:id="44" w:name="_Toc150480757"/>
      <w:bookmarkStart w:id="45" w:name="_Toc164608788"/>
      <w:bookmarkStart w:id="46" w:name="_Toc150509270"/>
      <w:bookmarkStart w:id="47" w:name="_Toc151193761"/>
      <w:bookmarkStart w:id="48" w:name="_Toc142311021"/>
      <w:bookmarkStart w:id="49" w:name="_Toc127151720"/>
      <w:bookmarkStart w:id="50" w:name="_Toc150774724"/>
      <w:bookmarkStart w:id="51" w:name="_Toc226309763"/>
      <w:bookmarkStart w:id="52" w:name="_Toc195842884"/>
      <w:bookmarkStart w:id="53" w:name="_Toc151193617"/>
      <w:bookmarkStart w:id="54" w:name="_Toc151193689"/>
      <w:bookmarkStart w:id="55" w:name="_Toc164351613"/>
      <w:bookmarkStart w:id="56" w:name="_Toc164229214"/>
      <w:bookmarkStart w:id="57" w:name="_Toc226965792"/>
      <w:bookmarkStart w:id="58" w:name="_Toc149720812"/>
      <w:bookmarkStart w:id="59" w:name="_Toc226337215"/>
      <w:bookmarkStart w:id="60" w:name="_Toc127151519"/>
      <w:bookmarkStart w:id="61" w:name="_Toc226965709"/>
      <w:bookmarkStart w:id="62" w:name="_Toc164608633"/>
      <w:bookmarkStart w:id="63" w:name="_Toc520356144"/>
      <w:bookmarkStart w:id="64" w:name="_Toc150774619"/>
      <w:bookmarkStart w:id="65" w:name="_Toc164229360"/>
      <w:bookmarkStart w:id="66" w:name="_Toc151193833"/>
      <w:bookmarkStart w:id="67" w:name="_Toc151190146"/>
      <w:r>
        <w:rPr>
          <w:b/>
          <w:bCs/>
          <w:sz w:val="24"/>
        </w:rPr>
        <w:t>供应商须知资料表</w:t>
      </w:r>
    </w:p>
    <w:p w14:paraId="321E7098">
      <w:pPr>
        <w:snapToGrid w:val="0"/>
        <w:spacing w:line="360" w:lineRule="auto"/>
        <w:ind w:firstLine="480"/>
        <w:rPr>
          <w:sz w:val="24"/>
        </w:rPr>
      </w:pPr>
      <w:r>
        <w:rPr>
          <w:sz w:val="24"/>
        </w:rPr>
        <w:t>本表是对供应商须知的具体补充和修改，如有矛盾，均以本资料表为准。</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1704"/>
        <w:gridCol w:w="7268"/>
      </w:tblGrid>
      <w:tr w14:paraId="7D1A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96" w:type="pct"/>
            <w:vAlign w:val="center"/>
          </w:tcPr>
          <w:p w14:paraId="54D257E0">
            <w:pPr>
              <w:snapToGrid w:val="0"/>
              <w:spacing w:line="360" w:lineRule="auto"/>
              <w:jc w:val="center"/>
              <w:rPr>
                <w:b/>
                <w:bCs/>
                <w:sz w:val="24"/>
              </w:rPr>
            </w:pPr>
            <w:r>
              <w:rPr>
                <w:b/>
                <w:sz w:val="24"/>
              </w:rPr>
              <w:t>条款号</w:t>
            </w:r>
          </w:p>
        </w:tc>
        <w:tc>
          <w:tcPr>
            <w:tcW w:w="855" w:type="pct"/>
            <w:vAlign w:val="center"/>
          </w:tcPr>
          <w:p w14:paraId="2482125B">
            <w:pPr>
              <w:snapToGrid w:val="0"/>
              <w:spacing w:line="360" w:lineRule="auto"/>
              <w:jc w:val="center"/>
              <w:rPr>
                <w:b/>
                <w:bCs/>
                <w:sz w:val="24"/>
              </w:rPr>
            </w:pPr>
            <w:r>
              <w:rPr>
                <w:b/>
                <w:bCs/>
                <w:sz w:val="24"/>
              </w:rPr>
              <w:t>条目</w:t>
            </w:r>
          </w:p>
        </w:tc>
        <w:tc>
          <w:tcPr>
            <w:tcW w:w="3647" w:type="pct"/>
            <w:vAlign w:val="center"/>
          </w:tcPr>
          <w:p w14:paraId="2D06E8B4">
            <w:pPr>
              <w:snapToGrid w:val="0"/>
              <w:spacing w:line="360" w:lineRule="auto"/>
              <w:jc w:val="center"/>
              <w:rPr>
                <w:b/>
                <w:bCs/>
                <w:sz w:val="24"/>
              </w:rPr>
            </w:pPr>
            <w:r>
              <w:rPr>
                <w:b/>
                <w:bCs/>
                <w:sz w:val="24"/>
              </w:rPr>
              <w:t>内容</w:t>
            </w:r>
          </w:p>
        </w:tc>
      </w:tr>
      <w:tr w14:paraId="54CB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vAlign w:val="center"/>
          </w:tcPr>
          <w:p w14:paraId="6B321385">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2.2</w:t>
            </w:r>
          </w:p>
        </w:tc>
        <w:tc>
          <w:tcPr>
            <w:tcW w:w="855" w:type="pct"/>
            <w:vAlign w:val="center"/>
          </w:tcPr>
          <w:p w14:paraId="7B23CC86">
            <w:pPr>
              <w:snapToGrid w:val="0"/>
              <w:spacing w:line="360" w:lineRule="auto"/>
              <w:jc w:val="center"/>
              <w:rPr>
                <w:sz w:val="24"/>
              </w:rPr>
            </w:pPr>
            <w:r>
              <w:rPr>
                <w:sz w:val="24"/>
              </w:rPr>
              <w:t>科研仪器设备</w:t>
            </w:r>
          </w:p>
        </w:tc>
        <w:tc>
          <w:tcPr>
            <w:tcW w:w="3647" w:type="pct"/>
            <w:vAlign w:val="center"/>
          </w:tcPr>
          <w:p w14:paraId="276A3096">
            <w:pPr>
              <w:snapToGrid w:val="0"/>
              <w:spacing w:line="360" w:lineRule="auto"/>
              <w:jc w:val="left"/>
              <w:rPr>
                <w:sz w:val="24"/>
              </w:rPr>
            </w:pPr>
            <w:r>
              <w:rPr>
                <w:sz w:val="24"/>
              </w:rPr>
              <w:t>是否属于科研仪器设备采购项目：</w:t>
            </w:r>
          </w:p>
          <w:p w14:paraId="2FD6A05E">
            <w:pPr>
              <w:snapToGrid w:val="0"/>
              <w:spacing w:line="360" w:lineRule="auto"/>
              <w:jc w:val="left"/>
              <w:rPr>
                <w:sz w:val="24"/>
              </w:rPr>
            </w:pPr>
            <w:r>
              <w:rPr>
                <w:sz w:val="24"/>
              </w:rPr>
              <w:t>□是</w:t>
            </w:r>
          </w:p>
          <w:p w14:paraId="57D300A0">
            <w:pPr>
              <w:snapToGrid w:val="0"/>
              <w:spacing w:line="360" w:lineRule="auto"/>
              <w:jc w:val="left"/>
              <w:rPr>
                <w:sz w:val="24"/>
              </w:rPr>
            </w:pPr>
            <w:r>
              <w:rPr>
                <w:b/>
                <w:sz w:val="24"/>
              </w:rPr>
              <w:t>■</w:t>
            </w:r>
            <w:r>
              <w:rPr>
                <w:sz w:val="24"/>
              </w:rPr>
              <w:t>否</w:t>
            </w:r>
          </w:p>
        </w:tc>
      </w:tr>
      <w:tr w14:paraId="2A82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vAlign w:val="center"/>
          </w:tcPr>
          <w:p w14:paraId="2DBA17EF">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3.2.5</w:t>
            </w:r>
          </w:p>
        </w:tc>
        <w:tc>
          <w:tcPr>
            <w:tcW w:w="855" w:type="pct"/>
            <w:vAlign w:val="center"/>
          </w:tcPr>
          <w:p w14:paraId="5734F9F9">
            <w:pPr>
              <w:snapToGrid w:val="0"/>
              <w:spacing w:line="360" w:lineRule="auto"/>
              <w:jc w:val="center"/>
              <w:rPr>
                <w:sz w:val="24"/>
              </w:rPr>
            </w:pPr>
            <w:r>
              <w:rPr>
                <w:sz w:val="24"/>
              </w:rPr>
              <w:t>标的所属行业</w:t>
            </w:r>
          </w:p>
        </w:tc>
        <w:tc>
          <w:tcPr>
            <w:tcW w:w="3647" w:type="pct"/>
            <w:vAlign w:val="center"/>
          </w:tcPr>
          <w:p w14:paraId="2666B09B">
            <w:pPr>
              <w:snapToGrid w:val="0"/>
              <w:spacing w:line="360" w:lineRule="auto"/>
              <w:jc w:val="left"/>
              <w:rPr>
                <w:sz w:val="24"/>
              </w:rPr>
            </w:pPr>
            <w:r>
              <w:rPr>
                <w:sz w:val="24"/>
              </w:rPr>
              <w:t>本项目采购标的对应的中小企业划分标准所属行业：</w:t>
            </w:r>
          </w:p>
          <w:tbl>
            <w:tblPr>
              <w:tblStyle w:val="4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7"/>
              <w:gridCol w:w="3264"/>
            </w:tblGrid>
            <w:tr w14:paraId="18221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2" w:type="pct"/>
                  <w:tcBorders>
                    <w:top w:val="single" w:color="auto" w:sz="4" w:space="0"/>
                    <w:left w:val="single" w:color="auto" w:sz="4" w:space="0"/>
                    <w:bottom w:val="single" w:color="auto" w:sz="4" w:space="0"/>
                    <w:right w:val="single" w:color="auto" w:sz="4" w:space="0"/>
                  </w:tcBorders>
                  <w:vAlign w:val="center"/>
                </w:tcPr>
                <w:p w14:paraId="4C91FA68">
                  <w:pPr>
                    <w:snapToGrid w:val="0"/>
                    <w:spacing w:line="360" w:lineRule="auto"/>
                    <w:jc w:val="center"/>
                    <w:rPr>
                      <w:bCs/>
                      <w:sz w:val="24"/>
                    </w:rPr>
                  </w:pPr>
                  <w:r>
                    <w:rPr>
                      <w:bCs/>
                      <w:sz w:val="24"/>
                    </w:rPr>
                    <w:t>标的名称</w:t>
                  </w:r>
                </w:p>
              </w:tc>
              <w:tc>
                <w:tcPr>
                  <w:tcW w:w="2317" w:type="pct"/>
                  <w:tcBorders>
                    <w:top w:val="single" w:color="auto" w:sz="4" w:space="0"/>
                    <w:left w:val="single" w:color="auto" w:sz="4" w:space="0"/>
                    <w:bottom w:val="single" w:color="auto" w:sz="4" w:space="0"/>
                    <w:right w:val="single" w:color="auto" w:sz="4" w:space="0"/>
                  </w:tcBorders>
                  <w:vAlign w:val="center"/>
                </w:tcPr>
                <w:p w14:paraId="1740484B">
                  <w:pPr>
                    <w:snapToGrid w:val="0"/>
                    <w:spacing w:line="360" w:lineRule="auto"/>
                    <w:jc w:val="center"/>
                    <w:rPr>
                      <w:sz w:val="24"/>
                    </w:rPr>
                  </w:pPr>
                  <w:r>
                    <w:rPr>
                      <w:sz w:val="24"/>
                    </w:rPr>
                    <w:t>中小企业划分标准所属行业</w:t>
                  </w:r>
                </w:p>
              </w:tc>
            </w:tr>
            <w:tr w14:paraId="2F7BB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82" w:type="pct"/>
                  <w:tcBorders>
                    <w:top w:val="single" w:color="auto" w:sz="4" w:space="0"/>
                    <w:left w:val="single" w:color="auto" w:sz="4" w:space="0"/>
                    <w:bottom w:val="single" w:color="auto" w:sz="4" w:space="0"/>
                    <w:right w:val="single" w:color="auto" w:sz="4" w:space="0"/>
                  </w:tcBorders>
                  <w:vAlign w:val="center"/>
                </w:tcPr>
                <w:p w14:paraId="6ED645FB">
                  <w:pPr>
                    <w:snapToGrid w:val="0"/>
                    <w:spacing w:line="360" w:lineRule="auto"/>
                    <w:jc w:val="center"/>
                    <w:rPr>
                      <w:bCs/>
                      <w:sz w:val="24"/>
                    </w:rPr>
                  </w:pPr>
                  <w:r>
                    <w:rPr>
                      <w:bCs/>
                      <w:sz w:val="24"/>
                    </w:rPr>
                    <w:t>北京市城市管理综合行政执法局天安门地区分局房屋租赁</w:t>
                  </w:r>
                </w:p>
              </w:tc>
              <w:tc>
                <w:tcPr>
                  <w:tcW w:w="2317" w:type="pct"/>
                  <w:tcBorders>
                    <w:top w:val="single" w:color="auto" w:sz="4" w:space="0"/>
                    <w:left w:val="single" w:color="auto" w:sz="4" w:space="0"/>
                    <w:bottom w:val="single" w:color="auto" w:sz="4" w:space="0"/>
                    <w:right w:val="single" w:color="auto" w:sz="4" w:space="0"/>
                  </w:tcBorders>
                  <w:vAlign w:val="center"/>
                </w:tcPr>
                <w:p w14:paraId="2D479DC1">
                  <w:pPr>
                    <w:snapToGrid w:val="0"/>
                    <w:spacing w:line="360" w:lineRule="auto"/>
                    <w:jc w:val="center"/>
                    <w:rPr>
                      <w:kern w:val="0"/>
                      <w:sz w:val="24"/>
                    </w:rPr>
                  </w:pPr>
                  <w:r>
                    <w:rPr>
                      <w:rFonts w:hint="eastAsia"/>
                      <w:kern w:val="0"/>
                      <w:sz w:val="24"/>
                    </w:rPr>
                    <w:t>租赁和商务服务业</w:t>
                  </w:r>
                </w:p>
              </w:tc>
            </w:tr>
          </w:tbl>
          <w:p w14:paraId="38AB9BC0">
            <w:pPr>
              <w:snapToGrid w:val="0"/>
              <w:spacing w:line="360" w:lineRule="auto"/>
              <w:jc w:val="left"/>
              <w:rPr>
                <w:sz w:val="24"/>
              </w:rPr>
            </w:pPr>
          </w:p>
        </w:tc>
      </w:tr>
      <w:tr w14:paraId="1FA1B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vAlign w:val="center"/>
          </w:tcPr>
          <w:p w14:paraId="78B50ECE">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6.3</w:t>
            </w:r>
          </w:p>
        </w:tc>
        <w:tc>
          <w:tcPr>
            <w:tcW w:w="855" w:type="pct"/>
            <w:vAlign w:val="center"/>
          </w:tcPr>
          <w:p w14:paraId="5505ECCC">
            <w:pPr>
              <w:snapToGrid w:val="0"/>
              <w:spacing w:line="360" w:lineRule="auto"/>
              <w:jc w:val="center"/>
              <w:rPr>
                <w:sz w:val="24"/>
              </w:rPr>
            </w:pPr>
            <w:r>
              <w:rPr>
                <w:sz w:val="24"/>
              </w:rPr>
              <w:t>对单一来源采购文件的澄清或修改</w:t>
            </w:r>
          </w:p>
        </w:tc>
        <w:tc>
          <w:tcPr>
            <w:tcW w:w="3647" w:type="pct"/>
            <w:vAlign w:val="center"/>
          </w:tcPr>
          <w:p w14:paraId="5F5A209B">
            <w:pPr>
              <w:snapToGrid w:val="0"/>
              <w:spacing w:line="360" w:lineRule="auto"/>
              <w:jc w:val="left"/>
              <w:rPr>
                <w:sz w:val="24"/>
              </w:rPr>
            </w:pPr>
            <w:r>
              <w:rPr>
                <w:sz w:val="24"/>
              </w:rPr>
              <w:t>响应文件提交截止之日3个工作日前</w:t>
            </w:r>
          </w:p>
        </w:tc>
      </w:tr>
      <w:tr w14:paraId="2729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vAlign w:val="center"/>
          </w:tcPr>
          <w:p w14:paraId="1974C862">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9.2</w:t>
            </w:r>
          </w:p>
        </w:tc>
        <w:tc>
          <w:tcPr>
            <w:tcW w:w="855" w:type="pct"/>
            <w:vAlign w:val="center"/>
          </w:tcPr>
          <w:p w14:paraId="3038277A">
            <w:pPr>
              <w:snapToGrid w:val="0"/>
              <w:spacing w:line="360" w:lineRule="auto"/>
              <w:jc w:val="center"/>
              <w:rPr>
                <w:sz w:val="24"/>
              </w:rPr>
            </w:pPr>
            <w:r>
              <w:rPr>
                <w:sz w:val="24"/>
              </w:rPr>
              <w:t>报价</w:t>
            </w:r>
          </w:p>
        </w:tc>
        <w:tc>
          <w:tcPr>
            <w:tcW w:w="3647" w:type="pct"/>
            <w:vAlign w:val="center"/>
          </w:tcPr>
          <w:p w14:paraId="754F3EEC">
            <w:pPr>
              <w:snapToGrid w:val="0"/>
              <w:spacing w:line="360" w:lineRule="auto"/>
              <w:jc w:val="left"/>
              <w:rPr>
                <w:sz w:val="24"/>
              </w:rPr>
            </w:pPr>
            <w:r>
              <w:rPr>
                <w:sz w:val="24"/>
              </w:rPr>
              <w:t>报价的特殊规定：</w:t>
            </w:r>
          </w:p>
          <w:p w14:paraId="7C2DC823">
            <w:pPr>
              <w:snapToGrid w:val="0"/>
              <w:spacing w:line="360" w:lineRule="auto"/>
              <w:jc w:val="left"/>
              <w:rPr>
                <w:sz w:val="24"/>
              </w:rPr>
            </w:pPr>
            <w:r>
              <w:rPr>
                <w:b/>
                <w:sz w:val="24"/>
              </w:rPr>
              <w:t>■</w:t>
            </w:r>
            <w:r>
              <w:rPr>
                <w:sz w:val="24"/>
              </w:rPr>
              <w:t>无</w:t>
            </w:r>
          </w:p>
          <w:p w14:paraId="0363CFD8">
            <w:pPr>
              <w:snapToGrid w:val="0"/>
              <w:spacing w:line="360" w:lineRule="auto"/>
              <w:jc w:val="left"/>
              <w:rPr>
                <w:sz w:val="24"/>
              </w:rPr>
            </w:pPr>
            <w:r>
              <w:rPr>
                <w:sz w:val="24"/>
              </w:rPr>
              <w:t>□有，具体情形：</w:t>
            </w:r>
            <w:r>
              <w:rPr>
                <w:sz w:val="24"/>
                <w:u w:val="single"/>
              </w:rPr>
              <w:t xml:space="preserve"> / </w:t>
            </w:r>
            <w:r>
              <w:rPr>
                <w:sz w:val="24"/>
              </w:rPr>
              <w:t>。</w:t>
            </w:r>
          </w:p>
        </w:tc>
      </w:tr>
      <w:tr w14:paraId="68C2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vAlign w:val="center"/>
          </w:tcPr>
          <w:p w14:paraId="7460D3EE">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10.1</w:t>
            </w:r>
          </w:p>
        </w:tc>
        <w:tc>
          <w:tcPr>
            <w:tcW w:w="855" w:type="pct"/>
            <w:vAlign w:val="center"/>
          </w:tcPr>
          <w:p w14:paraId="41AF41A1">
            <w:pPr>
              <w:snapToGrid w:val="0"/>
              <w:spacing w:line="360" w:lineRule="auto"/>
              <w:jc w:val="center"/>
              <w:rPr>
                <w:sz w:val="24"/>
              </w:rPr>
            </w:pPr>
            <w:r>
              <w:rPr>
                <w:sz w:val="24"/>
              </w:rPr>
              <w:t>保证金</w:t>
            </w:r>
          </w:p>
        </w:tc>
        <w:tc>
          <w:tcPr>
            <w:tcW w:w="3647" w:type="pct"/>
            <w:vAlign w:val="center"/>
          </w:tcPr>
          <w:p w14:paraId="7B75942D">
            <w:pPr>
              <w:pStyle w:val="23"/>
              <w:adjustRightInd w:val="0"/>
              <w:snapToGrid w:val="0"/>
              <w:spacing w:line="360" w:lineRule="auto"/>
              <w:rPr>
                <w:rFonts w:hint="default" w:ascii="Times New Roman" w:hAnsi="Times New Roman"/>
                <w:sz w:val="24"/>
                <w:szCs w:val="24"/>
              </w:rPr>
            </w:pPr>
            <w:r>
              <w:rPr>
                <w:rFonts w:hint="default" w:ascii="Times New Roman" w:hAnsi="Times New Roman"/>
                <w:sz w:val="24"/>
                <w:szCs w:val="24"/>
              </w:rPr>
              <w:t>保证金金额：</w:t>
            </w:r>
            <w:r>
              <w:rPr>
                <w:rFonts w:ascii="Times New Roman" w:hAnsi="Times New Roman"/>
                <w:sz w:val="24"/>
                <w:szCs w:val="24"/>
              </w:rPr>
              <w:t>无</w:t>
            </w:r>
            <w:r>
              <w:rPr>
                <w:rFonts w:hint="default" w:ascii="Times New Roman" w:hAnsi="Times New Roman"/>
                <w:sz w:val="24"/>
                <w:szCs w:val="24"/>
              </w:rPr>
              <w:t>。</w:t>
            </w:r>
          </w:p>
        </w:tc>
      </w:tr>
      <w:tr w14:paraId="11B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vAlign w:val="center"/>
          </w:tcPr>
          <w:p w14:paraId="0A00026C">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10.</w:t>
            </w:r>
            <w:r>
              <w:rPr>
                <w:rFonts w:ascii="Times New Roman" w:hAnsi="Times New Roman"/>
                <w:sz w:val="24"/>
                <w:szCs w:val="24"/>
              </w:rPr>
              <w:t>8</w:t>
            </w:r>
            <w:r>
              <w:rPr>
                <w:rFonts w:hint="default" w:ascii="Times New Roman" w:hAnsi="Times New Roman"/>
                <w:sz w:val="24"/>
                <w:szCs w:val="24"/>
              </w:rPr>
              <w:t>.5</w:t>
            </w:r>
          </w:p>
        </w:tc>
        <w:tc>
          <w:tcPr>
            <w:tcW w:w="855" w:type="pct"/>
            <w:vAlign w:val="center"/>
          </w:tcPr>
          <w:p w14:paraId="3D69A7BA">
            <w:pPr>
              <w:snapToGrid w:val="0"/>
              <w:spacing w:line="360" w:lineRule="auto"/>
              <w:jc w:val="center"/>
              <w:rPr>
                <w:sz w:val="24"/>
              </w:rPr>
            </w:pPr>
            <w:r>
              <w:rPr>
                <w:sz w:val="24"/>
              </w:rPr>
              <w:t>保证金</w:t>
            </w:r>
          </w:p>
        </w:tc>
        <w:tc>
          <w:tcPr>
            <w:tcW w:w="3647" w:type="pct"/>
            <w:vAlign w:val="center"/>
          </w:tcPr>
          <w:p w14:paraId="195450C8">
            <w:pPr>
              <w:snapToGrid w:val="0"/>
              <w:spacing w:line="360" w:lineRule="auto"/>
              <w:jc w:val="left"/>
              <w:rPr>
                <w:sz w:val="24"/>
              </w:rPr>
            </w:pPr>
            <w:r>
              <w:rPr>
                <w:sz w:val="24"/>
              </w:rPr>
              <w:t>保证金不予退还的其他情形：</w:t>
            </w:r>
          </w:p>
          <w:p w14:paraId="52ABC3B3">
            <w:pPr>
              <w:snapToGrid w:val="0"/>
              <w:spacing w:line="360" w:lineRule="auto"/>
              <w:jc w:val="left"/>
              <w:rPr>
                <w:sz w:val="24"/>
              </w:rPr>
            </w:pPr>
            <w:r>
              <w:rPr>
                <w:b/>
                <w:color w:val="000000"/>
                <w:sz w:val="24"/>
              </w:rPr>
              <w:t>■</w:t>
            </w:r>
            <w:r>
              <w:rPr>
                <w:sz w:val="24"/>
              </w:rPr>
              <w:t>无</w:t>
            </w:r>
          </w:p>
          <w:p w14:paraId="227F88F7">
            <w:pPr>
              <w:pStyle w:val="23"/>
              <w:adjustRightInd w:val="0"/>
              <w:snapToGrid w:val="0"/>
              <w:spacing w:line="360" w:lineRule="auto"/>
              <w:rPr>
                <w:rFonts w:hint="default" w:ascii="Times New Roman" w:hAnsi="Times New Roman"/>
                <w:sz w:val="24"/>
                <w:szCs w:val="24"/>
                <w:u w:val="single"/>
              </w:rPr>
            </w:pPr>
            <w:r>
              <w:rPr>
                <w:rFonts w:hint="default" w:ascii="Times New Roman" w:hAnsi="Times New Roman"/>
                <w:sz w:val="24"/>
                <w:szCs w:val="24"/>
              </w:rPr>
              <w:t>□有，具体情形：</w:t>
            </w:r>
            <w:r>
              <w:rPr>
                <w:rFonts w:ascii="Times New Roman" w:hAnsi="Times New Roman"/>
                <w:sz w:val="24"/>
                <w:szCs w:val="24"/>
                <w:u w:val="single"/>
              </w:rPr>
              <w:t xml:space="preserve">                       </w:t>
            </w:r>
          </w:p>
        </w:tc>
      </w:tr>
      <w:tr w14:paraId="2C4D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vAlign w:val="center"/>
          </w:tcPr>
          <w:p w14:paraId="13A41CBF">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11.1</w:t>
            </w:r>
          </w:p>
        </w:tc>
        <w:tc>
          <w:tcPr>
            <w:tcW w:w="855" w:type="pct"/>
            <w:vAlign w:val="center"/>
          </w:tcPr>
          <w:p w14:paraId="19EF8CBA">
            <w:pPr>
              <w:snapToGrid w:val="0"/>
              <w:spacing w:line="360" w:lineRule="auto"/>
              <w:jc w:val="center"/>
              <w:rPr>
                <w:sz w:val="24"/>
              </w:rPr>
            </w:pPr>
            <w:r>
              <w:rPr>
                <w:sz w:val="24"/>
              </w:rPr>
              <w:t>响应有效期</w:t>
            </w:r>
          </w:p>
        </w:tc>
        <w:tc>
          <w:tcPr>
            <w:tcW w:w="3647" w:type="pct"/>
            <w:vAlign w:val="center"/>
          </w:tcPr>
          <w:p w14:paraId="15F67E09">
            <w:pPr>
              <w:snapToGrid w:val="0"/>
              <w:spacing w:line="360" w:lineRule="auto"/>
              <w:jc w:val="left"/>
              <w:rPr>
                <w:sz w:val="24"/>
              </w:rPr>
            </w:pPr>
            <w:r>
              <w:rPr>
                <w:sz w:val="24"/>
              </w:rPr>
              <w:t>自响应文件提交截止之日起算</w:t>
            </w:r>
            <w:r>
              <w:rPr>
                <w:rFonts w:hint="eastAsia"/>
                <w:sz w:val="24"/>
              </w:rPr>
              <w:t>90</w:t>
            </w:r>
            <w:r>
              <w:rPr>
                <w:sz w:val="24"/>
              </w:rPr>
              <w:t>日历天。</w:t>
            </w:r>
          </w:p>
        </w:tc>
      </w:tr>
      <w:tr w14:paraId="7492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9" w:type="dxa"/>
            <w:vAlign w:val="center"/>
          </w:tcPr>
          <w:p w14:paraId="4144536E">
            <w:pPr>
              <w:pStyle w:val="23"/>
              <w:adjustRightInd w:val="0"/>
              <w:snapToGrid w:val="0"/>
              <w:spacing w:line="360" w:lineRule="auto"/>
              <w:jc w:val="center"/>
              <w:rPr>
                <w:rFonts w:hint="default" w:ascii="Times New Roman" w:hAnsi="Times New Roman"/>
                <w:sz w:val="24"/>
                <w:szCs w:val="24"/>
              </w:rPr>
            </w:pPr>
            <w:r>
              <w:rPr>
                <w:rFonts w:ascii="Times New Roman" w:hAnsi="Times New Roman"/>
                <w:sz w:val="24"/>
                <w:szCs w:val="24"/>
              </w:rPr>
              <w:t>12.1</w:t>
            </w:r>
          </w:p>
        </w:tc>
        <w:tc>
          <w:tcPr>
            <w:tcW w:w="1704" w:type="dxa"/>
            <w:vAlign w:val="center"/>
          </w:tcPr>
          <w:p w14:paraId="75416F63">
            <w:pPr>
              <w:snapToGrid w:val="0"/>
              <w:spacing w:line="360" w:lineRule="auto"/>
              <w:jc w:val="center"/>
              <w:rPr>
                <w:sz w:val="24"/>
              </w:rPr>
            </w:pPr>
            <w:r>
              <w:rPr>
                <w:sz w:val="24"/>
              </w:rPr>
              <w:t>响应文件的份数</w:t>
            </w:r>
          </w:p>
        </w:tc>
        <w:tc>
          <w:tcPr>
            <w:tcW w:w="7268" w:type="dxa"/>
            <w:vAlign w:val="center"/>
          </w:tcPr>
          <w:p w14:paraId="6A5B0D4B">
            <w:pPr>
              <w:spacing w:line="360" w:lineRule="auto"/>
              <w:jc w:val="left"/>
              <w:rPr>
                <w:sz w:val="24"/>
              </w:rPr>
            </w:pPr>
            <w:r>
              <w:rPr>
                <w:sz w:val="24"/>
              </w:rPr>
              <w:t>响应文件份数：</w:t>
            </w:r>
            <w:r>
              <w:rPr>
                <w:sz w:val="24"/>
                <w:u w:val="single"/>
              </w:rPr>
              <w:t>一</w:t>
            </w:r>
            <w:r>
              <w:rPr>
                <w:sz w:val="24"/>
              </w:rPr>
              <w:t>份正本、</w:t>
            </w:r>
            <w:r>
              <w:rPr>
                <w:sz w:val="24"/>
                <w:u w:val="single"/>
              </w:rPr>
              <w:t>三</w:t>
            </w:r>
            <w:r>
              <w:rPr>
                <w:sz w:val="24"/>
              </w:rPr>
              <w:t>份副本、</w:t>
            </w:r>
            <w:r>
              <w:rPr>
                <w:sz w:val="24"/>
                <w:u w:val="single"/>
              </w:rPr>
              <w:t>一</w:t>
            </w:r>
            <w:r>
              <w:rPr>
                <w:sz w:val="24"/>
              </w:rPr>
              <w:t>份电子版</w:t>
            </w:r>
          </w:p>
          <w:p w14:paraId="4219D87A">
            <w:pPr>
              <w:snapToGrid w:val="0"/>
              <w:spacing w:line="360" w:lineRule="auto"/>
              <w:jc w:val="left"/>
              <w:rPr>
                <w:sz w:val="24"/>
              </w:rPr>
            </w:pPr>
            <w:r>
              <w:rPr>
                <w:sz w:val="24"/>
              </w:rPr>
              <w:t>供应商递交的电子版文件应为响应文件正本PDF扫描版，包含纸质响应文件全部内容，存储载体为只读光盘或一次写入光盘。</w:t>
            </w:r>
          </w:p>
        </w:tc>
      </w:tr>
      <w:tr w14:paraId="38F5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vAlign w:val="center"/>
          </w:tcPr>
          <w:p w14:paraId="37F17FE7">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22.5</w:t>
            </w:r>
          </w:p>
        </w:tc>
        <w:tc>
          <w:tcPr>
            <w:tcW w:w="855" w:type="pct"/>
            <w:vAlign w:val="center"/>
          </w:tcPr>
          <w:p w14:paraId="46C492D1">
            <w:pPr>
              <w:snapToGrid w:val="0"/>
              <w:spacing w:line="360" w:lineRule="auto"/>
              <w:jc w:val="center"/>
              <w:rPr>
                <w:sz w:val="24"/>
              </w:rPr>
            </w:pPr>
            <w:r>
              <w:rPr>
                <w:sz w:val="24"/>
              </w:rPr>
              <w:t>分包</w:t>
            </w:r>
          </w:p>
        </w:tc>
        <w:tc>
          <w:tcPr>
            <w:tcW w:w="3647" w:type="pct"/>
            <w:vAlign w:val="center"/>
          </w:tcPr>
          <w:p w14:paraId="7E4123DA">
            <w:pPr>
              <w:snapToGrid w:val="0"/>
              <w:spacing w:line="360" w:lineRule="auto"/>
              <w:jc w:val="left"/>
              <w:rPr>
                <w:sz w:val="24"/>
              </w:rPr>
            </w:pPr>
            <w:r>
              <w:rPr>
                <w:sz w:val="24"/>
              </w:rPr>
              <w:t>本项目是否允许分包：</w:t>
            </w:r>
          </w:p>
          <w:p w14:paraId="240970C9">
            <w:pPr>
              <w:snapToGrid w:val="0"/>
              <w:spacing w:line="360" w:lineRule="auto"/>
              <w:jc w:val="left"/>
              <w:rPr>
                <w:sz w:val="24"/>
              </w:rPr>
            </w:pPr>
            <w:r>
              <w:rPr>
                <w:b/>
                <w:sz w:val="24"/>
              </w:rPr>
              <w:t>■</w:t>
            </w:r>
            <w:r>
              <w:rPr>
                <w:sz w:val="24"/>
              </w:rPr>
              <w:t>不允许</w:t>
            </w:r>
          </w:p>
          <w:p w14:paraId="19389BF9">
            <w:pPr>
              <w:snapToGrid w:val="0"/>
              <w:spacing w:line="360" w:lineRule="auto"/>
              <w:jc w:val="left"/>
              <w:rPr>
                <w:sz w:val="24"/>
              </w:rPr>
            </w:pPr>
            <w:r>
              <w:rPr>
                <w:sz w:val="24"/>
              </w:rPr>
              <w:t>□允许，具体要求：</w:t>
            </w:r>
          </w:p>
          <w:p w14:paraId="2BC467D7">
            <w:pPr>
              <w:snapToGrid w:val="0"/>
              <w:spacing w:line="360" w:lineRule="auto"/>
              <w:jc w:val="left"/>
              <w:rPr>
                <w:sz w:val="24"/>
              </w:rPr>
            </w:pPr>
            <w:r>
              <w:rPr>
                <w:sz w:val="24"/>
              </w:rPr>
              <w:t>（1）可以分包履行的具体内容：__________；</w:t>
            </w:r>
          </w:p>
          <w:p w14:paraId="28D0686A">
            <w:pPr>
              <w:snapToGrid w:val="0"/>
              <w:spacing w:line="360" w:lineRule="auto"/>
              <w:jc w:val="left"/>
              <w:rPr>
                <w:sz w:val="24"/>
              </w:rPr>
            </w:pPr>
            <w:r>
              <w:rPr>
                <w:sz w:val="24"/>
              </w:rPr>
              <w:t>（2）允许分包的金额或者比例：__________；</w:t>
            </w:r>
          </w:p>
          <w:p w14:paraId="5E428505">
            <w:pPr>
              <w:snapToGrid w:val="0"/>
              <w:spacing w:line="360" w:lineRule="auto"/>
              <w:jc w:val="left"/>
              <w:rPr>
                <w:sz w:val="24"/>
                <w:u w:val="single"/>
              </w:rPr>
            </w:pPr>
            <w:r>
              <w:rPr>
                <w:sz w:val="24"/>
              </w:rPr>
              <w:t>（3）其他要求：__________。</w:t>
            </w:r>
          </w:p>
        </w:tc>
      </w:tr>
      <w:tr w14:paraId="1338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89" w:type="dxa"/>
            <w:vAlign w:val="center"/>
          </w:tcPr>
          <w:p w14:paraId="4FA4E4C5">
            <w:pPr>
              <w:pStyle w:val="23"/>
              <w:adjustRightInd w:val="0"/>
              <w:snapToGrid w:val="0"/>
              <w:spacing w:line="360" w:lineRule="auto"/>
              <w:jc w:val="center"/>
              <w:rPr>
                <w:rFonts w:hint="default" w:ascii="Times New Roman" w:hAnsi="Times New Roman"/>
                <w:sz w:val="24"/>
                <w:szCs w:val="24"/>
              </w:rPr>
            </w:pPr>
            <w:r>
              <w:rPr>
                <w:rFonts w:ascii="Times New Roman" w:hAnsi="Times New Roman"/>
                <w:sz w:val="24"/>
                <w:szCs w:val="24"/>
              </w:rPr>
              <w:t>22.6</w:t>
            </w:r>
          </w:p>
        </w:tc>
        <w:tc>
          <w:tcPr>
            <w:tcW w:w="1704" w:type="dxa"/>
            <w:vAlign w:val="center"/>
          </w:tcPr>
          <w:p w14:paraId="03E92B2B">
            <w:pPr>
              <w:spacing w:line="360" w:lineRule="auto"/>
              <w:jc w:val="center"/>
              <w:rPr>
                <w:sz w:val="24"/>
              </w:rPr>
            </w:pPr>
            <w:r>
              <w:rPr>
                <w:rFonts w:hint="eastAsia"/>
                <w:sz w:val="24"/>
              </w:rPr>
              <w:t>政采贷</w:t>
            </w:r>
          </w:p>
        </w:tc>
        <w:tc>
          <w:tcPr>
            <w:tcW w:w="7268" w:type="dxa"/>
            <w:vAlign w:val="center"/>
          </w:tcPr>
          <w:p w14:paraId="2329BCAE">
            <w:pPr>
              <w:spacing w:line="360" w:lineRule="auto"/>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97D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vAlign w:val="center"/>
          </w:tcPr>
          <w:p w14:paraId="6DD20653">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23.1.1</w:t>
            </w:r>
          </w:p>
        </w:tc>
        <w:tc>
          <w:tcPr>
            <w:tcW w:w="855" w:type="pct"/>
            <w:vAlign w:val="center"/>
          </w:tcPr>
          <w:p w14:paraId="2D499404">
            <w:pPr>
              <w:snapToGrid w:val="0"/>
              <w:spacing w:line="360" w:lineRule="auto"/>
              <w:jc w:val="center"/>
              <w:rPr>
                <w:sz w:val="24"/>
              </w:rPr>
            </w:pPr>
            <w:r>
              <w:rPr>
                <w:sz w:val="24"/>
              </w:rPr>
              <w:t>询问</w:t>
            </w:r>
          </w:p>
        </w:tc>
        <w:tc>
          <w:tcPr>
            <w:tcW w:w="3647" w:type="pct"/>
            <w:vAlign w:val="center"/>
          </w:tcPr>
          <w:p w14:paraId="7AC02CA6">
            <w:pPr>
              <w:snapToGrid w:val="0"/>
              <w:spacing w:line="360" w:lineRule="auto"/>
              <w:jc w:val="left"/>
              <w:rPr>
                <w:sz w:val="24"/>
              </w:rPr>
            </w:pPr>
            <w:r>
              <w:rPr>
                <w:sz w:val="24"/>
              </w:rPr>
              <w:t>询问</w:t>
            </w:r>
            <w:r>
              <w:rPr>
                <w:rFonts w:hint="eastAsia"/>
                <w:sz w:val="24"/>
              </w:rPr>
              <w:t>提出</w:t>
            </w:r>
            <w:r>
              <w:rPr>
                <w:sz w:val="24"/>
              </w:rPr>
              <w:t>形式：直接或以邮寄方式提交书面询问函。</w:t>
            </w:r>
          </w:p>
        </w:tc>
      </w:tr>
      <w:tr w14:paraId="5D02C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vAlign w:val="center"/>
          </w:tcPr>
          <w:p w14:paraId="2C78994A">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23.3</w:t>
            </w:r>
          </w:p>
        </w:tc>
        <w:tc>
          <w:tcPr>
            <w:tcW w:w="1704" w:type="dxa"/>
            <w:vAlign w:val="center"/>
          </w:tcPr>
          <w:p w14:paraId="299D6B46">
            <w:pPr>
              <w:snapToGrid w:val="0"/>
              <w:spacing w:line="360" w:lineRule="auto"/>
              <w:jc w:val="center"/>
              <w:rPr>
                <w:sz w:val="24"/>
              </w:rPr>
            </w:pPr>
            <w:r>
              <w:rPr>
                <w:sz w:val="24"/>
              </w:rPr>
              <w:t>接收询问和质疑的联系方式</w:t>
            </w:r>
          </w:p>
        </w:tc>
        <w:tc>
          <w:tcPr>
            <w:tcW w:w="7268" w:type="dxa"/>
            <w:vAlign w:val="center"/>
          </w:tcPr>
          <w:p w14:paraId="17292989">
            <w:pPr>
              <w:snapToGrid w:val="0"/>
              <w:spacing w:line="360" w:lineRule="auto"/>
              <w:jc w:val="left"/>
              <w:rPr>
                <w:sz w:val="24"/>
              </w:rPr>
            </w:pPr>
            <w:r>
              <w:rPr>
                <w:sz w:val="24"/>
              </w:rPr>
              <w:t>1、询问</w:t>
            </w:r>
          </w:p>
          <w:p w14:paraId="212B1CBA">
            <w:pPr>
              <w:snapToGrid w:val="0"/>
              <w:spacing w:line="360" w:lineRule="auto"/>
              <w:rPr>
                <w:sz w:val="24"/>
              </w:rPr>
            </w:pPr>
            <w:r>
              <w:rPr>
                <w:sz w:val="24"/>
              </w:rPr>
              <w:t>联系部门、联系电话、通讯地址：见第一章《投标邀请》中的采购代理机构信息和项目联系方式。</w:t>
            </w:r>
          </w:p>
          <w:p w14:paraId="0DF9C8A4">
            <w:pPr>
              <w:snapToGrid w:val="0"/>
              <w:spacing w:line="360" w:lineRule="auto"/>
              <w:jc w:val="left"/>
              <w:rPr>
                <w:sz w:val="24"/>
              </w:rPr>
            </w:pPr>
            <w:r>
              <w:rPr>
                <w:sz w:val="24"/>
              </w:rPr>
              <w:t>2、质疑</w:t>
            </w:r>
          </w:p>
          <w:p w14:paraId="4292F07A">
            <w:pPr>
              <w:snapToGrid w:val="0"/>
              <w:spacing w:line="360" w:lineRule="auto"/>
              <w:jc w:val="left"/>
              <w:rPr>
                <w:sz w:val="24"/>
              </w:rPr>
            </w:pPr>
            <w:r>
              <w:rPr>
                <w:sz w:val="24"/>
              </w:rPr>
              <w:t>联系部门：北京汇诚金桥国际招标咨询有限公司综合法务部；</w:t>
            </w:r>
          </w:p>
          <w:p w14:paraId="1A205B4E">
            <w:pPr>
              <w:snapToGrid w:val="0"/>
              <w:spacing w:line="360" w:lineRule="auto"/>
              <w:jc w:val="left"/>
              <w:rPr>
                <w:sz w:val="24"/>
              </w:rPr>
            </w:pPr>
            <w:r>
              <w:rPr>
                <w:sz w:val="24"/>
              </w:rPr>
              <w:t>联系电话：010-65915204；</w:t>
            </w:r>
          </w:p>
          <w:p w14:paraId="665B70C9">
            <w:pPr>
              <w:snapToGrid w:val="0"/>
              <w:spacing w:line="360" w:lineRule="auto"/>
              <w:jc w:val="left"/>
              <w:rPr>
                <w:sz w:val="24"/>
              </w:rPr>
            </w:pPr>
            <w:r>
              <w:rPr>
                <w:sz w:val="24"/>
              </w:rPr>
              <w:t>通讯地址：北京市东城区朝内大街南竹杆胡同6号北京INN 3号楼9层。</w:t>
            </w:r>
          </w:p>
        </w:tc>
      </w:tr>
      <w:tr w14:paraId="7EEC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6" w:type="pct"/>
            <w:vAlign w:val="center"/>
          </w:tcPr>
          <w:p w14:paraId="4F281723">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24.1</w:t>
            </w:r>
          </w:p>
        </w:tc>
        <w:tc>
          <w:tcPr>
            <w:tcW w:w="1704" w:type="dxa"/>
            <w:vAlign w:val="center"/>
          </w:tcPr>
          <w:p w14:paraId="500C8430">
            <w:pPr>
              <w:snapToGrid w:val="0"/>
              <w:spacing w:line="360" w:lineRule="auto"/>
              <w:jc w:val="center"/>
              <w:rPr>
                <w:sz w:val="24"/>
              </w:rPr>
            </w:pPr>
            <w:r>
              <w:rPr>
                <w:sz w:val="24"/>
              </w:rPr>
              <w:t>代理费</w:t>
            </w:r>
          </w:p>
        </w:tc>
        <w:tc>
          <w:tcPr>
            <w:tcW w:w="7268" w:type="dxa"/>
            <w:vAlign w:val="center"/>
          </w:tcPr>
          <w:p w14:paraId="0B38038D">
            <w:pPr>
              <w:snapToGrid w:val="0"/>
              <w:spacing w:line="360" w:lineRule="auto"/>
              <w:jc w:val="left"/>
              <w:rPr>
                <w:sz w:val="24"/>
              </w:rPr>
            </w:pPr>
            <w:r>
              <w:rPr>
                <w:rFonts w:hint="eastAsia"/>
                <w:sz w:val="24"/>
              </w:rPr>
              <w:t>代理费：无。</w:t>
            </w:r>
          </w:p>
        </w:tc>
      </w:tr>
    </w:tbl>
    <w:p w14:paraId="62E9FA63">
      <w:pPr>
        <w:rPr>
          <w:b/>
          <w:sz w:val="24"/>
        </w:rPr>
      </w:pPr>
      <w:bookmarkStart w:id="68" w:name="_Toc195842882"/>
      <w:bookmarkStart w:id="69" w:name="_Toc353825542"/>
      <w:bookmarkStart w:id="70" w:name="_Toc127151517"/>
      <w:bookmarkStart w:id="71" w:name="_Toc305158859"/>
      <w:bookmarkStart w:id="72" w:name="_Toc264969207"/>
      <w:bookmarkStart w:id="73" w:name="_Toc305158785"/>
      <w:bookmarkStart w:id="74" w:name="_Toc150480755"/>
      <w:bookmarkStart w:id="75" w:name="_Toc226337213"/>
      <w:bookmarkStart w:id="76" w:name="_Toc353873932"/>
      <w:bookmarkStart w:id="77" w:name="_Toc150774722"/>
      <w:bookmarkStart w:id="78" w:name="_Toc353873662"/>
      <w:bookmarkStart w:id="79" w:name="_Toc142311019"/>
      <w:bookmarkStart w:id="80" w:name="_Toc226965790"/>
      <w:bookmarkStart w:id="81" w:name="_Toc265228355"/>
      <w:r>
        <w:rPr>
          <w:b/>
          <w:sz w:val="24"/>
        </w:rPr>
        <w:br w:type="page"/>
      </w:r>
    </w:p>
    <w:p w14:paraId="45378BB2">
      <w:pPr>
        <w:snapToGrid w:val="0"/>
        <w:spacing w:line="360" w:lineRule="auto"/>
        <w:jc w:val="center"/>
        <w:outlineLvl w:val="1"/>
        <w:rPr>
          <w:b/>
          <w:sz w:val="24"/>
        </w:rPr>
      </w:pPr>
      <w:r>
        <w:rPr>
          <w:b/>
          <w:sz w:val="24"/>
        </w:rPr>
        <w:t>供应商须知</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EF6FC6F">
      <w:pPr>
        <w:tabs>
          <w:tab w:val="center" w:pos="4592"/>
          <w:tab w:val="left" w:pos="7860"/>
        </w:tabs>
        <w:snapToGrid w:val="0"/>
        <w:spacing w:line="360" w:lineRule="auto"/>
        <w:jc w:val="center"/>
        <w:outlineLvl w:val="1"/>
        <w:rPr>
          <w:b/>
          <w:bCs/>
          <w:sz w:val="24"/>
        </w:rPr>
      </w:pPr>
      <w:bookmarkStart w:id="82" w:name="_Toc150480756"/>
      <w:bookmarkStart w:id="83" w:name="_Toc265228356"/>
      <w:bookmarkStart w:id="84" w:name="_Toc226965708"/>
      <w:bookmarkStart w:id="85" w:name="_Toc151193616"/>
      <w:bookmarkStart w:id="86" w:name="_Toc226309762"/>
      <w:bookmarkStart w:id="87" w:name="_Toc151193832"/>
      <w:bookmarkStart w:id="88" w:name="_Toc305158860"/>
      <w:bookmarkStart w:id="89" w:name="_Toc150509269"/>
      <w:bookmarkStart w:id="90" w:name="_Toc226965791"/>
      <w:bookmarkStart w:id="91" w:name="_Toc127151518"/>
      <w:bookmarkStart w:id="92" w:name="_Toc305158786"/>
      <w:bookmarkStart w:id="93" w:name="_Toc142311020"/>
      <w:bookmarkStart w:id="94" w:name="_Toc226337214"/>
      <w:bookmarkStart w:id="95" w:name="_Toc520356143"/>
      <w:bookmarkStart w:id="96" w:name="_Toc151193906"/>
      <w:bookmarkStart w:id="97" w:name="_Toc151190145"/>
      <w:bookmarkStart w:id="98" w:name="_Toc151193760"/>
      <w:bookmarkStart w:id="99" w:name="_Toc150774723"/>
      <w:bookmarkStart w:id="100" w:name="_Toc195842883"/>
      <w:bookmarkStart w:id="101" w:name="_Toc264969208"/>
      <w:bookmarkStart w:id="102" w:name="_Toc150774618"/>
      <w:bookmarkStart w:id="103" w:name="_Toc151193688"/>
      <w:bookmarkStart w:id="104" w:name="_Toc305158861"/>
      <w:bookmarkStart w:id="105" w:name="_Toc264969209"/>
      <w:bookmarkStart w:id="106" w:name="_Toc265228357"/>
      <w:bookmarkStart w:id="107" w:name="_Toc305158787"/>
      <w:r>
        <w:rPr>
          <w:b/>
          <w:bCs/>
          <w:sz w:val="24"/>
        </w:rPr>
        <w:t>一、说  明</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643F272F">
      <w:pPr>
        <w:numPr>
          <w:ilvl w:val="0"/>
          <w:numId w:val="8"/>
        </w:numPr>
        <w:tabs>
          <w:tab w:val="left" w:pos="360"/>
          <w:tab w:val="clear" w:pos="900"/>
        </w:tabs>
        <w:snapToGrid w:val="0"/>
        <w:spacing w:line="360" w:lineRule="auto"/>
        <w:ind w:left="357" w:hanging="357"/>
        <w:outlineLvl w:val="1"/>
        <w:rPr>
          <w:b/>
          <w:bCs/>
          <w:sz w:val="24"/>
        </w:rPr>
      </w:pPr>
      <w:r>
        <w:rPr>
          <w:b/>
          <w:bCs/>
          <w:sz w:val="24"/>
        </w:rPr>
        <w:t>采购人、采购代理机构、供应商</w:t>
      </w:r>
      <w:bookmarkEnd w:id="104"/>
      <w:bookmarkEnd w:id="105"/>
      <w:bookmarkEnd w:id="106"/>
      <w:bookmarkEnd w:id="107"/>
      <w:r>
        <w:rPr>
          <w:b/>
          <w:bCs/>
          <w:sz w:val="24"/>
        </w:rPr>
        <w:t>、联合体</w:t>
      </w:r>
    </w:p>
    <w:p w14:paraId="65CF0F76">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53911674">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00175243">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9BB79F5">
      <w:pPr>
        <w:numPr>
          <w:ilvl w:val="0"/>
          <w:numId w:val="8"/>
        </w:numPr>
        <w:tabs>
          <w:tab w:val="left" w:pos="360"/>
          <w:tab w:val="clear" w:pos="900"/>
        </w:tabs>
        <w:snapToGrid w:val="0"/>
        <w:spacing w:line="360" w:lineRule="auto"/>
        <w:ind w:left="357" w:hanging="357"/>
        <w:outlineLvl w:val="1"/>
        <w:rPr>
          <w:b/>
          <w:bCs/>
          <w:sz w:val="24"/>
        </w:rPr>
      </w:pPr>
      <w:bookmarkStart w:id="108" w:name="_Toc151193690"/>
      <w:bookmarkStart w:id="109" w:name="_Toc265228358"/>
      <w:bookmarkStart w:id="110" w:name="_Toc164229215"/>
      <w:bookmarkStart w:id="111" w:name="_Toc264969210"/>
      <w:bookmarkStart w:id="112" w:name="_Toc164608634"/>
      <w:bookmarkStart w:id="113" w:name="_Toc127151721"/>
      <w:bookmarkStart w:id="114" w:name="_Toc226965710"/>
      <w:bookmarkStart w:id="115" w:name="_Toc164351614"/>
      <w:bookmarkStart w:id="116" w:name="_Toc127161434"/>
      <w:bookmarkStart w:id="117" w:name="_Toc195842885"/>
      <w:bookmarkStart w:id="118" w:name="_Toc151193762"/>
      <w:bookmarkStart w:id="119" w:name="_Toc149720813"/>
      <w:bookmarkStart w:id="120" w:name="_Toc151193618"/>
      <w:bookmarkStart w:id="121" w:name="_Toc226309764"/>
      <w:bookmarkStart w:id="122" w:name="_Toc164608789"/>
      <w:bookmarkStart w:id="123" w:name="_Toc151190147"/>
      <w:bookmarkStart w:id="124" w:name="_Toc151193834"/>
      <w:bookmarkStart w:id="125" w:name="_Toc305158862"/>
      <w:bookmarkStart w:id="126" w:name="_Toc305158788"/>
      <w:bookmarkStart w:id="127" w:name="_Toc127151520"/>
      <w:bookmarkStart w:id="128" w:name="_Toc226965793"/>
      <w:bookmarkStart w:id="129" w:name="_Toc150774725"/>
      <w:bookmarkStart w:id="130" w:name="_Toc150509271"/>
      <w:bookmarkStart w:id="131" w:name="_Toc226337216"/>
      <w:bookmarkStart w:id="132" w:name="_Toc150480758"/>
      <w:bookmarkStart w:id="133" w:name="_Toc142311022"/>
      <w:bookmarkStart w:id="134" w:name="_Toc164229361"/>
      <w:bookmarkStart w:id="135" w:name="_Toc150774620"/>
      <w:bookmarkStart w:id="136" w:name="_Toc151193908"/>
      <w:r>
        <w:rPr>
          <w:b/>
          <w:bCs/>
          <w:sz w:val="24"/>
        </w:rPr>
        <w:t>资金来源</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b/>
          <w:bCs/>
          <w:sz w:val="24"/>
        </w:rPr>
        <w:t>、科研仪器设备采购</w:t>
      </w:r>
    </w:p>
    <w:p w14:paraId="48426686">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66404DB">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361B1595">
      <w:pPr>
        <w:numPr>
          <w:ilvl w:val="0"/>
          <w:numId w:val="8"/>
        </w:numPr>
        <w:tabs>
          <w:tab w:val="left" w:pos="360"/>
          <w:tab w:val="clear" w:pos="900"/>
        </w:tabs>
        <w:snapToGrid w:val="0"/>
        <w:spacing w:line="360" w:lineRule="auto"/>
        <w:ind w:left="357" w:hanging="357"/>
        <w:outlineLvl w:val="1"/>
        <w:rPr>
          <w:b/>
          <w:bCs/>
          <w:sz w:val="24"/>
        </w:rPr>
      </w:pPr>
      <w:bookmarkStart w:id="137" w:name="_Toc150480760"/>
      <w:bookmarkStart w:id="138" w:name="_Toc226965795"/>
      <w:bookmarkStart w:id="139" w:name="_Toc151190149"/>
      <w:bookmarkStart w:id="140" w:name="_Toc195842887"/>
      <w:bookmarkStart w:id="141" w:name="_Toc150774727"/>
      <w:bookmarkStart w:id="142" w:name="_Toc226337218"/>
      <w:bookmarkStart w:id="143" w:name="_Toc150509273"/>
      <w:bookmarkStart w:id="144" w:name="_Toc305158864"/>
      <w:bookmarkStart w:id="145" w:name="_Toc151193692"/>
      <w:bookmarkStart w:id="146" w:name="_Toc151193910"/>
      <w:bookmarkStart w:id="147" w:name="_Toc264969212"/>
      <w:bookmarkStart w:id="148" w:name="_Toc520356146"/>
      <w:bookmarkStart w:id="149" w:name="_Toc226965712"/>
      <w:bookmarkStart w:id="150" w:name="_Toc305158790"/>
      <w:bookmarkStart w:id="151" w:name="_Toc151193764"/>
      <w:bookmarkStart w:id="152" w:name="_Toc265228360"/>
      <w:bookmarkStart w:id="153" w:name="_Toc142311024"/>
      <w:bookmarkStart w:id="154" w:name="_Toc151193836"/>
      <w:bookmarkStart w:id="155" w:name="_Toc127151522"/>
      <w:bookmarkStart w:id="156" w:name="_Toc150774622"/>
      <w:bookmarkStart w:id="157" w:name="_Toc151193620"/>
      <w:bookmarkStart w:id="158" w:name="_Toc226309766"/>
      <w:r>
        <w:rPr>
          <w:b/>
          <w:bCs/>
          <w:sz w:val="24"/>
        </w:rPr>
        <w:t>政府采购政策（包括但不限于下列具体政策要求）</w:t>
      </w:r>
    </w:p>
    <w:p w14:paraId="4817CEAB">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54605248">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E417E09">
      <w:pPr>
        <w:numPr>
          <w:ilvl w:val="2"/>
          <w:numId w:val="8"/>
        </w:numPr>
        <w:tabs>
          <w:tab w:val="left" w:pos="2014"/>
        </w:tabs>
        <w:snapToGrid w:val="0"/>
        <w:spacing w:line="360" w:lineRule="auto"/>
        <w:rPr>
          <w:sz w:val="24"/>
        </w:rPr>
      </w:pPr>
      <w:r>
        <w:rPr>
          <w:sz w:val="24"/>
        </w:rPr>
        <w:t>本项目如接受非本国货物、工程、服务参与投标，则具体要求见第四章《采购需求》。</w:t>
      </w:r>
    </w:p>
    <w:p w14:paraId="018CC5A3">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086B1B2">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1A5BA4FA">
      <w:pPr>
        <w:numPr>
          <w:ilvl w:val="2"/>
          <w:numId w:val="8"/>
        </w:numPr>
        <w:snapToGrid w:val="0"/>
        <w:spacing w:line="360" w:lineRule="auto"/>
        <w:rPr>
          <w:sz w:val="24"/>
        </w:rPr>
      </w:pPr>
      <w:r>
        <w:rPr>
          <w:sz w:val="24"/>
        </w:rPr>
        <w:t>中小企业定义：</w:t>
      </w:r>
    </w:p>
    <w:p w14:paraId="48D4C959">
      <w:pPr>
        <w:numPr>
          <w:ilvl w:val="3"/>
          <w:numId w:val="9"/>
        </w:numPr>
        <w:tabs>
          <w:tab w:val="left" w:pos="1589"/>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sz w:val="24"/>
        </w:rPr>
        <w:t>。</w:t>
      </w:r>
    </w:p>
    <w:p w14:paraId="263D3835">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15A21562">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061B1910">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589D20BA">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1EFD55F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77D7A8C3">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27723E59">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4CE996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4DFB951">
      <w:pPr>
        <w:numPr>
          <w:ilvl w:val="3"/>
          <w:numId w:val="10"/>
        </w:numPr>
        <w:tabs>
          <w:tab w:val="left" w:pos="1980"/>
          <w:tab w:val="left" w:pos="203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安置的残疾人占本单位在职职工人数的比例不低于25%（含25%），并且安置的残疾人人数不少于10人（含10人）；</w:t>
      </w:r>
    </w:p>
    <w:p w14:paraId="75D53B67">
      <w:pPr>
        <w:numPr>
          <w:ilvl w:val="3"/>
          <w:numId w:val="10"/>
        </w:numPr>
        <w:tabs>
          <w:tab w:val="left" w:pos="1980"/>
          <w:tab w:val="left" w:pos="2035"/>
          <w:tab w:val="left" w:pos="2977"/>
        </w:tabs>
        <w:snapToGrid w:val="0"/>
        <w:spacing w:line="360" w:lineRule="auto"/>
        <w:ind w:left="2885"/>
        <w:rPr>
          <w:sz w:val="24"/>
        </w:rPr>
      </w:pPr>
      <w:r>
        <w:rPr>
          <w:sz w:val="24"/>
        </w:rPr>
        <w:t>依法与安置的每位残疾人签订了一年以上（含一年）的劳动合同或服务协议；</w:t>
      </w:r>
    </w:p>
    <w:p w14:paraId="1054DC9A">
      <w:pPr>
        <w:numPr>
          <w:ilvl w:val="3"/>
          <w:numId w:val="10"/>
        </w:numPr>
        <w:tabs>
          <w:tab w:val="left" w:pos="1980"/>
          <w:tab w:val="left" w:pos="2035"/>
          <w:tab w:val="left" w:pos="2977"/>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229FAEED">
      <w:pPr>
        <w:numPr>
          <w:ilvl w:val="3"/>
          <w:numId w:val="10"/>
        </w:numPr>
        <w:tabs>
          <w:tab w:val="left" w:pos="1980"/>
          <w:tab w:val="left" w:pos="203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63068FAA">
      <w:pPr>
        <w:numPr>
          <w:ilvl w:val="3"/>
          <w:numId w:val="10"/>
        </w:numPr>
        <w:tabs>
          <w:tab w:val="left" w:pos="1980"/>
          <w:tab w:val="left" w:pos="203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0DC2573C">
      <w:pPr>
        <w:numPr>
          <w:ilvl w:val="3"/>
          <w:numId w:val="10"/>
        </w:numPr>
        <w:tabs>
          <w:tab w:val="left" w:pos="1980"/>
          <w:tab w:val="left" w:pos="2035"/>
          <w:tab w:val="left" w:pos="2977"/>
        </w:tabs>
        <w:snapToGrid w:val="0"/>
        <w:spacing w:line="360" w:lineRule="auto"/>
        <w:ind w:left="2885"/>
        <w:rPr>
          <w:sz w:val="24"/>
        </w:rPr>
      </w:pP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399508A">
      <w:pPr>
        <w:numPr>
          <w:ilvl w:val="2"/>
          <w:numId w:val="8"/>
        </w:numPr>
        <w:snapToGrid w:val="0"/>
        <w:spacing w:line="360" w:lineRule="auto"/>
        <w:rPr>
          <w:sz w:val="24"/>
        </w:rPr>
      </w:pPr>
      <w:r>
        <w:rPr>
          <w:sz w:val="24"/>
        </w:rPr>
        <w:t>本项目是否专门面向中小企业预留采购份额见第一章《采购邀请》。</w:t>
      </w:r>
    </w:p>
    <w:p w14:paraId="5BB3C3BB">
      <w:pPr>
        <w:numPr>
          <w:ilvl w:val="2"/>
          <w:numId w:val="8"/>
        </w:numPr>
        <w:snapToGrid w:val="0"/>
        <w:spacing w:line="360" w:lineRule="auto"/>
        <w:rPr>
          <w:sz w:val="24"/>
        </w:rPr>
      </w:pPr>
      <w:r>
        <w:rPr>
          <w:sz w:val="24"/>
        </w:rPr>
        <w:t>采购标的对应的中小企业划分标准所属行业见《供应商须知资料表》。</w:t>
      </w:r>
    </w:p>
    <w:p w14:paraId="1A68B1AE">
      <w:pPr>
        <w:numPr>
          <w:ilvl w:val="2"/>
          <w:numId w:val="8"/>
        </w:numPr>
        <w:snapToGrid w:val="0"/>
        <w:spacing w:line="360" w:lineRule="auto"/>
        <w:rPr>
          <w:sz w:val="24"/>
        </w:rPr>
      </w:pPr>
      <w:r>
        <w:rPr>
          <w:sz w:val="24"/>
        </w:rPr>
        <w:t>小微企业价格评审优惠的政策调整：不适用。</w:t>
      </w:r>
    </w:p>
    <w:p w14:paraId="3D752465">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52021BC5">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5F02FAE">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A61FB41">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7BF0CCAB">
      <w:pPr>
        <w:numPr>
          <w:ilvl w:val="2"/>
          <w:numId w:val="8"/>
        </w:numPr>
        <w:snapToGrid w:val="0"/>
        <w:spacing w:line="360" w:lineRule="auto"/>
        <w:rPr>
          <w:sz w:val="24"/>
        </w:rPr>
      </w:pPr>
      <w:r>
        <w:rPr>
          <w:sz w:val="24"/>
        </w:rPr>
        <w:t>非政府强制采购的节能产品或环境标志产品，依据品目清单和认证证书实施政府优先采购。如涉及，供应商优先提供此类产品。</w:t>
      </w:r>
    </w:p>
    <w:p w14:paraId="5FE8B714">
      <w:pPr>
        <w:numPr>
          <w:ilvl w:val="1"/>
          <w:numId w:val="8"/>
        </w:numPr>
        <w:tabs>
          <w:tab w:val="left" w:pos="1080"/>
          <w:tab w:val="left" w:pos="2014"/>
        </w:tabs>
        <w:snapToGrid w:val="0"/>
        <w:spacing w:line="360" w:lineRule="auto"/>
        <w:ind w:left="1080" w:hanging="720"/>
        <w:rPr>
          <w:sz w:val="24"/>
        </w:rPr>
      </w:pPr>
      <w:r>
        <w:rPr>
          <w:sz w:val="24"/>
        </w:rPr>
        <w:t>正版软件</w:t>
      </w:r>
    </w:p>
    <w:p w14:paraId="7DC456F3">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0489C90">
      <w:pPr>
        <w:numPr>
          <w:ilvl w:val="1"/>
          <w:numId w:val="8"/>
        </w:numPr>
        <w:tabs>
          <w:tab w:val="left" w:pos="1080"/>
          <w:tab w:val="left" w:pos="2014"/>
        </w:tabs>
        <w:snapToGrid w:val="0"/>
        <w:spacing w:line="360" w:lineRule="auto"/>
        <w:ind w:left="1080" w:hanging="720"/>
        <w:rPr>
          <w:sz w:val="24"/>
        </w:rPr>
      </w:pPr>
      <w:r>
        <w:rPr>
          <w:sz w:val="24"/>
        </w:rPr>
        <w:t>网络安全专用产品</w:t>
      </w:r>
    </w:p>
    <w:p w14:paraId="2CAB3CEB">
      <w:pPr>
        <w:numPr>
          <w:ilvl w:val="2"/>
          <w:numId w:val="8"/>
        </w:numPr>
        <w:tabs>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04CDFE8">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6036ADA2">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w:t>
      </w:r>
      <w:r>
        <w:rPr>
          <w:kern w:val="0"/>
          <w:sz w:val="24"/>
        </w:rPr>
        <w:t>否则</w:t>
      </w:r>
      <w:r>
        <w:rPr>
          <w:b/>
          <w:kern w:val="0"/>
          <w:sz w:val="24"/>
        </w:rPr>
        <w:t>响应无效</w:t>
      </w:r>
      <w:r>
        <w:rPr>
          <w:sz w:val="24"/>
        </w:rPr>
        <w:t>；属于推荐性标准的，如涉及，供应商优先提供此类产品。</w:t>
      </w:r>
    </w:p>
    <w:p w14:paraId="2CAFFE56">
      <w:pPr>
        <w:numPr>
          <w:ilvl w:val="1"/>
          <w:numId w:val="8"/>
        </w:numPr>
        <w:tabs>
          <w:tab w:val="left" w:pos="1080"/>
          <w:tab w:val="left" w:pos="2014"/>
        </w:tabs>
        <w:snapToGrid w:val="0"/>
        <w:spacing w:line="360" w:lineRule="auto"/>
        <w:ind w:left="1080" w:hanging="720"/>
        <w:rPr>
          <w:sz w:val="24"/>
        </w:rPr>
      </w:pPr>
      <w:r>
        <w:rPr>
          <w:sz w:val="24"/>
        </w:rPr>
        <w:t>采购需求标准</w:t>
      </w:r>
    </w:p>
    <w:p w14:paraId="76BD04F4">
      <w:pPr>
        <w:numPr>
          <w:ilvl w:val="2"/>
          <w:numId w:val="8"/>
        </w:numPr>
        <w:tabs>
          <w:tab w:val="left" w:pos="2014"/>
        </w:tabs>
        <w:snapToGrid w:val="0"/>
        <w:spacing w:line="360" w:lineRule="auto"/>
        <w:rPr>
          <w:sz w:val="24"/>
        </w:rPr>
      </w:pPr>
      <w:r>
        <w:rPr>
          <w:sz w:val="24"/>
        </w:rPr>
        <w:t>商品包装、快递包装政府采购需求标准（试行）</w:t>
      </w:r>
    </w:p>
    <w:p w14:paraId="4C73EB11">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60DD0B5">
      <w:pPr>
        <w:numPr>
          <w:ilvl w:val="2"/>
          <w:numId w:val="8"/>
        </w:numPr>
        <w:tabs>
          <w:tab w:val="left" w:pos="2014"/>
        </w:tabs>
        <w:snapToGrid w:val="0"/>
        <w:spacing w:line="360" w:lineRule="auto"/>
        <w:rPr>
          <w:sz w:val="24"/>
        </w:rPr>
      </w:pPr>
      <w:r>
        <w:rPr>
          <w:rFonts w:hint="eastAsia"/>
          <w:sz w:val="24"/>
        </w:rPr>
        <w:t>其他</w:t>
      </w:r>
      <w:r>
        <w:rPr>
          <w:sz w:val="24"/>
        </w:rPr>
        <w:t>政府采购需求标准</w:t>
      </w:r>
    </w:p>
    <w:p w14:paraId="2B0C67F4">
      <w:pPr>
        <w:tabs>
          <w:tab w:val="left" w:pos="900"/>
          <w:tab w:val="left" w:pos="1980"/>
        </w:tabs>
        <w:snapToGrid w:val="0"/>
        <w:spacing w:line="360" w:lineRule="auto"/>
        <w:ind w:left="1980"/>
        <w:rPr>
          <w:sz w:val="24"/>
        </w:rPr>
      </w:pPr>
      <w:bookmarkStart w:id="159" w:name="_Hlk164955325"/>
      <w:r>
        <w:rPr>
          <w:rFonts w:hint="eastAsia"/>
          <w:sz w:val="24"/>
        </w:rPr>
        <w:t>为贯彻落实《深化政府采购制度改革方案》有关要求，推动政府采购需求标准建设</w:t>
      </w:r>
      <w:bookmarkEnd w:id="159"/>
      <w:r>
        <w:rPr>
          <w:rFonts w:hint="eastAsia"/>
          <w:sz w:val="24"/>
        </w:rPr>
        <w:t>，财政部门会同有关部门制定发布的其他政府采购需求标准</w:t>
      </w:r>
      <w:r>
        <w:rPr>
          <w:sz w:val="24"/>
        </w:rPr>
        <w:t>，本项目如涉及，则具体要求见第四章《采购需求》。</w:t>
      </w:r>
    </w:p>
    <w:p w14:paraId="15FCB7F6">
      <w:pPr>
        <w:numPr>
          <w:ilvl w:val="0"/>
          <w:numId w:val="8"/>
        </w:numPr>
        <w:tabs>
          <w:tab w:val="left" w:pos="360"/>
          <w:tab w:val="clear" w:pos="900"/>
        </w:tabs>
        <w:snapToGrid w:val="0"/>
        <w:spacing w:line="360" w:lineRule="auto"/>
        <w:ind w:left="357" w:hanging="357"/>
        <w:outlineLvl w:val="1"/>
        <w:rPr>
          <w:b/>
          <w:bCs/>
          <w:sz w:val="24"/>
        </w:rPr>
      </w:pPr>
      <w:r>
        <w:rPr>
          <w:b/>
          <w:bCs/>
          <w:sz w:val="24"/>
        </w:rPr>
        <w:t>参与协商的费用</w:t>
      </w:r>
    </w:p>
    <w:p w14:paraId="1B2A1450">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供应商应自行承担所有与准备和参加单一来源采购协商有关的费用，无论协商的结果如何，采购人或采购代理机构在任何情况下均无承担这些费用的义务和责任。</w:t>
      </w:r>
      <w:bookmarkStart w:id="160" w:name="_1.8_计量单位"/>
      <w:bookmarkEnd w:id="160"/>
    </w:p>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14:paraId="385A0087">
      <w:pPr>
        <w:tabs>
          <w:tab w:val="center" w:pos="4592"/>
          <w:tab w:val="left" w:pos="7860"/>
        </w:tabs>
        <w:snapToGrid w:val="0"/>
        <w:spacing w:line="360" w:lineRule="auto"/>
        <w:jc w:val="center"/>
        <w:outlineLvl w:val="1"/>
        <w:rPr>
          <w:b/>
          <w:bCs/>
          <w:sz w:val="24"/>
        </w:rPr>
      </w:pPr>
      <w:bookmarkStart w:id="161" w:name="_Toc142311025"/>
      <w:bookmarkStart w:id="162" w:name="_Toc149720816"/>
      <w:bookmarkStart w:id="163" w:name="_Toc151193765"/>
      <w:bookmarkStart w:id="164" w:name="_Toc226337219"/>
      <w:bookmarkStart w:id="165" w:name="_Toc226965713"/>
      <w:bookmarkStart w:id="166" w:name="_Toc226309767"/>
      <w:bookmarkStart w:id="167" w:name="_Toc151193911"/>
      <w:bookmarkStart w:id="168" w:name="_Toc127151523"/>
      <w:bookmarkStart w:id="169" w:name="_Toc151193621"/>
      <w:bookmarkStart w:id="170" w:name="_Toc164229364"/>
      <w:bookmarkStart w:id="171" w:name="_Toc151190150"/>
      <w:bookmarkStart w:id="172" w:name="_Toc305158791"/>
      <w:bookmarkStart w:id="173" w:name="_Toc127151724"/>
      <w:bookmarkStart w:id="174" w:name="_Toc265228361"/>
      <w:bookmarkStart w:id="175" w:name="_Toc264969213"/>
      <w:bookmarkStart w:id="176" w:name="_Toc164608637"/>
      <w:bookmarkStart w:id="177" w:name="_Toc305158865"/>
      <w:bookmarkStart w:id="178" w:name="_Toc164608792"/>
      <w:bookmarkStart w:id="179" w:name="_Toc164351617"/>
      <w:bookmarkStart w:id="180" w:name="_Toc127161437"/>
      <w:bookmarkStart w:id="181" w:name="_Toc151193837"/>
      <w:bookmarkStart w:id="182" w:name="_Toc150774728"/>
      <w:bookmarkStart w:id="183" w:name="_Toc150774623"/>
      <w:bookmarkStart w:id="184" w:name="_Toc150480761"/>
      <w:bookmarkStart w:id="185" w:name="_Toc164229218"/>
      <w:bookmarkStart w:id="186" w:name="_Toc520356147"/>
      <w:bookmarkStart w:id="187" w:name="_Toc195842888"/>
      <w:bookmarkStart w:id="188" w:name="_Toc151193693"/>
      <w:bookmarkStart w:id="189" w:name="_Toc150509274"/>
      <w:bookmarkStart w:id="190" w:name="_Toc226965796"/>
      <w:r>
        <w:rPr>
          <w:b/>
          <w:bCs/>
          <w:sz w:val="24"/>
        </w:rPr>
        <w:t>二</w:t>
      </w:r>
      <w:r>
        <w:rPr>
          <w:rFonts w:hint="eastAsia"/>
          <w:b/>
          <w:bCs/>
          <w:sz w:val="24"/>
        </w:rPr>
        <w:t>、</w:t>
      </w:r>
      <w:r>
        <w:rPr>
          <w:b/>
          <w:bCs/>
          <w:sz w:val="24"/>
        </w:rPr>
        <w:t>单一来源采购文件</w:t>
      </w:r>
    </w:p>
    <w:p w14:paraId="6FD30F1C">
      <w:pPr>
        <w:numPr>
          <w:ilvl w:val="0"/>
          <w:numId w:val="8"/>
        </w:numPr>
        <w:tabs>
          <w:tab w:val="left" w:pos="360"/>
          <w:tab w:val="clear" w:pos="900"/>
        </w:tabs>
        <w:snapToGrid w:val="0"/>
        <w:spacing w:line="360" w:lineRule="auto"/>
        <w:ind w:left="357" w:hanging="357"/>
        <w:outlineLvl w:val="1"/>
        <w:rPr>
          <w:b/>
          <w:bCs/>
          <w:sz w:val="24"/>
        </w:rPr>
      </w:pPr>
      <w:r>
        <w:rPr>
          <w:b/>
          <w:bCs/>
          <w:sz w:val="24"/>
        </w:rPr>
        <w:t>单一来源采购文件构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b/>
          <w:bCs/>
          <w:sz w:val="24"/>
        </w:rPr>
        <w:t>成</w:t>
      </w:r>
    </w:p>
    <w:p w14:paraId="0EF79DBC">
      <w:pPr>
        <w:numPr>
          <w:ilvl w:val="1"/>
          <w:numId w:val="8"/>
        </w:numPr>
        <w:tabs>
          <w:tab w:val="left" w:pos="1080"/>
          <w:tab w:val="left" w:pos="2014"/>
        </w:tabs>
        <w:snapToGrid w:val="0"/>
        <w:spacing w:line="360" w:lineRule="auto"/>
        <w:ind w:left="1080" w:hanging="720"/>
        <w:rPr>
          <w:sz w:val="24"/>
        </w:rPr>
      </w:pPr>
      <w:r>
        <w:rPr>
          <w:sz w:val="24"/>
        </w:rPr>
        <w:t>单一来源采购文件包括以下部分：</w:t>
      </w:r>
    </w:p>
    <w:p w14:paraId="4C6AF2D0">
      <w:pPr>
        <w:numPr>
          <w:ilvl w:val="0"/>
          <w:numId w:val="11"/>
        </w:numPr>
        <w:tabs>
          <w:tab w:val="left" w:pos="1980"/>
          <w:tab w:val="left" w:pos="2520"/>
        </w:tabs>
        <w:snapToGrid w:val="0"/>
        <w:spacing w:line="360" w:lineRule="auto"/>
        <w:ind w:left="1440" w:hanging="380"/>
        <w:rPr>
          <w:sz w:val="24"/>
        </w:rPr>
      </w:pPr>
      <w:r>
        <w:rPr>
          <w:sz w:val="24"/>
        </w:rPr>
        <w:t>采购邀请</w:t>
      </w:r>
    </w:p>
    <w:p w14:paraId="3DF1F446">
      <w:pPr>
        <w:numPr>
          <w:ilvl w:val="0"/>
          <w:numId w:val="11"/>
        </w:numPr>
        <w:tabs>
          <w:tab w:val="left" w:pos="1980"/>
          <w:tab w:val="left" w:pos="2520"/>
        </w:tabs>
        <w:snapToGrid w:val="0"/>
        <w:spacing w:line="360" w:lineRule="auto"/>
        <w:ind w:left="1440" w:hanging="380"/>
        <w:rPr>
          <w:sz w:val="24"/>
        </w:rPr>
      </w:pPr>
      <w:r>
        <w:rPr>
          <w:sz w:val="24"/>
        </w:rPr>
        <w:t>供应商须知</w:t>
      </w:r>
    </w:p>
    <w:p w14:paraId="0634EBB0">
      <w:pPr>
        <w:numPr>
          <w:ilvl w:val="0"/>
          <w:numId w:val="11"/>
        </w:numPr>
        <w:tabs>
          <w:tab w:val="left" w:pos="1980"/>
          <w:tab w:val="left" w:pos="2520"/>
        </w:tabs>
        <w:snapToGrid w:val="0"/>
        <w:spacing w:line="360" w:lineRule="auto"/>
        <w:ind w:left="1440" w:hanging="380"/>
        <w:rPr>
          <w:sz w:val="24"/>
        </w:rPr>
      </w:pPr>
      <w:r>
        <w:rPr>
          <w:sz w:val="24"/>
        </w:rPr>
        <w:t>协商程序</w:t>
      </w:r>
    </w:p>
    <w:p w14:paraId="374272A4">
      <w:pPr>
        <w:numPr>
          <w:ilvl w:val="0"/>
          <w:numId w:val="11"/>
        </w:numPr>
        <w:tabs>
          <w:tab w:val="left" w:pos="1980"/>
          <w:tab w:val="left" w:pos="2520"/>
        </w:tabs>
        <w:snapToGrid w:val="0"/>
        <w:spacing w:line="360" w:lineRule="auto"/>
        <w:ind w:left="1440" w:hanging="380"/>
        <w:rPr>
          <w:sz w:val="24"/>
        </w:rPr>
      </w:pPr>
      <w:r>
        <w:rPr>
          <w:sz w:val="24"/>
        </w:rPr>
        <w:t>采购需求</w:t>
      </w:r>
    </w:p>
    <w:p w14:paraId="0B34BDCC">
      <w:pPr>
        <w:numPr>
          <w:ilvl w:val="0"/>
          <w:numId w:val="11"/>
        </w:numPr>
        <w:tabs>
          <w:tab w:val="left" w:pos="1980"/>
          <w:tab w:val="left" w:pos="2520"/>
        </w:tabs>
        <w:snapToGrid w:val="0"/>
        <w:spacing w:line="360" w:lineRule="auto"/>
        <w:ind w:left="1440" w:hanging="380"/>
        <w:rPr>
          <w:sz w:val="24"/>
        </w:rPr>
      </w:pPr>
      <w:r>
        <w:rPr>
          <w:sz w:val="24"/>
        </w:rPr>
        <w:t>合同草案条款</w:t>
      </w:r>
    </w:p>
    <w:p w14:paraId="0161E1C7">
      <w:pPr>
        <w:numPr>
          <w:ilvl w:val="0"/>
          <w:numId w:val="11"/>
        </w:numPr>
        <w:tabs>
          <w:tab w:val="left" w:pos="1980"/>
          <w:tab w:val="left" w:pos="2520"/>
        </w:tabs>
        <w:snapToGrid w:val="0"/>
        <w:spacing w:line="360" w:lineRule="auto"/>
        <w:ind w:left="1440" w:hanging="380"/>
        <w:rPr>
          <w:sz w:val="24"/>
        </w:rPr>
      </w:pPr>
      <w:r>
        <w:rPr>
          <w:sz w:val="24"/>
        </w:rPr>
        <w:t>响应文件格式</w:t>
      </w:r>
    </w:p>
    <w:p w14:paraId="231F3848">
      <w:pPr>
        <w:numPr>
          <w:ilvl w:val="1"/>
          <w:numId w:val="8"/>
        </w:numPr>
        <w:tabs>
          <w:tab w:val="left" w:pos="1080"/>
          <w:tab w:val="left" w:pos="2014"/>
        </w:tabs>
        <w:snapToGrid w:val="0"/>
        <w:spacing w:line="360" w:lineRule="auto"/>
        <w:ind w:left="1080" w:hanging="720"/>
        <w:rPr>
          <w:sz w:val="24"/>
        </w:rPr>
      </w:pPr>
      <w:r>
        <w:rPr>
          <w:sz w:val="24"/>
        </w:rPr>
        <w:t>供应商应认真阅读单一来源采购文件的全部内容。供应商应按照单一来源采购文件要求提交响应文件并保证所提供的全部资料的真实性，并对单一来源采购文件做出实质性响应，否则</w:t>
      </w:r>
      <w:r>
        <w:rPr>
          <w:b/>
          <w:sz w:val="24"/>
        </w:rPr>
        <w:t>响应无效</w:t>
      </w:r>
      <w:r>
        <w:rPr>
          <w:sz w:val="24"/>
        </w:rPr>
        <w:t>。</w:t>
      </w:r>
    </w:p>
    <w:p w14:paraId="7FBEE357">
      <w:pPr>
        <w:numPr>
          <w:ilvl w:val="0"/>
          <w:numId w:val="8"/>
        </w:numPr>
        <w:tabs>
          <w:tab w:val="left" w:pos="360"/>
          <w:tab w:val="clear" w:pos="900"/>
        </w:tabs>
        <w:snapToGrid w:val="0"/>
        <w:spacing w:line="360" w:lineRule="auto"/>
        <w:ind w:left="357" w:hanging="357"/>
        <w:outlineLvl w:val="1"/>
        <w:rPr>
          <w:b/>
          <w:bCs/>
          <w:sz w:val="24"/>
        </w:rPr>
      </w:pPr>
      <w:r>
        <w:rPr>
          <w:b/>
          <w:bCs/>
          <w:sz w:val="24"/>
        </w:rPr>
        <w:t>对单一来源采购文件的澄清或修改</w:t>
      </w:r>
    </w:p>
    <w:p w14:paraId="59248D5B">
      <w:pPr>
        <w:numPr>
          <w:ilvl w:val="1"/>
          <w:numId w:val="8"/>
        </w:numPr>
        <w:tabs>
          <w:tab w:val="left" w:pos="1080"/>
          <w:tab w:val="left" w:pos="1561"/>
          <w:tab w:val="left" w:pos="2014"/>
        </w:tabs>
        <w:snapToGrid w:val="0"/>
        <w:spacing w:line="360" w:lineRule="auto"/>
        <w:ind w:left="1080" w:hanging="720"/>
        <w:rPr>
          <w:sz w:val="24"/>
        </w:rPr>
      </w:pPr>
      <w:bookmarkStart w:id="191" w:name="_Toc516367020"/>
      <w:bookmarkStart w:id="192" w:name="_Toc195842891"/>
      <w:bookmarkStart w:id="193" w:name="_Toc226337222"/>
      <w:bookmarkStart w:id="194" w:name="_Toc150774731"/>
      <w:bookmarkStart w:id="195" w:name="_Toc265228364"/>
      <w:bookmarkStart w:id="196" w:name="_Toc151193768"/>
      <w:bookmarkStart w:id="197" w:name="_Toc226965716"/>
      <w:bookmarkStart w:id="198" w:name="_Toc226965799"/>
      <w:bookmarkStart w:id="199" w:name="_Toc151193624"/>
      <w:bookmarkStart w:id="200" w:name="_Toc127151526"/>
      <w:bookmarkStart w:id="201" w:name="_Toc142311028"/>
      <w:bookmarkStart w:id="202" w:name="_Toc151193840"/>
      <w:bookmarkStart w:id="203" w:name="_Toc151193696"/>
      <w:bookmarkStart w:id="204" w:name="_Toc150509277"/>
      <w:bookmarkStart w:id="205" w:name="_Toc264969216"/>
      <w:bookmarkStart w:id="206" w:name="_Toc520356150"/>
      <w:bookmarkStart w:id="207" w:name="_Toc150480764"/>
      <w:bookmarkStart w:id="208" w:name="_Toc151190153"/>
      <w:bookmarkStart w:id="209" w:name="_Toc151193914"/>
      <w:bookmarkStart w:id="210" w:name="_Toc226309770"/>
      <w:bookmarkStart w:id="211" w:name="_Toc305158868"/>
      <w:bookmarkStart w:id="212" w:name="_Toc150774626"/>
      <w:bookmarkStart w:id="213" w:name="_Toc305158794"/>
      <w:bookmarkStart w:id="214" w:name="_Toc516367021"/>
      <w:bookmarkStart w:id="215" w:name="_Toc164229222"/>
      <w:bookmarkStart w:id="216" w:name="_Toc164608796"/>
      <w:bookmarkStart w:id="217" w:name="_Toc150774627"/>
      <w:bookmarkStart w:id="218" w:name="_Toc164608641"/>
      <w:bookmarkStart w:id="219" w:name="_Toc151190154"/>
      <w:bookmarkStart w:id="220" w:name="_Toc226965800"/>
      <w:bookmarkStart w:id="221" w:name="_Toc151193841"/>
      <w:bookmarkStart w:id="222" w:name="_Toc164229368"/>
      <w:bookmarkStart w:id="223" w:name="_Toc305158869"/>
      <w:bookmarkStart w:id="224" w:name="_Toc264969217"/>
      <w:bookmarkStart w:id="225" w:name="_Toc265228365"/>
      <w:bookmarkStart w:id="226" w:name="_Toc305158795"/>
      <w:bookmarkStart w:id="227" w:name="_Toc127151527"/>
      <w:bookmarkStart w:id="228" w:name="_Toc520356151"/>
      <w:bookmarkStart w:id="229" w:name="_Toc151193915"/>
      <w:bookmarkStart w:id="230" w:name="_Toc226337223"/>
      <w:bookmarkStart w:id="231" w:name="_Toc149720820"/>
      <w:bookmarkStart w:id="232" w:name="_Toc127161441"/>
      <w:bookmarkStart w:id="233" w:name="_Toc226309771"/>
      <w:bookmarkStart w:id="234" w:name="_Toc150509278"/>
      <w:bookmarkStart w:id="235" w:name="_Toc142311029"/>
      <w:bookmarkStart w:id="236" w:name="_Toc151193769"/>
      <w:bookmarkStart w:id="237" w:name="_Toc195842892"/>
      <w:bookmarkStart w:id="238" w:name="_Toc151193625"/>
      <w:bookmarkStart w:id="239" w:name="_Toc151193697"/>
      <w:bookmarkStart w:id="240" w:name="_Toc164351621"/>
      <w:bookmarkStart w:id="241" w:name="_Toc226965717"/>
      <w:bookmarkStart w:id="242" w:name="_Toc127151728"/>
      <w:bookmarkStart w:id="243" w:name="_Toc150480765"/>
      <w:bookmarkStart w:id="244" w:name="_Toc150774732"/>
      <w:r>
        <w:rPr>
          <w:sz w:val="24"/>
        </w:rPr>
        <w:t>采购人或采购代理机构对已发出的单一来源采购文件进行必要澄清或者修改的，将以书面形式通知获取单一来源采购文件的潜在供应商。</w:t>
      </w:r>
    </w:p>
    <w:p w14:paraId="6A4FD152">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上述书面通知，按照获取单一来源采购文件的潜在供应商提供的联系方式发出，因提供的信息有误导致通知延迟或无法通知的，采购人或采购代理机构不承担责任。</w:t>
      </w:r>
    </w:p>
    <w:p w14:paraId="131E1AE5">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04FA9072">
      <w:pPr>
        <w:tabs>
          <w:tab w:val="center" w:pos="4592"/>
          <w:tab w:val="left" w:pos="7860"/>
        </w:tabs>
        <w:snapToGrid w:val="0"/>
        <w:spacing w:line="360" w:lineRule="auto"/>
        <w:jc w:val="center"/>
        <w:outlineLvl w:val="1"/>
        <w:rPr>
          <w:b/>
          <w:bCs/>
          <w:sz w:val="24"/>
        </w:rPr>
      </w:pPr>
      <w:r>
        <w:rPr>
          <w:b/>
          <w:bCs/>
          <w:sz w:val="24"/>
        </w:rPr>
        <w:t>三</w:t>
      </w:r>
      <w:r>
        <w:rPr>
          <w:rFonts w:hint="eastAsia"/>
          <w:b/>
          <w:bCs/>
          <w:sz w:val="24"/>
        </w:rPr>
        <w:t>、</w:t>
      </w:r>
      <w:r>
        <w:rPr>
          <w:b/>
          <w:bCs/>
          <w:sz w:val="24"/>
        </w:rPr>
        <w:t>响应文件</w:t>
      </w:r>
      <w:bookmarkEnd w:id="191"/>
      <w:r>
        <w:rPr>
          <w:b/>
          <w:bCs/>
          <w:sz w:val="24"/>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B84234F">
      <w:pPr>
        <w:numPr>
          <w:ilvl w:val="0"/>
          <w:numId w:val="8"/>
        </w:numPr>
        <w:tabs>
          <w:tab w:val="left" w:pos="360"/>
          <w:tab w:val="clear" w:pos="900"/>
        </w:tabs>
        <w:snapToGrid w:val="0"/>
        <w:spacing w:line="360" w:lineRule="auto"/>
        <w:ind w:left="357" w:hanging="357"/>
        <w:outlineLvl w:val="1"/>
        <w:rPr>
          <w:b/>
          <w:bCs/>
          <w:sz w:val="24"/>
        </w:rPr>
      </w:pPr>
      <w:r>
        <w:rPr>
          <w:b/>
          <w:bCs/>
          <w:sz w:val="24"/>
        </w:rPr>
        <w:t>响应范围、响应文件中计量单位的使用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b/>
          <w:bCs/>
          <w:sz w:val="24"/>
        </w:rPr>
        <w:t>及响应语言</w:t>
      </w:r>
    </w:p>
    <w:p w14:paraId="374B4286">
      <w:pPr>
        <w:numPr>
          <w:ilvl w:val="1"/>
          <w:numId w:val="8"/>
        </w:numPr>
        <w:tabs>
          <w:tab w:val="left" w:pos="1080"/>
          <w:tab w:val="left" w:pos="2014"/>
        </w:tabs>
        <w:snapToGrid w:val="0"/>
        <w:spacing w:line="360" w:lineRule="auto"/>
        <w:ind w:left="1080" w:hanging="720"/>
        <w:rPr>
          <w:sz w:val="24"/>
        </w:rPr>
      </w:pPr>
      <w:bookmarkStart w:id="245" w:name="_Ref467306195"/>
      <w:bookmarkStart w:id="246" w:name="_Toc516367022"/>
      <w:bookmarkStart w:id="247" w:name="_Ref467306676"/>
      <w:bookmarkStart w:id="248" w:name="_Toc164351622"/>
      <w:bookmarkStart w:id="249" w:name="_Toc151193770"/>
      <w:bookmarkStart w:id="250" w:name="_Toc150774733"/>
      <w:bookmarkStart w:id="251" w:name="_Toc150480766"/>
      <w:bookmarkStart w:id="252" w:name="_Toc164608642"/>
      <w:bookmarkStart w:id="253" w:name="_Toc226309772"/>
      <w:bookmarkStart w:id="254" w:name="_Toc151190155"/>
      <w:bookmarkStart w:id="255" w:name="_Toc195842893"/>
      <w:bookmarkStart w:id="256" w:name="_Toc226965718"/>
      <w:bookmarkStart w:id="257" w:name="_Toc142311030"/>
      <w:bookmarkStart w:id="258" w:name="_Toc127151729"/>
      <w:bookmarkStart w:id="259" w:name="_Toc305158796"/>
      <w:bookmarkStart w:id="260" w:name="_Toc151193916"/>
      <w:bookmarkStart w:id="261" w:name="_Toc265228366"/>
      <w:bookmarkStart w:id="262" w:name="_Toc264969218"/>
      <w:bookmarkStart w:id="263" w:name="_Toc151193626"/>
      <w:bookmarkStart w:id="264" w:name="_Toc127151528"/>
      <w:bookmarkStart w:id="265" w:name="_Toc226337224"/>
      <w:bookmarkStart w:id="266" w:name="_Toc127161442"/>
      <w:bookmarkStart w:id="267" w:name="_Toc150774628"/>
      <w:bookmarkStart w:id="268" w:name="_Toc164229223"/>
      <w:bookmarkStart w:id="269" w:name="_Toc149720821"/>
      <w:bookmarkStart w:id="270" w:name="_Toc151193698"/>
      <w:bookmarkStart w:id="271" w:name="_Toc151193842"/>
      <w:bookmarkStart w:id="272" w:name="_Toc305158870"/>
      <w:bookmarkStart w:id="273" w:name="_Toc226965801"/>
      <w:bookmarkStart w:id="274" w:name="_Toc164608797"/>
      <w:bookmarkStart w:id="275" w:name="_Toc520356152"/>
      <w:bookmarkStart w:id="276" w:name="_Toc150509279"/>
      <w:bookmarkStart w:id="277" w:name="_Toc164229369"/>
      <w:r>
        <w:rPr>
          <w:sz w:val="24"/>
        </w:rPr>
        <w:t>本项目如划分采购包，供应商应当对采购人所邀请的采购包对应第四章《采购需求》所列的全部内容进行响应，不得将一个采购包中的内容拆分响应。</w:t>
      </w:r>
    </w:p>
    <w:p w14:paraId="5D43EAB1">
      <w:pPr>
        <w:numPr>
          <w:ilvl w:val="1"/>
          <w:numId w:val="8"/>
        </w:numPr>
        <w:tabs>
          <w:tab w:val="left" w:pos="1080"/>
          <w:tab w:val="left" w:pos="2014"/>
        </w:tabs>
        <w:snapToGrid w:val="0"/>
        <w:spacing w:line="360" w:lineRule="auto"/>
        <w:ind w:left="1080" w:hanging="720"/>
        <w:rPr>
          <w:sz w:val="24"/>
        </w:rPr>
      </w:pPr>
      <w:r>
        <w:rPr>
          <w:sz w:val="24"/>
        </w:rPr>
        <w:t>除单一来源采购文件有特殊要求外，本项目所使用的计量单位，应采用中华人民共和国法定计量单位。</w:t>
      </w:r>
    </w:p>
    <w:p w14:paraId="118F643E">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5054D21">
      <w:pPr>
        <w:numPr>
          <w:ilvl w:val="0"/>
          <w:numId w:val="8"/>
        </w:numPr>
        <w:tabs>
          <w:tab w:val="left" w:pos="360"/>
          <w:tab w:val="clear" w:pos="900"/>
        </w:tabs>
        <w:snapToGrid w:val="0"/>
        <w:spacing w:line="360" w:lineRule="auto"/>
        <w:ind w:left="357" w:hanging="357"/>
        <w:outlineLvl w:val="1"/>
        <w:rPr>
          <w:b/>
          <w:bCs/>
          <w:sz w:val="24"/>
        </w:rPr>
      </w:pPr>
      <w:r>
        <w:rPr>
          <w:b/>
          <w:bCs/>
          <w:sz w:val="24"/>
        </w:rPr>
        <w:t>响应文件</w:t>
      </w:r>
      <w:bookmarkEnd w:id="245"/>
      <w:bookmarkEnd w:id="246"/>
      <w:bookmarkEnd w:id="247"/>
      <w:r>
        <w:rPr>
          <w:b/>
          <w:bCs/>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776CC413">
      <w:pPr>
        <w:numPr>
          <w:ilvl w:val="1"/>
          <w:numId w:val="8"/>
        </w:numPr>
        <w:tabs>
          <w:tab w:val="left" w:pos="1080"/>
          <w:tab w:val="left" w:pos="2014"/>
        </w:tabs>
        <w:snapToGrid w:val="0"/>
        <w:spacing w:line="360" w:lineRule="auto"/>
        <w:ind w:left="1077" w:hanging="720"/>
        <w:rPr>
          <w:sz w:val="24"/>
        </w:rPr>
      </w:pPr>
      <w:bookmarkStart w:id="278" w:name="_Ref467052588"/>
      <w:bookmarkStart w:id="279" w:name="_Toc150480768"/>
      <w:bookmarkStart w:id="280" w:name="_Toc151193772"/>
      <w:bookmarkStart w:id="281" w:name="_Toc164229225"/>
      <w:bookmarkStart w:id="282" w:name="_Toc127151530"/>
      <w:bookmarkStart w:id="283" w:name="_Toc195842895"/>
      <w:bookmarkStart w:id="284" w:name="_Toc164229371"/>
      <w:bookmarkStart w:id="285" w:name="_Toc164351624"/>
      <w:bookmarkStart w:id="286" w:name="_Toc150509281"/>
      <w:bookmarkStart w:id="287" w:name="_Toc127161444"/>
      <w:bookmarkStart w:id="288" w:name="_Toc127151731"/>
      <w:bookmarkStart w:id="289" w:name="_Toc151193628"/>
      <w:bookmarkStart w:id="290" w:name="_Toc150774735"/>
      <w:bookmarkStart w:id="291" w:name="_Toc164608644"/>
      <w:bookmarkStart w:id="292" w:name="_Toc151193844"/>
      <w:bookmarkStart w:id="293" w:name="_Toc151193700"/>
      <w:bookmarkStart w:id="294" w:name="_Toc150774630"/>
      <w:bookmarkStart w:id="295" w:name="_Toc142311032"/>
      <w:bookmarkStart w:id="296" w:name="_Toc149720823"/>
      <w:bookmarkStart w:id="297" w:name="_Toc164608799"/>
      <w:bookmarkStart w:id="298" w:name="_Toc520356155"/>
      <w:bookmarkStart w:id="299" w:name="_Toc151190157"/>
      <w:bookmarkStart w:id="300" w:name="_Toc151193918"/>
      <w:r>
        <w:rPr>
          <w:sz w:val="24"/>
        </w:rPr>
        <w:t>供应商应当按照单一来源采购文件的要求编制响应文件。响应文件的部分格式要求，见第六章《响应文件格式》。</w:t>
      </w:r>
    </w:p>
    <w:p w14:paraId="22AB0BFC">
      <w:pPr>
        <w:numPr>
          <w:ilvl w:val="1"/>
          <w:numId w:val="8"/>
        </w:numPr>
        <w:tabs>
          <w:tab w:val="left" w:pos="1080"/>
          <w:tab w:val="left" w:pos="2014"/>
        </w:tabs>
        <w:snapToGrid w:val="0"/>
        <w:spacing w:line="360" w:lineRule="auto"/>
        <w:ind w:left="1077" w:hanging="720"/>
        <w:rPr>
          <w:sz w:val="24"/>
        </w:rPr>
      </w:pPr>
      <w:r>
        <w:rPr>
          <w:kern w:val="0"/>
          <w:sz w:val="24"/>
        </w:rPr>
        <w:t>对于单一来源采购文件中标记了“实质性格式”文件的，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。未标记“实质性格式”的文件和单一来源采购文件未提供格式的内容，可由供应商自行编写。</w:t>
      </w:r>
    </w:p>
    <w:p w14:paraId="16F7786C">
      <w:pPr>
        <w:numPr>
          <w:ilvl w:val="1"/>
          <w:numId w:val="8"/>
        </w:numPr>
        <w:tabs>
          <w:tab w:val="left" w:pos="1080"/>
          <w:tab w:val="left" w:pos="2014"/>
        </w:tabs>
        <w:snapToGrid w:val="0"/>
        <w:spacing w:line="360" w:lineRule="auto"/>
        <w:ind w:left="1077" w:hanging="720"/>
        <w:rPr>
          <w:sz w:val="24"/>
        </w:rPr>
      </w:pPr>
      <w:r>
        <w:rPr>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2ED391B7">
      <w:pPr>
        <w:numPr>
          <w:ilvl w:val="1"/>
          <w:numId w:val="8"/>
        </w:numPr>
        <w:tabs>
          <w:tab w:val="left" w:pos="1080"/>
          <w:tab w:val="left" w:pos="2014"/>
        </w:tabs>
        <w:snapToGrid w:val="0"/>
        <w:spacing w:line="360" w:lineRule="auto"/>
        <w:ind w:left="1077" w:hanging="720"/>
        <w:rPr>
          <w:sz w:val="24"/>
        </w:rPr>
      </w:pPr>
      <w:r>
        <w:rPr>
          <w:sz w:val="24"/>
        </w:rPr>
        <w:t>供应商根据采购项目的特点及要求，提供采购标的成本、同类项目合同价格以及相关专利、专有技术等情况说明，以及单一来源采购文件中要求供应商响应的其他技术文件等。</w:t>
      </w:r>
    </w:p>
    <w:p w14:paraId="0589E217">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78"/>
    </w:p>
    <w:p w14:paraId="15B34035">
      <w:pPr>
        <w:numPr>
          <w:ilvl w:val="0"/>
          <w:numId w:val="8"/>
        </w:numPr>
        <w:tabs>
          <w:tab w:val="left" w:pos="360"/>
          <w:tab w:val="clear" w:pos="900"/>
        </w:tabs>
        <w:snapToGrid w:val="0"/>
        <w:spacing w:line="360" w:lineRule="auto"/>
        <w:ind w:left="357" w:hanging="357"/>
        <w:outlineLvl w:val="1"/>
        <w:rPr>
          <w:b/>
          <w:bCs/>
          <w:sz w:val="24"/>
        </w:rPr>
      </w:pPr>
      <w:r>
        <w:rPr>
          <w:b/>
          <w:bCs/>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18B2FF68">
      <w:pPr>
        <w:numPr>
          <w:ilvl w:val="1"/>
          <w:numId w:val="8"/>
        </w:numPr>
        <w:tabs>
          <w:tab w:val="left" w:pos="1080"/>
          <w:tab w:val="left" w:pos="2014"/>
        </w:tabs>
        <w:snapToGrid w:val="0"/>
        <w:spacing w:line="360" w:lineRule="auto"/>
        <w:ind w:left="1077" w:hanging="720"/>
        <w:rPr>
          <w:sz w:val="24"/>
        </w:rPr>
      </w:pPr>
      <w:bookmarkStart w:id="301" w:name="_Toc151193773"/>
      <w:bookmarkStart w:id="302" w:name="_Toc127151531"/>
      <w:bookmarkStart w:id="303" w:name="_Toc164351625"/>
      <w:bookmarkStart w:id="304" w:name="_Toc226965721"/>
      <w:bookmarkStart w:id="305" w:name="_Toc265228369"/>
      <w:bookmarkStart w:id="306" w:name="_Toc226965804"/>
      <w:bookmarkStart w:id="307" w:name="_Toc305158873"/>
      <w:bookmarkStart w:id="308" w:name="_Toc127151732"/>
      <w:bookmarkStart w:id="309" w:name="_Toc151193629"/>
      <w:bookmarkStart w:id="310" w:name="_Toc164229372"/>
      <w:bookmarkStart w:id="311" w:name="_Toc151193845"/>
      <w:bookmarkStart w:id="312" w:name="_Ref467306513"/>
      <w:bookmarkStart w:id="313" w:name="_Toc226337227"/>
      <w:bookmarkStart w:id="314" w:name="_Toc127161445"/>
      <w:bookmarkStart w:id="315" w:name="_Toc164608800"/>
      <w:bookmarkStart w:id="316" w:name="_Toc195842896"/>
      <w:bookmarkStart w:id="317" w:name="_Toc264969221"/>
      <w:bookmarkStart w:id="318" w:name="_Toc226309775"/>
      <w:bookmarkStart w:id="319" w:name="_Toc151193701"/>
      <w:bookmarkStart w:id="320" w:name="_Toc520356156"/>
      <w:bookmarkStart w:id="321" w:name="_Toc150774736"/>
      <w:bookmarkStart w:id="322" w:name="_Toc150509282"/>
      <w:bookmarkStart w:id="323" w:name="_Toc164608645"/>
      <w:bookmarkStart w:id="324" w:name="_Toc151190158"/>
      <w:bookmarkStart w:id="325" w:name="_Toc150480769"/>
      <w:bookmarkStart w:id="326" w:name="_Toc305158799"/>
      <w:bookmarkStart w:id="327" w:name="_Toc151193919"/>
      <w:bookmarkStart w:id="328" w:name="_Toc150774631"/>
      <w:bookmarkStart w:id="329" w:name="_Toc149720824"/>
      <w:bookmarkStart w:id="330" w:name="_Toc142311033"/>
      <w:bookmarkStart w:id="331" w:name="_Toc164229226"/>
      <w:r>
        <w:rPr>
          <w:sz w:val="24"/>
        </w:rPr>
        <w:t>所有响应均以人民币</w:t>
      </w:r>
      <w:r>
        <w:rPr>
          <w:rFonts w:hint="eastAsia"/>
          <w:sz w:val="24"/>
        </w:rPr>
        <w:t>为</w:t>
      </w:r>
      <w:r>
        <w:rPr>
          <w:rFonts w:hint="eastAsia" w:eastAsiaTheme="minorEastAsia"/>
          <w:sz w:val="24"/>
        </w:rPr>
        <w:t>计价货币</w:t>
      </w:r>
      <w:r>
        <w:rPr>
          <w:sz w:val="24"/>
        </w:rPr>
        <w:t>。</w:t>
      </w:r>
    </w:p>
    <w:p w14:paraId="25FCFD91">
      <w:pPr>
        <w:numPr>
          <w:ilvl w:val="1"/>
          <w:numId w:val="8"/>
        </w:numPr>
        <w:tabs>
          <w:tab w:val="left" w:pos="1080"/>
          <w:tab w:val="left" w:pos="2014"/>
        </w:tabs>
        <w:snapToGrid w:val="0"/>
        <w:spacing w:line="360" w:lineRule="auto"/>
        <w:ind w:left="1077" w:hanging="720"/>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759873C5">
      <w:pPr>
        <w:numPr>
          <w:ilvl w:val="2"/>
          <w:numId w:val="8"/>
        </w:numPr>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49E536F">
      <w:pPr>
        <w:numPr>
          <w:ilvl w:val="2"/>
          <w:numId w:val="8"/>
        </w:numPr>
        <w:snapToGrid w:val="0"/>
        <w:spacing w:line="360" w:lineRule="auto"/>
        <w:rPr>
          <w:sz w:val="24"/>
        </w:rPr>
      </w:pPr>
      <w:r>
        <w:rPr>
          <w:sz w:val="24"/>
        </w:rPr>
        <w:t>按照单一来源采购文件要求完成本项目的全部相关费用。</w:t>
      </w:r>
    </w:p>
    <w:p w14:paraId="78F3C7BA">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B4214E5">
      <w:pPr>
        <w:numPr>
          <w:ilvl w:val="0"/>
          <w:numId w:val="8"/>
        </w:numPr>
        <w:tabs>
          <w:tab w:val="left" w:pos="360"/>
          <w:tab w:val="clear" w:pos="900"/>
        </w:tabs>
        <w:snapToGrid w:val="0"/>
        <w:spacing w:line="360" w:lineRule="auto"/>
        <w:ind w:left="357" w:hanging="357"/>
        <w:outlineLvl w:val="1"/>
        <w:rPr>
          <w:b/>
          <w:bCs/>
          <w:sz w:val="24"/>
        </w:rPr>
      </w:pPr>
      <w:r>
        <w:rPr>
          <w:b/>
          <w:bCs/>
          <w:sz w:val="24"/>
        </w:rPr>
        <w:t>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r>
        <w:rPr>
          <w:rFonts w:hint="eastAsia"/>
          <w:b/>
          <w:bCs/>
          <w:sz w:val="24"/>
        </w:rPr>
        <w:t>（本项目不适用）</w:t>
      </w:r>
    </w:p>
    <w:p w14:paraId="71286570">
      <w:pPr>
        <w:numPr>
          <w:ilvl w:val="1"/>
          <w:numId w:val="8"/>
        </w:numPr>
        <w:tabs>
          <w:tab w:val="left" w:pos="1080"/>
          <w:tab w:val="left" w:pos="2014"/>
        </w:tabs>
        <w:snapToGrid w:val="0"/>
        <w:spacing w:line="360" w:lineRule="auto"/>
        <w:ind w:left="1077" w:hanging="720"/>
        <w:rPr>
          <w:sz w:val="24"/>
        </w:rPr>
      </w:pPr>
      <w:bookmarkStart w:id="332" w:name="_Ref467306302"/>
      <w:bookmarkStart w:id="333" w:name="_Toc305158874"/>
      <w:bookmarkStart w:id="334" w:name="_Toc195842897"/>
      <w:bookmarkStart w:id="335" w:name="_Toc226309776"/>
      <w:bookmarkStart w:id="336" w:name="_Toc142311034"/>
      <w:bookmarkStart w:id="337" w:name="_Toc164608801"/>
      <w:bookmarkStart w:id="338" w:name="_Toc150774632"/>
      <w:bookmarkStart w:id="339" w:name="_Toc127151532"/>
      <w:bookmarkStart w:id="340" w:name="_Toc164351626"/>
      <w:bookmarkStart w:id="341" w:name="_Toc265228370"/>
      <w:bookmarkStart w:id="342" w:name="_Toc150774737"/>
      <w:bookmarkStart w:id="343" w:name="_Toc151193920"/>
      <w:bookmarkStart w:id="344" w:name="_Toc150509283"/>
      <w:bookmarkStart w:id="345" w:name="_Toc226965805"/>
      <w:bookmarkStart w:id="346" w:name="_Toc151190159"/>
      <w:bookmarkStart w:id="347" w:name="_Toc127161446"/>
      <w:bookmarkStart w:id="348" w:name="_Toc127151733"/>
      <w:bookmarkStart w:id="349" w:name="_Toc149720825"/>
      <w:bookmarkStart w:id="350" w:name="_Toc226337228"/>
      <w:bookmarkStart w:id="351" w:name="_Toc305158800"/>
      <w:bookmarkStart w:id="352" w:name="_Toc151193774"/>
      <w:bookmarkStart w:id="353" w:name="_Toc520356157"/>
      <w:bookmarkStart w:id="354" w:name="_Toc164608646"/>
      <w:bookmarkStart w:id="355" w:name="_Toc164229373"/>
      <w:bookmarkStart w:id="356" w:name="_Toc150480770"/>
      <w:bookmarkStart w:id="357" w:name="_Toc151193630"/>
      <w:bookmarkStart w:id="358" w:name="_Toc151193702"/>
      <w:bookmarkStart w:id="359" w:name="_Toc151193846"/>
      <w:bookmarkStart w:id="360" w:name="_Toc164229227"/>
      <w:bookmarkStart w:id="361" w:name="_Toc226965722"/>
      <w:bookmarkStart w:id="362" w:name="_Toc264969222"/>
      <w:r>
        <w:rPr>
          <w:sz w:val="24"/>
        </w:rPr>
        <w:t>供应商应按《供应商须知资料表》中规定的金额及要求交纳保证金</w:t>
      </w:r>
      <w:bookmarkEnd w:id="332"/>
      <w:r>
        <w:rPr>
          <w:sz w:val="24"/>
        </w:rPr>
        <w:t>。</w:t>
      </w:r>
      <w:r>
        <w:rPr>
          <w:rFonts w:hint="eastAsia"/>
          <w:sz w:val="24"/>
        </w:rPr>
        <w:t>供应商自愿超额缴纳保证金的，响应文件不做无效处理。</w:t>
      </w:r>
    </w:p>
    <w:p w14:paraId="35C86822">
      <w:pPr>
        <w:numPr>
          <w:ilvl w:val="1"/>
          <w:numId w:val="8"/>
        </w:numPr>
        <w:tabs>
          <w:tab w:val="left" w:pos="1080"/>
          <w:tab w:val="left" w:pos="2014"/>
        </w:tabs>
        <w:snapToGrid w:val="0"/>
        <w:spacing w:line="360" w:lineRule="auto"/>
        <w:ind w:left="1077" w:hanging="720"/>
        <w:rPr>
          <w:sz w:val="24"/>
        </w:rPr>
      </w:pPr>
      <w:r>
        <w:rPr>
          <w:sz w:val="24"/>
        </w:rPr>
        <w:t>交纳保证金可采用的形式：政府采购法律法规接受的支票、汇票、本票、网上银行支付或者金融机构、担保机构出具的保函等非现金形式。</w:t>
      </w:r>
    </w:p>
    <w:p w14:paraId="644FB04C">
      <w:pPr>
        <w:numPr>
          <w:ilvl w:val="1"/>
          <w:numId w:val="8"/>
        </w:numPr>
        <w:tabs>
          <w:tab w:val="left" w:pos="1080"/>
          <w:tab w:val="left" w:pos="2014"/>
        </w:tabs>
        <w:snapToGrid w:val="0"/>
        <w:spacing w:line="360" w:lineRule="auto"/>
        <w:ind w:left="1077" w:hanging="720"/>
        <w:rPr>
          <w:sz w:val="24"/>
        </w:rPr>
      </w:pPr>
      <w:r>
        <w:rPr>
          <w:rFonts w:eastAsiaTheme="minorEastAsia"/>
          <w:sz w:val="24"/>
        </w:rPr>
        <w:t>保证金到账（保函提交）截止时间同响应文件提交截止时间。</w:t>
      </w:r>
      <w:r>
        <w:rPr>
          <w:sz w:val="24"/>
        </w:rPr>
        <w:t>以支票、汇票、本票、网上银行支付等形式提交保证金的，应在响应文件提交截止时间前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保函等形式提交保证金的，应在响应文件提交截止时间前将原件提交至采购代理机构；</w:t>
      </w:r>
      <w:bookmarkStart w:id="363"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63"/>
      <w:r>
        <w:rPr>
          <w:rFonts w:hint="eastAsia"/>
          <w:sz w:val="24"/>
        </w:rPr>
        <w:t>未按上述要求缴纳保证金的</w:t>
      </w:r>
      <w:r>
        <w:rPr>
          <w:sz w:val="24"/>
        </w:rPr>
        <w:t>，其</w:t>
      </w:r>
      <w:r>
        <w:rPr>
          <w:b/>
          <w:bCs/>
          <w:sz w:val="24"/>
        </w:rPr>
        <w:t>响应无效。</w:t>
      </w:r>
    </w:p>
    <w:p w14:paraId="602B4C8B">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响应文件提交截止时间</w:t>
      </w:r>
      <w:r>
        <w:rPr>
          <w:rFonts w:hint="eastAsia"/>
          <w:sz w:val="24"/>
        </w:rPr>
        <w:t>前，通过电子交易平台上传“</w:t>
      </w:r>
      <w:r>
        <w:rPr>
          <w:color w:val="000000"/>
          <w:sz w:val="24"/>
          <w:szCs w:val="20"/>
        </w:rPr>
        <w:t>保证金凭证/交款单据电子件</w:t>
      </w:r>
      <w:r>
        <w:rPr>
          <w:rFonts w:hint="eastAsia"/>
          <w:sz w:val="24"/>
        </w:rPr>
        <w:t>”。</w:t>
      </w:r>
    </w:p>
    <w:p w14:paraId="782450C7">
      <w:pPr>
        <w:numPr>
          <w:ilvl w:val="1"/>
          <w:numId w:val="8"/>
        </w:numPr>
        <w:tabs>
          <w:tab w:val="left" w:pos="1080"/>
          <w:tab w:val="left" w:pos="2014"/>
        </w:tabs>
        <w:snapToGrid w:val="0"/>
        <w:spacing w:line="360" w:lineRule="auto"/>
        <w:ind w:left="1077" w:hanging="720"/>
        <w:rPr>
          <w:sz w:val="24"/>
        </w:rPr>
      </w:pPr>
      <w:r>
        <w:rPr>
          <w:sz w:val="24"/>
        </w:rPr>
        <w:t>保证金有效期同响应有效期。</w:t>
      </w:r>
    </w:p>
    <w:p w14:paraId="243BCBCB">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供应商为联合体的，可以由联合体中的一方或者多方共同交纳保证金，其交纳的保证金对联合体各方均具有约束力。</w:t>
      </w:r>
    </w:p>
    <w:p w14:paraId="2505FAFF">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17AD0B7">
      <w:pPr>
        <w:numPr>
          <w:ilvl w:val="2"/>
          <w:numId w:val="8"/>
        </w:numPr>
        <w:snapToGrid w:val="0"/>
        <w:spacing w:line="360" w:lineRule="auto"/>
        <w:rPr>
          <w:sz w:val="24"/>
        </w:rPr>
      </w:pPr>
      <w:r>
        <w:rPr>
          <w:sz w:val="24"/>
        </w:rPr>
        <w:t>成交供应商的保证金，自采购合同签订之日起5个工作日内退还成交供应商；</w:t>
      </w:r>
    </w:p>
    <w:p w14:paraId="0FA5F2A5">
      <w:pPr>
        <w:numPr>
          <w:ilvl w:val="2"/>
          <w:numId w:val="8"/>
        </w:numPr>
        <w:snapToGrid w:val="0"/>
        <w:spacing w:line="360" w:lineRule="auto"/>
        <w:rPr>
          <w:sz w:val="24"/>
        </w:rPr>
      </w:pPr>
      <w:r>
        <w:rPr>
          <w:sz w:val="24"/>
        </w:rPr>
        <w:t>终止采购项目已经收取保证金的，自终止采购活动后5个工作日内退还已收取的保证金。</w:t>
      </w:r>
    </w:p>
    <w:p w14:paraId="6C5A68A6">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有下列情形之一的，采购人或采购代理机构不予退还保证金：</w:t>
      </w:r>
    </w:p>
    <w:p w14:paraId="636D97CC">
      <w:pPr>
        <w:numPr>
          <w:ilvl w:val="2"/>
          <w:numId w:val="8"/>
        </w:numPr>
        <w:snapToGrid w:val="0"/>
        <w:spacing w:line="360" w:lineRule="auto"/>
        <w:rPr>
          <w:sz w:val="24"/>
        </w:rPr>
      </w:pPr>
      <w:r>
        <w:rPr>
          <w:sz w:val="24"/>
        </w:rPr>
        <w:t>供应商在</w:t>
      </w:r>
      <w:bookmarkStart w:id="364" w:name="_Hlk97383828"/>
      <w:r>
        <w:rPr>
          <w:sz w:val="24"/>
        </w:rPr>
        <w:t>响应文件提交截止时间</w:t>
      </w:r>
      <w:bookmarkEnd w:id="364"/>
      <w:r>
        <w:rPr>
          <w:sz w:val="24"/>
        </w:rPr>
        <w:t>后撤回响应文件的；</w:t>
      </w:r>
    </w:p>
    <w:p w14:paraId="7E6551BC">
      <w:pPr>
        <w:numPr>
          <w:ilvl w:val="2"/>
          <w:numId w:val="8"/>
        </w:numPr>
        <w:snapToGrid w:val="0"/>
        <w:spacing w:line="360" w:lineRule="auto"/>
        <w:rPr>
          <w:sz w:val="24"/>
        </w:rPr>
      </w:pPr>
      <w:r>
        <w:rPr>
          <w:sz w:val="24"/>
        </w:rPr>
        <w:t>供应商在响应文件中提供虚假材料的；</w:t>
      </w:r>
    </w:p>
    <w:p w14:paraId="0FFD9754">
      <w:pPr>
        <w:numPr>
          <w:ilvl w:val="2"/>
          <w:numId w:val="8"/>
        </w:numPr>
        <w:snapToGrid w:val="0"/>
        <w:spacing w:line="360" w:lineRule="auto"/>
        <w:rPr>
          <w:sz w:val="24"/>
        </w:rPr>
      </w:pPr>
      <w:r>
        <w:rPr>
          <w:sz w:val="24"/>
        </w:rPr>
        <w:t>除因不可抗力或单一来源采购文件认可的情形以外，成交供应商不与采购人签订合同的；</w:t>
      </w:r>
    </w:p>
    <w:p w14:paraId="0EA33913">
      <w:pPr>
        <w:numPr>
          <w:ilvl w:val="2"/>
          <w:numId w:val="8"/>
        </w:numPr>
        <w:snapToGrid w:val="0"/>
        <w:spacing w:line="360" w:lineRule="auto"/>
        <w:rPr>
          <w:sz w:val="24"/>
        </w:rPr>
      </w:pPr>
      <w:r>
        <w:rPr>
          <w:sz w:val="24"/>
        </w:rPr>
        <w:t>供应商与采购人、其他供应商或者采购代理机构恶意串通的；</w:t>
      </w:r>
    </w:p>
    <w:p w14:paraId="26D1534A">
      <w:pPr>
        <w:numPr>
          <w:ilvl w:val="2"/>
          <w:numId w:val="8"/>
        </w:numPr>
        <w:tabs>
          <w:tab w:val="left" w:pos="900"/>
          <w:tab w:val="left" w:pos="1080"/>
          <w:tab w:val="left" w:pos="2014"/>
        </w:tabs>
        <w:snapToGrid w:val="0"/>
        <w:spacing w:line="360" w:lineRule="auto"/>
        <w:rPr>
          <w:sz w:val="24"/>
        </w:rPr>
      </w:pPr>
      <w:r>
        <w:rPr>
          <w:sz w:val="24"/>
        </w:rPr>
        <w:t>《供应商须知资料表》中规定的其他情形。</w:t>
      </w:r>
    </w:p>
    <w:p w14:paraId="4774F900">
      <w:pPr>
        <w:numPr>
          <w:ilvl w:val="0"/>
          <w:numId w:val="8"/>
        </w:numPr>
        <w:tabs>
          <w:tab w:val="left" w:pos="360"/>
          <w:tab w:val="clear" w:pos="900"/>
        </w:tabs>
        <w:snapToGrid w:val="0"/>
        <w:spacing w:line="360" w:lineRule="auto"/>
        <w:ind w:left="357" w:hanging="357"/>
        <w:outlineLvl w:val="1"/>
        <w:rPr>
          <w:b/>
          <w:bCs/>
          <w:sz w:val="24"/>
        </w:rPr>
      </w:pPr>
      <w:r>
        <w:rPr>
          <w:b/>
          <w:bCs/>
          <w:sz w:val="24"/>
        </w:rPr>
        <w:t>响应有效期</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6D815AE6">
      <w:pPr>
        <w:numPr>
          <w:ilvl w:val="1"/>
          <w:numId w:val="8"/>
        </w:numPr>
        <w:tabs>
          <w:tab w:val="left" w:pos="1080"/>
          <w:tab w:val="left" w:pos="2014"/>
        </w:tabs>
        <w:snapToGrid w:val="0"/>
        <w:spacing w:line="360" w:lineRule="auto"/>
        <w:ind w:left="1077" w:hanging="720"/>
        <w:rPr>
          <w:sz w:val="24"/>
        </w:rPr>
      </w:pPr>
      <w:bookmarkStart w:id="365" w:name="_Toc164229374"/>
      <w:bookmarkStart w:id="366" w:name="_Toc226965806"/>
      <w:bookmarkStart w:id="367" w:name="_Toc264969223"/>
      <w:bookmarkStart w:id="368" w:name="_Toc164351627"/>
      <w:bookmarkStart w:id="369" w:name="_Toc127151533"/>
      <w:bookmarkStart w:id="370" w:name="_Toc150509284"/>
      <w:bookmarkStart w:id="371" w:name="_Toc151193775"/>
      <w:bookmarkStart w:id="372" w:name="_Toc305158875"/>
      <w:bookmarkStart w:id="373" w:name="_Toc195842898"/>
      <w:bookmarkStart w:id="374" w:name="_Toc265228371"/>
      <w:bookmarkStart w:id="375" w:name="_Toc127151734"/>
      <w:bookmarkStart w:id="376" w:name="_Toc226309777"/>
      <w:bookmarkStart w:id="377" w:name="_Toc151193847"/>
      <w:bookmarkStart w:id="378" w:name="_Toc127161447"/>
      <w:bookmarkStart w:id="379" w:name="_Toc150774633"/>
      <w:bookmarkStart w:id="380" w:name="_Toc150480771"/>
      <w:bookmarkStart w:id="381" w:name="_Toc142311035"/>
      <w:bookmarkStart w:id="382" w:name="_Toc149720826"/>
      <w:bookmarkStart w:id="383" w:name="_Toc151193921"/>
      <w:bookmarkStart w:id="384" w:name="_Toc226965723"/>
      <w:bookmarkStart w:id="385" w:name="_Toc226337229"/>
      <w:bookmarkStart w:id="386" w:name="_Toc150774738"/>
      <w:bookmarkStart w:id="387" w:name="_Toc164608802"/>
      <w:bookmarkStart w:id="388" w:name="_Toc520356158"/>
      <w:bookmarkStart w:id="389" w:name="_Toc305158801"/>
      <w:bookmarkStart w:id="390" w:name="_Toc164608647"/>
      <w:bookmarkStart w:id="391" w:name="_Toc151190160"/>
      <w:bookmarkStart w:id="392" w:name="_Toc151193703"/>
      <w:bookmarkStart w:id="393" w:name="_Toc151193631"/>
      <w:bookmarkStart w:id="394" w:name="_Toc164229228"/>
      <w:r>
        <w:rPr>
          <w:sz w:val="24"/>
        </w:rPr>
        <w:t>响应文件应在本单一来源采购文件《供应商须知资料表》中规定的响应有效期内保持有效，响应有效期少于单一来源采购文件规定期限的，其</w:t>
      </w:r>
      <w:r>
        <w:rPr>
          <w:b/>
          <w:sz w:val="24"/>
        </w:rPr>
        <w:t>响应无效</w:t>
      </w:r>
      <w:r>
        <w:rPr>
          <w:sz w:val="24"/>
        </w:rPr>
        <w:t>。</w:t>
      </w:r>
    </w:p>
    <w:p w14:paraId="16892AF5">
      <w:pPr>
        <w:numPr>
          <w:ilvl w:val="0"/>
          <w:numId w:val="8"/>
        </w:numPr>
        <w:tabs>
          <w:tab w:val="left" w:pos="360"/>
          <w:tab w:val="clear" w:pos="900"/>
        </w:tabs>
        <w:snapToGrid w:val="0"/>
        <w:spacing w:line="360" w:lineRule="auto"/>
        <w:ind w:left="357" w:hanging="357"/>
        <w:outlineLvl w:val="1"/>
        <w:rPr>
          <w:b/>
          <w:bCs/>
          <w:sz w:val="24"/>
        </w:rPr>
      </w:pPr>
      <w:r>
        <w:rPr>
          <w:b/>
          <w:bCs/>
          <w:sz w:val="24"/>
        </w:rPr>
        <w:t>响应文件的签署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b/>
          <w:bCs/>
          <w:sz w:val="24"/>
        </w:rPr>
        <w:t>、盖章</w:t>
      </w:r>
    </w:p>
    <w:p w14:paraId="2741C728">
      <w:pPr>
        <w:numPr>
          <w:ilvl w:val="1"/>
          <w:numId w:val="8"/>
        </w:numPr>
        <w:tabs>
          <w:tab w:val="left" w:pos="1080"/>
        </w:tabs>
        <w:snapToGrid w:val="0"/>
        <w:spacing w:line="360" w:lineRule="auto"/>
        <w:ind w:left="1055" w:leftChars="199" w:hanging="637"/>
        <w:rPr>
          <w:sz w:val="24"/>
        </w:rPr>
      </w:pPr>
      <w:bookmarkStart w:id="395" w:name="_Toc150509285"/>
      <w:bookmarkStart w:id="396" w:name="_Toc151193632"/>
      <w:bookmarkStart w:id="397" w:name="_Toc151193776"/>
      <w:bookmarkStart w:id="398" w:name="_Toc150774739"/>
      <w:bookmarkStart w:id="399" w:name="_Toc226965807"/>
      <w:bookmarkStart w:id="400" w:name="_Toc151193848"/>
      <w:bookmarkStart w:id="401" w:name="_Toc305158802"/>
      <w:bookmarkStart w:id="402" w:name="_Toc265228372"/>
      <w:bookmarkStart w:id="403" w:name="_Toc150774634"/>
      <w:bookmarkStart w:id="404" w:name="_Toc151193704"/>
      <w:bookmarkStart w:id="405" w:name="_Toc226337230"/>
      <w:bookmarkStart w:id="406" w:name="_Toc520356159"/>
      <w:bookmarkStart w:id="407" w:name="_Toc150480772"/>
      <w:bookmarkStart w:id="408" w:name="_Toc264969224"/>
      <w:bookmarkStart w:id="409" w:name="_Toc305158876"/>
      <w:bookmarkStart w:id="410" w:name="_Toc151190161"/>
      <w:bookmarkStart w:id="411" w:name="_Toc142311036"/>
      <w:bookmarkStart w:id="412" w:name="_Toc226309778"/>
      <w:bookmarkStart w:id="413" w:name="_Toc151193922"/>
      <w:bookmarkStart w:id="414" w:name="_Toc226965724"/>
      <w:bookmarkStart w:id="415" w:name="_Toc195842899"/>
      <w:bookmarkStart w:id="416" w:name="_Toc127151534"/>
      <w:r>
        <w:rPr>
          <w:sz w:val="24"/>
        </w:rPr>
        <w:t>供应商应按照单一来源采购文件“供应商须知资料表”规定的份数提交响应文件正本、副本和电子版，每本响应文件须清楚地标明“正本”或“副本”或“电子版”。若正本和副本或电子版不符，以正本为准。</w:t>
      </w:r>
    </w:p>
    <w:p w14:paraId="21820E51">
      <w:pPr>
        <w:numPr>
          <w:ilvl w:val="1"/>
          <w:numId w:val="8"/>
        </w:numPr>
        <w:tabs>
          <w:tab w:val="left" w:pos="1080"/>
        </w:tabs>
        <w:snapToGrid w:val="0"/>
        <w:spacing w:line="360" w:lineRule="auto"/>
        <w:ind w:left="1055" w:leftChars="199" w:hanging="637"/>
        <w:rPr>
          <w:sz w:val="24"/>
        </w:rPr>
      </w:pPr>
      <w:r>
        <w:rPr>
          <w:sz w:val="24"/>
        </w:rPr>
        <w:t>响应文件的正本需打印或用不褪色墨水书写，并由供应商的法定代表人/负责人或经其正式授权的代表在响应文件上签字或盖章，并加盖供应商单位公章。法定代表人/负责人签署响应文件的，应提交法定代表人/负责人身份证明；授权代表签署响应文件的，应提交法定代表人/负责人身份证明以及“法定代表人/负责人授权书”，供应商应将上述文件附在响应文件中。如对响应文件进行了修改，则应由供应商的法定代表人/负责人或经其正式授权的代表在修改的每一页上签字或盖章。响应文件应当装订成册，编制页码。响应文件的副本可采用正本的复印件。</w:t>
      </w:r>
    </w:p>
    <w:p w14:paraId="156C0987">
      <w:pPr>
        <w:numPr>
          <w:ilvl w:val="1"/>
          <w:numId w:val="8"/>
        </w:numPr>
        <w:tabs>
          <w:tab w:val="left" w:pos="1080"/>
        </w:tabs>
        <w:snapToGrid w:val="0"/>
        <w:spacing w:line="360" w:lineRule="auto"/>
        <w:ind w:left="1055" w:leftChars="199" w:hanging="637"/>
        <w:rPr>
          <w:sz w:val="24"/>
        </w:rPr>
      </w:pPr>
      <w:r>
        <w:rPr>
          <w:sz w:val="24"/>
        </w:rPr>
        <w:t>任何行间插字、涂改和增删，必须由供应商法定代表人/负责人或经其正式授权的代表签字或盖章后才有效。</w:t>
      </w:r>
    </w:p>
    <w:p w14:paraId="6CB63A2F">
      <w:pPr>
        <w:numPr>
          <w:ilvl w:val="1"/>
          <w:numId w:val="8"/>
        </w:numPr>
        <w:tabs>
          <w:tab w:val="left" w:pos="1080"/>
        </w:tabs>
        <w:snapToGrid w:val="0"/>
        <w:spacing w:line="360" w:lineRule="auto"/>
        <w:ind w:left="1055" w:leftChars="199" w:hanging="637"/>
        <w:rPr>
          <w:sz w:val="24"/>
        </w:rPr>
      </w:pPr>
      <w:r>
        <w:rPr>
          <w:sz w:val="24"/>
        </w:rPr>
        <w:t>响应文件因字迹潦草或表达不清所引起的后果由供应商负责。</w:t>
      </w:r>
    </w:p>
    <w:p w14:paraId="25E31B7B">
      <w:pPr>
        <w:numPr>
          <w:ilvl w:val="1"/>
          <w:numId w:val="8"/>
        </w:numPr>
        <w:tabs>
          <w:tab w:val="left" w:pos="1080"/>
        </w:tabs>
        <w:snapToGrid w:val="0"/>
        <w:spacing w:line="360" w:lineRule="auto"/>
        <w:ind w:left="1055" w:leftChars="199" w:hanging="637"/>
        <w:rPr>
          <w:sz w:val="24"/>
        </w:rPr>
      </w:pPr>
      <w:r>
        <w:rPr>
          <w:sz w:val="24"/>
        </w:rPr>
        <w:t>本单一来源采购文件中所要求加盖的供应商公章是指与供应商名称全称相一致的“行政公章”，不得加盖其它“合同专用章、投标专用章、财务专用章”等非行政公章；“签字”是指供应商法定代表人（单位负责人）在单一来源采购文件规定处亲笔写上本人姓名；“法定代表人（单位负责人）</w:t>
      </w:r>
      <w:r>
        <w:rPr>
          <w:color w:val="000000"/>
          <w:sz w:val="24"/>
        </w:rPr>
        <w:t>签章或印鉴</w:t>
      </w:r>
      <w:r>
        <w:rPr>
          <w:sz w:val="24"/>
        </w:rPr>
        <w:t>”是指供应商法定代表人（单位负责人）在单一来源采购文件规定处加盖个人名章、手签章、印鉴等。</w:t>
      </w:r>
    </w:p>
    <w:p w14:paraId="14A201A6">
      <w:pPr>
        <w:tabs>
          <w:tab w:val="left" w:pos="1080"/>
        </w:tabs>
        <w:snapToGrid w:val="0"/>
        <w:spacing w:line="360" w:lineRule="auto"/>
        <w:ind w:left="1136" w:leftChars="541"/>
        <w:rPr>
          <w:sz w:val="24"/>
        </w:rPr>
      </w:pPr>
      <w:r>
        <w:rPr>
          <w:sz w:val="24"/>
        </w:rPr>
        <w:t>“法定代表人（单位负责人）”指供应商营业执照或登记证书载明的“法定代表人”、“负责人”、“执行事务合伙人”、“投资人”等。</w:t>
      </w:r>
    </w:p>
    <w:p w14:paraId="2625E71E">
      <w:pPr>
        <w:numPr>
          <w:ilvl w:val="1"/>
          <w:numId w:val="8"/>
        </w:numPr>
        <w:tabs>
          <w:tab w:val="left" w:pos="1080"/>
          <w:tab w:val="left" w:pos="2014"/>
        </w:tabs>
        <w:snapToGrid w:val="0"/>
        <w:spacing w:line="360" w:lineRule="auto"/>
        <w:ind w:left="1077" w:hanging="720"/>
        <w:rPr>
          <w:sz w:val="24"/>
        </w:rPr>
      </w:pPr>
      <w:r>
        <w:rPr>
          <w:sz w:val="24"/>
        </w:rPr>
        <w:t>以联合体参加的，除单一来源采购文件格式中要求外，单一来源采购文件要求的供应商盖章处应按加盖联合体协议中约定的联合体牵头人公章或所有联合体成员公章。</w:t>
      </w:r>
    </w:p>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14:paraId="17202B04">
      <w:pPr>
        <w:tabs>
          <w:tab w:val="center" w:pos="4592"/>
          <w:tab w:val="left" w:pos="7860"/>
        </w:tabs>
        <w:snapToGrid w:val="0"/>
        <w:spacing w:line="360" w:lineRule="auto"/>
        <w:jc w:val="center"/>
        <w:outlineLvl w:val="1"/>
        <w:rPr>
          <w:b/>
          <w:bCs/>
          <w:sz w:val="24"/>
        </w:rPr>
      </w:pPr>
      <w:bookmarkStart w:id="417" w:name="_Toc150774740"/>
      <w:bookmarkStart w:id="418" w:name="_Toc142311037"/>
      <w:bookmarkStart w:id="419" w:name="_Toc127151736"/>
      <w:bookmarkStart w:id="420" w:name="_Toc264969225"/>
      <w:bookmarkStart w:id="421" w:name="_Toc151190162"/>
      <w:bookmarkStart w:id="422" w:name="_Toc305158803"/>
      <w:bookmarkStart w:id="423" w:name="_Toc195842900"/>
      <w:bookmarkStart w:id="424" w:name="_Toc226965808"/>
      <w:bookmarkStart w:id="425" w:name="_Toc164351629"/>
      <w:bookmarkStart w:id="426" w:name="_Toc151193923"/>
      <w:bookmarkStart w:id="427" w:name="_Toc226309779"/>
      <w:bookmarkStart w:id="428" w:name="_Toc151193849"/>
      <w:bookmarkStart w:id="429" w:name="_Toc150509286"/>
      <w:bookmarkStart w:id="430" w:name="_Toc151193705"/>
      <w:bookmarkStart w:id="431" w:name="_Toc305158877"/>
      <w:bookmarkStart w:id="432" w:name="_Toc226337231"/>
      <w:bookmarkStart w:id="433" w:name="_Toc164229376"/>
      <w:bookmarkStart w:id="434" w:name="_Toc127151535"/>
      <w:bookmarkStart w:id="435" w:name="_Toc164229230"/>
      <w:bookmarkStart w:id="436" w:name="_Toc520356160"/>
      <w:bookmarkStart w:id="437" w:name="_Toc151193633"/>
      <w:bookmarkStart w:id="438" w:name="_Toc164608649"/>
      <w:bookmarkStart w:id="439" w:name="_Toc149720828"/>
      <w:bookmarkStart w:id="440" w:name="_Toc226965725"/>
      <w:bookmarkStart w:id="441" w:name="_Toc151193777"/>
      <w:bookmarkStart w:id="442" w:name="_Toc164608804"/>
      <w:bookmarkStart w:id="443" w:name="_Toc150774635"/>
      <w:bookmarkStart w:id="444" w:name="_Toc265228373"/>
      <w:bookmarkStart w:id="445" w:name="_Toc150480773"/>
      <w:bookmarkStart w:id="446" w:name="_Toc127161449"/>
      <w:r>
        <w:rPr>
          <w:b/>
          <w:bCs/>
          <w:sz w:val="24"/>
        </w:rPr>
        <w:t>四</w:t>
      </w:r>
      <w:r>
        <w:rPr>
          <w:rFonts w:hint="eastAsia"/>
          <w:b/>
          <w:bCs/>
          <w:sz w:val="24"/>
        </w:rPr>
        <w:t>、</w:t>
      </w:r>
      <w:r>
        <w:rPr>
          <w:b/>
          <w:bCs/>
          <w:sz w:val="24"/>
        </w:rPr>
        <w:t>响应文件的提交</w:t>
      </w:r>
    </w:p>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14:paraId="481EE602">
      <w:pPr>
        <w:numPr>
          <w:ilvl w:val="0"/>
          <w:numId w:val="8"/>
        </w:numPr>
        <w:tabs>
          <w:tab w:val="left" w:pos="360"/>
          <w:tab w:val="clear" w:pos="900"/>
        </w:tabs>
        <w:snapToGrid w:val="0"/>
        <w:spacing w:line="360" w:lineRule="auto"/>
        <w:ind w:left="357" w:hanging="357"/>
        <w:outlineLvl w:val="1"/>
        <w:rPr>
          <w:b/>
          <w:bCs/>
          <w:sz w:val="24"/>
        </w:rPr>
      </w:pPr>
      <w:r>
        <w:rPr>
          <w:b/>
          <w:bCs/>
          <w:sz w:val="24"/>
        </w:rPr>
        <w:t>响应文件的提交</w:t>
      </w:r>
    </w:p>
    <w:p w14:paraId="646AC559">
      <w:pPr>
        <w:numPr>
          <w:ilvl w:val="1"/>
          <w:numId w:val="8"/>
        </w:numPr>
        <w:tabs>
          <w:tab w:val="left" w:pos="1080"/>
          <w:tab w:val="left" w:pos="2014"/>
        </w:tabs>
        <w:snapToGrid w:val="0"/>
        <w:spacing w:line="360" w:lineRule="auto"/>
        <w:ind w:left="1077" w:hanging="720"/>
        <w:rPr>
          <w:sz w:val="24"/>
        </w:rPr>
      </w:pPr>
      <w:r>
        <w:rPr>
          <w:sz w:val="24"/>
        </w:rPr>
        <w:t>提交响应文件时，供应商应将响应文件正本、所有的副本、电子版密封提交。</w:t>
      </w:r>
    </w:p>
    <w:p w14:paraId="6F21D360">
      <w:pPr>
        <w:numPr>
          <w:ilvl w:val="1"/>
          <w:numId w:val="8"/>
        </w:numPr>
        <w:tabs>
          <w:tab w:val="left" w:pos="1080"/>
          <w:tab w:val="left" w:pos="2014"/>
        </w:tabs>
        <w:snapToGrid w:val="0"/>
        <w:spacing w:line="360" w:lineRule="auto"/>
        <w:ind w:left="1077" w:hanging="720"/>
        <w:rPr>
          <w:sz w:val="24"/>
        </w:rPr>
      </w:pPr>
      <w:r>
        <w:rPr>
          <w:sz w:val="24"/>
        </w:rPr>
        <w:t>所有信封或纸箱上均应：</w:t>
      </w:r>
    </w:p>
    <w:p w14:paraId="7FB7073A">
      <w:pPr>
        <w:tabs>
          <w:tab w:val="left" w:pos="1080"/>
          <w:tab w:val="left" w:pos="2014"/>
        </w:tabs>
        <w:snapToGrid w:val="0"/>
        <w:spacing w:line="360" w:lineRule="auto"/>
        <w:ind w:left="357" w:firstLine="720" w:firstLineChars="300"/>
        <w:rPr>
          <w:sz w:val="24"/>
        </w:rPr>
      </w:pPr>
      <w:r>
        <w:rPr>
          <w:sz w:val="24"/>
        </w:rPr>
        <w:t>1）清楚标明递交至单一来源采购文件中所要求的地址。</w:t>
      </w:r>
    </w:p>
    <w:p w14:paraId="2B9D37EE">
      <w:pPr>
        <w:tabs>
          <w:tab w:val="left" w:pos="1080"/>
          <w:tab w:val="left" w:pos="2014"/>
        </w:tabs>
        <w:snapToGrid w:val="0"/>
        <w:spacing w:line="360" w:lineRule="auto"/>
        <w:ind w:left="1075" w:leftChars="512"/>
        <w:rPr>
          <w:sz w:val="24"/>
        </w:rPr>
      </w:pPr>
      <w:r>
        <w:rPr>
          <w:sz w:val="24"/>
        </w:rPr>
        <w:t>2）注明项目名称、项目编号和</w:t>
      </w:r>
      <w:r>
        <w:rPr>
          <w:b/>
          <w:bCs/>
          <w:sz w:val="24"/>
        </w:rPr>
        <w:t>“在（</w:t>
      </w:r>
      <w:r>
        <w:rPr>
          <w:b/>
          <w:bCs/>
          <w:sz w:val="24"/>
          <w:u w:val="single"/>
        </w:rPr>
        <w:t xml:space="preserve">   </w:t>
      </w:r>
      <w:r>
        <w:rPr>
          <w:b/>
          <w:bCs/>
          <w:sz w:val="24"/>
        </w:rPr>
        <w:t>时间）之前不得启封”</w:t>
      </w:r>
      <w:r>
        <w:rPr>
          <w:sz w:val="24"/>
        </w:rPr>
        <w:t>的字样（填入规定的提交首次响应文件递交截止日期和时间）。</w:t>
      </w:r>
    </w:p>
    <w:p w14:paraId="497762AD">
      <w:pPr>
        <w:tabs>
          <w:tab w:val="left" w:pos="1080"/>
          <w:tab w:val="left" w:pos="2014"/>
        </w:tabs>
        <w:snapToGrid w:val="0"/>
        <w:spacing w:line="360" w:lineRule="auto"/>
        <w:ind w:left="1075" w:leftChars="512"/>
        <w:rPr>
          <w:sz w:val="24"/>
        </w:rPr>
      </w:pPr>
      <w:r>
        <w:rPr>
          <w:sz w:val="24"/>
        </w:rPr>
        <w:t>3）在信封或纸箱的封装处加盖供应商公章，也可由法定代表人/负责人或其授权代表签字或盖章。</w:t>
      </w:r>
    </w:p>
    <w:p w14:paraId="0411700D">
      <w:pPr>
        <w:numPr>
          <w:ilvl w:val="1"/>
          <w:numId w:val="8"/>
        </w:numPr>
        <w:tabs>
          <w:tab w:val="left" w:pos="1080"/>
          <w:tab w:val="left" w:pos="2014"/>
        </w:tabs>
        <w:snapToGrid w:val="0"/>
        <w:spacing w:line="360" w:lineRule="auto"/>
        <w:ind w:left="1077" w:hanging="720"/>
        <w:rPr>
          <w:sz w:val="24"/>
        </w:rPr>
      </w:pPr>
      <w:r>
        <w:rPr>
          <w:sz w:val="24"/>
        </w:rPr>
        <w:t>所有信封或纸箱上还应写明供应商名称和地址，以便若其文件被宣布为“迟到”响应文件时，能原封退回。</w:t>
      </w:r>
    </w:p>
    <w:p w14:paraId="2C045719">
      <w:pPr>
        <w:numPr>
          <w:ilvl w:val="1"/>
          <w:numId w:val="8"/>
        </w:numPr>
        <w:tabs>
          <w:tab w:val="left" w:pos="1080"/>
          <w:tab w:val="left" w:pos="2014"/>
        </w:tabs>
        <w:snapToGrid w:val="0"/>
        <w:spacing w:line="360" w:lineRule="auto"/>
        <w:ind w:left="1077" w:hanging="720"/>
        <w:rPr>
          <w:sz w:val="24"/>
        </w:rPr>
      </w:pPr>
      <w:r>
        <w:rPr>
          <w:sz w:val="24"/>
        </w:rPr>
        <w:t>如果供应商未按上述要求密封及加写标记，采购单位对响应文件的误投或过早启封概不负责。</w:t>
      </w:r>
    </w:p>
    <w:p w14:paraId="3D8E32A6">
      <w:pPr>
        <w:numPr>
          <w:ilvl w:val="0"/>
          <w:numId w:val="8"/>
        </w:numPr>
        <w:tabs>
          <w:tab w:val="left" w:pos="360"/>
          <w:tab w:val="clear" w:pos="900"/>
        </w:tabs>
        <w:snapToGrid w:val="0"/>
        <w:spacing w:line="360" w:lineRule="auto"/>
        <w:ind w:left="357" w:hanging="357"/>
        <w:outlineLvl w:val="1"/>
        <w:rPr>
          <w:b/>
          <w:bCs/>
          <w:sz w:val="24"/>
        </w:rPr>
      </w:pPr>
      <w:r>
        <w:rPr>
          <w:b/>
          <w:bCs/>
          <w:sz w:val="24"/>
        </w:rPr>
        <w:t>响应文件提交截止时间</w:t>
      </w:r>
    </w:p>
    <w:p w14:paraId="1339D89C">
      <w:pPr>
        <w:numPr>
          <w:ilvl w:val="1"/>
          <w:numId w:val="8"/>
        </w:numPr>
        <w:tabs>
          <w:tab w:val="left" w:pos="1080"/>
          <w:tab w:val="left" w:pos="2014"/>
        </w:tabs>
        <w:snapToGrid w:val="0"/>
        <w:spacing w:line="360" w:lineRule="auto"/>
        <w:ind w:left="1077" w:hanging="720"/>
        <w:rPr>
          <w:sz w:val="24"/>
        </w:rPr>
      </w:pPr>
      <w:bookmarkStart w:id="447" w:name="_Toc164608806"/>
      <w:bookmarkStart w:id="448" w:name="_Toc226309781"/>
      <w:bookmarkStart w:id="449" w:name="_Toc151193851"/>
      <w:bookmarkStart w:id="450" w:name="_Toc226337233"/>
      <w:bookmarkStart w:id="451" w:name="_Toc195842902"/>
      <w:bookmarkStart w:id="452" w:name="_Toc305158879"/>
      <w:bookmarkStart w:id="453" w:name="_Toc127151738"/>
      <w:bookmarkStart w:id="454" w:name="_Toc164229378"/>
      <w:bookmarkStart w:id="455" w:name="_Toc151193635"/>
      <w:bookmarkStart w:id="456" w:name="_Toc150774637"/>
      <w:bookmarkStart w:id="457" w:name="_Toc127161451"/>
      <w:bookmarkStart w:id="458" w:name="_Toc150480775"/>
      <w:bookmarkStart w:id="459" w:name="_Toc520356162"/>
      <w:bookmarkStart w:id="460" w:name="_Toc151190164"/>
      <w:bookmarkStart w:id="461" w:name="_Toc164608651"/>
      <w:bookmarkStart w:id="462" w:name="_Toc264969227"/>
      <w:bookmarkStart w:id="463" w:name="_Toc164351631"/>
      <w:bookmarkStart w:id="464" w:name="_Toc164229232"/>
      <w:bookmarkStart w:id="465" w:name="_Toc151193707"/>
      <w:bookmarkStart w:id="466" w:name="_Toc226965727"/>
      <w:bookmarkStart w:id="467" w:name="_Toc127151537"/>
      <w:bookmarkStart w:id="468" w:name="_Toc265228375"/>
      <w:bookmarkStart w:id="469" w:name="_Toc150774742"/>
      <w:bookmarkStart w:id="470" w:name="_Toc305158805"/>
      <w:bookmarkStart w:id="471" w:name="_Toc149720830"/>
      <w:bookmarkStart w:id="472" w:name="_Toc151193925"/>
      <w:bookmarkStart w:id="473" w:name="_Toc150509288"/>
      <w:bookmarkStart w:id="474" w:name="_Toc151193779"/>
      <w:bookmarkStart w:id="475" w:name="_Toc142311039"/>
      <w:bookmarkStart w:id="476" w:name="_Toc226965810"/>
      <w:r>
        <w:rPr>
          <w:sz w:val="24"/>
        </w:rPr>
        <w:t>供应商应按单一来源采购文件规定的提交响应文件截止日期、时间和地点，将响应文件密封递交采购代理机构。</w:t>
      </w:r>
    </w:p>
    <w:p w14:paraId="2D378508">
      <w:pPr>
        <w:numPr>
          <w:ilvl w:val="1"/>
          <w:numId w:val="8"/>
        </w:numPr>
        <w:tabs>
          <w:tab w:val="left" w:pos="1080"/>
          <w:tab w:val="left" w:pos="2014"/>
        </w:tabs>
        <w:snapToGrid w:val="0"/>
        <w:spacing w:line="360" w:lineRule="auto"/>
        <w:ind w:left="1077" w:hanging="720"/>
        <w:rPr>
          <w:sz w:val="24"/>
        </w:rPr>
      </w:pPr>
      <w:r>
        <w:rPr>
          <w:sz w:val="24"/>
        </w:rPr>
        <w:t>采购单位有权按本须知的规定，通过修改单一来源采购文件延长提交响应文件截止时间。在此情况下，采购单位和供应商受提交响应文件截止时间制约的所有权利和义务均应延长至新的截止期。</w:t>
      </w:r>
    </w:p>
    <w:p w14:paraId="45F74BC3">
      <w:pPr>
        <w:numPr>
          <w:ilvl w:val="1"/>
          <w:numId w:val="8"/>
        </w:numPr>
        <w:tabs>
          <w:tab w:val="left" w:pos="1080"/>
          <w:tab w:val="left" w:pos="2014"/>
        </w:tabs>
        <w:snapToGrid w:val="0"/>
        <w:spacing w:line="360" w:lineRule="auto"/>
        <w:ind w:left="1077" w:hanging="720"/>
        <w:rPr>
          <w:sz w:val="24"/>
        </w:rPr>
      </w:pPr>
      <w:r>
        <w:rPr>
          <w:sz w:val="24"/>
        </w:rPr>
        <w:t>在提交响应文件截止时间后送达的任何响应文件为</w:t>
      </w:r>
      <w:r>
        <w:rPr>
          <w:b/>
          <w:bCs/>
          <w:sz w:val="24"/>
        </w:rPr>
        <w:t>无效文件</w:t>
      </w:r>
      <w:r>
        <w:rPr>
          <w:sz w:val="24"/>
        </w:rPr>
        <w:t>，采购单位或单一来源采购人员有权拒收并原封退回。</w:t>
      </w:r>
    </w:p>
    <w:p w14:paraId="3B225919">
      <w:pPr>
        <w:numPr>
          <w:ilvl w:val="0"/>
          <w:numId w:val="8"/>
        </w:numPr>
        <w:tabs>
          <w:tab w:val="left" w:pos="360"/>
          <w:tab w:val="clear" w:pos="900"/>
        </w:tabs>
        <w:snapToGrid w:val="0"/>
        <w:spacing w:line="360" w:lineRule="auto"/>
        <w:ind w:left="357" w:hanging="357"/>
        <w:outlineLvl w:val="1"/>
        <w:rPr>
          <w:b/>
          <w:bCs/>
          <w:sz w:val="24"/>
        </w:rPr>
      </w:pPr>
      <w:r>
        <w:rPr>
          <w:b/>
          <w:bCs/>
          <w:sz w:val="24"/>
        </w:rPr>
        <w:t>响应文件的修改与撤回</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p>
    <w:p w14:paraId="2FC0E515">
      <w:pPr>
        <w:numPr>
          <w:ilvl w:val="1"/>
          <w:numId w:val="8"/>
        </w:numPr>
        <w:tabs>
          <w:tab w:val="left" w:pos="1080"/>
          <w:tab w:val="left" w:pos="2014"/>
        </w:tabs>
        <w:snapToGrid w:val="0"/>
        <w:spacing w:line="360" w:lineRule="auto"/>
        <w:ind w:left="1077" w:hanging="720"/>
        <w:rPr>
          <w:sz w:val="24"/>
        </w:rPr>
      </w:pPr>
      <w:r>
        <w:rPr>
          <w:sz w:val="24"/>
        </w:rPr>
        <w:t>响应文件提交截止时间前，供应商可以对所提交的响应文件进行补充、修改或者撤回。</w:t>
      </w:r>
    </w:p>
    <w:p w14:paraId="162117AB">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供应商对响应文件的补充、修改的内容应当按照单一来源采购文件要求签署、盖章，作为响应文件的组成部分。补充、修改的内容与响应文件不一致的，以补充、修改的内容为准。</w:t>
      </w:r>
    </w:p>
    <w:p w14:paraId="0E95C813">
      <w:pPr>
        <w:tabs>
          <w:tab w:val="center" w:pos="4592"/>
          <w:tab w:val="left" w:pos="7860"/>
        </w:tabs>
        <w:snapToGrid w:val="0"/>
        <w:spacing w:line="360" w:lineRule="auto"/>
        <w:jc w:val="center"/>
        <w:outlineLvl w:val="1"/>
        <w:rPr>
          <w:b/>
          <w:bCs/>
          <w:sz w:val="24"/>
        </w:rPr>
      </w:pPr>
      <w:bookmarkStart w:id="477" w:name="_Toc305158880"/>
      <w:bookmarkStart w:id="478" w:name="_Toc151190165"/>
      <w:bookmarkStart w:id="479" w:name="_Toc151193926"/>
      <w:bookmarkStart w:id="480" w:name="_Toc150480776"/>
      <w:bookmarkStart w:id="481" w:name="_Toc226309782"/>
      <w:bookmarkStart w:id="482" w:name="_Toc305158806"/>
      <w:bookmarkStart w:id="483" w:name="_Toc151193780"/>
      <w:bookmarkStart w:id="484" w:name="_Toc264969228"/>
      <w:bookmarkStart w:id="485" w:name="_Toc150509289"/>
      <w:bookmarkStart w:id="486" w:name="_Toc195842903"/>
      <w:bookmarkStart w:id="487" w:name="_Toc150774638"/>
      <w:bookmarkStart w:id="488" w:name="_Toc226965728"/>
      <w:bookmarkStart w:id="489" w:name="_Toc151193708"/>
      <w:bookmarkStart w:id="490" w:name="_Toc127151538"/>
      <w:bookmarkStart w:id="491" w:name="_Toc226337234"/>
      <w:bookmarkStart w:id="492" w:name="_Toc151193636"/>
      <w:bookmarkStart w:id="493" w:name="_Toc265228376"/>
      <w:bookmarkStart w:id="494" w:name="_Toc520356163"/>
      <w:bookmarkStart w:id="495" w:name="_Toc151193852"/>
      <w:bookmarkStart w:id="496" w:name="_Toc226965811"/>
      <w:bookmarkStart w:id="497" w:name="_Toc150774743"/>
      <w:bookmarkStart w:id="498" w:name="_Toc142311040"/>
      <w:r>
        <w:rPr>
          <w:b/>
          <w:bCs/>
          <w:sz w:val="24"/>
        </w:rPr>
        <w:t>五</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Pr>
          <w:rFonts w:hint="eastAsia"/>
          <w:b/>
          <w:bCs/>
          <w:sz w:val="24"/>
        </w:rPr>
        <w:t>、</w:t>
      </w:r>
      <w:r>
        <w:rPr>
          <w:b/>
          <w:bCs/>
          <w:sz w:val="24"/>
        </w:rPr>
        <w:t>协商</w:t>
      </w:r>
    </w:p>
    <w:p w14:paraId="23294949">
      <w:pPr>
        <w:numPr>
          <w:ilvl w:val="0"/>
          <w:numId w:val="8"/>
        </w:numPr>
        <w:tabs>
          <w:tab w:val="left" w:pos="360"/>
          <w:tab w:val="clear" w:pos="900"/>
        </w:tabs>
        <w:snapToGrid w:val="0"/>
        <w:spacing w:line="360" w:lineRule="auto"/>
        <w:ind w:left="357" w:hanging="357"/>
        <w:outlineLvl w:val="1"/>
        <w:rPr>
          <w:b/>
          <w:bCs/>
          <w:sz w:val="24"/>
        </w:rPr>
      </w:pPr>
      <w:r>
        <w:rPr>
          <w:b/>
          <w:bCs/>
          <w:sz w:val="24"/>
        </w:rPr>
        <w:t>仪式</w:t>
      </w:r>
    </w:p>
    <w:p w14:paraId="01ED3AD5">
      <w:pPr>
        <w:numPr>
          <w:ilvl w:val="1"/>
          <w:numId w:val="8"/>
        </w:numPr>
        <w:tabs>
          <w:tab w:val="left" w:pos="1080"/>
          <w:tab w:val="left" w:pos="2014"/>
        </w:tabs>
        <w:snapToGrid w:val="0"/>
        <w:spacing w:line="360" w:lineRule="auto"/>
        <w:ind w:left="1077" w:hanging="720"/>
        <w:rPr>
          <w:sz w:val="24"/>
        </w:rPr>
      </w:pPr>
      <w:r>
        <w:rPr>
          <w:sz w:val="24"/>
        </w:rPr>
        <w:t>采购人或采购代理机构将按单一来源采购文件的规定，在提交响应文件截止时间的同一时间和地点组织仪式。仪式邀请供应商代表、采购人和具有相关经验的专业人员等有关方面代表参加。参加仪式的代表人应签名报到以证明其出席。</w:t>
      </w:r>
    </w:p>
    <w:p w14:paraId="04F6B188">
      <w:pPr>
        <w:numPr>
          <w:ilvl w:val="1"/>
          <w:numId w:val="8"/>
        </w:numPr>
        <w:tabs>
          <w:tab w:val="left" w:pos="1080"/>
          <w:tab w:val="left" w:pos="2014"/>
        </w:tabs>
        <w:snapToGrid w:val="0"/>
        <w:spacing w:line="360" w:lineRule="auto"/>
        <w:ind w:left="1077" w:hanging="720"/>
        <w:rPr>
          <w:sz w:val="24"/>
        </w:rPr>
      </w:pPr>
      <w:r>
        <w:rPr>
          <w:sz w:val="24"/>
        </w:rPr>
        <w:t>仪式开始时，采购代理机构宣读致辞，由供应商代表或监察人员或公证人员检查响应文件的密封情况，经确认无误后，供应商退场。</w:t>
      </w:r>
    </w:p>
    <w:p w14:paraId="07057213">
      <w:pPr>
        <w:numPr>
          <w:ilvl w:val="1"/>
          <w:numId w:val="8"/>
        </w:numPr>
        <w:tabs>
          <w:tab w:val="left" w:pos="1080"/>
          <w:tab w:val="left" w:pos="2014"/>
        </w:tabs>
        <w:snapToGrid w:val="0"/>
        <w:spacing w:line="360" w:lineRule="auto"/>
        <w:ind w:left="1077" w:hanging="720"/>
        <w:rPr>
          <w:sz w:val="24"/>
        </w:rPr>
      </w:pPr>
      <w:r>
        <w:rPr>
          <w:sz w:val="24"/>
        </w:rPr>
        <w:t>仪式中，除了按照本须知的规定原封退回迟到的响应文件之外，采购代理机构不得拒绝任何响应文件。</w:t>
      </w:r>
    </w:p>
    <w:p w14:paraId="76F5E7D4">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2CBB604">
      <w:pPr>
        <w:numPr>
          <w:ilvl w:val="0"/>
          <w:numId w:val="8"/>
        </w:numPr>
        <w:tabs>
          <w:tab w:val="left" w:pos="360"/>
          <w:tab w:val="clear" w:pos="900"/>
        </w:tabs>
        <w:snapToGrid w:val="0"/>
        <w:spacing w:line="360" w:lineRule="auto"/>
        <w:ind w:left="357" w:hanging="357"/>
        <w:outlineLvl w:val="1"/>
        <w:rPr>
          <w:b/>
          <w:bCs/>
          <w:sz w:val="24"/>
        </w:rPr>
      </w:pPr>
      <w:bookmarkStart w:id="499" w:name="_Toc195842910"/>
      <w:bookmarkStart w:id="500" w:name="_Toc226337241"/>
      <w:bookmarkStart w:id="501" w:name="_Toc150774750"/>
      <w:bookmarkStart w:id="502" w:name="_Toc151193643"/>
      <w:bookmarkStart w:id="503" w:name="_Toc226309789"/>
      <w:bookmarkStart w:id="504" w:name="_Toc151193787"/>
      <w:bookmarkStart w:id="505" w:name="_Toc142311047"/>
      <w:bookmarkStart w:id="506" w:name="_Toc150509296"/>
      <w:bookmarkStart w:id="507" w:name="_Toc226965735"/>
      <w:bookmarkStart w:id="508" w:name="_Toc151193859"/>
      <w:bookmarkStart w:id="509" w:name="_Toc150774645"/>
      <w:bookmarkStart w:id="510" w:name="_Toc305158813"/>
      <w:bookmarkStart w:id="511" w:name="_Toc150480783"/>
      <w:bookmarkStart w:id="512" w:name="_Toc127151545"/>
      <w:bookmarkStart w:id="513" w:name="_Toc305158887"/>
      <w:bookmarkStart w:id="514" w:name="_Toc226965818"/>
      <w:bookmarkStart w:id="515" w:name="_Toc265228383"/>
      <w:bookmarkStart w:id="516" w:name="_Toc151193715"/>
      <w:bookmarkStart w:id="517" w:name="_Toc520356169"/>
      <w:bookmarkStart w:id="518" w:name="_Toc264969235"/>
      <w:bookmarkStart w:id="519" w:name="_Toc151193933"/>
      <w:bookmarkStart w:id="520" w:name="_Toc151190172"/>
      <w:r>
        <w:rPr>
          <w:b/>
          <w:bCs/>
          <w:sz w:val="24"/>
        </w:rPr>
        <w:t>单一来源采购人员</w:t>
      </w:r>
    </w:p>
    <w:p w14:paraId="6C129017">
      <w:pPr>
        <w:numPr>
          <w:ilvl w:val="1"/>
          <w:numId w:val="8"/>
        </w:numPr>
        <w:tabs>
          <w:tab w:val="left" w:pos="1080"/>
          <w:tab w:val="left" w:pos="2014"/>
        </w:tabs>
        <w:snapToGrid w:val="0"/>
        <w:spacing w:line="360" w:lineRule="auto"/>
        <w:ind w:left="1077" w:hanging="720"/>
        <w:rPr>
          <w:sz w:val="24"/>
        </w:rPr>
      </w:pPr>
      <w:bookmarkStart w:id="521" w:name="_Toc520356166"/>
      <w:r>
        <w:rPr>
          <w:sz w:val="24"/>
        </w:rPr>
        <w:t>采购人、采购代理机构组织具有相关经验的专业人员与供应商商定合理的成交价格并保证采购项目质量。</w:t>
      </w:r>
    </w:p>
    <w:bookmarkEnd w:id="521"/>
    <w:p w14:paraId="1F2EBDFD">
      <w:pPr>
        <w:numPr>
          <w:ilvl w:val="0"/>
          <w:numId w:val="8"/>
        </w:numPr>
        <w:tabs>
          <w:tab w:val="left" w:pos="360"/>
          <w:tab w:val="clear" w:pos="900"/>
        </w:tabs>
        <w:snapToGrid w:val="0"/>
        <w:spacing w:line="360" w:lineRule="auto"/>
        <w:ind w:left="357" w:hanging="357"/>
        <w:outlineLvl w:val="1"/>
        <w:rPr>
          <w:b/>
          <w:bCs/>
          <w:sz w:val="24"/>
        </w:rPr>
      </w:pPr>
      <w:r>
        <w:rPr>
          <w:b/>
          <w:bCs/>
          <w:sz w:val="24"/>
        </w:rPr>
        <w:t>协商程序</w:t>
      </w:r>
    </w:p>
    <w:p w14:paraId="5F3B61A9">
      <w:pPr>
        <w:numPr>
          <w:ilvl w:val="1"/>
          <w:numId w:val="8"/>
        </w:numPr>
        <w:tabs>
          <w:tab w:val="left" w:pos="1080"/>
          <w:tab w:val="left" w:pos="2014"/>
        </w:tabs>
        <w:snapToGrid w:val="0"/>
        <w:spacing w:line="360" w:lineRule="auto"/>
        <w:ind w:left="1077" w:hanging="720"/>
        <w:rPr>
          <w:sz w:val="24"/>
        </w:rPr>
      </w:pPr>
      <w:r>
        <w:rPr>
          <w:sz w:val="24"/>
        </w:rPr>
        <w:t>见第三章《协商程序》。</w:t>
      </w:r>
    </w:p>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14:paraId="041E6691">
      <w:pPr>
        <w:tabs>
          <w:tab w:val="center" w:pos="4592"/>
          <w:tab w:val="left" w:pos="7860"/>
        </w:tabs>
        <w:snapToGrid w:val="0"/>
        <w:spacing w:line="360" w:lineRule="auto"/>
        <w:jc w:val="center"/>
        <w:outlineLvl w:val="1"/>
        <w:rPr>
          <w:sz w:val="24"/>
        </w:rPr>
      </w:pPr>
      <w:bookmarkStart w:id="522" w:name="_Toc151190174"/>
      <w:bookmarkStart w:id="523" w:name="_Toc164229388"/>
      <w:bookmarkStart w:id="524" w:name="_Toc127151748"/>
      <w:bookmarkStart w:id="525" w:name="_Toc150774752"/>
      <w:bookmarkStart w:id="526" w:name="_Toc164351641"/>
      <w:bookmarkStart w:id="527" w:name="_Toc226337243"/>
      <w:bookmarkStart w:id="528" w:name="_Toc151193717"/>
      <w:bookmarkStart w:id="529" w:name="_Toc226965737"/>
      <w:bookmarkStart w:id="530" w:name="_Toc151193645"/>
      <w:bookmarkStart w:id="531" w:name="_Toc164608816"/>
      <w:bookmarkStart w:id="532" w:name="_Toc150480785"/>
      <w:bookmarkStart w:id="533" w:name="_Toc265228385"/>
      <w:bookmarkStart w:id="534" w:name="_Toc149720840"/>
      <w:bookmarkStart w:id="535" w:name="_Toc150774647"/>
      <w:bookmarkStart w:id="536" w:name="_Toc305158889"/>
      <w:bookmarkStart w:id="537" w:name="_Toc142311049"/>
      <w:bookmarkStart w:id="538" w:name="_Toc150509298"/>
      <w:bookmarkStart w:id="539" w:name="_Toc264969237"/>
      <w:bookmarkStart w:id="540" w:name="_Toc127151547"/>
      <w:bookmarkStart w:id="541" w:name="_Toc151193935"/>
      <w:bookmarkStart w:id="542" w:name="_Toc151193789"/>
      <w:bookmarkStart w:id="543" w:name="_Toc151193861"/>
      <w:bookmarkStart w:id="544" w:name="_Toc226965820"/>
      <w:bookmarkStart w:id="545" w:name="_Toc195842912"/>
      <w:bookmarkStart w:id="546" w:name="_Toc305158815"/>
      <w:bookmarkStart w:id="547" w:name="_Toc164608661"/>
      <w:bookmarkStart w:id="548" w:name="_Toc127161461"/>
      <w:bookmarkStart w:id="549" w:name="_Toc226309791"/>
      <w:bookmarkStart w:id="550" w:name="_Toc164229242"/>
      <w:r>
        <w:rPr>
          <w:b/>
          <w:bCs/>
          <w:sz w:val="24"/>
        </w:rPr>
        <w:t>六</w:t>
      </w:r>
      <w:r>
        <w:rPr>
          <w:rFonts w:hint="eastAsia"/>
          <w:b/>
          <w:bCs/>
          <w:sz w:val="24"/>
        </w:rPr>
        <w:t>、</w:t>
      </w:r>
      <w:r>
        <w:rPr>
          <w:b/>
          <w:bCs/>
          <w:sz w:val="24"/>
        </w:rPr>
        <w:t>确定成交供应商</w:t>
      </w:r>
    </w:p>
    <w:p w14:paraId="1D5177CF">
      <w:pPr>
        <w:numPr>
          <w:ilvl w:val="0"/>
          <w:numId w:val="8"/>
        </w:numPr>
        <w:tabs>
          <w:tab w:val="left" w:pos="360"/>
          <w:tab w:val="clear" w:pos="900"/>
        </w:tabs>
        <w:snapToGrid w:val="0"/>
        <w:spacing w:line="360" w:lineRule="auto"/>
        <w:ind w:left="357" w:hanging="357"/>
        <w:outlineLvl w:val="1"/>
        <w:rPr>
          <w:b/>
          <w:bCs/>
          <w:sz w:val="24"/>
        </w:rPr>
      </w:pPr>
      <w:r>
        <w:rPr>
          <w:b/>
          <w:bCs/>
          <w:sz w:val="24"/>
        </w:rPr>
        <w:t>确定</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r>
        <w:rPr>
          <w:b/>
          <w:bCs/>
          <w:sz w:val="24"/>
        </w:rPr>
        <w:t>成交供应商</w:t>
      </w:r>
    </w:p>
    <w:p w14:paraId="596DFD57">
      <w:pPr>
        <w:numPr>
          <w:ilvl w:val="1"/>
          <w:numId w:val="8"/>
        </w:numPr>
        <w:tabs>
          <w:tab w:val="left" w:pos="1080"/>
          <w:tab w:val="left" w:pos="2014"/>
        </w:tabs>
        <w:snapToGrid w:val="0"/>
        <w:spacing w:line="360" w:lineRule="auto"/>
        <w:ind w:left="1077" w:hanging="720"/>
        <w:rPr>
          <w:sz w:val="24"/>
        </w:rPr>
      </w:pPr>
      <w:r>
        <w:rPr>
          <w:sz w:val="24"/>
        </w:rPr>
        <w:t>采购人在收到单一来源采购人员编写的协商情况记录后，确定成交供应商。</w:t>
      </w:r>
    </w:p>
    <w:p w14:paraId="6B9CD4D6">
      <w:pPr>
        <w:numPr>
          <w:ilvl w:val="0"/>
          <w:numId w:val="8"/>
        </w:numPr>
        <w:tabs>
          <w:tab w:val="left" w:pos="360"/>
          <w:tab w:val="clear" w:pos="900"/>
        </w:tabs>
        <w:snapToGrid w:val="0"/>
        <w:spacing w:line="360" w:lineRule="auto"/>
        <w:ind w:left="357" w:hanging="357"/>
        <w:outlineLvl w:val="1"/>
        <w:rPr>
          <w:b/>
          <w:bCs/>
          <w:sz w:val="24"/>
        </w:rPr>
      </w:pPr>
      <w:bookmarkStart w:id="551" w:name="_Toc305158817"/>
      <w:bookmarkStart w:id="552" w:name="_Toc305158891"/>
      <w:bookmarkStart w:id="553" w:name="_Toc226965739"/>
      <w:bookmarkStart w:id="554" w:name="_Toc149720842"/>
      <w:bookmarkStart w:id="555" w:name="_Toc151193647"/>
      <w:bookmarkStart w:id="556" w:name="_Toc164351643"/>
      <w:bookmarkStart w:id="557" w:name="_Toc164229244"/>
      <w:bookmarkStart w:id="558" w:name="_Toc151193791"/>
      <w:bookmarkStart w:id="559" w:name="_Toc164608663"/>
      <w:bookmarkStart w:id="560" w:name="_Toc226337245"/>
      <w:bookmarkStart w:id="561" w:name="_Toc127161463"/>
      <w:bookmarkStart w:id="562" w:name="_Toc151193719"/>
      <w:bookmarkStart w:id="563" w:name="_Toc150480787"/>
      <w:bookmarkStart w:id="564" w:name="_Toc195842914"/>
      <w:bookmarkStart w:id="565" w:name="_Toc127151750"/>
      <w:bookmarkStart w:id="566" w:name="_Toc150774754"/>
      <w:bookmarkStart w:id="567" w:name="_Toc226965822"/>
      <w:bookmarkStart w:id="568" w:name="_Toc150774649"/>
      <w:bookmarkStart w:id="569" w:name="_Toc150509300"/>
      <w:bookmarkStart w:id="570" w:name="_Toc226309793"/>
      <w:bookmarkStart w:id="571" w:name="_Toc164608818"/>
      <w:bookmarkStart w:id="572" w:name="_Toc164229390"/>
      <w:bookmarkStart w:id="573" w:name="_Toc151190176"/>
      <w:bookmarkStart w:id="574" w:name="_Toc264969239"/>
      <w:bookmarkStart w:id="575" w:name="_Toc127151549"/>
      <w:bookmarkStart w:id="576" w:name="_Toc151193937"/>
      <w:bookmarkStart w:id="577" w:name="_Toc265228387"/>
      <w:bookmarkStart w:id="578" w:name="_Toc142311051"/>
      <w:bookmarkStart w:id="579" w:name="_Toc151193863"/>
      <w:bookmarkStart w:id="580" w:name="_Toc520356176"/>
      <w:bookmarkStart w:id="581" w:name="_Ref467307090"/>
      <w:bookmarkStart w:id="582" w:name="_Ref467306425"/>
      <w:r>
        <w:rPr>
          <w:b/>
          <w:bCs/>
          <w:sz w:val="24"/>
        </w:rPr>
        <w:t>成交公告与成交通知书</w:t>
      </w:r>
      <w:bookmarkEnd w:id="551"/>
      <w:bookmarkEnd w:id="552"/>
    </w:p>
    <w:p w14:paraId="7A9DF499">
      <w:pPr>
        <w:numPr>
          <w:ilvl w:val="1"/>
          <w:numId w:val="8"/>
        </w:numPr>
        <w:tabs>
          <w:tab w:val="left" w:pos="1080"/>
          <w:tab w:val="left" w:pos="2014"/>
        </w:tabs>
        <w:snapToGrid w:val="0"/>
        <w:spacing w:line="360" w:lineRule="auto"/>
        <w:ind w:left="1077" w:hanging="720"/>
        <w:rPr>
          <w:sz w:val="24"/>
        </w:rPr>
      </w:pPr>
      <w:r>
        <w:rPr>
          <w:sz w:val="24"/>
        </w:rPr>
        <w:t>采购人或采购代理机构自成交供应商确定后2个工作日内，在北京市政府采购网公告成交结果，同时向成交供应商发出成交通知书，成交公告期限为1个工作日。</w:t>
      </w:r>
    </w:p>
    <w:p w14:paraId="18BD904A">
      <w:pPr>
        <w:numPr>
          <w:ilvl w:val="1"/>
          <w:numId w:val="8"/>
        </w:numPr>
        <w:tabs>
          <w:tab w:val="left" w:pos="1080"/>
          <w:tab w:val="left" w:pos="2014"/>
        </w:tabs>
        <w:snapToGrid w:val="0"/>
        <w:spacing w:line="360" w:lineRule="auto"/>
        <w:ind w:left="1080" w:hanging="720"/>
        <w:rPr>
          <w:sz w:val="24"/>
        </w:rPr>
      </w:pPr>
      <w:r>
        <w:rPr>
          <w:sz w:val="24"/>
        </w:rPr>
        <w:t>成交通知书对采购人和成交供应商具有同等法律效力。成交通知书发出后，采购人改变成交结果的，或者成交供应商放弃成交项目的，应当依法承担法律责任。</w:t>
      </w:r>
    </w:p>
    <w:p w14:paraId="3B55205A">
      <w:pPr>
        <w:numPr>
          <w:ilvl w:val="0"/>
          <w:numId w:val="8"/>
        </w:numPr>
        <w:tabs>
          <w:tab w:val="left" w:pos="360"/>
          <w:tab w:val="clear" w:pos="900"/>
        </w:tabs>
        <w:snapToGrid w:val="0"/>
        <w:spacing w:line="360" w:lineRule="auto"/>
        <w:ind w:left="357" w:hanging="357"/>
        <w:outlineLvl w:val="1"/>
        <w:rPr>
          <w:b/>
          <w:bCs/>
          <w:sz w:val="24"/>
        </w:rPr>
      </w:pPr>
      <w:r>
        <w:rPr>
          <w:b/>
          <w:bCs/>
          <w:sz w:val="24"/>
        </w:rPr>
        <w:t>终止</w:t>
      </w:r>
    </w:p>
    <w:p w14:paraId="4BC702BF">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出现下列情形之一的，采购人或采购代理机构将终止采购活动，发布项目终止公告并说明原因，重新开展采购活动：</w:t>
      </w:r>
    </w:p>
    <w:p w14:paraId="2CC1425D">
      <w:pPr>
        <w:numPr>
          <w:ilvl w:val="2"/>
          <w:numId w:val="8"/>
        </w:numPr>
        <w:snapToGrid w:val="0"/>
        <w:spacing w:line="360" w:lineRule="auto"/>
        <w:rPr>
          <w:sz w:val="24"/>
        </w:rPr>
      </w:pPr>
      <w:r>
        <w:rPr>
          <w:sz w:val="24"/>
        </w:rPr>
        <w:t>因情况变化，不再符合规定的单一来源采购方式适用情形的；</w:t>
      </w:r>
    </w:p>
    <w:p w14:paraId="0D1BAF9F">
      <w:pPr>
        <w:numPr>
          <w:ilvl w:val="2"/>
          <w:numId w:val="8"/>
        </w:numPr>
        <w:snapToGrid w:val="0"/>
        <w:spacing w:line="360" w:lineRule="auto"/>
        <w:rPr>
          <w:sz w:val="24"/>
        </w:rPr>
      </w:pPr>
      <w:r>
        <w:rPr>
          <w:sz w:val="24"/>
        </w:rPr>
        <w:t>出现影响采购公正的违法、违规行为的；</w:t>
      </w:r>
    </w:p>
    <w:p w14:paraId="7A2D2553">
      <w:pPr>
        <w:numPr>
          <w:ilvl w:val="2"/>
          <w:numId w:val="8"/>
        </w:numPr>
        <w:snapToGrid w:val="0"/>
        <w:spacing w:line="360" w:lineRule="auto"/>
        <w:rPr>
          <w:sz w:val="24"/>
        </w:rPr>
      </w:pPr>
      <w:r>
        <w:rPr>
          <w:sz w:val="24"/>
        </w:rPr>
        <w:t>报价超过采购预算的。</w:t>
      </w:r>
    </w:p>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14:paraId="30FDD4B1">
      <w:pPr>
        <w:numPr>
          <w:ilvl w:val="0"/>
          <w:numId w:val="8"/>
        </w:numPr>
        <w:tabs>
          <w:tab w:val="left" w:pos="360"/>
          <w:tab w:val="clear" w:pos="900"/>
        </w:tabs>
        <w:snapToGrid w:val="0"/>
        <w:spacing w:line="360" w:lineRule="auto"/>
        <w:ind w:left="357" w:hanging="357"/>
        <w:outlineLvl w:val="1"/>
        <w:rPr>
          <w:b/>
          <w:bCs/>
          <w:sz w:val="24"/>
        </w:rPr>
      </w:pPr>
      <w:bookmarkStart w:id="583" w:name="_Toc151193864"/>
      <w:bookmarkStart w:id="584" w:name="_Toc226965740"/>
      <w:bookmarkStart w:id="585" w:name="_Toc150509301"/>
      <w:bookmarkStart w:id="586" w:name="_Toc520356175"/>
      <w:bookmarkStart w:id="587" w:name="_Toc305158818"/>
      <w:bookmarkStart w:id="588" w:name="_Toc151193938"/>
      <w:bookmarkStart w:id="589" w:name="_Toc150774650"/>
      <w:bookmarkStart w:id="590" w:name="_Toc151190177"/>
      <w:bookmarkStart w:id="591" w:name="_Toc151193792"/>
      <w:bookmarkStart w:id="592" w:name="_Toc305158892"/>
      <w:bookmarkStart w:id="593" w:name="_Toc151193720"/>
      <w:bookmarkStart w:id="594" w:name="_Toc149720843"/>
      <w:bookmarkStart w:id="595" w:name="_Toc264969240"/>
      <w:bookmarkStart w:id="596" w:name="_Toc150480788"/>
      <w:bookmarkStart w:id="597" w:name="_Toc164608664"/>
      <w:bookmarkStart w:id="598" w:name="_Toc164229245"/>
      <w:bookmarkStart w:id="599" w:name="_Toc150774755"/>
      <w:bookmarkStart w:id="600" w:name="_Toc127161464"/>
      <w:bookmarkStart w:id="601" w:name="_Toc195842915"/>
      <w:bookmarkStart w:id="602" w:name="_Toc265228388"/>
      <w:bookmarkStart w:id="603" w:name="_Toc142311052"/>
      <w:bookmarkStart w:id="604" w:name="_Toc164351644"/>
      <w:bookmarkStart w:id="605" w:name="_Toc127151550"/>
      <w:bookmarkStart w:id="606" w:name="_Ref467307204"/>
      <w:bookmarkStart w:id="607" w:name="_Toc226309794"/>
      <w:bookmarkStart w:id="608" w:name="_Ref467306978"/>
      <w:bookmarkStart w:id="609" w:name="_Toc226965823"/>
      <w:bookmarkStart w:id="610" w:name="_Toc164229391"/>
      <w:bookmarkStart w:id="611" w:name="_Ref467307062"/>
      <w:bookmarkStart w:id="612" w:name="_Toc151193648"/>
      <w:bookmarkStart w:id="613" w:name="_Ref467306377"/>
      <w:bookmarkStart w:id="614" w:name="_Toc127151751"/>
      <w:bookmarkStart w:id="615" w:name="_Toc164608819"/>
      <w:bookmarkStart w:id="616" w:name="_Toc226337246"/>
      <w:r>
        <w:rPr>
          <w:b/>
          <w:bCs/>
          <w:sz w:val="24"/>
        </w:rPr>
        <w:t>签订合同</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p>
    <w:bookmarkEnd w:id="580"/>
    <w:bookmarkEnd w:id="581"/>
    <w:bookmarkEnd w:id="582"/>
    <w:p w14:paraId="14D567BD">
      <w:pPr>
        <w:numPr>
          <w:ilvl w:val="1"/>
          <w:numId w:val="8"/>
        </w:numPr>
        <w:tabs>
          <w:tab w:val="left" w:pos="1080"/>
          <w:tab w:val="left" w:pos="2014"/>
        </w:tabs>
        <w:snapToGrid w:val="0"/>
        <w:spacing w:line="360" w:lineRule="auto"/>
        <w:ind w:left="1077" w:hanging="720"/>
        <w:rPr>
          <w:sz w:val="24"/>
        </w:rPr>
      </w:pPr>
      <w:r>
        <w:rPr>
          <w:sz w:val="24"/>
        </w:rPr>
        <w:t>采购人与成交供应商应当自成交通知书发出之日起30日内，按照单一来源采购文件确定的合同文本以及采购标的、规格型号、采购金额、采购数量、技术和服务要求等事项签订政府采购合同。</w:t>
      </w:r>
    </w:p>
    <w:p w14:paraId="59F9848B">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成交供应商拒绝签订政府采购合同的，采购人可以重新开展采购活动。拒绝签订政府采购合同的成交供应商不得参加对该项目重新开展的采购活动。</w:t>
      </w:r>
    </w:p>
    <w:p w14:paraId="545E9BE4">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14:paraId="4C8F5A09">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27DEDCD">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w:t>
      </w:r>
      <w:r>
        <w:rPr>
          <w:sz w:val="24"/>
        </w:rPr>
        <w:t>否则</w:t>
      </w:r>
      <w:r>
        <w:rPr>
          <w:b/>
          <w:sz w:val="24"/>
        </w:rPr>
        <w:t>响应无效</w:t>
      </w:r>
      <w:r>
        <w:rPr>
          <w:sz w:val="24"/>
        </w:rPr>
        <w:t>。成交供应商就采购项目和分包项目向采购人负责，分包供应商就分包项目承担责任。</w:t>
      </w:r>
    </w:p>
    <w:p w14:paraId="2418A5D8">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p w14:paraId="609F172C">
      <w:pPr>
        <w:numPr>
          <w:ilvl w:val="0"/>
          <w:numId w:val="8"/>
        </w:numPr>
        <w:tabs>
          <w:tab w:val="left" w:pos="360"/>
          <w:tab w:val="clear" w:pos="900"/>
        </w:tabs>
        <w:snapToGrid w:val="0"/>
        <w:spacing w:line="360" w:lineRule="auto"/>
        <w:ind w:left="357" w:hanging="357"/>
        <w:outlineLvl w:val="1"/>
        <w:rPr>
          <w:b/>
          <w:bCs/>
          <w:sz w:val="24"/>
        </w:rPr>
      </w:pPr>
      <w:r>
        <w:rPr>
          <w:b/>
          <w:bCs/>
          <w:sz w:val="24"/>
        </w:rPr>
        <w:t>询问与质疑</w:t>
      </w:r>
    </w:p>
    <w:p w14:paraId="5248ECAB">
      <w:pPr>
        <w:numPr>
          <w:ilvl w:val="1"/>
          <w:numId w:val="8"/>
        </w:numPr>
        <w:tabs>
          <w:tab w:val="left" w:pos="1080"/>
          <w:tab w:val="left" w:pos="2014"/>
        </w:tabs>
        <w:snapToGrid w:val="0"/>
        <w:spacing w:line="360" w:lineRule="auto"/>
        <w:ind w:left="1077" w:hanging="720"/>
        <w:rPr>
          <w:sz w:val="24"/>
        </w:rPr>
      </w:pPr>
      <w:r>
        <w:rPr>
          <w:sz w:val="24"/>
        </w:rPr>
        <w:t>询问</w:t>
      </w:r>
    </w:p>
    <w:p w14:paraId="52AC355C">
      <w:pPr>
        <w:numPr>
          <w:ilvl w:val="2"/>
          <w:numId w:val="8"/>
        </w:numPr>
        <w:snapToGrid w:val="0"/>
        <w:spacing w:line="360" w:lineRule="auto"/>
        <w:rPr>
          <w:sz w:val="24"/>
        </w:rPr>
      </w:pPr>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14:paraId="3387F113">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013839E7">
      <w:pPr>
        <w:numPr>
          <w:ilvl w:val="1"/>
          <w:numId w:val="8"/>
        </w:numPr>
        <w:tabs>
          <w:tab w:val="left" w:pos="1080"/>
          <w:tab w:val="left" w:pos="2014"/>
        </w:tabs>
        <w:snapToGrid w:val="0"/>
        <w:spacing w:line="360" w:lineRule="auto"/>
        <w:ind w:left="1077" w:hanging="720"/>
        <w:rPr>
          <w:sz w:val="24"/>
        </w:rPr>
      </w:pPr>
      <w:r>
        <w:rPr>
          <w:sz w:val="24"/>
        </w:rPr>
        <w:t>质疑</w:t>
      </w:r>
    </w:p>
    <w:p w14:paraId="6511F7C8">
      <w:pPr>
        <w:numPr>
          <w:ilvl w:val="2"/>
          <w:numId w:val="8"/>
        </w:numPr>
        <w:snapToGrid w:val="0"/>
        <w:spacing w:line="360" w:lineRule="auto"/>
        <w:rPr>
          <w:sz w:val="24"/>
        </w:rPr>
      </w:pPr>
      <w:r>
        <w:rPr>
          <w:sz w:val="24"/>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D5B9B94">
      <w:pPr>
        <w:numPr>
          <w:ilvl w:val="2"/>
          <w:numId w:val="8"/>
        </w:numPr>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E6C85F6">
      <w:pPr>
        <w:numPr>
          <w:ilvl w:val="2"/>
          <w:numId w:val="8"/>
        </w:numPr>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45BF852">
      <w:pPr>
        <w:numPr>
          <w:ilvl w:val="2"/>
          <w:numId w:val="8"/>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14:paraId="37524658">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p>
    <w:p w14:paraId="6A616EAA">
      <w:pPr>
        <w:numPr>
          <w:ilvl w:val="0"/>
          <w:numId w:val="8"/>
        </w:numPr>
        <w:tabs>
          <w:tab w:val="left" w:pos="360"/>
          <w:tab w:val="clear" w:pos="900"/>
        </w:tabs>
        <w:snapToGrid w:val="0"/>
        <w:spacing w:line="360" w:lineRule="auto"/>
        <w:ind w:left="357" w:hanging="357"/>
        <w:outlineLvl w:val="1"/>
        <w:rPr>
          <w:b/>
          <w:bCs/>
          <w:sz w:val="24"/>
        </w:rPr>
      </w:pPr>
      <w:r>
        <w:rPr>
          <w:b/>
          <w:bCs/>
          <w:sz w:val="24"/>
        </w:rPr>
        <w:t>代理费</w:t>
      </w:r>
    </w:p>
    <w:p w14:paraId="36DF61A6">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收费对象、收费标准及缴纳时间见《供应商须知资料表》。由成交供应商支付的，成交供应商须一次性向采购代理机构缴纳代理费，供应商的报价应包含代理费用。</w:t>
      </w:r>
    </w:p>
    <w:p w14:paraId="32B1FABE">
      <w:pPr>
        <w:snapToGrid w:val="0"/>
        <w:spacing w:line="360" w:lineRule="auto"/>
        <w:jc w:val="center"/>
        <w:rPr>
          <w:sz w:val="24"/>
        </w:rPr>
      </w:pPr>
      <w:bookmarkStart w:id="617" w:name="_Toc226337250"/>
      <w:bookmarkStart w:id="618" w:name="_Toc265228392"/>
      <w:bookmarkStart w:id="619" w:name="_Toc353873664"/>
      <w:bookmarkStart w:id="620" w:name="_Toc150480792"/>
      <w:bookmarkStart w:id="621" w:name="_Toc353825544"/>
      <w:bookmarkStart w:id="622" w:name="_Toc142311056"/>
      <w:bookmarkStart w:id="623" w:name="_Toc150774759"/>
      <w:bookmarkStart w:id="624" w:name="_Toc305158896"/>
      <w:bookmarkStart w:id="625" w:name="_Toc353873934"/>
      <w:bookmarkStart w:id="626" w:name="_Toc264969244"/>
      <w:bookmarkStart w:id="627" w:name="_Toc127151554"/>
      <w:bookmarkStart w:id="628" w:name="_Toc305158822"/>
      <w:bookmarkStart w:id="629" w:name="_Toc226965827"/>
      <w:r>
        <w:rPr>
          <w:sz w:val="24"/>
        </w:rPr>
        <w:br w:type="page"/>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17"/>
      <w:bookmarkEnd w:id="618"/>
      <w:bookmarkEnd w:id="619"/>
      <w:bookmarkEnd w:id="620"/>
      <w:bookmarkEnd w:id="621"/>
      <w:bookmarkEnd w:id="622"/>
      <w:bookmarkEnd w:id="623"/>
      <w:bookmarkEnd w:id="624"/>
      <w:bookmarkEnd w:id="625"/>
      <w:bookmarkEnd w:id="626"/>
      <w:bookmarkEnd w:id="627"/>
      <w:bookmarkEnd w:id="628"/>
      <w:bookmarkEnd w:id="629"/>
      <w:bookmarkStart w:id="630" w:name="_Hlt487972895"/>
      <w:bookmarkEnd w:id="630"/>
      <w:bookmarkStart w:id="631" w:name="_Hlt522424701"/>
      <w:bookmarkEnd w:id="631"/>
      <w:bookmarkStart w:id="632" w:name="_Hlt487900425"/>
      <w:bookmarkEnd w:id="632"/>
      <w:bookmarkStart w:id="633" w:name="_Toc127161490"/>
      <w:bookmarkStart w:id="634" w:name="_Toc353825550"/>
      <w:bookmarkStart w:id="635" w:name="_Toc127151779"/>
      <w:bookmarkStart w:id="636" w:name="_Toc353873940"/>
      <w:bookmarkStart w:id="637" w:name="_Toc226965858"/>
    </w:p>
    <w:p w14:paraId="70ED11E7">
      <w:pPr>
        <w:snapToGrid w:val="0"/>
        <w:spacing w:line="360" w:lineRule="auto"/>
        <w:jc w:val="center"/>
        <w:outlineLvl w:val="0"/>
        <w:rPr>
          <w:sz w:val="24"/>
        </w:rPr>
      </w:pPr>
      <w:bookmarkStart w:id="638" w:name="_Toc635"/>
      <w:r>
        <w:rPr>
          <w:b/>
          <w:sz w:val="28"/>
          <w:szCs w:val="28"/>
        </w:rPr>
        <w:t xml:space="preserve">第三章   </w:t>
      </w:r>
      <w:bookmarkEnd w:id="633"/>
      <w:bookmarkEnd w:id="634"/>
      <w:bookmarkEnd w:id="635"/>
      <w:bookmarkEnd w:id="636"/>
      <w:bookmarkEnd w:id="637"/>
      <w:bookmarkStart w:id="639" w:name="_Hlt164229061"/>
      <w:bookmarkEnd w:id="639"/>
      <w:r>
        <w:rPr>
          <w:b/>
          <w:sz w:val="28"/>
          <w:szCs w:val="28"/>
        </w:rPr>
        <w:t>协商程序</w:t>
      </w:r>
      <w:bookmarkEnd w:id="638"/>
      <w:r>
        <w:rPr>
          <w:b/>
          <w:sz w:val="28"/>
          <w:szCs w:val="28"/>
        </w:rPr>
        <w:t xml:space="preserve"> </w:t>
      </w:r>
    </w:p>
    <w:p w14:paraId="51D4C4AD">
      <w:pPr>
        <w:numPr>
          <w:ilvl w:val="0"/>
          <w:numId w:val="12"/>
        </w:numPr>
        <w:tabs>
          <w:tab w:val="left" w:pos="360"/>
        </w:tabs>
        <w:snapToGrid w:val="0"/>
        <w:spacing w:line="360" w:lineRule="auto"/>
        <w:outlineLvl w:val="1"/>
        <w:rPr>
          <w:b/>
          <w:bCs/>
          <w:sz w:val="24"/>
        </w:rPr>
      </w:pPr>
      <w:r>
        <w:rPr>
          <w:b/>
          <w:bCs/>
          <w:sz w:val="24"/>
        </w:rPr>
        <w:t>响应文件的资格审查和符合性审查</w:t>
      </w:r>
    </w:p>
    <w:p w14:paraId="6A8A0121">
      <w:pPr>
        <w:numPr>
          <w:ilvl w:val="1"/>
          <w:numId w:val="12"/>
        </w:numPr>
        <w:tabs>
          <w:tab w:val="left" w:pos="1080"/>
          <w:tab w:val="left" w:pos="1589"/>
        </w:tabs>
        <w:snapToGrid w:val="0"/>
        <w:spacing w:line="360" w:lineRule="auto"/>
        <w:ind w:left="1077" w:hanging="720"/>
        <w:rPr>
          <w:sz w:val="24"/>
        </w:rPr>
      </w:pPr>
      <w:r>
        <w:rPr>
          <w:sz w:val="24"/>
        </w:rPr>
        <w:t>单一来源采购人员将根据《资格审查要求》和《符合性审查要求》中规定的审查因素和审查内容，对供应商进行审查，并形成审查记录。</w:t>
      </w:r>
    </w:p>
    <w:p w14:paraId="4B5A387D">
      <w:pPr>
        <w:numPr>
          <w:ilvl w:val="1"/>
          <w:numId w:val="12"/>
        </w:numPr>
        <w:tabs>
          <w:tab w:val="left" w:pos="1080"/>
          <w:tab w:val="left" w:pos="1589"/>
        </w:tabs>
        <w:snapToGrid w:val="0"/>
        <w:spacing w:line="360" w:lineRule="auto"/>
        <w:ind w:left="1077" w:hanging="720"/>
        <w:rPr>
          <w:sz w:val="24"/>
        </w:rPr>
      </w:pPr>
      <w:r>
        <w:rPr>
          <w:sz w:val="24"/>
        </w:rPr>
        <w:t>《资格审查要求》和《符合性审查要求》中对格式有要求的，除单一来源采购文件另有规定外，均为“实质性格式”文件。未实质性响应单一来源采购文件的响应文件按</w:t>
      </w:r>
      <w:r>
        <w:rPr>
          <w:b/>
          <w:sz w:val="24"/>
        </w:rPr>
        <w:t>无效响应</w:t>
      </w:r>
      <w:r>
        <w:rPr>
          <w:sz w:val="24"/>
        </w:rPr>
        <w:t>处理，协商小组应当告知提交响应文件的供应商。</w:t>
      </w:r>
    </w:p>
    <w:p w14:paraId="5F35E3A8">
      <w:pPr>
        <w:numPr>
          <w:ilvl w:val="1"/>
          <w:numId w:val="12"/>
        </w:numPr>
        <w:tabs>
          <w:tab w:val="left" w:pos="1080"/>
          <w:tab w:val="left" w:pos="1589"/>
        </w:tabs>
        <w:snapToGrid w:val="0"/>
        <w:spacing w:line="360" w:lineRule="auto"/>
        <w:ind w:left="1077" w:hanging="720"/>
        <w:rPr>
          <w:sz w:val="24"/>
        </w:rPr>
      </w:pPr>
      <w:r>
        <w:rPr>
          <w:sz w:val="24"/>
        </w:rPr>
        <w:t>《资格审查要求》见下表：</w:t>
      </w:r>
    </w:p>
    <w:p w14:paraId="316B927A">
      <w:pPr>
        <w:tabs>
          <w:tab w:val="left" w:pos="900"/>
          <w:tab w:val="left" w:pos="1080"/>
          <w:tab w:val="left" w:pos="1447"/>
        </w:tabs>
        <w:snapToGrid w:val="0"/>
        <w:spacing w:line="360" w:lineRule="auto"/>
        <w:jc w:val="center"/>
        <w:rPr>
          <w:b/>
          <w:sz w:val="24"/>
        </w:rPr>
      </w:pPr>
      <w:r>
        <w:rPr>
          <w:b/>
          <w:sz w:val="24"/>
        </w:rPr>
        <w:t>资格审查要求</w:t>
      </w:r>
    </w:p>
    <w:tbl>
      <w:tblPr>
        <w:tblStyle w:val="42"/>
        <w:tblW w:w="514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4"/>
        <w:gridCol w:w="2039"/>
        <w:gridCol w:w="4793"/>
        <w:gridCol w:w="1463"/>
        <w:gridCol w:w="1237"/>
      </w:tblGrid>
      <w:tr w14:paraId="25BCE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blHeader/>
          <w:jc w:val="center"/>
        </w:trPr>
        <w:tc>
          <w:tcPr>
            <w:tcW w:w="345" w:type="pct"/>
            <w:vAlign w:val="center"/>
          </w:tcPr>
          <w:p w14:paraId="06DF221F">
            <w:pPr>
              <w:tabs>
                <w:tab w:val="left" w:pos="1080"/>
              </w:tabs>
              <w:snapToGrid w:val="0"/>
              <w:spacing w:line="360" w:lineRule="auto"/>
              <w:jc w:val="center"/>
              <w:rPr>
                <w:b/>
                <w:sz w:val="22"/>
                <w:szCs w:val="22"/>
              </w:rPr>
            </w:pPr>
            <w:r>
              <w:rPr>
                <w:b/>
                <w:sz w:val="22"/>
                <w:szCs w:val="22"/>
              </w:rPr>
              <w:t>序号</w:t>
            </w:r>
          </w:p>
        </w:tc>
        <w:tc>
          <w:tcPr>
            <w:tcW w:w="984" w:type="pct"/>
            <w:vAlign w:val="center"/>
          </w:tcPr>
          <w:p w14:paraId="392CC3E6">
            <w:pPr>
              <w:tabs>
                <w:tab w:val="left" w:pos="1080"/>
              </w:tabs>
              <w:snapToGrid w:val="0"/>
              <w:spacing w:line="360" w:lineRule="auto"/>
              <w:jc w:val="center"/>
              <w:rPr>
                <w:b/>
                <w:bCs/>
                <w:sz w:val="22"/>
                <w:szCs w:val="22"/>
              </w:rPr>
            </w:pPr>
            <w:r>
              <w:rPr>
                <w:b/>
                <w:bCs/>
                <w:sz w:val="22"/>
                <w:szCs w:val="22"/>
              </w:rPr>
              <w:t>审查因素</w:t>
            </w:r>
          </w:p>
        </w:tc>
        <w:tc>
          <w:tcPr>
            <w:tcW w:w="2313" w:type="pct"/>
            <w:vAlign w:val="center"/>
          </w:tcPr>
          <w:p w14:paraId="056410B8">
            <w:pPr>
              <w:tabs>
                <w:tab w:val="left" w:pos="1080"/>
              </w:tabs>
              <w:snapToGrid w:val="0"/>
              <w:spacing w:line="360" w:lineRule="auto"/>
              <w:jc w:val="center"/>
              <w:rPr>
                <w:b/>
                <w:sz w:val="22"/>
                <w:szCs w:val="22"/>
              </w:rPr>
            </w:pPr>
            <w:r>
              <w:rPr>
                <w:b/>
                <w:sz w:val="22"/>
                <w:szCs w:val="22"/>
              </w:rPr>
              <w:t>审查内容</w:t>
            </w:r>
          </w:p>
        </w:tc>
        <w:tc>
          <w:tcPr>
            <w:tcW w:w="706" w:type="pct"/>
            <w:vAlign w:val="center"/>
          </w:tcPr>
          <w:p w14:paraId="6AE2253A">
            <w:pPr>
              <w:tabs>
                <w:tab w:val="left" w:pos="1080"/>
              </w:tabs>
              <w:snapToGrid w:val="0"/>
              <w:spacing w:line="360" w:lineRule="auto"/>
              <w:jc w:val="center"/>
              <w:rPr>
                <w:b/>
                <w:sz w:val="22"/>
                <w:szCs w:val="22"/>
              </w:rPr>
            </w:pPr>
            <w:r>
              <w:rPr>
                <w:b/>
                <w:sz w:val="22"/>
                <w:szCs w:val="22"/>
              </w:rPr>
              <w:t>格式要求</w:t>
            </w:r>
          </w:p>
        </w:tc>
        <w:tc>
          <w:tcPr>
            <w:tcW w:w="597" w:type="pct"/>
            <w:vAlign w:val="center"/>
          </w:tcPr>
          <w:p w14:paraId="00BB1FBB">
            <w:pPr>
              <w:tabs>
                <w:tab w:val="left" w:pos="1080"/>
              </w:tabs>
              <w:snapToGrid w:val="0"/>
              <w:spacing w:line="360" w:lineRule="auto"/>
              <w:jc w:val="center"/>
              <w:rPr>
                <w:b/>
                <w:sz w:val="22"/>
                <w:szCs w:val="22"/>
              </w:rPr>
            </w:pPr>
            <w:r>
              <w:rPr>
                <w:b/>
                <w:sz w:val="22"/>
                <w:szCs w:val="22"/>
              </w:rPr>
              <w:t>是否允许澄清、说明或者更正</w:t>
            </w:r>
          </w:p>
        </w:tc>
      </w:tr>
      <w:tr w14:paraId="3FF4A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45" w:type="pct"/>
            <w:vAlign w:val="center"/>
          </w:tcPr>
          <w:p w14:paraId="5BF2F36C">
            <w:pPr>
              <w:tabs>
                <w:tab w:val="left" w:pos="1080"/>
              </w:tabs>
              <w:snapToGrid w:val="0"/>
              <w:spacing w:line="360" w:lineRule="auto"/>
              <w:jc w:val="center"/>
              <w:rPr>
                <w:sz w:val="22"/>
                <w:szCs w:val="22"/>
              </w:rPr>
            </w:pPr>
            <w:r>
              <w:rPr>
                <w:sz w:val="22"/>
                <w:szCs w:val="22"/>
              </w:rPr>
              <w:t>1</w:t>
            </w:r>
          </w:p>
        </w:tc>
        <w:tc>
          <w:tcPr>
            <w:tcW w:w="984" w:type="pct"/>
            <w:vAlign w:val="center"/>
          </w:tcPr>
          <w:p w14:paraId="12716578">
            <w:pPr>
              <w:tabs>
                <w:tab w:val="left" w:pos="1080"/>
              </w:tabs>
              <w:snapToGrid w:val="0"/>
              <w:spacing w:line="360" w:lineRule="auto"/>
              <w:jc w:val="center"/>
              <w:rPr>
                <w:sz w:val="22"/>
                <w:szCs w:val="22"/>
              </w:rPr>
            </w:pPr>
            <w:r>
              <w:rPr>
                <w:sz w:val="22"/>
                <w:szCs w:val="22"/>
              </w:rPr>
              <w:t>满足《中华人民共和国政府采购法》第二十二条规定</w:t>
            </w:r>
          </w:p>
        </w:tc>
        <w:tc>
          <w:tcPr>
            <w:tcW w:w="2313" w:type="pct"/>
            <w:vAlign w:val="center"/>
          </w:tcPr>
          <w:p w14:paraId="234E65B1">
            <w:pPr>
              <w:tabs>
                <w:tab w:val="left" w:pos="1080"/>
              </w:tabs>
              <w:snapToGrid w:val="0"/>
              <w:spacing w:line="360" w:lineRule="auto"/>
              <w:rPr>
                <w:sz w:val="22"/>
                <w:szCs w:val="22"/>
              </w:rPr>
            </w:pPr>
            <w:r>
              <w:rPr>
                <w:sz w:val="22"/>
                <w:szCs w:val="22"/>
              </w:rPr>
              <w:t>具体规定见第一章《采购邀请》</w:t>
            </w:r>
          </w:p>
        </w:tc>
        <w:tc>
          <w:tcPr>
            <w:tcW w:w="706" w:type="pct"/>
            <w:vAlign w:val="center"/>
          </w:tcPr>
          <w:p w14:paraId="119FFA84">
            <w:pPr>
              <w:tabs>
                <w:tab w:val="left" w:pos="1080"/>
              </w:tabs>
              <w:snapToGrid w:val="0"/>
              <w:spacing w:line="360" w:lineRule="auto"/>
              <w:jc w:val="center"/>
              <w:rPr>
                <w:sz w:val="22"/>
                <w:szCs w:val="22"/>
              </w:rPr>
            </w:pPr>
          </w:p>
        </w:tc>
        <w:tc>
          <w:tcPr>
            <w:tcW w:w="597" w:type="pct"/>
            <w:vAlign w:val="center"/>
          </w:tcPr>
          <w:p w14:paraId="415A4ACE">
            <w:pPr>
              <w:tabs>
                <w:tab w:val="left" w:pos="1080"/>
              </w:tabs>
              <w:snapToGrid w:val="0"/>
              <w:spacing w:line="360" w:lineRule="auto"/>
              <w:jc w:val="center"/>
              <w:rPr>
                <w:sz w:val="22"/>
                <w:szCs w:val="22"/>
              </w:rPr>
            </w:pPr>
          </w:p>
        </w:tc>
      </w:tr>
      <w:tr w14:paraId="6AE35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45" w:type="pct"/>
            <w:vAlign w:val="center"/>
          </w:tcPr>
          <w:p w14:paraId="28571412">
            <w:pPr>
              <w:tabs>
                <w:tab w:val="left" w:pos="1080"/>
              </w:tabs>
              <w:snapToGrid w:val="0"/>
              <w:spacing w:line="360" w:lineRule="auto"/>
              <w:jc w:val="center"/>
              <w:rPr>
                <w:sz w:val="22"/>
                <w:szCs w:val="22"/>
              </w:rPr>
            </w:pPr>
            <w:r>
              <w:rPr>
                <w:sz w:val="22"/>
                <w:szCs w:val="22"/>
              </w:rPr>
              <w:t>1-1</w:t>
            </w:r>
          </w:p>
        </w:tc>
        <w:tc>
          <w:tcPr>
            <w:tcW w:w="984" w:type="pct"/>
            <w:vAlign w:val="center"/>
          </w:tcPr>
          <w:p w14:paraId="2FA9B7A7">
            <w:pPr>
              <w:tabs>
                <w:tab w:val="left" w:pos="1080"/>
              </w:tabs>
              <w:snapToGrid w:val="0"/>
              <w:spacing w:line="360" w:lineRule="auto"/>
              <w:jc w:val="center"/>
              <w:rPr>
                <w:sz w:val="22"/>
                <w:szCs w:val="22"/>
              </w:rPr>
            </w:pPr>
            <w:r>
              <w:rPr>
                <w:sz w:val="22"/>
                <w:szCs w:val="22"/>
              </w:rPr>
              <w:t>营业执照等</w:t>
            </w:r>
          </w:p>
          <w:p w14:paraId="1CF75597">
            <w:pPr>
              <w:tabs>
                <w:tab w:val="left" w:pos="1080"/>
              </w:tabs>
              <w:snapToGrid w:val="0"/>
              <w:spacing w:line="360" w:lineRule="auto"/>
              <w:jc w:val="center"/>
              <w:rPr>
                <w:sz w:val="22"/>
                <w:szCs w:val="22"/>
              </w:rPr>
            </w:pPr>
            <w:r>
              <w:rPr>
                <w:sz w:val="22"/>
                <w:szCs w:val="22"/>
              </w:rPr>
              <w:t>证明文件</w:t>
            </w:r>
          </w:p>
        </w:tc>
        <w:tc>
          <w:tcPr>
            <w:tcW w:w="2313" w:type="pct"/>
            <w:vAlign w:val="center"/>
          </w:tcPr>
          <w:p w14:paraId="579B461D">
            <w:pPr>
              <w:tabs>
                <w:tab w:val="left" w:pos="1080"/>
              </w:tabs>
              <w:snapToGrid w:val="0"/>
              <w:spacing w:line="360" w:lineRule="auto"/>
              <w:rPr>
                <w:sz w:val="22"/>
                <w:szCs w:val="22"/>
              </w:rPr>
            </w:pPr>
            <w:r>
              <w:rPr>
                <w:sz w:val="22"/>
                <w:szCs w:val="22"/>
              </w:rPr>
              <w:t>供应商为企业（包括合伙企业）的，应提供有效的“营业执照”；</w:t>
            </w:r>
          </w:p>
          <w:p w14:paraId="7ADDB294">
            <w:pPr>
              <w:tabs>
                <w:tab w:val="left" w:pos="1080"/>
              </w:tabs>
              <w:snapToGrid w:val="0"/>
              <w:spacing w:line="360" w:lineRule="auto"/>
              <w:rPr>
                <w:sz w:val="22"/>
                <w:szCs w:val="22"/>
              </w:rPr>
            </w:pPr>
            <w:r>
              <w:rPr>
                <w:sz w:val="22"/>
                <w:szCs w:val="22"/>
              </w:rPr>
              <w:t>供应商为事业单位的，应提供有效的“事业单位法人证书”；</w:t>
            </w:r>
          </w:p>
          <w:p w14:paraId="2618D51F">
            <w:pPr>
              <w:tabs>
                <w:tab w:val="left" w:pos="1080"/>
              </w:tabs>
              <w:snapToGrid w:val="0"/>
              <w:spacing w:line="360" w:lineRule="auto"/>
              <w:rPr>
                <w:sz w:val="22"/>
                <w:szCs w:val="22"/>
              </w:rPr>
            </w:pPr>
            <w:r>
              <w:rPr>
                <w:sz w:val="22"/>
                <w:szCs w:val="22"/>
              </w:rPr>
              <w:t>供应商是非企业机构的，应提供有效的“执业许可证”、“登记证书”等证明文件；</w:t>
            </w:r>
          </w:p>
          <w:p w14:paraId="21B4DBC2">
            <w:pPr>
              <w:tabs>
                <w:tab w:val="left" w:pos="1080"/>
              </w:tabs>
              <w:snapToGrid w:val="0"/>
              <w:spacing w:line="360" w:lineRule="auto"/>
              <w:rPr>
                <w:sz w:val="22"/>
                <w:szCs w:val="22"/>
              </w:rPr>
            </w:pPr>
            <w:r>
              <w:rPr>
                <w:sz w:val="22"/>
                <w:szCs w:val="22"/>
              </w:rPr>
              <w:t>供应商是个体工商户的，应提供有效的“个体工商户营业执照”；</w:t>
            </w:r>
          </w:p>
          <w:p w14:paraId="325F5E9F">
            <w:pPr>
              <w:tabs>
                <w:tab w:val="left" w:pos="1080"/>
              </w:tabs>
              <w:snapToGrid w:val="0"/>
              <w:spacing w:line="360" w:lineRule="auto"/>
              <w:rPr>
                <w:sz w:val="22"/>
                <w:szCs w:val="22"/>
              </w:rPr>
            </w:pPr>
            <w:r>
              <w:rPr>
                <w:sz w:val="22"/>
                <w:szCs w:val="22"/>
              </w:rPr>
              <w:t>供应商是自然人的，应提供有效的自然人身份证明。</w:t>
            </w:r>
          </w:p>
          <w:p w14:paraId="0FBDB5A2">
            <w:pPr>
              <w:tabs>
                <w:tab w:val="left" w:pos="1080"/>
              </w:tabs>
              <w:snapToGrid w:val="0"/>
              <w:spacing w:line="360" w:lineRule="auto"/>
              <w:rPr>
                <w:sz w:val="22"/>
                <w:szCs w:val="22"/>
              </w:rPr>
            </w:pPr>
            <w:r>
              <w:rPr>
                <w:sz w:val="22"/>
                <w:szCs w:val="22"/>
              </w:rPr>
              <w:t>分支机构参加响应的，应提供该分支机构或其所属法人/其他组织的相应证明文件；同时还应提供其所属法人/其他组织出具的授权其参与本项目的授权书（格式自拟，须加盖其所属法人/其他组织的公章）；对于</w:t>
            </w:r>
            <w:r>
              <w:rPr>
                <w:iCs/>
                <w:sz w:val="22"/>
                <w:szCs w:val="22"/>
              </w:rPr>
              <w:t>银行、保险、石油石化、电力、电信等行业的分支机构，可以提供上述</w:t>
            </w:r>
            <w:r>
              <w:rPr>
                <w:sz w:val="22"/>
                <w:szCs w:val="22"/>
              </w:rPr>
              <w:t>授权，也可以提供其所属法人/其他组织的有关文件或制度等能够证明授权其独立开展业务的证明材料。</w:t>
            </w:r>
          </w:p>
        </w:tc>
        <w:tc>
          <w:tcPr>
            <w:tcW w:w="706" w:type="pct"/>
            <w:vAlign w:val="center"/>
          </w:tcPr>
          <w:p w14:paraId="7BEDC058">
            <w:pPr>
              <w:tabs>
                <w:tab w:val="left" w:pos="1080"/>
              </w:tabs>
              <w:snapToGrid w:val="0"/>
              <w:spacing w:line="360" w:lineRule="auto"/>
              <w:jc w:val="center"/>
              <w:rPr>
                <w:sz w:val="22"/>
                <w:szCs w:val="22"/>
              </w:rPr>
            </w:pPr>
            <w:r>
              <w:rPr>
                <w:sz w:val="22"/>
                <w:szCs w:val="22"/>
              </w:rPr>
              <w:t>提供证明文件的复印件</w:t>
            </w:r>
          </w:p>
        </w:tc>
        <w:tc>
          <w:tcPr>
            <w:tcW w:w="597" w:type="pct"/>
            <w:vAlign w:val="center"/>
          </w:tcPr>
          <w:p w14:paraId="6AF8EE85">
            <w:pPr>
              <w:tabs>
                <w:tab w:val="left" w:pos="1080"/>
              </w:tabs>
              <w:snapToGrid w:val="0"/>
              <w:spacing w:line="360" w:lineRule="auto"/>
              <w:jc w:val="center"/>
              <w:rPr>
                <w:sz w:val="22"/>
                <w:szCs w:val="22"/>
              </w:rPr>
            </w:pPr>
            <w:r>
              <w:rPr>
                <w:sz w:val="22"/>
                <w:szCs w:val="22"/>
              </w:rPr>
              <w:t>允许</w:t>
            </w:r>
          </w:p>
        </w:tc>
      </w:tr>
      <w:tr w14:paraId="0919E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45" w:type="pct"/>
            <w:vAlign w:val="center"/>
          </w:tcPr>
          <w:p w14:paraId="2F6361C6">
            <w:pPr>
              <w:tabs>
                <w:tab w:val="left" w:pos="1080"/>
              </w:tabs>
              <w:snapToGrid w:val="0"/>
              <w:spacing w:line="360" w:lineRule="auto"/>
              <w:jc w:val="center"/>
              <w:rPr>
                <w:sz w:val="22"/>
                <w:szCs w:val="22"/>
              </w:rPr>
            </w:pPr>
            <w:r>
              <w:rPr>
                <w:sz w:val="22"/>
                <w:szCs w:val="22"/>
              </w:rPr>
              <w:t>1-2</w:t>
            </w:r>
          </w:p>
        </w:tc>
        <w:tc>
          <w:tcPr>
            <w:tcW w:w="984" w:type="pct"/>
            <w:vAlign w:val="center"/>
          </w:tcPr>
          <w:p w14:paraId="12AAB1D7">
            <w:pPr>
              <w:tabs>
                <w:tab w:val="left" w:pos="1080"/>
              </w:tabs>
              <w:snapToGrid w:val="0"/>
              <w:spacing w:line="360" w:lineRule="auto"/>
              <w:jc w:val="center"/>
              <w:rPr>
                <w:sz w:val="22"/>
                <w:szCs w:val="22"/>
              </w:rPr>
            </w:pPr>
            <w:r>
              <w:rPr>
                <w:sz w:val="22"/>
                <w:szCs w:val="22"/>
              </w:rPr>
              <w:t>供应商资格</w:t>
            </w:r>
          </w:p>
          <w:p w14:paraId="39752E77">
            <w:pPr>
              <w:tabs>
                <w:tab w:val="left" w:pos="1080"/>
              </w:tabs>
              <w:snapToGrid w:val="0"/>
              <w:spacing w:line="360" w:lineRule="auto"/>
              <w:jc w:val="center"/>
              <w:rPr>
                <w:sz w:val="22"/>
                <w:szCs w:val="22"/>
              </w:rPr>
            </w:pPr>
            <w:r>
              <w:rPr>
                <w:sz w:val="22"/>
                <w:szCs w:val="22"/>
              </w:rPr>
              <w:t>声明书</w:t>
            </w:r>
          </w:p>
        </w:tc>
        <w:tc>
          <w:tcPr>
            <w:tcW w:w="2313" w:type="pct"/>
            <w:vAlign w:val="center"/>
          </w:tcPr>
          <w:p w14:paraId="5F846F42">
            <w:pPr>
              <w:tabs>
                <w:tab w:val="left" w:pos="1080"/>
              </w:tabs>
              <w:snapToGrid w:val="0"/>
              <w:spacing w:line="360" w:lineRule="auto"/>
              <w:rPr>
                <w:sz w:val="22"/>
                <w:szCs w:val="22"/>
              </w:rPr>
            </w:pPr>
            <w:r>
              <w:rPr>
                <w:sz w:val="22"/>
                <w:szCs w:val="22"/>
              </w:rPr>
              <w:t>提供了符合单一来源采购文件要求的《供应商资格声明书》。</w:t>
            </w:r>
          </w:p>
        </w:tc>
        <w:tc>
          <w:tcPr>
            <w:tcW w:w="706" w:type="pct"/>
            <w:vAlign w:val="center"/>
          </w:tcPr>
          <w:p w14:paraId="76AD239F">
            <w:pPr>
              <w:tabs>
                <w:tab w:val="left" w:pos="1080"/>
              </w:tabs>
              <w:snapToGrid w:val="0"/>
              <w:spacing w:line="360" w:lineRule="auto"/>
              <w:jc w:val="center"/>
              <w:rPr>
                <w:sz w:val="22"/>
                <w:szCs w:val="22"/>
              </w:rPr>
            </w:pPr>
            <w:r>
              <w:rPr>
                <w:sz w:val="22"/>
                <w:szCs w:val="22"/>
              </w:rPr>
              <w:t>格式见《响应文件格式》</w:t>
            </w:r>
          </w:p>
        </w:tc>
        <w:tc>
          <w:tcPr>
            <w:tcW w:w="597" w:type="pct"/>
            <w:vAlign w:val="center"/>
          </w:tcPr>
          <w:p w14:paraId="6B3C7322">
            <w:pPr>
              <w:tabs>
                <w:tab w:val="left" w:pos="1080"/>
              </w:tabs>
              <w:snapToGrid w:val="0"/>
              <w:spacing w:line="360" w:lineRule="auto"/>
              <w:jc w:val="center"/>
              <w:rPr>
                <w:sz w:val="22"/>
                <w:szCs w:val="22"/>
              </w:rPr>
            </w:pPr>
            <w:r>
              <w:rPr>
                <w:sz w:val="22"/>
                <w:szCs w:val="22"/>
              </w:rPr>
              <w:t>允许</w:t>
            </w:r>
          </w:p>
        </w:tc>
      </w:tr>
      <w:tr w14:paraId="6E78E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45" w:type="pct"/>
            <w:vAlign w:val="center"/>
          </w:tcPr>
          <w:p w14:paraId="40CA5A86">
            <w:pPr>
              <w:tabs>
                <w:tab w:val="left" w:pos="1080"/>
              </w:tabs>
              <w:snapToGrid w:val="0"/>
              <w:spacing w:line="360" w:lineRule="auto"/>
              <w:jc w:val="center"/>
              <w:rPr>
                <w:sz w:val="22"/>
                <w:szCs w:val="22"/>
              </w:rPr>
            </w:pPr>
            <w:r>
              <w:rPr>
                <w:sz w:val="22"/>
                <w:szCs w:val="22"/>
              </w:rPr>
              <w:t>1-3</w:t>
            </w:r>
          </w:p>
        </w:tc>
        <w:tc>
          <w:tcPr>
            <w:tcW w:w="984" w:type="pct"/>
            <w:vAlign w:val="center"/>
          </w:tcPr>
          <w:p w14:paraId="2DFF93B5">
            <w:pPr>
              <w:tabs>
                <w:tab w:val="left" w:pos="1080"/>
              </w:tabs>
              <w:snapToGrid w:val="0"/>
              <w:spacing w:line="360" w:lineRule="auto"/>
              <w:jc w:val="center"/>
              <w:rPr>
                <w:sz w:val="22"/>
                <w:szCs w:val="22"/>
              </w:rPr>
            </w:pPr>
            <w:r>
              <w:rPr>
                <w:sz w:val="22"/>
                <w:szCs w:val="22"/>
              </w:rPr>
              <w:t>供应商信用记录</w:t>
            </w:r>
          </w:p>
        </w:tc>
        <w:tc>
          <w:tcPr>
            <w:tcW w:w="2313" w:type="pct"/>
            <w:vAlign w:val="center"/>
          </w:tcPr>
          <w:p w14:paraId="40D2561A">
            <w:pPr>
              <w:tabs>
                <w:tab w:val="left" w:pos="900"/>
                <w:tab w:val="left" w:pos="1980"/>
              </w:tabs>
              <w:snapToGrid w:val="0"/>
              <w:spacing w:line="360" w:lineRule="auto"/>
              <w:rPr>
                <w:sz w:val="22"/>
                <w:szCs w:val="22"/>
              </w:rPr>
            </w:pPr>
            <w:r>
              <w:rPr>
                <w:sz w:val="22"/>
                <w:szCs w:val="22"/>
              </w:rPr>
              <w:t>查询渠道：信用中国网站和中国政府采购网（www.creditchina.gov.cn、www.ccgp.gov.cn）；</w:t>
            </w:r>
          </w:p>
          <w:p w14:paraId="603E0AFF">
            <w:pPr>
              <w:tabs>
                <w:tab w:val="left" w:pos="900"/>
                <w:tab w:val="left" w:pos="1980"/>
              </w:tabs>
              <w:snapToGrid w:val="0"/>
              <w:spacing w:line="360" w:lineRule="auto"/>
              <w:rPr>
                <w:sz w:val="22"/>
                <w:szCs w:val="22"/>
              </w:rPr>
            </w:pPr>
            <w:r>
              <w:rPr>
                <w:sz w:val="22"/>
                <w:szCs w:val="22"/>
              </w:rPr>
              <w:t>截止时点：响应文件提交截止时间以后、资格审查阶段采购人或采购代理机构的实际查询时间；</w:t>
            </w:r>
          </w:p>
          <w:p w14:paraId="4738B386">
            <w:pPr>
              <w:tabs>
                <w:tab w:val="left" w:pos="900"/>
                <w:tab w:val="left" w:pos="1980"/>
              </w:tabs>
              <w:snapToGrid w:val="0"/>
              <w:spacing w:line="360" w:lineRule="auto"/>
              <w:rPr>
                <w:sz w:val="22"/>
                <w:szCs w:val="22"/>
              </w:rPr>
            </w:pPr>
            <w:r>
              <w:rPr>
                <w:sz w:val="22"/>
                <w:szCs w:val="22"/>
              </w:rPr>
              <w:t>信用信息查询记录和证据留存具体方式：查询结果网页打印页作为查询记录和证据，与其他单一来源采购文件一并保存；</w:t>
            </w:r>
          </w:p>
          <w:p w14:paraId="654C022E">
            <w:pPr>
              <w:tabs>
                <w:tab w:val="left" w:pos="1080"/>
              </w:tabs>
              <w:snapToGrid w:val="0"/>
              <w:spacing w:line="360" w:lineRule="auto"/>
              <w:rPr>
                <w:sz w:val="22"/>
                <w:szCs w:val="22"/>
              </w:rPr>
            </w:pPr>
            <w:r>
              <w:rPr>
                <w:sz w:val="22"/>
                <w:szCs w:val="22"/>
              </w:rPr>
              <w:t>信用信息的使用原则：经认定的被列入失信被执行人、重大税收违法案件当事人名单、政府采购严重违法失信行为记录名单的供应商，其</w:t>
            </w:r>
            <w:r>
              <w:rPr>
                <w:b/>
                <w:sz w:val="22"/>
                <w:szCs w:val="22"/>
              </w:rPr>
              <w:t>响应无效</w:t>
            </w:r>
            <w:r>
              <w:rPr>
                <w:sz w:val="22"/>
                <w:szCs w:val="22"/>
              </w:rPr>
              <w:t>。联合体形式响应的，联合体成员存在不良信用记录，视同联合体存在不良信用记录。</w:t>
            </w:r>
          </w:p>
        </w:tc>
        <w:tc>
          <w:tcPr>
            <w:tcW w:w="706" w:type="pct"/>
            <w:vAlign w:val="center"/>
          </w:tcPr>
          <w:p w14:paraId="2FFC8B22">
            <w:pPr>
              <w:tabs>
                <w:tab w:val="left" w:pos="1080"/>
              </w:tabs>
              <w:snapToGrid w:val="0"/>
              <w:spacing w:line="360" w:lineRule="auto"/>
              <w:jc w:val="center"/>
              <w:rPr>
                <w:sz w:val="22"/>
                <w:szCs w:val="22"/>
              </w:rPr>
            </w:pPr>
            <w:r>
              <w:rPr>
                <w:sz w:val="22"/>
                <w:szCs w:val="22"/>
              </w:rPr>
              <w:t>无须供应商提供，由采购人或采购代理机构查询。</w:t>
            </w:r>
          </w:p>
        </w:tc>
        <w:tc>
          <w:tcPr>
            <w:tcW w:w="597" w:type="pct"/>
            <w:vAlign w:val="center"/>
          </w:tcPr>
          <w:p w14:paraId="06726AD3">
            <w:pPr>
              <w:tabs>
                <w:tab w:val="left" w:pos="1080"/>
              </w:tabs>
              <w:snapToGrid w:val="0"/>
              <w:spacing w:line="360" w:lineRule="auto"/>
              <w:jc w:val="center"/>
              <w:rPr>
                <w:sz w:val="22"/>
                <w:szCs w:val="22"/>
              </w:rPr>
            </w:pPr>
            <w:r>
              <w:rPr>
                <w:sz w:val="22"/>
                <w:szCs w:val="22"/>
              </w:rPr>
              <w:t>不允许</w:t>
            </w:r>
          </w:p>
        </w:tc>
      </w:tr>
      <w:tr w14:paraId="378D2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45" w:type="pct"/>
            <w:vAlign w:val="center"/>
          </w:tcPr>
          <w:p w14:paraId="2E6E70A4">
            <w:pPr>
              <w:tabs>
                <w:tab w:val="left" w:pos="1080"/>
              </w:tabs>
              <w:snapToGrid w:val="0"/>
              <w:spacing w:line="360" w:lineRule="auto"/>
              <w:jc w:val="center"/>
              <w:rPr>
                <w:sz w:val="22"/>
                <w:szCs w:val="22"/>
              </w:rPr>
            </w:pPr>
            <w:r>
              <w:rPr>
                <w:sz w:val="22"/>
                <w:szCs w:val="22"/>
              </w:rPr>
              <w:t>1-4</w:t>
            </w:r>
          </w:p>
        </w:tc>
        <w:tc>
          <w:tcPr>
            <w:tcW w:w="984" w:type="pct"/>
            <w:vAlign w:val="center"/>
          </w:tcPr>
          <w:p w14:paraId="5DE41852">
            <w:pPr>
              <w:tabs>
                <w:tab w:val="left" w:pos="1080"/>
              </w:tabs>
              <w:snapToGrid w:val="0"/>
              <w:spacing w:line="360" w:lineRule="auto"/>
              <w:jc w:val="center"/>
              <w:rPr>
                <w:sz w:val="22"/>
                <w:szCs w:val="22"/>
              </w:rPr>
            </w:pPr>
            <w:r>
              <w:rPr>
                <w:sz w:val="22"/>
                <w:szCs w:val="22"/>
              </w:rPr>
              <w:t>法律、行政法规规定的其他条件</w:t>
            </w:r>
          </w:p>
        </w:tc>
        <w:tc>
          <w:tcPr>
            <w:tcW w:w="2313" w:type="pct"/>
            <w:vAlign w:val="center"/>
          </w:tcPr>
          <w:p w14:paraId="1285EC57">
            <w:pPr>
              <w:tabs>
                <w:tab w:val="left" w:pos="900"/>
                <w:tab w:val="left" w:pos="1980"/>
              </w:tabs>
              <w:snapToGrid w:val="0"/>
              <w:spacing w:line="360" w:lineRule="auto"/>
              <w:rPr>
                <w:sz w:val="22"/>
                <w:szCs w:val="22"/>
              </w:rPr>
            </w:pPr>
            <w:r>
              <w:rPr>
                <w:sz w:val="22"/>
                <w:szCs w:val="22"/>
              </w:rPr>
              <w:t>法律、行政法规规定的其他条件</w:t>
            </w:r>
          </w:p>
        </w:tc>
        <w:tc>
          <w:tcPr>
            <w:tcW w:w="706" w:type="pct"/>
            <w:vAlign w:val="center"/>
          </w:tcPr>
          <w:p w14:paraId="36C88452">
            <w:pPr>
              <w:tabs>
                <w:tab w:val="left" w:pos="1080"/>
              </w:tabs>
              <w:snapToGrid w:val="0"/>
              <w:spacing w:line="360" w:lineRule="auto"/>
              <w:jc w:val="center"/>
              <w:rPr>
                <w:sz w:val="22"/>
                <w:szCs w:val="22"/>
              </w:rPr>
            </w:pPr>
            <w:r>
              <w:rPr>
                <w:sz w:val="22"/>
                <w:szCs w:val="22"/>
              </w:rPr>
              <w:t>/</w:t>
            </w:r>
          </w:p>
        </w:tc>
        <w:tc>
          <w:tcPr>
            <w:tcW w:w="597" w:type="pct"/>
            <w:vAlign w:val="center"/>
          </w:tcPr>
          <w:p w14:paraId="458918E7">
            <w:pPr>
              <w:tabs>
                <w:tab w:val="left" w:pos="1080"/>
              </w:tabs>
              <w:snapToGrid w:val="0"/>
              <w:spacing w:line="360" w:lineRule="auto"/>
              <w:jc w:val="center"/>
              <w:rPr>
                <w:sz w:val="22"/>
                <w:szCs w:val="22"/>
              </w:rPr>
            </w:pPr>
            <w:r>
              <w:rPr>
                <w:sz w:val="22"/>
                <w:szCs w:val="22"/>
              </w:rPr>
              <w:t>不允许</w:t>
            </w:r>
          </w:p>
        </w:tc>
      </w:tr>
      <w:tr w14:paraId="72044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45" w:type="pct"/>
            <w:vAlign w:val="center"/>
          </w:tcPr>
          <w:p w14:paraId="3DB5FF6D">
            <w:pPr>
              <w:tabs>
                <w:tab w:val="left" w:pos="1080"/>
              </w:tabs>
              <w:snapToGrid w:val="0"/>
              <w:spacing w:line="360" w:lineRule="auto"/>
              <w:jc w:val="center"/>
              <w:rPr>
                <w:sz w:val="22"/>
                <w:szCs w:val="22"/>
              </w:rPr>
            </w:pPr>
            <w:r>
              <w:rPr>
                <w:sz w:val="22"/>
                <w:szCs w:val="22"/>
              </w:rPr>
              <w:t>2</w:t>
            </w:r>
          </w:p>
        </w:tc>
        <w:tc>
          <w:tcPr>
            <w:tcW w:w="984" w:type="pct"/>
            <w:vAlign w:val="center"/>
          </w:tcPr>
          <w:p w14:paraId="0A14CD32">
            <w:pPr>
              <w:tabs>
                <w:tab w:val="left" w:pos="1080"/>
              </w:tabs>
              <w:snapToGrid w:val="0"/>
              <w:spacing w:line="360" w:lineRule="auto"/>
              <w:jc w:val="center"/>
              <w:rPr>
                <w:sz w:val="22"/>
                <w:szCs w:val="22"/>
              </w:rPr>
            </w:pPr>
            <w:r>
              <w:rPr>
                <w:sz w:val="22"/>
                <w:szCs w:val="22"/>
              </w:rPr>
              <w:t>落实政府采购政策需满足的资格要求</w:t>
            </w:r>
          </w:p>
        </w:tc>
        <w:tc>
          <w:tcPr>
            <w:tcW w:w="2313" w:type="pct"/>
            <w:vAlign w:val="center"/>
          </w:tcPr>
          <w:p w14:paraId="5B10AD69">
            <w:pPr>
              <w:tabs>
                <w:tab w:val="left" w:pos="1080"/>
              </w:tabs>
              <w:snapToGrid w:val="0"/>
              <w:spacing w:line="360" w:lineRule="auto"/>
              <w:rPr>
                <w:sz w:val="22"/>
                <w:szCs w:val="22"/>
              </w:rPr>
            </w:pPr>
            <w:r>
              <w:rPr>
                <w:sz w:val="22"/>
                <w:szCs w:val="22"/>
              </w:rPr>
              <w:t>具体要求见第一章《采购邀请》</w:t>
            </w:r>
          </w:p>
        </w:tc>
        <w:tc>
          <w:tcPr>
            <w:tcW w:w="706" w:type="pct"/>
            <w:vAlign w:val="center"/>
          </w:tcPr>
          <w:p w14:paraId="29D98277">
            <w:pPr>
              <w:tabs>
                <w:tab w:val="left" w:pos="1080"/>
              </w:tabs>
              <w:snapToGrid w:val="0"/>
              <w:spacing w:line="360" w:lineRule="auto"/>
              <w:jc w:val="center"/>
              <w:rPr>
                <w:sz w:val="22"/>
                <w:szCs w:val="22"/>
              </w:rPr>
            </w:pPr>
          </w:p>
        </w:tc>
        <w:tc>
          <w:tcPr>
            <w:tcW w:w="597" w:type="pct"/>
            <w:vAlign w:val="center"/>
          </w:tcPr>
          <w:p w14:paraId="186EE999">
            <w:pPr>
              <w:tabs>
                <w:tab w:val="left" w:pos="1080"/>
              </w:tabs>
              <w:snapToGrid w:val="0"/>
              <w:spacing w:line="360" w:lineRule="auto"/>
              <w:jc w:val="center"/>
              <w:rPr>
                <w:sz w:val="22"/>
                <w:szCs w:val="22"/>
              </w:rPr>
            </w:pPr>
            <w:r>
              <w:rPr>
                <w:sz w:val="22"/>
                <w:szCs w:val="22"/>
              </w:rPr>
              <w:t>允许</w:t>
            </w:r>
          </w:p>
        </w:tc>
      </w:tr>
      <w:tr w14:paraId="69F06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45" w:type="pct"/>
            <w:vAlign w:val="center"/>
          </w:tcPr>
          <w:p w14:paraId="2956BB3E">
            <w:pPr>
              <w:tabs>
                <w:tab w:val="left" w:pos="1080"/>
              </w:tabs>
              <w:snapToGrid w:val="0"/>
              <w:spacing w:line="360" w:lineRule="auto"/>
              <w:jc w:val="center"/>
              <w:rPr>
                <w:sz w:val="22"/>
                <w:szCs w:val="22"/>
              </w:rPr>
            </w:pPr>
            <w:r>
              <w:rPr>
                <w:sz w:val="22"/>
                <w:szCs w:val="22"/>
              </w:rPr>
              <w:t>2-1</w:t>
            </w:r>
          </w:p>
        </w:tc>
        <w:tc>
          <w:tcPr>
            <w:tcW w:w="984" w:type="pct"/>
            <w:vAlign w:val="center"/>
          </w:tcPr>
          <w:p w14:paraId="7F5A0A5E">
            <w:pPr>
              <w:tabs>
                <w:tab w:val="left" w:pos="1080"/>
              </w:tabs>
              <w:snapToGrid w:val="0"/>
              <w:spacing w:line="360" w:lineRule="auto"/>
              <w:jc w:val="center"/>
              <w:rPr>
                <w:sz w:val="22"/>
                <w:szCs w:val="22"/>
              </w:rPr>
            </w:pPr>
            <w:r>
              <w:rPr>
                <w:sz w:val="22"/>
                <w:szCs w:val="22"/>
              </w:rPr>
              <w:t>中小企业政策</w:t>
            </w:r>
            <w:r>
              <w:rPr>
                <w:rFonts w:hint="eastAsia"/>
                <w:sz w:val="22"/>
                <w:szCs w:val="22"/>
              </w:rPr>
              <w:t>证明文件</w:t>
            </w:r>
          </w:p>
        </w:tc>
        <w:tc>
          <w:tcPr>
            <w:tcW w:w="2313" w:type="pct"/>
            <w:vAlign w:val="center"/>
          </w:tcPr>
          <w:p w14:paraId="3C4CB7FA">
            <w:pPr>
              <w:tabs>
                <w:tab w:val="left" w:pos="1080"/>
              </w:tabs>
              <w:snapToGrid w:val="0"/>
              <w:spacing w:line="360" w:lineRule="auto"/>
              <w:rPr>
                <w:sz w:val="22"/>
                <w:szCs w:val="22"/>
              </w:rPr>
            </w:pPr>
            <w:r>
              <w:rPr>
                <w:sz w:val="22"/>
                <w:szCs w:val="22"/>
              </w:rPr>
              <w:t>具体要求见第一章《采购邀请》</w:t>
            </w:r>
          </w:p>
        </w:tc>
        <w:tc>
          <w:tcPr>
            <w:tcW w:w="706" w:type="pct"/>
            <w:vAlign w:val="center"/>
          </w:tcPr>
          <w:p w14:paraId="663AC729">
            <w:pPr>
              <w:tabs>
                <w:tab w:val="left" w:pos="1080"/>
              </w:tabs>
              <w:snapToGrid w:val="0"/>
              <w:spacing w:line="360" w:lineRule="auto"/>
              <w:jc w:val="center"/>
              <w:rPr>
                <w:sz w:val="22"/>
                <w:szCs w:val="22"/>
              </w:rPr>
            </w:pPr>
          </w:p>
        </w:tc>
        <w:tc>
          <w:tcPr>
            <w:tcW w:w="597" w:type="pct"/>
            <w:vAlign w:val="center"/>
          </w:tcPr>
          <w:p w14:paraId="77F76BD3">
            <w:pPr>
              <w:tabs>
                <w:tab w:val="left" w:pos="1080"/>
              </w:tabs>
              <w:snapToGrid w:val="0"/>
              <w:spacing w:line="360" w:lineRule="auto"/>
              <w:jc w:val="center"/>
              <w:rPr>
                <w:sz w:val="22"/>
                <w:szCs w:val="22"/>
              </w:rPr>
            </w:pPr>
          </w:p>
        </w:tc>
      </w:tr>
      <w:tr w14:paraId="498FC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45" w:type="pct"/>
            <w:vAlign w:val="center"/>
          </w:tcPr>
          <w:p w14:paraId="46D771CF">
            <w:pPr>
              <w:tabs>
                <w:tab w:val="left" w:pos="1080"/>
              </w:tabs>
              <w:snapToGrid w:val="0"/>
              <w:spacing w:line="360" w:lineRule="auto"/>
              <w:jc w:val="center"/>
              <w:rPr>
                <w:sz w:val="22"/>
                <w:szCs w:val="22"/>
              </w:rPr>
            </w:pPr>
            <w:r>
              <w:rPr>
                <w:sz w:val="22"/>
                <w:szCs w:val="22"/>
              </w:rPr>
              <w:t>2-1-1</w:t>
            </w:r>
          </w:p>
        </w:tc>
        <w:tc>
          <w:tcPr>
            <w:tcW w:w="984" w:type="pct"/>
            <w:vAlign w:val="center"/>
          </w:tcPr>
          <w:p w14:paraId="5235F867">
            <w:pPr>
              <w:tabs>
                <w:tab w:val="left" w:pos="1080"/>
              </w:tabs>
              <w:snapToGrid w:val="0"/>
              <w:spacing w:line="360" w:lineRule="auto"/>
              <w:jc w:val="center"/>
              <w:rPr>
                <w:sz w:val="22"/>
                <w:szCs w:val="22"/>
              </w:rPr>
            </w:pPr>
            <w:r>
              <w:rPr>
                <w:sz w:val="22"/>
                <w:szCs w:val="22"/>
              </w:rPr>
              <w:t>中小企业</w:t>
            </w:r>
          </w:p>
          <w:p w14:paraId="7B8757F6">
            <w:pPr>
              <w:tabs>
                <w:tab w:val="left" w:pos="1080"/>
              </w:tabs>
              <w:snapToGrid w:val="0"/>
              <w:spacing w:line="360" w:lineRule="auto"/>
              <w:jc w:val="center"/>
              <w:rPr>
                <w:sz w:val="22"/>
                <w:szCs w:val="22"/>
              </w:rPr>
            </w:pPr>
            <w:r>
              <w:rPr>
                <w:sz w:val="22"/>
                <w:szCs w:val="22"/>
              </w:rPr>
              <w:t>证明文件</w:t>
            </w:r>
          </w:p>
        </w:tc>
        <w:tc>
          <w:tcPr>
            <w:tcW w:w="2313" w:type="pct"/>
            <w:vAlign w:val="center"/>
          </w:tcPr>
          <w:p w14:paraId="124682B0">
            <w:pPr>
              <w:tabs>
                <w:tab w:val="left" w:pos="1080"/>
              </w:tabs>
              <w:snapToGrid w:val="0"/>
              <w:spacing w:line="360" w:lineRule="auto"/>
              <w:rPr>
                <w:b/>
                <w:sz w:val="22"/>
                <w:szCs w:val="22"/>
              </w:rPr>
            </w:pPr>
            <w:r>
              <w:rPr>
                <w:b/>
                <w:sz w:val="22"/>
                <w:szCs w:val="22"/>
              </w:rPr>
              <w:t>当本项目（包）涉及预留份额专门面向中小企业采购，提供如下资料。</w:t>
            </w:r>
          </w:p>
          <w:p w14:paraId="36105967">
            <w:pPr>
              <w:tabs>
                <w:tab w:val="left" w:pos="1080"/>
              </w:tabs>
              <w:snapToGrid w:val="0"/>
              <w:spacing w:line="360" w:lineRule="auto"/>
              <w:rPr>
                <w:sz w:val="22"/>
                <w:szCs w:val="22"/>
              </w:rPr>
            </w:pPr>
            <w:r>
              <w:rPr>
                <w:sz w:val="22"/>
                <w:szCs w:val="22"/>
              </w:rPr>
              <w:t>1、供应商单独响应的，应提供《中小企业声明函》或《残疾人福利性单位声明函》或由省级以上监狱管理局、戒毒管理局（含新疆生产建设兵团）出具的属于监狱企业的证明文件。</w:t>
            </w:r>
          </w:p>
          <w:p w14:paraId="2C42987D">
            <w:pPr>
              <w:tabs>
                <w:tab w:val="left" w:pos="1080"/>
              </w:tabs>
              <w:snapToGrid w:val="0"/>
              <w:spacing w:line="360" w:lineRule="auto"/>
              <w:rPr>
                <w:sz w:val="22"/>
                <w:szCs w:val="22"/>
              </w:rPr>
            </w:pPr>
            <w:r>
              <w:rPr>
                <w:sz w:val="22"/>
                <w:szCs w:val="22"/>
              </w:rPr>
              <w:t>2、如单一来源采购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706" w:type="pct"/>
            <w:vAlign w:val="center"/>
          </w:tcPr>
          <w:p w14:paraId="11E0C59C">
            <w:pPr>
              <w:tabs>
                <w:tab w:val="left" w:pos="1080"/>
              </w:tabs>
              <w:snapToGrid w:val="0"/>
              <w:spacing w:line="360" w:lineRule="auto"/>
              <w:jc w:val="center"/>
              <w:rPr>
                <w:sz w:val="22"/>
                <w:szCs w:val="22"/>
              </w:rPr>
            </w:pPr>
            <w:r>
              <w:rPr>
                <w:sz w:val="22"/>
                <w:szCs w:val="22"/>
              </w:rPr>
              <w:t>格式见《响应文件格式》</w:t>
            </w:r>
          </w:p>
        </w:tc>
        <w:tc>
          <w:tcPr>
            <w:tcW w:w="597" w:type="pct"/>
            <w:vAlign w:val="center"/>
          </w:tcPr>
          <w:p w14:paraId="7709AF1C">
            <w:pPr>
              <w:tabs>
                <w:tab w:val="left" w:pos="1080"/>
              </w:tabs>
              <w:snapToGrid w:val="0"/>
              <w:spacing w:line="360" w:lineRule="auto"/>
              <w:jc w:val="center"/>
              <w:rPr>
                <w:sz w:val="22"/>
                <w:szCs w:val="22"/>
              </w:rPr>
            </w:pPr>
            <w:r>
              <w:rPr>
                <w:sz w:val="22"/>
                <w:szCs w:val="22"/>
              </w:rPr>
              <w:t>允许</w:t>
            </w:r>
          </w:p>
        </w:tc>
      </w:tr>
      <w:tr w14:paraId="1601D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45" w:type="pct"/>
            <w:vAlign w:val="center"/>
          </w:tcPr>
          <w:p w14:paraId="2B43493F">
            <w:pPr>
              <w:tabs>
                <w:tab w:val="left" w:pos="1080"/>
              </w:tabs>
              <w:snapToGrid w:val="0"/>
              <w:spacing w:line="360" w:lineRule="auto"/>
              <w:jc w:val="center"/>
              <w:rPr>
                <w:sz w:val="22"/>
                <w:szCs w:val="22"/>
              </w:rPr>
            </w:pPr>
            <w:r>
              <w:rPr>
                <w:sz w:val="22"/>
                <w:szCs w:val="22"/>
              </w:rPr>
              <w:t>3</w:t>
            </w:r>
          </w:p>
        </w:tc>
        <w:tc>
          <w:tcPr>
            <w:tcW w:w="984" w:type="pct"/>
            <w:vAlign w:val="center"/>
          </w:tcPr>
          <w:p w14:paraId="4F5DB02E">
            <w:pPr>
              <w:tabs>
                <w:tab w:val="left" w:pos="1080"/>
              </w:tabs>
              <w:snapToGrid w:val="0"/>
              <w:spacing w:line="360" w:lineRule="auto"/>
              <w:jc w:val="center"/>
              <w:rPr>
                <w:sz w:val="22"/>
                <w:szCs w:val="22"/>
              </w:rPr>
            </w:pPr>
            <w:r>
              <w:rPr>
                <w:sz w:val="22"/>
                <w:szCs w:val="22"/>
              </w:rPr>
              <w:t>本项目的特定</w:t>
            </w:r>
          </w:p>
          <w:p w14:paraId="583CBAB0">
            <w:pPr>
              <w:tabs>
                <w:tab w:val="left" w:pos="1080"/>
              </w:tabs>
              <w:snapToGrid w:val="0"/>
              <w:spacing w:line="360" w:lineRule="auto"/>
              <w:jc w:val="center"/>
              <w:rPr>
                <w:sz w:val="22"/>
                <w:szCs w:val="22"/>
              </w:rPr>
            </w:pPr>
            <w:r>
              <w:rPr>
                <w:sz w:val="22"/>
                <w:szCs w:val="22"/>
              </w:rPr>
              <w:t>资格要求</w:t>
            </w:r>
          </w:p>
        </w:tc>
        <w:tc>
          <w:tcPr>
            <w:tcW w:w="2313" w:type="pct"/>
            <w:vAlign w:val="center"/>
          </w:tcPr>
          <w:p w14:paraId="2CD2D3F2">
            <w:pPr>
              <w:tabs>
                <w:tab w:val="left" w:pos="1080"/>
              </w:tabs>
              <w:snapToGrid w:val="0"/>
              <w:spacing w:line="360" w:lineRule="auto"/>
              <w:rPr>
                <w:sz w:val="22"/>
                <w:szCs w:val="22"/>
              </w:rPr>
            </w:pPr>
            <w:r>
              <w:rPr>
                <w:sz w:val="22"/>
                <w:szCs w:val="22"/>
              </w:rPr>
              <w:t>如有，见第一章《采购邀请》</w:t>
            </w:r>
          </w:p>
        </w:tc>
        <w:tc>
          <w:tcPr>
            <w:tcW w:w="706" w:type="pct"/>
            <w:vAlign w:val="center"/>
          </w:tcPr>
          <w:p w14:paraId="2F19B4DF">
            <w:pPr>
              <w:tabs>
                <w:tab w:val="left" w:pos="1080"/>
              </w:tabs>
              <w:snapToGrid w:val="0"/>
              <w:spacing w:line="360" w:lineRule="auto"/>
              <w:jc w:val="center"/>
              <w:rPr>
                <w:sz w:val="22"/>
                <w:szCs w:val="22"/>
              </w:rPr>
            </w:pPr>
          </w:p>
        </w:tc>
        <w:tc>
          <w:tcPr>
            <w:tcW w:w="597" w:type="pct"/>
            <w:vAlign w:val="center"/>
          </w:tcPr>
          <w:p w14:paraId="083C8D35">
            <w:pPr>
              <w:tabs>
                <w:tab w:val="left" w:pos="1080"/>
              </w:tabs>
              <w:snapToGrid w:val="0"/>
              <w:spacing w:line="360" w:lineRule="auto"/>
              <w:jc w:val="center"/>
              <w:rPr>
                <w:sz w:val="22"/>
                <w:szCs w:val="22"/>
              </w:rPr>
            </w:pPr>
            <w:r>
              <w:rPr>
                <w:sz w:val="22"/>
                <w:szCs w:val="22"/>
              </w:rPr>
              <w:t>允许</w:t>
            </w:r>
          </w:p>
        </w:tc>
      </w:tr>
      <w:tr w14:paraId="646D0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45" w:type="pct"/>
            <w:vAlign w:val="center"/>
          </w:tcPr>
          <w:p w14:paraId="5F457062">
            <w:pPr>
              <w:tabs>
                <w:tab w:val="left" w:pos="1080"/>
              </w:tabs>
              <w:snapToGrid w:val="0"/>
              <w:spacing w:line="360" w:lineRule="auto"/>
              <w:jc w:val="center"/>
              <w:rPr>
                <w:sz w:val="22"/>
                <w:szCs w:val="22"/>
              </w:rPr>
            </w:pPr>
            <w:r>
              <w:rPr>
                <w:sz w:val="22"/>
                <w:szCs w:val="22"/>
              </w:rPr>
              <w:t>3-1</w:t>
            </w:r>
          </w:p>
        </w:tc>
        <w:tc>
          <w:tcPr>
            <w:tcW w:w="984" w:type="pct"/>
            <w:vAlign w:val="center"/>
          </w:tcPr>
          <w:p w14:paraId="05F53D0A">
            <w:pPr>
              <w:tabs>
                <w:tab w:val="left" w:pos="1080"/>
              </w:tabs>
              <w:snapToGrid w:val="0"/>
              <w:spacing w:line="360" w:lineRule="auto"/>
              <w:jc w:val="center"/>
              <w:rPr>
                <w:sz w:val="22"/>
                <w:szCs w:val="22"/>
              </w:rPr>
            </w:pPr>
            <w:r>
              <w:rPr>
                <w:sz w:val="22"/>
                <w:szCs w:val="22"/>
              </w:rPr>
              <w:t>政府购买服务承接主体的要求</w:t>
            </w:r>
          </w:p>
        </w:tc>
        <w:tc>
          <w:tcPr>
            <w:tcW w:w="2313" w:type="pct"/>
            <w:vAlign w:val="center"/>
          </w:tcPr>
          <w:p w14:paraId="2C336F84">
            <w:pPr>
              <w:tabs>
                <w:tab w:val="left" w:pos="1080"/>
              </w:tabs>
              <w:snapToGrid w:val="0"/>
              <w:spacing w:line="360" w:lineRule="auto"/>
              <w:rPr>
                <w:sz w:val="22"/>
                <w:szCs w:val="22"/>
              </w:rPr>
            </w:pPr>
            <w:r>
              <w:rPr>
                <w:sz w:val="22"/>
                <w:szCs w:val="22"/>
              </w:rPr>
              <w:t>如本项目属于政府购买服务，供应商不属于公益一类事业单位、使用事业编制且由财政拨款保障的群团组织。</w:t>
            </w:r>
          </w:p>
        </w:tc>
        <w:tc>
          <w:tcPr>
            <w:tcW w:w="706" w:type="pct"/>
            <w:vAlign w:val="center"/>
          </w:tcPr>
          <w:p w14:paraId="4C49EE59">
            <w:pPr>
              <w:tabs>
                <w:tab w:val="left" w:pos="1080"/>
              </w:tabs>
              <w:snapToGrid w:val="0"/>
              <w:spacing w:line="360" w:lineRule="auto"/>
              <w:jc w:val="center"/>
              <w:rPr>
                <w:sz w:val="22"/>
                <w:szCs w:val="22"/>
              </w:rPr>
            </w:pPr>
            <w:r>
              <w:rPr>
                <w:sz w:val="22"/>
                <w:szCs w:val="22"/>
              </w:rPr>
              <w:t>格式见本表1-2项</w:t>
            </w:r>
          </w:p>
        </w:tc>
        <w:tc>
          <w:tcPr>
            <w:tcW w:w="597" w:type="pct"/>
            <w:vAlign w:val="center"/>
          </w:tcPr>
          <w:p w14:paraId="4B49AC8A">
            <w:pPr>
              <w:tabs>
                <w:tab w:val="left" w:pos="1080"/>
              </w:tabs>
              <w:snapToGrid w:val="0"/>
              <w:spacing w:line="360" w:lineRule="auto"/>
              <w:jc w:val="center"/>
              <w:rPr>
                <w:sz w:val="22"/>
                <w:szCs w:val="22"/>
              </w:rPr>
            </w:pPr>
            <w:r>
              <w:rPr>
                <w:sz w:val="22"/>
                <w:szCs w:val="22"/>
              </w:rPr>
              <w:t>不允许</w:t>
            </w:r>
          </w:p>
        </w:tc>
      </w:tr>
      <w:tr w14:paraId="4F76C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45" w:type="pct"/>
            <w:vAlign w:val="center"/>
          </w:tcPr>
          <w:p w14:paraId="468BAA21">
            <w:pPr>
              <w:tabs>
                <w:tab w:val="left" w:pos="1080"/>
              </w:tabs>
              <w:snapToGrid w:val="0"/>
              <w:spacing w:line="360" w:lineRule="auto"/>
              <w:jc w:val="center"/>
              <w:rPr>
                <w:sz w:val="22"/>
                <w:szCs w:val="22"/>
              </w:rPr>
            </w:pPr>
            <w:r>
              <w:rPr>
                <w:rFonts w:hint="eastAsia"/>
                <w:sz w:val="22"/>
                <w:szCs w:val="22"/>
              </w:rPr>
              <w:t>4</w:t>
            </w:r>
          </w:p>
        </w:tc>
        <w:tc>
          <w:tcPr>
            <w:tcW w:w="984" w:type="pct"/>
            <w:vAlign w:val="center"/>
          </w:tcPr>
          <w:p w14:paraId="770A7BB1">
            <w:pPr>
              <w:tabs>
                <w:tab w:val="left" w:pos="1080"/>
              </w:tabs>
              <w:snapToGrid w:val="0"/>
              <w:spacing w:line="360" w:lineRule="auto"/>
              <w:jc w:val="center"/>
              <w:rPr>
                <w:sz w:val="22"/>
                <w:szCs w:val="22"/>
              </w:rPr>
            </w:pPr>
            <w:r>
              <w:rPr>
                <w:rFonts w:hint="eastAsia"/>
                <w:sz w:val="22"/>
                <w:szCs w:val="22"/>
              </w:rPr>
              <w:t>获取单一来源采购文件</w:t>
            </w:r>
          </w:p>
        </w:tc>
        <w:tc>
          <w:tcPr>
            <w:tcW w:w="2313" w:type="pct"/>
            <w:vAlign w:val="center"/>
          </w:tcPr>
          <w:p w14:paraId="68382EFB">
            <w:pPr>
              <w:tabs>
                <w:tab w:val="left" w:pos="1080"/>
              </w:tabs>
              <w:snapToGrid w:val="0"/>
              <w:spacing w:line="360" w:lineRule="auto"/>
              <w:jc w:val="center"/>
              <w:rPr>
                <w:sz w:val="22"/>
                <w:szCs w:val="22"/>
              </w:rPr>
            </w:pPr>
            <w:r>
              <w:rPr>
                <w:rFonts w:hint="eastAsia"/>
                <w:sz w:val="22"/>
                <w:szCs w:val="22"/>
              </w:rPr>
              <w:t>在规定期限内通过北京市政府采购电子交易平台获取所参与包的单一来源采购文件。</w:t>
            </w:r>
          </w:p>
        </w:tc>
        <w:tc>
          <w:tcPr>
            <w:tcW w:w="706" w:type="pct"/>
            <w:vAlign w:val="center"/>
          </w:tcPr>
          <w:p w14:paraId="4E6F52C9">
            <w:pPr>
              <w:tabs>
                <w:tab w:val="left" w:pos="1080"/>
              </w:tabs>
              <w:snapToGrid w:val="0"/>
              <w:spacing w:line="360" w:lineRule="auto"/>
              <w:jc w:val="center"/>
              <w:rPr>
                <w:sz w:val="22"/>
                <w:szCs w:val="22"/>
              </w:rPr>
            </w:pPr>
          </w:p>
        </w:tc>
        <w:tc>
          <w:tcPr>
            <w:tcW w:w="597" w:type="pct"/>
            <w:vAlign w:val="center"/>
          </w:tcPr>
          <w:p w14:paraId="1FC7CFAC">
            <w:pPr>
              <w:tabs>
                <w:tab w:val="left" w:pos="1080"/>
              </w:tabs>
              <w:snapToGrid w:val="0"/>
              <w:spacing w:line="360" w:lineRule="auto"/>
              <w:jc w:val="center"/>
              <w:rPr>
                <w:sz w:val="22"/>
                <w:szCs w:val="22"/>
              </w:rPr>
            </w:pPr>
            <w:r>
              <w:rPr>
                <w:sz w:val="22"/>
                <w:szCs w:val="22"/>
              </w:rPr>
              <w:t>不允许</w:t>
            </w:r>
          </w:p>
        </w:tc>
      </w:tr>
    </w:tbl>
    <w:p w14:paraId="1BB5B2EA">
      <w:pPr>
        <w:numPr>
          <w:ilvl w:val="1"/>
          <w:numId w:val="12"/>
        </w:numPr>
        <w:tabs>
          <w:tab w:val="left" w:pos="1080"/>
          <w:tab w:val="left" w:pos="1589"/>
        </w:tabs>
        <w:snapToGrid w:val="0"/>
        <w:spacing w:line="360" w:lineRule="auto"/>
        <w:ind w:left="1077" w:hanging="720"/>
        <w:rPr>
          <w:sz w:val="24"/>
        </w:rPr>
      </w:pPr>
      <w:r>
        <w:rPr>
          <w:sz w:val="24"/>
        </w:rPr>
        <w:t>《符合性审查要求》见下表：</w:t>
      </w:r>
    </w:p>
    <w:p w14:paraId="249D7C92">
      <w:pPr>
        <w:snapToGrid w:val="0"/>
        <w:spacing w:line="360" w:lineRule="auto"/>
        <w:jc w:val="center"/>
        <w:rPr>
          <w:b/>
          <w:sz w:val="24"/>
        </w:rPr>
      </w:pPr>
      <w:r>
        <w:rPr>
          <w:b/>
          <w:sz w:val="24"/>
        </w:rPr>
        <w:t>符合性审查要求</w:t>
      </w:r>
    </w:p>
    <w:tbl>
      <w:tblPr>
        <w:tblStyle w:val="42"/>
        <w:tblW w:w="51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2279"/>
        <w:gridCol w:w="5525"/>
        <w:gridCol w:w="1698"/>
      </w:tblGrid>
      <w:tr w14:paraId="1F9F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shd w:val="clear" w:color="000000" w:fill="FFFFFF"/>
            <w:vAlign w:val="center"/>
          </w:tcPr>
          <w:p w14:paraId="48C0C468">
            <w:pPr>
              <w:widowControl/>
              <w:snapToGrid w:val="0"/>
              <w:spacing w:line="360" w:lineRule="auto"/>
              <w:jc w:val="center"/>
              <w:rPr>
                <w:b/>
                <w:color w:val="000000"/>
                <w:kern w:val="0"/>
                <w:sz w:val="22"/>
                <w:szCs w:val="22"/>
              </w:rPr>
            </w:pPr>
            <w:r>
              <w:rPr>
                <w:b/>
                <w:color w:val="000000"/>
                <w:kern w:val="0"/>
                <w:sz w:val="22"/>
                <w:szCs w:val="22"/>
              </w:rPr>
              <w:t>序号</w:t>
            </w:r>
          </w:p>
        </w:tc>
        <w:tc>
          <w:tcPr>
            <w:tcW w:w="1102" w:type="pct"/>
            <w:shd w:val="clear" w:color="000000" w:fill="FFFFFF"/>
            <w:vAlign w:val="center"/>
          </w:tcPr>
          <w:p w14:paraId="263B9BAE">
            <w:pPr>
              <w:widowControl/>
              <w:snapToGrid w:val="0"/>
              <w:spacing w:line="360" w:lineRule="auto"/>
              <w:jc w:val="center"/>
              <w:rPr>
                <w:b/>
                <w:color w:val="000000"/>
                <w:kern w:val="0"/>
                <w:sz w:val="22"/>
                <w:szCs w:val="22"/>
              </w:rPr>
            </w:pPr>
            <w:r>
              <w:rPr>
                <w:b/>
                <w:sz w:val="22"/>
                <w:szCs w:val="22"/>
              </w:rPr>
              <w:t>检查</w:t>
            </w:r>
            <w:r>
              <w:rPr>
                <w:b/>
                <w:color w:val="000000"/>
                <w:kern w:val="0"/>
                <w:sz w:val="22"/>
                <w:szCs w:val="22"/>
              </w:rPr>
              <w:t>因素</w:t>
            </w:r>
          </w:p>
        </w:tc>
        <w:tc>
          <w:tcPr>
            <w:tcW w:w="2671" w:type="pct"/>
            <w:shd w:val="clear" w:color="000000" w:fill="FFFFFF"/>
            <w:vAlign w:val="center"/>
          </w:tcPr>
          <w:p w14:paraId="57D02A24">
            <w:pPr>
              <w:widowControl/>
              <w:snapToGrid w:val="0"/>
              <w:spacing w:line="360" w:lineRule="auto"/>
              <w:jc w:val="center"/>
              <w:rPr>
                <w:b/>
                <w:color w:val="000000"/>
                <w:kern w:val="0"/>
                <w:sz w:val="22"/>
                <w:szCs w:val="22"/>
              </w:rPr>
            </w:pPr>
            <w:r>
              <w:rPr>
                <w:b/>
                <w:sz w:val="22"/>
                <w:szCs w:val="22"/>
              </w:rPr>
              <w:t>检查</w:t>
            </w:r>
            <w:r>
              <w:rPr>
                <w:b/>
                <w:color w:val="000000"/>
                <w:kern w:val="0"/>
                <w:sz w:val="22"/>
                <w:szCs w:val="22"/>
              </w:rPr>
              <w:t>内容</w:t>
            </w:r>
          </w:p>
        </w:tc>
        <w:tc>
          <w:tcPr>
            <w:tcW w:w="821" w:type="pct"/>
            <w:shd w:val="clear" w:color="000000" w:fill="FFFFFF"/>
            <w:vAlign w:val="center"/>
          </w:tcPr>
          <w:p w14:paraId="67ED8F4D">
            <w:pPr>
              <w:widowControl/>
              <w:snapToGrid w:val="0"/>
              <w:spacing w:line="360" w:lineRule="auto"/>
              <w:jc w:val="center"/>
              <w:rPr>
                <w:b/>
                <w:color w:val="000000"/>
                <w:kern w:val="0"/>
                <w:sz w:val="22"/>
                <w:szCs w:val="22"/>
              </w:rPr>
            </w:pPr>
            <w:r>
              <w:rPr>
                <w:b/>
                <w:color w:val="000000"/>
                <w:kern w:val="0"/>
                <w:sz w:val="22"/>
                <w:szCs w:val="22"/>
              </w:rPr>
              <w:t>是否允许澄清、说明或者更正</w:t>
            </w:r>
          </w:p>
        </w:tc>
      </w:tr>
      <w:tr w14:paraId="586A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shd w:val="clear" w:color="000000" w:fill="FFFFFF"/>
            <w:vAlign w:val="center"/>
          </w:tcPr>
          <w:p w14:paraId="42A0AF65">
            <w:pPr>
              <w:widowControl/>
              <w:snapToGrid w:val="0"/>
              <w:jc w:val="center"/>
              <w:rPr>
                <w:color w:val="000000"/>
                <w:kern w:val="0"/>
                <w:sz w:val="22"/>
                <w:szCs w:val="22"/>
              </w:rPr>
            </w:pPr>
            <w:r>
              <w:rPr>
                <w:kern w:val="0"/>
                <w:sz w:val="22"/>
                <w:szCs w:val="22"/>
              </w:rPr>
              <w:t>1</w:t>
            </w:r>
          </w:p>
        </w:tc>
        <w:tc>
          <w:tcPr>
            <w:tcW w:w="1102" w:type="pct"/>
            <w:shd w:val="clear" w:color="000000" w:fill="FFFFFF"/>
            <w:vAlign w:val="center"/>
          </w:tcPr>
          <w:p w14:paraId="29757F1F">
            <w:pPr>
              <w:widowControl/>
              <w:snapToGrid w:val="0"/>
              <w:spacing w:line="360" w:lineRule="auto"/>
              <w:jc w:val="center"/>
              <w:rPr>
                <w:color w:val="000000"/>
                <w:kern w:val="0"/>
                <w:sz w:val="22"/>
                <w:szCs w:val="22"/>
              </w:rPr>
            </w:pPr>
            <w:r>
              <w:rPr>
                <w:sz w:val="22"/>
                <w:szCs w:val="22"/>
              </w:rPr>
              <w:t>密封、签署、盖章</w:t>
            </w:r>
          </w:p>
        </w:tc>
        <w:tc>
          <w:tcPr>
            <w:tcW w:w="2671" w:type="pct"/>
            <w:shd w:val="clear" w:color="000000" w:fill="FFFFFF"/>
            <w:vAlign w:val="center"/>
          </w:tcPr>
          <w:p w14:paraId="1B9AA267">
            <w:pPr>
              <w:widowControl/>
              <w:snapToGrid w:val="0"/>
              <w:spacing w:line="360" w:lineRule="auto"/>
              <w:rPr>
                <w:color w:val="000000"/>
                <w:kern w:val="0"/>
                <w:sz w:val="22"/>
                <w:szCs w:val="22"/>
              </w:rPr>
            </w:pPr>
            <w:r>
              <w:rPr>
                <w:sz w:val="22"/>
                <w:szCs w:val="22"/>
              </w:rPr>
              <w:t>是否按照单一来源采购文件规定要求密封、签署、盖章的；</w:t>
            </w:r>
          </w:p>
        </w:tc>
        <w:tc>
          <w:tcPr>
            <w:tcW w:w="821" w:type="pct"/>
            <w:shd w:val="clear" w:color="000000" w:fill="FFFFFF"/>
            <w:vAlign w:val="center"/>
          </w:tcPr>
          <w:p w14:paraId="1655109A">
            <w:pPr>
              <w:widowControl/>
              <w:snapToGrid w:val="0"/>
              <w:jc w:val="center"/>
              <w:rPr>
                <w:color w:val="000000"/>
                <w:kern w:val="0"/>
                <w:sz w:val="22"/>
                <w:szCs w:val="22"/>
              </w:rPr>
            </w:pPr>
            <w:r>
              <w:rPr>
                <w:kern w:val="0"/>
                <w:sz w:val="22"/>
                <w:szCs w:val="22"/>
              </w:rPr>
              <w:t>不允许</w:t>
            </w:r>
          </w:p>
        </w:tc>
      </w:tr>
      <w:tr w14:paraId="38E43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5" w:type="pct"/>
            <w:shd w:val="clear" w:color="000000" w:fill="FFFFFF"/>
            <w:vAlign w:val="center"/>
          </w:tcPr>
          <w:p w14:paraId="0F75F6EC">
            <w:pPr>
              <w:widowControl/>
              <w:snapToGrid w:val="0"/>
              <w:jc w:val="center"/>
              <w:rPr>
                <w:color w:val="000000"/>
                <w:kern w:val="0"/>
                <w:sz w:val="22"/>
                <w:szCs w:val="22"/>
              </w:rPr>
            </w:pPr>
            <w:r>
              <w:rPr>
                <w:kern w:val="0"/>
                <w:sz w:val="22"/>
                <w:szCs w:val="22"/>
              </w:rPr>
              <w:t>2</w:t>
            </w:r>
          </w:p>
        </w:tc>
        <w:tc>
          <w:tcPr>
            <w:tcW w:w="1102" w:type="pct"/>
            <w:shd w:val="clear" w:color="000000" w:fill="FFFFFF"/>
            <w:vAlign w:val="center"/>
          </w:tcPr>
          <w:p w14:paraId="3B8E7967">
            <w:pPr>
              <w:widowControl/>
              <w:snapToGrid w:val="0"/>
              <w:spacing w:line="360" w:lineRule="auto"/>
              <w:jc w:val="center"/>
              <w:rPr>
                <w:color w:val="000000"/>
                <w:kern w:val="0"/>
                <w:sz w:val="22"/>
                <w:szCs w:val="22"/>
              </w:rPr>
            </w:pPr>
            <w:r>
              <w:rPr>
                <w:sz w:val="22"/>
                <w:szCs w:val="22"/>
              </w:rPr>
              <w:t>其他实质性要求</w:t>
            </w:r>
          </w:p>
        </w:tc>
        <w:tc>
          <w:tcPr>
            <w:tcW w:w="2671" w:type="pct"/>
            <w:shd w:val="clear" w:color="000000" w:fill="FFFFFF"/>
            <w:vAlign w:val="center"/>
          </w:tcPr>
          <w:p w14:paraId="63D42AB3">
            <w:pPr>
              <w:tabs>
                <w:tab w:val="left" w:pos="1080"/>
                <w:tab w:val="left" w:pos="1589"/>
              </w:tabs>
              <w:snapToGrid w:val="0"/>
              <w:spacing w:line="360" w:lineRule="auto"/>
              <w:rPr>
                <w:color w:val="000000"/>
                <w:kern w:val="0"/>
                <w:sz w:val="22"/>
                <w:szCs w:val="22"/>
              </w:rPr>
            </w:pPr>
            <w:r>
              <w:rPr>
                <w:sz w:val="22"/>
                <w:szCs w:val="22"/>
              </w:rPr>
              <w:t>是否符合法律、法规和单一来源采购文件中规定的其他实质性要求的。</w:t>
            </w:r>
          </w:p>
        </w:tc>
        <w:tc>
          <w:tcPr>
            <w:tcW w:w="821" w:type="pct"/>
            <w:shd w:val="clear" w:color="000000" w:fill="FFFFFF"/>
            <w:vAlign w:val="center"/>
          </w:tcPr>
          <w:p w14:paraId="5D76FD67">
            <w:pPr>
              <w:widowControl/>
              <w:snapToGrid w:val="0"/>
              <w:jc w:val="center"/>
              <w:rPr>
                <w:color w:val="000000"/>
                <w:kern w:val="0"/>
                <w:sz w:val="22"/>
                <w:szCs w:val="22"/>
              </w:rPr>
            </w:pPr>
            <w:r>
              <w:rPr>
                <w:kern w:val="0"/>
                <w:sz w:val="22"/>
                <w:szCs w:val="22"/>
              </w:rPr>
              <w:t>不允许</w:t>
            </w:r>
          </w:p>
        </w:tc>
      </w:tr>
    </w:tbl>
    <w:p w14:paraId="258E3DF8">
      <w:pPr>
        <w:numPr>
          <w:ilvl w:val="0"/>
          <w:numId w:val="12"/>
        </w:numPr>
        <w:tabs>
          <w:tab w:val="left" w:pos="360"/>
        </w:tabs>
        <w:snapToGrid w:val="0"/>
        <w:spacing w:line="360" w:lineRule="auto"/>
        <w:outlineLvl w:val="1"/>
        <w:rPr>
          <w:b/>
          <w:bCs/>
          <w:sz w:val="24"/>
        </w:rPr>
      </w:pPr>
      <w:r>
        <w:rPr>
          <w:b/>
          <w:bCs/>
          <w:sz w:val="24"/>
        </w:rPr>
        <w:t>响应文件有关事项的澄清、说明或更正</w:t>
      </w:r>
    </w:p>
    <w:p w14:paraId="5CEC1D45">
      <w:pPr>
        <w:numPr>
          <w:ilvl w:val="1"/>
          <w:numId w:val="13"/>
        </w:numPr>
        <w:tabs>
          <w:tab w:val="left" w:pos="1080"/>
          <w:tab w:val="left" w:pos="2014"/>
        </w:tabs>
        <w:snapToGrid w:val="0"/>
        <w:spacing w:line="360" w:lineRule="auto"/>
        <w:ind w:left="1077" w:hanging="720"/>
        <w:rPr>
          <w:sz w:val="24"/>
        </w:rPr>
      </w:pPr>
      <w:r>
        <w:rPr>
          <w:sz w:val="24"/>
        </w:rPr>
        <w:t>单一来源采购人员在对响应文件的有效性、完整性和响应程度进行审查时，可以要求供应商作出必要的澄清、说明或者更正。</w:t>
      </w:r>
    </w:p>
    <w:p w14:paraId="692BD986">
      <w:pPr>
        <w:numPr>
          <w:ilvl w:val="1"/>
          <w:numId w:val="13"/>
        </w:numPr>
        <w:tabs>
          <w:tab w:val="left" w:pos="1080"/>
          <w:tab w:val="left" w:pos="2014"/>
        </w:tabs>
        <w:snapToGrid w:val="0"/>
        <w:spacing w:line="360" w:lineRule="auto"/>
        <w:ind w:left="1077" w:hanging="720"/>
        <w:rPr>
          <w:sz w:val="24"/>
        </w:rPr>
      </w:pPr>
      <w:r>
        <w:rPr>
          <w:sz w:val="24"/>
        </w:rPr>
        <w:t>单一来源采购人员对响应文件进行审查，如发现供应商提交的响应文件存在不满足《资格审查要求》和《符合性审查要求》的内容，如属于表中“不允许”澄清、说明或者更正的内容，则供应商响应文件按</w:t>
      </w:r>
      <w:r>
        <w:rPr>
          <w:b/>
          <w:sz w:val="24"/>
        </w:rPr>
        <w:t>无效</w:t>
      </w:r>
      <w:r>
        <w:rPr>
          <w:sz w:val="24"/>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b/>
          <w:sz w:val="24"/>
        </w:rPr>
        <w:t>无效</w:t>
      </w:r>
      <w:r>
        <w:rPr>
          <w:sz w:val="24"/>
        </w:rPr>
        <w:t>处理。</w:t>
      </w:r>
    </w:p>
    <w:p w14:paraId="5244D460">
      <w:pPr>
        <w:numPr>
          <w:ilvl w:val="1"/>
          <w:numId w:val="13"/>
        </w:numPr>
        <w:tabs>
          <w:tab w:val="left" w:pos="1080"/>
          <w:tab w:val="left" w:pos="2014"/>
        </w:tabs>
        <w:snapToGrid w:val="0"/>
        <w:spacing w:line="360" w:lineRule="auto"/>
        <w:ind w:left="1077" w:hanging="720"/>
        <w:rPr>
          <w:sz w:val="24"/>
        </w:rPr>
      </w:pPr>
      <w:r>
        <w:rPr>
          <w:sz w:val="24"/>
        </w:rPr>
        <w:t>单一来源采购人员要求供应商澄清、说明或者补正响应文件应当以书面形式作出。供应商的澄清、说明或者补正应当由法定代表人</w:t>
      </w:r>
      <w:r>
        <w:rPr>
          <w:kern w:val="0"/>
          <w:sz w:val="24"/>
        </w:rPr>
        <w:t>（</w:t>
      </w:r>
      <w:r>
        <w:rPr>
          <w:sz w:val="24"/>
        </w:rPr>
        <w:t>若供应商为事业单位或其他组织或分支机构，可为单位负责人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或其授权代表签字或者加盖公章。由授权代表签字的，应当附授权委托书。供应商为自然人的，应当由本人签字并附身份证明。澄清、说明或者补正文件将作为响应文件内容的一部分。</w:t>
      </w:r>
    </w:p>
    <w:p w14:paraId="359459E4">
      <w:pPr>
        <w:numPr>
          <w:ilvl w:val="0"/>
          <w:numId w:val="13"/>
        </w:numPr>
        <w:tabs>
          <w:tab w:val="left" w:pos="360"/>
        </w:tabs>
        <w:adjustRightInd w:val="0"/>
        <w:snapToGrid w:val="0"/>
        <w:spacing w:line="360" w:lineRule="auto"/>
        <w:outlineLvl w:val="1"/>
        <w:rPr>
          <w:b/>
          <w:bCs/>
          <w:sz w:val="24"/>
        </w:rPr>
      </w:pPr>
      <w:r>
        <w:rPr>
          <w:b/>
          <w:bCs/>
          <w:sz w:val="24"/>
        </w:rPr>
        <w:t>商定合理价格</w:t>
      </w:r>
    </w:p>
    <w:p w14:paraId="174952B4">
      <w:pPr>
        <w:numPr>
          <w:ilvl w:val="1"/>
          <w:numId w:val="13"/>
        </w:numPr>
        <w:tabs>
          <w:tab w:val="left" w:pos="1080"/>
          <w:tab w:val="left" w:pos="2014"/>
        </w:tabs>
        <w:adjustRightInd w:val="0"/>
        <w:snapToGrid w:val="0"/>
        <w:spacing w:line="360" w:lineRule="auto"/>
        <w:ind w:left="1077" w:hanging="720"/>
        <w:rPr>
          <w:sz w:val="24"/>
        </w:rPr>
      </w:pPr>
      <w:r>
        <w:rPr>
          <w:sz w:val="24"/>
        </w:rPr>
        <w:t>单一来源采购人员与供应商商定合理的价格并保证采购项目质量。单一来源采购人员应当编写协商情况记录。</w:t>
      </w:r>
    </w:p>
    <w:p w14:paraId="72F672D1">
      <w:pPr>
        <w:numPr>
          <w:ilvl w:val="0"/>
          <w:numId w:val="13"/>
        </w:numPr>
        <w:tabs>
          <w:tab w:val="left" w:pos="360"/>
        </w:tabs>
        <w:adjustRightInd w:val="0"/>
        <w:snapToGrid w:val="0"/>
        <w:spacing w:line="360" w:lineRule="auto"/>
        <w:outlineLvl w:val="1"/>
        <w:rPr>
          <w:b/>
          <w:bCs/>
          <w:sz w:val="24"/>
        </w:rPr>
      </w:pPr>
      <w:r>
        <w:rPr>
          <w:b/>
          <w:bCs/>
          <w:sz w:val="24"/>
        </w:rPr>
        <w:t>报告违法行为</w:t>
      </w:r>
    </w:p>
    <w:p w14:paraId="739FBB4D">
      <w:pPr>
        <w:numPr>
          <w:ilvl w:val="1"/>
          <w:numId w:val="13"/>
        </w:numPr>
        <w:tabs>
          <w:tab w:val="left" w:pos="1080"/>
          <w:tab w:val="left" w:pos="2014"/>
        </w:tabs>
        <w:adjustRightInd w:val="0"/>
        <w:snapToGrid w:val="0"/>
        <w:spacing w:line="360" w:lineRule="auto"/>
        <w:ind w:left="1077" w:hanging="720"/>
        <w:rPr>
          <w:sz w:val="24"/>
        </w:rPr>
      </w:pPr>
      <w:r>
        <w:rPr>
          <w:sz w:val="24"/>
        </w:rPr>
        <w:t>单一来源采购人员在评审过程中发现供应商有行贿、提供虚假材料或者串通等违法行为时，</w:t>
      </w:r>
      <w:r>
        <w:rPr>
          <w:rFonts w:hint="eastAsia"/>
          <w:sz w:val="24"/>
        </w:rPr>
        <w:t>应当及时向财政部门报告</w:t>
      </w:r>
      <w:r>
        <w:rPr>
          <w:sz w:val="24"/>
        </w:rPr>
        <w:t>。</w:t>
      </w:r>
    </w:p>
    <w:p w14:paraId="51E17115">
      <w:pPr>
        <w:rPr>
          <w:b/>
          <w:sz w:val="24"/>
        </w:rPr>
      </w:pPr>
      <w:bookmarkStart w:id="640" w:name="_Toc353873935"/>
      <w:bookmarkStart w:id="641" w:name="_Toc150774760"/>
      <w:bookmarkStart w:id="642" w:name="_Toc226337251"/>
      <w:bookmarkStart w:id="643" w:name="_Toc226965828"/>
      <w:bookmarkStart w:id="644" w:name="_Toc305158823"/>
      <w:bookmarkStart w:id="645" w:name="_Toc127151555"/>
      <w:bookmarkStart w:id="646" w:name="_Toc305158897"/>
      <w:bookmarkStart w:id="647" w:name="_Toc353873665"/>
      <w:bookmarkStart w:id="648" w:name="_Toc195842920"/>
      <w:bookmarkStart w:id="649" w:name="_Toc264969245"/>
      <w:bookmarkStart w:id="650" w:name="_Toc265228393"/>
      <w:bookmarkStart w:id="651" w:name="_Toc142311057"/>
      <w:bookmarkStart w:id="652" w:name="_Toc150480793"/>
      <w:bookmarkStart w:id="653" w:name="_Toc353825545"/>
      <w:r>
        <w:rPr>
          <w:b/>
          <w:sz w:val="24"/>
        </w:rPr>
        <w:br w:type="page"/>
      </w:r>
    </w:p>
    <w:p w14:paraId="50BC1310">
      <w:pPr>
        <w:snapToGrid w:val="0"/>
        <w:spacing w:line="360" w:lineRule="auto"/>
        <w:jc w:val="center"/>
        <w:outlineLvl w:val="0"/>
        <w:rPr>
          <w:b/>
          <w:sz w:val="28"/>
          <w:szCs w:val="28"/>
        </w:rPr>
      </w:pPr>
      <w:bookmarkStart w:id="654" w:name="_Toc5904"/>
      <w:r>
        <w:rPr>
          <w:b/>
          <w:sz w:val="28"/>
          <w:szCs w:val="28"/>
        </w:rPr>
        <w:t>第四章   采购需求</w:t>
      </w:r>
      <w:bookmarkEnd w:id="654"/>
    </w:p>
    <w:p w14:paraId="5A341DE2">
      <w:pPr>
        <w:snapToGrid w:val="0"/>
        <w:spacing w:line="360" w:lineRule="auto"/>
        <w:outlineLvl w:val="1"/>
        <w:rPr>
          <w:b/>
          <w:bCs/>
          <w:sz w:val="24"/>
        </w:rPr>
      </w:pPr>
      <w:r>
        <w:rPr>
          <w:b/>
          <w:bCs/>
          <w:sz w:val="24"/>
        </w:rPr>
        <w:t>一、采购标的</w:t>
      </w:r>
    </w:p>
    <w:p w14:paraId="1C6B5579">
      <w:pPr>
        <w:snapToGrid w:val="0"/>
        <w:spacing w:line="360" w:lineRule="auto"/>
        <w:ind w:firstLine="480" w:firstLineChars="200"/>
        <w:rPr>
          <w:sz w:val="24"/>
        </w:rPr>
      </w:pPr>
      <w:r>
        <w:rPr>
          <w:sz w:val="24"/>
        </w:rPr>
        <w:t>1</w:t>
      </w:r>
      <w:r>
        <w:rPr>
          <w:rFonts w:hint="eastAsia"/>
          <w:sz w:val="24"/>
        </w:rPr>
        <w:t>、</w:t>
      </w:r>
      <w:r>
        <w:rPr>
          <w:sz w:val="24"/>
        </w:rPr>
        <w:t>采购标的</w:t>
      </w:r>
    </w:p>
    <w:p w14:paraId="5CBACBC9">
      <w:pPr>
        <w:snapToGrid w:val="0"/>
        <w:spacing w:line="360" w:lineRule="auto"/>
        <w:ind w:firstLine="480" w:firstLineChars="200"/>
        <w:rPr>
          <w:sz w:val="24"/>
        </w:rPr>
      </w:pPr>
      <w:r>
        <w:rPr>
          <w:sz w:val="24"/>
        </w:rPr>
        <w:t>北京市城市管理综合行政执法局天安门地区分局房屋租赁项目</w:t>
      </w:r>
    </w:p>
    <w:p w14:paraId="0528CD24">
      <w:pPr>
        <w:snapToGrid w:val="0"/>
        <w:spacing w:line="360" w:lineRule="auto"/>
        <w:ind w:firstLine="480" w:firstLineChars="200"/>
        <w:rPr>
          <w:sz w:val="24"/>
        </w:rPr>
      </w:pPr>
      <w:r>
        <w:rPr>
          <w:sz w:val="24"/>
        </w:rPr>
        <w:t>2</w:t>
      </w:r>
      <w:r>
        <w:rPr>
          <w:rFonts w:hint="eastAsia"/>
          <w:sz w:val="24"/>
        </w:rPr>
        <w:t>、</w:t>
      </w:r>
      <w:r>
        <w:rPr>
          <w:sz w:val="24"/>
        </w:rPr>
        <w:t>项目背景/项目概述</w:t>
      </w:r>
    </w:p>
    <w:p w14:paraId="09529FDE">
      <w:pPr>
        <w:snapToGrid w:val="0"/>
        <w:spacing w:line="360" w:lineRule="auto"/>
        <w:ind w:firstLine="480" w:firstLineChars="200"/>
        <w:rPr>
          <w:sz w:val="24"/>
        </w:rPr>
      </w:pPr>
      <w:r>
        <w:rPr>
          <w:sz w:val="24"/>
        </w:rPr>
        <w:t>北京市城市管理综合行政执法局天安门地区分局根据国务院和北京市人民政府关于相对集中处罚权的决定，在辖区范围内开展执法工作，行使法律、法规、规章规定的行政处罚权，在天安门地区环境秩序维护中发挥着重要作用。目前，北京市机关事务管理局无适合房源调剂解决其办公用房，</w:t>
      </w:r>
      <w:r>
        <w:rPr>
          <w:rFonts w:hint="eastAsia"/>
          <w:sz w:val="24"/>
        </w:rPr>
        <w:t>需</w:t>
      </w:r>
      <w:r>
        <w:rPr>
          <w:sz w:val="24"/>
        </w:rPr>
        <w:t>继续租赁房屋作为办公及业务用房，以保障其更好地履行管理职责</w:t>
      </w:r>
      <w:r>
        <w:rPr>
          <w:rFonts w:hint="eastAsia"/>
          <w:sz w:val="24"/>
        </w:rPr>
        <w:t>、</w:t>
      </w:r>
      <w:r>
        <w:rPr>
          <w:sz w:val="24"/>
        </w:rPr>
        <w:t>开展日常工作。</w:t>
      </w:r>
    </w:p>
    <w:p w14:paraId="41CBCD8F">
      <w:pPr>
        <w:snapToGrid w:val="0"/>
        <w:spacing w:line="360" w:lineRule="auto"/>
        <w:outlineLvl w:val="1"/>
        <w:rPr>
          <w:b/>
          <w:bCs/>
          <w:sz w:val="24"/>
        </w:rPr>
      </w:pPr>
      <w:r>
        <w:rPr>
          <w:b/>
          <w:bCs/>
          <w:sz w:val="24"/>
        </w:rPr>
        <w:t>二、商务要求</w:t>
      </w:r>
    </w:p>
    <w:p w14:paraId="4299AC7C">
      <w:pPr>
        <w:snapToGrid w:val="0"/>
        <w:spacing w:line="360" w:lineRule="auto"/>
        <w:ind w:firstLine="480" w:firstLineChars="200"/>
        <w:rPr>
          <w:sz w:val="24"/>
        </w:rPr>
      </w:pPr>
      <w:r>
        <w:rPr>
          <w:sz w:val="24"/>
        </w:rPr>
        <w:t>1</w:t>
      </w:r>
      <w:r>
        <w:rPr>
          <w:rFonts w:hint="eastAsia"/>
          <w:sz w:val="24"/>
        </w:rPr>
        <w:t>、</w:t>
      </w:r>
      <w:r>
        <w:rPr>
          <w:sz w:val="24"/>
        </w:rPr>
        <w:t>交付（实施）的时间（期限）和地点（范围）</w:t>
      </w:r>
    </w:p>
    <w:p w14:paraId="1C7ADA1B">
      <w:pPr>
        <w:snapToGrid w:val="0"/>
        <w:spacing w:line="360" w:lineRule="auto"/>
        <w:ind w:firstLine="480" w:firstLineChars="200"/>
        <w:rPr>
          <w:sz w:val="24"/>
        </w:rPr>
      </w:pPr>
      <w:r>
        <w:rPr>
          <w:sz w:val="24"/>
        </w:rPr>
        <w:t>服务时间：自合同签订之日起至202</w:t>
      </w:r>
      <w:r>
        <w:rPr>
          <w:rFonts w:hint="eastAsia"/>
          <w:sz w:val="24"/>
        </w:rPr>
        <w:t>5</w:t>
      </w:r>
      <w:r>
        <w:rPr>
          <w:sz w:val="24"/>
        </w:rPr>
        <w:t>年</w:t>
      </w:r>
      <w:r>
        <w:rPr>
          <w:rFonts w:hint="eastAsia"/>
          <w:sz w:val="24"/>
        </w:rPr>
        <w:t>11</w:t>
      </w:r>
      <w:r>
        <w:rPr>
          <w:sz w:val="24"/>
        </w:rPr>
        <w:t>月3</w:t>
      </w:r>
      <w:r>
        <w:rPr>
          <w:rFonts w:hint="eastAsia"/>
          <w:sz w:val="24"/>
        </w:rPr>
        <w:t>0</w:t>
      </w:r>
      <w:r>
        <w:rPr>
          <w:sz w:val="24"/>
        </w:rPr>
        <w:t>日</w:t>
      </w:r>
      <w:r>
        <w:rPr>
          <w:rFonts w:hint="eastAsia"/>
          <w:sz w:val="24"/>
        </w:rPr>
        <w:t>。</w:t>
      </w:r>
    </w:p>
    <w:p w14:paraId="300DF51B">
      <w:pPr>
        <w:snapToGrid w:val="0"/>
        <w:spacing w:line="360" w:lineRule="auto"/>
        <w:ind w:firstLine="480" w:firstLineChars="200"/>
        <w:rPr>
          <w:sz w:val="24"/>
        </w:rPr>
      </w:pPr>
      <w:r>
        <w:rPr>
          <w:sz w:val="24"/>
        </w:rPr>
        <w:t>服务地点：</w:t>
      </w:r>
      <w:r>
        <w:rPr>
          <w:rFonts w:hint="eastAsia"/>
          <w:sz w:val="24"/>
        </w:rPr>
        <w:t>以成交供应商所提供房屋所在地点为准。</w:t>
      </w:r>
    </w:p>
    <w:p w14:paraId="2280E899">
      <w:pPr>
        <w:snapToGrid w:val="0"/>
        <w:spacing w:line="360" w:lineRule="auto"/>
        <w:ind w:firstLine="480" w:firstLineChars="200"/>
      </w:pPr>
      <w:r>
        <w:rPr>
          <w:rFonts w:hint="eastAsia"/>
          <w:sz w:val="24"/>
        </w:rPr>
        <w:t>2、</w:t>
      </w:r>
      <w:r>
        <w:rPr>
          <w:sz w:val="24"/>
        </w:rPr>
        <w:t>付款条件（进度和方式）</w:t>
      </w:r>
    </w:p>
    <w:p w14:paraId="4667FC9D">
      <w:pPr>
        <w:snapToGrid w:val="0"/>
        <w:spacing w:line="360" w:lineRule="auto"/>
        <w:ind w:firstLine="480" w:firstLineChars="200"/>
        <w:rPr>
          <w:sz w:val="24"/>
        </w:rPr>
      </w:pPr>
      <w:r>
        <w:rPr>
          <w:rFonts w:hint="eastAsia"/>
          <w:sz w:val="24"/>
        </w:rPr>
        <w:t>根据实际租赁情况，采取按月支付租金的方式进行支付。</w:t>
      </w:r>
    </w:p>
    <w:p w14:paraId="1E52F45F">
      <w:pPr>
        <w:snapToGrid w:val="0"/>
        <w:spacing w:line="360" w:lineRule="auto"/>
        <w:outlineLvl w:val="1"/>
        <w:rPr>
          <w:b/>
          <w:bCs/>
          <w:sz w:val="24"/>
        </w:rPr>
      </w:pPr>
      <w:r>
        <w:rPr>
          <w:b/>
          <w:bCs/>
          <w:sz w:val="24"/>
        </w:rPr>
        <w:t>三、技术服务要求</w:t>
      </w:r>
    </w:p>
    <w:p w14:paraId="6F75921D">
      <w:pPr>
        <w:snapToGrid w:val="0"/>
        <w:spacing w:line="360" w:lineRule="auto"/>
        <w:ind w:firstLine="480" w:firstLineChars="200"/>
        <w:rPr>
          <w:sz w:val="24"/>
        </w:rPr>
      </w:pPr>
      <w:r>
        <w:rPr>
          <w:sz w:val="24"/>
        </w:rPr>
        <w:t>1</w:t>
      </w:r>
      <w:r>
        <w:rPr>
          <w:rFonts w:hint="eastAsia"/>
          <w:sz w:val="24"/>
        </w:rPr>
        <w:t>、</w:t>
      </w:r>
      <w:r>
        <w:rPr>
          <w:sz w:val="24"/>
        </w:rPr>
        <w:t>提供可长期租用的办公用房，且享有优先续租权</w:t>
      </w:r>
      <w:r>
        <w:rPr>
          <w:rFonts w:hint="eastAsia"/>
          <w:sz w:val="24"/>
        </w:rPr>
        <w:t>。</w:t>
      </w:r>
    </w:p>
    <w:p w14:paraId="0C7345D2">
      <w:pPr>
        <w:snapToGrid w:val="0"/>
        <w:spacing w:line="360" w:lineRule="auto"/>
        <w:ind w:firstLine="480" w:firstLineChars="200"/>
        <w:rPr>
          <w:sz w:val="24"/>
        </w:rPr>
      </w:pPr>
      <w:r>
        <w:rPr>
          <w:sz w:val="24"/>
        </w:rPr>
        <w:t>2</w:t>
      </w:r>
      <w:r>
        <w:rPr>
          <w:rFonts w:hint="eastAsia"/>
          <w:sz w:val="24"/>
        </w:rPr>
        <w:t>、</w:t>
      </w:r>
      <w:r>
        <w:rPr>
          <w:sz w:val="24"/>
        </w:rPr>
        <w:t>租金包含物业管理费用、空调费用、供暖费用、电费和冷热水费等，但不包含该房屋的安保和保洁费用。</w:t>
      </w:r>
    </w:p>
    <w:p w14:paraId="3D4A3054">
      <w:pPr>
        <w:snapToGrid w:val="0"/>
        <w:spacing w:line="360" w:lineRule="auto"/>
        <w:ind w:firstLine="480" w:firstLineChars="200"/>
        <w:rPr>
          <w:sz w:val="24"/>
        </w:rPr>
      </w:pPr>
      <w:r>
        <w:rPr>
          <w:rFonts w:hint="eastAsia"/>
          <w:sz w:val="24"/>
        </w:rPr>
        <w:t>3、供应商拟提供房屋应具备装修改造的条件，在</w:t>
      </w:r>
      <w:r>
        <w:rPr>
          <w:sz w:val="24"/>
        </w:rPr>
        <w:t>不改变房屋结构的原则上允许</w:t>
      </w:r>
      <w:r>
        <w:rPr>
          <w:rFonts w:hint="eastAsia"/>
          <w:sz w:val="24"/>
        </w:rPr>
        <w:t>采购人</w:t>
      </w:r>
      <w:r>
        <w:rPr>
          <w:sz w:val="24"/>
        </w:rPr>
        <w:t>对办公用房进行装修改造</w:t>
      </w:r>
      <w:r>
        <w:rPr>
          <w:rFonts w:hint="eastAsia"/>
          <w:sz w:val="24"/>
        </w:rPr>
        <w:t>。</w:t>
      </w:r>
    </w:p>
    <w:p w14:paraId="622CD257">
      <w:pPr>
        <w:snapToGrid w:val="0"/>
        <w:spacing w:line="360" w:lineRule="auto"/>
        <w:ind w:firstLine="480" w:firstLineChars="200"/>
        <w:rPr>
          <w:sz w:val="24"/>
        </w:rPr>
      </w:pPr>
      <w:r>
        <w:rPr>
          <w:rFonts w:hint="eastAsia"/>
          <w:sz w:val="24"/>
        </w:rPr>
        <w:t>4、供应商需</w:t>
      </w:r>
      <w:r>
        <w:rPr>
          <w:sz w:val="24"/>
        </w:rPr>
        <w:t>协助</w:t>
      </w:r>
      <w:r>
        <w:rPr>
          <w:rFonts w:hint="eastAsia"/>
          <w:sz w:val="24"/>
        </w:rPr>
        <w:t>采购人</w:t>
      </w:r>
      <w:r>
        <w:rPr>
          <w:sz w:val="24"/>
        </w:rPr>
        <w:t>办公人员及其访问人员办理园区和办公大楼的进出证和停车证</w:t>
      </w:r>
      <w:r>
        <w:rPr>
          <w:rFonts w:hint="eastAsia"/>
          <w:sz w:val="24"/>
        </w:rPr>
        <w:t>，并免费提供不少于20个专用停车位</w:t>
      </w:r>
      <w:r>
        <w:rPr>
          <w:sz w:val="24"/>
        </w:rPr>
        <w:t>。</w:t>
      </w:r>
    </w:p>
    <w:p w14:paraId="6C8E4CE9">
      <w:pPr>
        <w:snapToGrid w:val="0"/>
        <w:spacing w:line="360" w:lineRule="auto"/>
        <w:ind w:firstLine="480" w:firstLineChars="200"/>
        <w:rPr>
          <w:sz w:val="24"/>
        </w:rPr>
      </w:pPr>
      <w:r>
        <w:rPr>
          <w:rFonts w:hint="eastAsia"/>
          <w:sz w:val="24"/>
        </w:rPr>
        <w:t>5、</w:t>
      </w:r>
      <w:r>
        <w:rPr>
          <w:sz w:val="24"/>
        </w:rPr>
        <w:t>位置：</w:t>
      </w:r>
      <w:r>
        <w:rPr>
          <w:rFonts w:hint="eastAsia"/>
          <w:sz w:val="24"/>
        </w:rPr>
        <w:t>供应商拟提供房屋所在地范围：北至长安街、西至广场西侧路-煤市街、南至两广路（珠市口西大街-珠市口东大街）、东至正义路-草厂三条。</w:t>
      </w:r>
    </w:p>
    <w:p w14:paraId="2A2989C5">
      <w:pPr>
        <w:snapToGrid w:val="0"/>
        <w:spacing w:line="360" w:lineRule="auto"/>
        <w:ind w:firstLine="480" w:firstLineChars="200"/>
        <w:rPr>
          <w:sz w:val="24"/>
        </w:rPr>
      </w:pPr>
      <w:r>
        <w:rPr>
          <w:rFonts w:hint="eastAsia"/>
          <w:sz w:val="24"/>
        </w:rPr>
        <w:t>6、</w:t>
      </w:r>
      <w:r>
        <w:rPr>
          <w:sz w:val="24"/>
        </w:rPr>
        <w:t>结构：结构方正，</w:t>
      </w:r>
      <w:r>
        <w:rPr>
          <w:rFonts w:hint="eastAsia"/>
          <w:sz w:val="24"/>
        </w:rPr>
        <w:t>房间数量不少于70间，</w:t>
      </w:r>
      <w:r>
        <w:rPr>
          <w:sz w:val="24"/>
        </w:rPr>
        <w:t>套内建筑面积2300平米至2322平米。</w:t>
      </w:r>
    </w:p>
    <w:p w14:paraId="16971F9D">
      <w:pPr>
        <w:snapToGrid w:val="0"/>
        <w:spacing w:line="360" w:lineRule="auto"/>
        <w:ind w:firstLine="480" w:firstLineChars="200"/>
        <w:rPr>
          <w:sz w:val="24"/>
        </w:rPr>
      </w:pPr>
      <w:r>
        <w:rPr>
          <w:rFonts w:hint="eastAsia"/>
          <w:sz w:val="24"/>
        </w:rPr>
        <w:t>7、供应商拟提供房屋应为采购人独立专属使用的场地，实现单独办公，具有单独出入口，与其他用户区或功能区保持物理隔离，避免相互影响。</w:t>
      </w:r>
    </w:p>
    <w:p w14:paraId="3EA483BB">
      <w:pPr>
        <w:snapToGrid w:val="0"/>
        <w:spacing w:line="360" w:lineRule="auto"/>
        <w:ind w:firstLine="480" w:firstLineChars="200"/>
        <w:rPr>
          <w:sz w:val="24"/>
        </w:rPr>
      </w:pPr>
      <w:r>
        <w:rPr>
          <w:rFonts w:hint="eastAsia"/>
          <w:sz w:val="24"/>
        </w:rPr>
        <w:t>8、供应商拟提供房屋应满足相关国家标准及行业标准，无安全隐患。房屋所配备基础设施的技术指标应能达到相应的国家标准及以上，并负责对拟提供房屋内相关基础设施进行运行管理和维护，以确保采购人专属场地的安全稳定运行。</w:t>
      </w:r>
    </w:p>
    <w:p w14:paraId="485E7187">
      <w:pPr>
        <w:snapToGrid w:val="0"/>
        <w:spacing w:line="360" w:lineRule="auto"/>
        <w:ind w:firstLine="480" w:firstLineChars="200"/>
        <w:rPr>
          <w:sz w:val="24"/>
        </w:rPr>
      </w:pPr>
      <w:r>
        <w:rPr>
          <w:rFonts w:hint="eastAsia"/>
          <w:sz w:val="24"/>
        </w:rPr>
        <w:t>9、因采购人工作的特殊性，供应商拟提供房屋应能保证提供7*24小时暖气及冷气，并满足相关网络、通讯、电力等必要的配套办公设施设备资源条件，为采购人提供良好的办公环境。</w:t>
      </w:r>
    </w:p>
    <w:p w14:paraId="6A3624A7">
      <w:pPr>
        <w:snapToGrid w:val="0"/>
        <w:spacing w:line="360" w:lineRule="auto"/>
        <w:ind w:firstLine="480" w:firstLineChars="200"/>
        <w:rPr>
          <w:sz w:val="24"/>
        </w:rPr>
      </w:pPr>
      <w:r>
        <w:rPr>
          <w:rFonts w:hint="eastAsia"/>
          <w:sz w:val="24"/>
        </w:rPr>
        <w:t>10、入驻</w:t>
      </w:r>
      <w:r>
        <w:rPr>
          <w:sz w:val="24"/>
        </w:rPr>
        <w:t>时间：</w:t>
      </w:r>
      <w:r>
        <w:rPr>
          <w:rFonts w:hint="eastAsia"/>
          <w:sz w:val="24"/>
        </w:rPr>
        <w:t>合同签订后</w:t>
      </w:r>
      <w:r>
        <w:rPr>
          <w:sz w:val="24"/>
        </w:rPr>
        <w:t>即可入驻。</w:t>
      </w:r>
    </w:p>
    <w:p w14:paraId="3A2907FD">
      <w:pPr>
        <w:snapToGrid w:val="0"/>
        <w:spacing w:line="360" w:lineRule="auto"/>
        <w:ind w:firstLine="480" w:firstLineChars="200"/>
        <w:rPr>
          <w:sz w:val="24"/>
        </w:rPr>
      </w:pPr>
      <w:r>
        <w:rPr>
          <w:rFonts w:hint="eastAsia"/>
          <w:sz w:val="24"/>
        </w:rPr>
        <w:t>11</w:t>
      </w:r>
      <w:r>
        <w:rPr>
          <w:sz w:val="24"/>
        </w:rPr>
        <w:t>、本项目发票内容应为：租赁费。</w:t>
      </w:r>
    </w:p>
    <w:p w14:paraId="53244F46">
      <w:pPr>
        <w:snapToGrid w:val="0"/>
        <w:spacing w:line="360" w:lineRule="auto"/>
        <w:jc w:val="center"/>
        <w:outlineLvl w:val="0"/>
        <w:rPr>
          <w:b/>
          <w:sz w:val="28"/>
          <w:szCs w:val="28"/>
        </w:rPr>
      </w:pPr>
      <w:r>
        <w:rPr>
          <w:b/>
          <w:sz w:val="24"/>
        </w:rPr>
        <w:br w:type="page"/>
      </w:r>
      <w:bookmarkStart w:id="655" w:name="_Toc10183"/>
      <w:r>
        <w:rPr>
          <w:b/>
          <w:sz w:val="28"/>
          <w:szCs w:val="28"/>
        </w:rPr>
        <w:t>第五章   合同草案条款</w:t>
      </w:r>
      <w:bookmarkEnd w:id="655"/>
    </w:p>
    <w:p w14:paraId="33020C85">
      <w:pPr>
        <w:snapToGrid w:val="0"/>
        <w:spacing w:line="360" w:lineRule="auto"/>
        <w:ind w:firstLine="480" w:firstLineChars="200"/>
        <w:rPr>
          <w:sz w:val="24"/>
        </w:rPr>
      </w:pPr>
      <w:r>
        <w:rPr>
          <w:sz w:val="24"/>
        </w:rPr>
        <w:t>根据中华人民共和国相关法律法规的规定（以下简称“相关法律法规”），双方在平等、自愿、公平和诚实信用的基础上，经协商一致，就甲方承租乙方可依法出租的房屋事宜于【 】年【 】月【 】日（以下简称“签署日”）订立本《房屋租赁合同》（以下简称“本合同”）。</w:t>
      </w:r>
    </w:p>
    <w:p w14:paraId="70A706DB">
      <w:pPr>
        <w:snapToGrid w:val="0"/>
        <w:spacing w:line="360" w:lineRule="auto"/>
        <w:ind w:firstLine="482" w:firstLineChars="200"/>
        <w:outlineLvl w:val="1"/>
        <w:rPr>
          <w:b/>
          <w:bCs/>
          <w:sz w:val="24"/>
        </w:rPr>
      </w:pPr>
      <w:r>
        <w:rPr>
          <w:b/>
          <w:bCs/>
          <w:sz w:val="24"/>
        </w:rPr>
        <w:t>第1条 出租房屋情况</w:t>
      </w:r>
    </w:p>
    <w:p w14:paraId="52BEF6C5">
      <w:pPr>
        <w:snapToGrid w:val="0"/>
        <w:spacing w:line="360" w:lineRule="auto"/>
        <w:ind w:firstLine="480" w:firstLineChars="200"/>
        <w:rPr>
          <w:sz w:val="24"/>
        </w:rPr>
      </w:pPr>
      <w:r>
        <w:rPr>
          <w:sz w:val="24"/>
        </w:rPr>
        <w:t>1.1乙方特此同意将座落于</w:t>
      </w:r>
      <w:r>
        <w:rPr>
          <w:rFonts w:hint="eastAsia"/>
          <w:sz w:val="24"/>
          <w:u w:val="single"/>
        </w:rPr>
        <w:t xml:space="preserve">   </w:t>
      </w:r>
      <w:r>
        <w:rPr>
          <w:sz w:val="24"/>
        </w:rPr>
        <w:t>（以下简称“该房屋”）出租给甲方。甲方特此同意租用该房屋并依据本合同约定之用途使用该房屋。</w:t>
      </w:r>
    </w:p>
    <w:p w14:paraId="030DBD1C">
      <w:pPr>
        <w:snapToGrid w:val="0"/>
        <w:spacing w:line="360" w:lineRule="auto"/>
        <w:ind w:firstLine="480" w:firstLineChars="200"/>
        <w:rPr>
          <w:sz w:val="24"/>
        </w:rPr>
      </w:pPr>
      <w:r>
        <w:rPr>
          <w:sz w:val="24"/>
        </w:rPr>
        <w:t>该房屋的</w:t>
      </w:r>
      <w:r>
        <w:rPr>
          <w:rFonts w:hint="eastAsia"/>
          <w:sz w:val="24"/>
        </w:rPr>
        <w:t>套内建筑</w:t>
      </w:r>
      <w:r>
        <w:rPr>
          <w:sz w:val="24"/>
        </w:rPr>
        <w:t>面积约为</w:t>
      </w:r>
      <w:r>
        <w:rPr>
          <w:rFonts w:hint="eastAsia"/>
          <w:sz w:val="24"/>
          <w:u w:val="single"/>
        </w:rPr>
        <w:t xml:space="preserve">   </w:t>
      </w:r>
      <w:r>
        <w:rPr>
          <w:sz w:val="24"/>
        </w:rPr>
        <w:t>平方米。</w:t>
      </w:r>
    </w:p>
    <w:p w14:paraId="411C90F8">
      <w:pPr>
        <w:snapToGrid w:val="0"/>
        <w:spacing w:line="360" w:lineRule="auto"/>
        <w:ind w:firstLine="482" w:firstLineChars="200"/>
        <w:outlineLvl w:val="1"/>
        <w:rPr>
          <w:b/>
          <w:bCs/>
          <w:sz w:val="24"/>
        </w:rPr>
      </w:pPr>
      <w:r>
        <w:rPr>
          <w:b/>
          <w:bCs/>
          <w:sz w:val="24"/>
        </w:rPr>
        <w:t>第2条 租赁用途</w:t>
      </w:r>
    </w:p>
    <w:p w14:paraId="7FF263F7">
      <w:pPr>
        <w:snapToGrid w:val="0"/>
        <w:spacing w:line="360" w:lineRule="auto"/>
        <w:ind w:firstLine="480" w:firstLineChars="200"/>
        <w:rPr>
          <w:sz w:val="24"/>
        </w:rPr>
      </w:pPr>
      <w:r>
        <w:rPr>
          <w:sz w:val="24"/>
        </w:rPr>
        <w:t>2.1甲方应仅将该房屋用于办公用途使用，且乙方保证该房屋及其性质适用于甲方租赁目的。</w:t>
      </w:r>
    </w:p>
    <w:p w14:paraId="10F204D4">
      <w:pPr>
        <w:snapToGrid w:val="0"/>
        <w:spacing w:line="360" w:lineRule="auto"/>
        <w:ind w:firstLine="480" w:firstLineChars="200"/>
        <w:rPr>
          <w:sz w:val="24"/>
        </w:rPr>
      </w:pPr>
      <w:r>
        <w:rPr>
          <w:sz w:val="24"/>
        </w:rPr>
        <w:t>2.2在租赁期（定义参第4.1条）内，除非事先取得乙方书面同意及有关政府部门审核批准</w:t>
      </w:r>
      <w:r>
        <w:rPr>
          <w:rFonts w:hint="eastAsia"/>
          <w:sz w:val="24"/>
        </w:rPr>
        <w:t>，</w:t>
      </w:r>
      <w:r>
        <w:rPr>
          <w:sz w:val="24"/>
        </w:rPr>
        <w:t>甲方不得擅自改变该房屋的用途。</w:t>
      </w:r>
    </w:p>
    <w:p w14:paraId="2FAFE380">
      <w:pPr>
        <w:snapToGrid w:val="0"/>
        <w:spacing w:line="360" w:lineRule="auto"/>
        <w:ind w:firstLine="482" w:firstLineChars="200"/>
        <w:outlineLvl w:val="1"/>
        <w:rPr>
          <w:b/>
          <w:bCs/>
          <w:sz w:val="24"/>
        </w:rPr>
      </w:pPr>
      <w:r>
        <w:rPr>
          <w:b/>
          <w:bCs/>
          <w:sz w:val="24"/>
        </w:rPr>
        <w:t>第3条 交付日及交付手续</w:t>
      </w:r>
    </w:p>
    <w:p w14:paraId="09B77EF8">
      <w:pPr>
        <w:snapToGrid w:val="0"/>
        <w:spacing w:line="360" w:lineRule="auto"/>
        <w:ind w:firstLine="480" w:firstLineChars="200"/>
        <w:rPr>
          <w:sz w:val="24"/>
        </w:rPr>
      </w:pPr>
      <w:r>
        <w:rPr>
          <w:sz w:val="24"/>
        </w:rPr>
        <w:t>3.1甲方在签署本合同之前已至现场详细地视察过该房屋。甲方已充分了解该房屋现状（包括但不限于该房屋现有装修及设施状况）并对该房屋现状表示满意和接受。</w:t>
      </w:r>
    </w:p>
    <w:p w14:paraId="5F8E9EEC">
      <w:pPr>
        <w:snapToGrid w:val="0"/>
        <w:spacing w:line="360" w:lineRule="auto"/>
        <w:ind w:firstLine="480" w:firstLineChars="200"/>
        <w:rPr>
          <w:sz w:val="24"/>
        </w:rPr>
      </w:pPr>
      <w:r>
        <w:rPr>
          <w:sz w:val="24"/>
        </w:rPr>
        <w:t>为避免疑问，双方特此同意：乙方按该房屋于交付日（定义参见第3.2条）届时之状态（包括该房屋的现有装修、附属设施及设备）向甲方交付该房屋，且甲方按该房屋于交付日届时之状态接收该房屋，而该房屋在交付日的装修、附属设施及设备状况以甲方首次承租该房屋时双方签署的书面交付文件所述内容为准。</w:t>
      </w:r>
    </w:p>
    <w:p w14:paraId="7D73B1BA">
      <w:pPr>
        <w:snapToGrid w:val="0"/>
        <w:spacing w:line="360" w:lineRule="auto"/>
        <w:ind w:firstLine="480" w:firstLineChars="200"/>
        <w:rPr>
          <w:sz w:val="24"/>
        </w:rPr>
      </w:pPr>
      <w:r>
        <w:rPr>
          <w:sz w:val="24"/>
        </w:rPr>
        <w:t>3.2双方同意该房屋交付日为【</w:t>
      </w:r>
      <w:r>
        <w:rPr>
          <w:rFonts w:hint="eastAsia"/>
          <w:sz w:val="24"/>
        </w:rPr>
        <w:t xml:space="preserve"> </w:t>
      </w:r>
      <w:r>
        <w:rPr>
          <w:sz w:val="24"/>
        </w:rPr>
        <w:t>】年【 】月【 】日（以下简称“交付日”）。</w:t>
      </w:r>
    </w:p>
    <w:p w14:paraId="5A761F49">
      <w:pPr>
        <w:snapToGrid w:val="0"/>
        <w:spacing w:line="360" w:lineRule="auto"/>
        <w:ind w:firstLine="480" w:firstLineChars="200"/>
        <w:rPr>
          <w:sz w:val="24"/>
        </w:rPr>
      </w:pPr>
      <w:r>
        <w:rPr>
          <w:sz w:val="24"/>
        </w:rPr>
        <w:t>若乙方未在交付日或双方另行书面同意的其它日期将该房屋交付给甲方的，交付日则以乙方实际将房屋交付给甲方且甲方实际开始占有使用该房屋的日期为准。在该等情况下，租赁期应相应顺延。</w:t>
      </w:r>
    </w:p>
    <w:p w14:paraId="009B10F6">
      <w:pPr>
        <w:snapToGrid w:val="0"/>
        <w:spacing w:line="360" w:lineRule="auto"/>
        <w:ind w:firstLine="482" w:firstLineChars="200"/>
        <w:outlineLvl w:val="1"/>
        <w:rPr>
          <w:b/>
          <w:bCs/>
          <w:sz w:val="24"/>
        </w:rPr>
      </w:pPr>
      <w:r>
        <w:rPr>
          <w:b/>
          <w:bCs/>
          <w:sz w:val="24"/>
        </w:rPr>
        <w:t>第4条 租赁期</w:t>
      </w:r>
    </w:p>
    <w:p w14:paraId="57E64DE3">
      <w:pPr>
        <w:snapToGrid w:val="0"/>
        <w:spacing w:line="360" w:lineRule="auto"/>
        <w:ind w:firstLine="480" w:firstLineChars="200"/>
        <w:rPr>
          <w:sz w:val="24"/>
        </w:rPr>
      </w:pPr>
      <w:r>
        <w:rPr>
          <w:sz w:val="24"/>
        </w:rPr>
        <w:t>4.1“租赁期”系指自交付日起至【</w:t>
      </w: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】日（以下简称“租期届满日”）和提前解除日（定义见第13.5条）中较早者止的连续期间。</w:t>
      </w:r>
    </w:p>
    <w:p w14:paraId="3946D0DD">
      <w:pPr>
        <w:snapToGrid w:val="0"/>
        <w:spacing w:line="360" w:lineRule="auto"/>
        <w:ind w:firstLine="482" w:firstLineChars="200"/>
        <w:outlineLvl w:val="1"/>
        <w:rPr>
          <w:b/>
          <w:bCs/>
          <w:sz w:val="24"/>
        </w:rPr>
      </w:pPr>
      <w:r>
        <w:rPr>
          <w:b/>
          <w:bCs/>
          <w:sz w:val="24"/>
        </w:rPr>
        <w:t>第5条 租金</w:t>
      </w:r>
    </w:p>
    <w:p w14:paraId="6CC77397">
      <w:pPr>
        <w:snapToGrid w:val="0"/>
        <w:spacing w:line="360" w:lineRule="auto"/>
        <w:ind w:firstLine="480" w:firstLineChars="200"/>
        <w:rPr>
          <w:sz w:val="24"/>
        </w:rPr>
      </w:pPr>
      <w:r>
        <w:rPr>
          <w:sz w:val="24"/>
        </w:rPr>
        <w:t>5.1在租赁期内，甲方应按照约定向乙方支付附件第1条所列明的租金</w:t>
      </w:r>
      <w:r>
        <w:rPr>
          <w:rFonts w:hint="eastAsia"/>
          <w:sz w:val="24"/>
        </w:rPr>
        <w:t>（</w:t>
      </w:r>
      <w:r>
        <w:rPr>
          <w:sz w:val="24"/>
        </w:rPr>
        <w:t>以下简称“租金”</w:t>
      </w:r>
      <w:r>
        <w:rPr>
          <w:rFonts w:hint="eastAsia"/>
          <w:sz w:val="24"/>
        </w:rPr>
        <w:t>）</w:t>
      </w:r>
      <w:r>
        <w:rPr>
          <w:sz w:val="24"/>
        </w:rPr>
        <w:t>。</w:t>
      </w:r>
    </w:p>
    <w:p w14:paraId="3AAA68BC">
      <w:pPr>
        <w:snapToGrid w:val="0"/>
        <w:spacing w:line="360" w:lineRule="auto"/>
        <w:ind w:firstLine="480" w:firstLineChars="200"/>
        <w:rPr>
          <w:sz w:val="24"/>
        </w:rPr>
      </w:pPr>
      <w:r>
        <w:rPr>
          <w:sz w:val="24"/>
        </w:rPr>
        <w:t>为避免疑问，双方明确：</w:t>
      </w:r>
    </w:p>
    <w:p w14:paraId="3680B7F5">
      <w:pPr>
        <w:snapToGrid w:val="0"/>
        <w:spacing w:line="360" w:lineRule="auto"/>
        <w:ind w:firstLine="480" w:firstLineChars="200"/>
        <w:rPr>
          <w:sz w:val="24"/>
        </w:rPr>
      </w:pPr>
      <w:r>
        <w:rPr>
          <w:sz w:val="24"/>
        </w:rPr>
        <w:t>（1）租金包含物业管理费用、空调费用、供暖费用、电费和冷热水费等，但不包含该房屋的安保和保洁费用。</w:t>
      </w:r>
    </w:p>
    <w:p w14:paraId="031E0CAC">
      <w:pPr>
        <w:snapToGrid w:val="0"/>
        <w:spacing w:line="360" w:lineRule="auto"/>
        <w:ind w:firstLine="480" w:firstLineChars="200"/>
        <w:rPr>
          <w:sz w:val="24"/>
        </w:rPr>
      </w:pPr>
      <w:r>
        <w:rPr>
          <w:sz w:val="24"/>
        </w:rPr>
        <w:t>（2）租金为含税金额，租赁期内，租金税率因相关法律、法规或政策发生变动，甲方向乙方支付的租金金额不因此而改变。</w:t>
      </w:r>
    </w:p>
    <w:p w14:paraId="32D8CDB8">
      <w:pPr>
        <w:snapToGrid w:val="0"/>
        <w:spacing w:line="360" w:lineRule="auto"/>
        <w:ind w:firstLine="480" w:firstLineChars="200"/>
        <w:rPr>
          <w:sz w:val="24"/>
        </w:rPr>
      </w:pPr>
      <w:r>
        <w:rPr>
          <w:sz w:val="24"/>
        </w:rPr>
        <w:t>5.2租金支付</w:t>
      </w:r>
    </w:p>
    <w:p w14:paraId="4258DE44">
      <w:pPr>
        <w:snapToGrid w:val="0"/>
        <w:spacing w:line="360" w:lineRule="auto"/>
        <w:ind w:firstLine="480" w:firstLineChars="200"/>
        <w:rPr>
          <w:sz w:val="24"/>
        </w:rPr>
      </w:pPr>
      <w:r>
        <w:rPr>
          <w:sz w:val="24"/>
        </w:rPr>
        <w:t>（1）在租赁期内，甲方应按照附件第1条的约定支付租金。</w:t>
      </w:r>
    </w:p>
    <w:p w14:paraId="6653C00D">
      <w:pPr>
        <w:snapToGrid w:val="0"/>
        <w:spacing w:line="360" w:lineRule="auto"/>
        <w:ind w:firstLine="480" w:firstLineChars="200"/>
        <w:rPr>
          <w:sz w:val="24"/>
        </w:rPr>
      </w:pPr>
      <w:r>
        <w:rPr>
          <w:sz w:val="24"/>
        </w:rPr>
        <w:t>如果提前解除日非相应租金年度（参见附件第1条）的末日，则提前解除日所在租金年度的租金按该租金年度的实际租赁天数计算。为明确本合同目的，该房屋日租金=该租金年度租金/365。</w:t>
      </w:r>
    </w:p>
    <w:p w14:paraId="35FB9B66">
      <w:pPr>
        <w:snapToGrid w:val="0"/>
        <w:spacing w:line="360" w:lineRule="auto"/>
        <w:ind w:firstLine="480" w:firstLineChars="200"/>
        <w:rPr>
          <w:sz w:val="24"/>
        </w:rPr>
      </w:pPr>
      <w:r>
        <w:rPr>
          <w:sz w:val="24"/>
        </w:rPr>
        <w:t>（2）若甲方迟延支付本合同项下的租金，则在不影响乙方于本合同项下任何其它权利的前提下，甲方应按应付未付租金金额每日0.03%的标准向乙方支付滞纳金（以下简称“滞纳金”</w:t>
      </w:r>
      <w:r>
        <w:rPr>
          <w:rFonts w:hint="eastAsia"/>
          <w:sz w:val="24"/>
        </w:rPr>
        <w:t>）</w:t>
      </w:r>
      <w:r>
        <w:rPr>
          <w:sz w:val="24"/>
        </w:rPr>
        <w:t>，但滞纳金金额不得超过应付未付租金总金额的【0.3】%。</w:t>
      </w:r>
      <w:r>
        <w:rPr>
          <w:rFonts w:hint="eastAsia"/>
          <w:sz w:val="24"/>
        </w:rPr>
        <w:t>如因财政资金未及时拨付到位造成甲方未能按期付款，不算甲方违约。</w:t>
      </w:r>
    </w:p>
    <w:p w14:paraId="10856862">
      <w:pPr>
        <w:snapToGrid w:val="0"/>
        <w:spacing w:line="360" w:lineRule="auto"/>
        <w:ind w:firstLine="480" w:firstLineChars="200"/>
        <w:rPr>
          <w:sz w:val="24"/>
        </w:rPr>
      </w:pPr>
      <w:r>
        <w:rPr>
          <w:sz w:val="24"/>
        </w:rPr>
        <w:t>（3）甲方可以以支票和电汇等有效支付方式支付租金。</w:t>
      </w:r>
    </w:p>
    <w:p w14:paraId="69022049">
      <w:pPr>
        <w:snapToGrid w:val="0"/>
        <w:spacing w:line="360" w:lineRule="auto"/>
        <w:ind w:firstLine="482" w:firstLineChars="200"/>
        <w:outlineLvl w:val="1"/>
        <w:rPr>
          <w:b/>
          <w:bCs/>
          <w:sz w:val="24"/>
        </w:rPr>
      </w:pPr>
      <w:r>
        <w:rPr>
          <w:b/>
          <w:bCs/>
          <w:sz w:val="24"/>
        </w:rPr>
        <w:t>第6条 保证金</w:t>
      </w:r>
    </w:p>
    <w:p w14:paraId="119D8290">
      <w:pPr>
        <w:snapToGrid w:val="0"/>
        <w:spacing w:line="360" w:lineRule="auto"/>
        <w:ind w:firstLine="480" w:firstLineChars="200"/>
        <w:rPr>
          <w:sz w:val="24"/>
        </w:rPr>
      </w:pPr>
      <w:r>
        <w:rPr>
          <w:sz w:val="24"/>
        </w:rPr>
        <w:t>6.1双方同意，甲方就租赁该房屋无需向乙方支付保证金。</w:t>
      </w:r>
    </w:p>
    <w:p w14:paraId="62A69352">
      <w:pPr>
        <w:snapToGrid w:val="0"/>
        <w:spacing w:line="360" w:lineRule="auto"/>
        <w:ind w:firstLine="482" w:firstLineChars="200"/>
        <w:outlineLvl w:val="1"/>
        <w:rPr>
          <w:b/>
          <w:bCs/>
          <w:sz w:val="24"/>
        </w:rPr>
      </w:pPr>
      <w:r>
        <w:rPr>
          <w:b/>
          <w:bCs/>
          <w:sz w:val="24"/>
        </w:rPr>
        <w:t>第7条 甲方装修工程</w:t>
      </w:r>
    </w:p>
    <w:p w14:paraId="2B6E95CB">
      <w:pPr>
        <w:snapToGrid w:val="0"/>
        <w:spacing w:line="360" w:lineRule="auto"/>
        <w:ind w:firstLine="480" w:firstLineChars="200"/>
        <w:rPr>
          <w:sz w:val="24"/>
        </w:rPr>
      </w:pPr>
      <w:r>
        <w:rPr>
          <w:sz w:val="24"/>
        </w:rPr>
        <w:t>7.1甲方承诺在对该房屋进行任何形式的装修或改建（包括但不限于甲方对该房屋进行内部装修、再装修、分隔、修建、改建、增建以及增设、安装或更换设施或设备，以下简称“甲方装修工程”）期间将严格遵守本合同项下各项相关约定（包括但不限于第7条）。</w:t>
      </w:r>
    </w:p>
    <w:p w14:paraId="4C7560E4">
      <w:pPr>
        <w:snapToGrid w:val="0"/>
        <w:spacing w:line="360" w:lineRule="auto"/>
        <w:ind w:firstLine="480" w:firstLineChars="200"/>
        <w:rPr>
          <w:sz w:val="24"/>
        </w:rPr>
      </w:pPr>
      <w:r>
        <w:rPr>
          <w:sz w:val="24"/>
        </w:rPr>
        <w:t>7.2甲方装修工程之设计及工程细则（以下简称“装修方案”）应符合乙方、以及物业管理方之相关规定（包括但不限于装修服务手册、业户手册、管理公约及管理手册中的相关规定，以下统称“装修守则”），并需符合相关法律法规的要求。</w:t>
      </w:r>
    </w:p>
    <w:p w14:paraId="4E12E3FE">
      <w:pPr>
        <w:snapToGrid w:val="0"/>
        <w:spacing w:line="360" w:lineRule="auto"/>
        <w:ind w:firstLine="480" w:firstLineChars="200"/>
        <w:rPr>
          <w:sz w:val="24"/>
        </w:rPr>
      </w:pPr>
      <w:r>
        <w:rPr>
          <w:sz w:val="24"/>
        </w:rPr>
        <w:t>7.3甲方装修工程施工过程中要保证最大限度的在原有结构及管线上进行操作，避免影响该大厦的整体系统及其他商户正常经营。</w:t>
      </w:r>
    </w:p>
    <w:p w14:paraId="45C166F5">
      <w:pPr>
        <w:snapToGrid w:val="0"/>
        <w:spacing w:line="360" w:lineRule="auto"/>
        <w:ind w:firstLine="480" w:firstLineChars="200"/>
        <w:rPr>
          <w:sz w:val="24"/>
        </w:rPr>
      </w:pPr>
      <w:r>
        <w:rPr>
          <w:sz w:val="24"/>
        </w:rPr>
        <w:t>7.4甲方应据该装修守则的规定展开甲方装修工程。</w:t>
      </w:r>
    </w:p>
    <w:p w14:paraId="27979D1F">
      <w:pPr>
        <w:snapToGrid w:val="0"/>
        <w:spacing w:line="360" w:lineRule="auto"/>
        <w:ind w:firstLine="482" w:firstLineChars="200"/>
        <w:outlineLvl w:val="1"/>
        <w:rPr>
          <w:b/>
          <w:bCs/>
          <w:sz w:val="24"/>
        </w:rPr>
      </w:pPr>
      <w:r>
        <w:rPr>
          <w:b/>
          <w:bCs/>
          <w:sz w:val="24"/>
        </w:rPr>
        <w:t>第8条 该房屋使用要求和修缮责任</w:t>
      </w:r>
    </w:p>
    <w:p w14:paraId="7E73791D">
      <w:pPr>
        <w:snapToGrid w:val="0"/>
        <w:spacing w:line="360" w:lineRule="auto"/>
        <w:ind w:firstLine="480" w:firstLineChars="200"/>
        <w:rPr>
          <w:sz w:val="24"/>
        </w:rPr>
      </w:pPr>
      <w:r>
        <w:rPr>
          <w:sz w:val="24"/>
        </w:rPr>
        <w:t>8.1该房屋的附属及公用设施由乙方负责维修。</w:t>
      </w:r>
    </w:p>
    <w:p w14:paraId="2EFA38FC">
      <w:pPr>
        <w:snapToGrid w:val="0"/>
        <w:spacing w:line="360" w:lineRule="auto"/>
        <w:ind w:firstLine="480" w:firstLineChars="200"/>
        <w:rPr>
          <w:sz w:val="24"/>
        </w:rPr>
      </w:pPr>
      <w:r>
        <w:rPr>
          <w:sz w:val="24"/>
        </w:rPr>
        <w:t>8.2除第8.1条约定的附属及公用设施外，该房屋中甲方添附的其他相关设备设施出现因甲方原因损毁的，由甲方进行维修。</w:t>
      </w:r>
    </w:p>
    <w:p w14:paraId="5068E14E">
      <w:pPr>
        <w:snapToGrid w:val="0"/>
        <w:spacing w:line="360" w:lineRule="auto"/>
        <w:ind w:firstLine="480" w:firstLineChars="200"/>
        <w:rPr>
          <w:sz w:val="24"/>
        </w:rPr>
      </w:pPr>
      <w:r>
        <w:rPr>
          <w:sz w:val="24"/>
        </w:rPr>
        <w:t>8.3乙方或该大厦物业管理方出于维修、保养、保洁、安全、防火或人员救护等非紧急需要，经事先提前一个工作日联系甲方并经甲方同意后，可进入该房屋进行必要的检查或采取适当处置措施，但不得影响或干扰甲方的正常办公或经营。然而在紧急且必要的情况下乙方或物业管理方有权立即进入该房屋并采取适当的处置措施，但应当尽可能地减少对甲方的影响且乙方应于事后尽快就此与甲方取得联系。</w:t>
      </w:r>
    </w:p>
    <w:p w14:paraId="62984B4B">
      <w:pPr>
        <w:snapToGrid w:val="0"/>
        <w:spacing w:line="360" w:lineRule="auto"/>
        <w:ind w:firstLine="480" w:firstLineChars="200"/>
        <w:rPr>
          <w:sz w:val="24"/>
        </w:rPr>
      </w:pPr>
      <w:r>
        <w:rPr>
          <w:sz w:val="24"/>
        </w:rPr>
        <w:t>8.4若乙方未履行其应尽的修缮义务的，则甲方有权代为或另行委托第三方进行维修，而因此产生的一切修缮费用均由乙方承担，同时甲方还有权解除本合同。</w:t>
      </w:r>
    </w:p>
    <w:p w14:paraId="078D73E9">
      <w:pPr>
        <w:snapToGrid w:val="0"/>
        <w:spacing w:line="360" w:lineRule="auto"/>
        <w:ind w:firstLine="482" w:firstLineChars="200"/>
        <w:outlineLvl w:val="1"/>
        <w:rPr>
          <w:b/>
          <w:bCs/>
          <w:sz w:val="24"/>
        </w:rPr>
      </w:pPr>
      <w:r>
        <w:rPr>
          <w:b/>
          <w:bCs/>
          <w:sz w:val="24"/>
        </w:rPr>
        <w:t>第9条 该房屋的返还</w:t>
      </w:r>
    </w:p>
    <w:p w14:paraId="58A46831">
      <w:pPr>
        <w:snapToGrid w:val="0"/>
        <w:spacing w:line="360" w:lineRule="auto"/>
        <w:ind w:firstLine="480" w:firstLineChars="200"/>
        <w:rPr>
          <w:sz w:val="24"/>
        </w:rPr>
      </w:pPr>
      <w:r>
        <w:rPr>
          <w:sz w:val="24"/>
        </w:rPr>
        <w:t>9.1除乙方书面同意甲方续租外，甲方应在租期届满日或提前解除日：</w:t>
      </w:r>
    </w:p>
    <w:p w14:paraId="363E02A2">
      <w:pPr>
        <w:snapToGrid w:val="0"/>
        <w:spacing w:line="360" w:lineRule="auto"/>
        <w:ind w:firstLine="480" w:firstLineChars="200"/>
        <w:rPr>
          <w:sz w:val="24"/>
        </w:rPr>
      </w:pPr>
      <w:r>
        <w:rPr>
          <w:sz w:val="24"/>
        </w:rPr>
        <w:t>（1）将该房屋以及通向该房屋各部分的钥匙返还乙方；</w:t>
      </w:r>
    </w:p>
    <w:p w14:paraId="03F7CABC">
      <w:pPr>
        <w:snapToGrid w:val="0"/>
        <w:spacing w:line="360" w:lineRule="auto"/>
        <w:ind w:firstLine="480" w:firstLineChars="200"/>
        <w:rPr>
          <w:sz w:val="24"/>
        </w:rPr>
      </w:pPr>
      <w:r>
        <w:rPr>
          <w:sz w:val="24"/>
        </w:rPr>
        <w:t>（2）完成该房屋内一切以该房屋的地址为登记或注册地址的登记或注册（包括但不限于工商登记及注册）的注销或迁移手续。</w:t>
      </w:r>
    </w:p>
    <w:p w14:paraId="54294585">
      <w:pPr>
        <w:snapToGrid w:val="0"/>
        <w:spacing w:line="360" w:lineRule="auto"/>
        <w:ind w:firstLine="480" w:firstLineChars="200"/>
        <w:rPr>
          <w:sz w:val="24"/>
        </w:rPr>
      </w:pPr>
      <w:r>
        <w:rPr>
          <w:sz w:val="24"/>
        </w:rPr>
        <w:t>甲方完成本合同第9.1条约定的义务后，视为甲方已完全履行该房屋返还义务。</w:t>
      </w:r>
    </w:p>
    <w:p w14:paraId="4E5CD422">
      <w:pPr>
        <w:snapToGrid w:val="0"/>
        <w:spacing w:line="360" w:lineRule="auto"/>
        <w:ind w:firstLine="480" w:firstLineChars="200"/>
        <w:rPr>
          <w:sz w:val="24"/>
        </w:rPr>
      </w:pPr>
      <w:r>
        <w:rPr>
          <w:sz w:val="24"/>
        </w:rPr>
        <w:t>9.2甲方按照该房屋租期届满日或提前解除时之状态返还该房屋。甲方可拆除甲方就该房屋添加的可移动的设施或设备，但不得因此给该房屋主体结构造成毁损。</w:t>
      </w:r>
    </w:p>
    <w:p w14:paraId="5A430DDE">
      <w:pPr>
        <w:snapToGrid w:val="0"/>
        <w:spacing w:line="360" w:lineRule="auto"/>
        <w:ind w:firstLine="480" w:firstLineChars="200"/>
        <w:rPr>
          <w:sz w:val="24"/>
        </w:rPr>
      </w:pPr>
      <w:r>
        <w:rPr>
          <w:sz w:val="24"/>
        </w:rPr>
        <w:t>9.3若甲方未依据本合同第9.1条规定办理该房屋返还手续的，从租期届满日或提前解除日起直至甲方完成第9.1条项约定的返还义务止（以下简称“延期返还期间”），甲方向乙方支付延期返还期间该房屋的占用费，占用费金额为延期返还期间以租期届满日或提前解除日前一日所适用的日租金，但该等占用费的支付并不构成本合同续租或对该房屋租赁之延续。</w:t>
      </w:r>
    </w:p>
    <w:p w14:paraId="5977DE9B">
      <w:pPr>
        <w:snapToGrid w:val="0"/>
        <w:spacing w:line="360" w:lineRule="auto"/>
        <w:ind w:firstLine="482" w:firstLineChars="200"/>
        <w:outlineLvl w:val="1"/>
        <w:rPr>
          <w:b/>
          <w:bCs/>
          <w:sz w:val="24"/>
        </w:rPr>
      </w:pPr>
      <w:r>
        <w:rPr>
          <w:b/>
          <w:bCs/>
          <w:sz w:val="24"/>
        </w:rPr>
        <w:t>第10条 转租、转让和交换</w:t>
      </w:r>
    </w:p>
    <w:p w14:paraId="66A3BBCB">
      <w:pPr>
        <w:snapToGrid w:val="0"/>
        <w:spacing w:line="360" w:lineRule="auto"/>
        <w:ind w:firstLine="480" w:firstLineChars="200"/>
        <w:rPr>
          <w:sz w:val="24"/>
        </w:rPr>
      </w:pPr>
      <w:r>
        <w:rPr>
          <w:sz w:val="24"/>
        </w:rPr>
        <w:t>10.1未经乙方事先书面同意，甲方不得转让、分租、或转租该房屋的全部或部分或该房屋的任何权益。</w:t>
      </w:r>
    </w:p>
    <w:p w14:paraId="326852A2">
      <w:pPr>
        <w:snapToGrid w:val="0"/>
        <w:spacing w:line="360" w:lineRule="auto"/>
        <w:ind w:firstLine="482" w:firstLineChars="200"/>
        <w:outlineLvl w:val="1"/>
        <w:rPr>
          <w:b/>
          <w:bCs/>
          <w:sz w:val="24"/>
        </w:rPr>
      </w:pPr>
      <w:r>
        <w:rPr>
          <w:b/>
          <w:bCs/>
          <w:sz w:val="24"/>
        </w:rPr>
        <w:t>第11条 乙方义务</w:t>
      </w:r>
    </w:p>
    <w:p w14:paraId="6736DC4D">
      <w:pPr>
        <w:snapToGrid w:val="0"/>
        <w:spacing w:line="360" w:lineRule="auto"/>
        <w:ind w:firstLine="480" w:firstLineChars="200"/>
        <w:rPr>
          <w:sz w:val="24"/>
        </w:rPr>
      </w:pPr>
      <w:r>
        <w:rPr>
          <w:sz w:val="24"/>
        </w:rPr>
        <w:t>除本合同其它条款规定的乙方义务外，乙方还应履行下列义务：</w:t>
      </w:r>
    </w:p>
    <w:p w14:paraId="3EAE72CE">
      <w:pPr>
        <w:snapToGrid w:val="0"/>
        <w:spacing w:line="360" w:lineRule="auto"/>
        <w:ind w:firstLine="480" w:firstLineChars="200"/>
        <w:rPr>
          <w:sz w:val="24"/>
        </w:rPr>
      </w:pPr>
      <w:r>
        <w:rPr>
          <w:sz w:val="24"/>
        </w:rPr>
        <w:t>11.1在租赁期内乙方应确保甲方在租赁期内可合法承租并使用该房屋。</w:t>
      </w:r>
    </w:p>
    <w:p w14:paraId="457713D7">
      <w:pPr>
        <w:snapToGrid w:val="0"/>
        <w:spacing w:line="360" w:lineRule="auto"/>
        <w:ind w:firstLine="480" w:firstLineChars="200"/>
        <w:rPr>
          <w:sz w:val="24"/>
        </w:rPr>
      </w:pPr>
      <w:r>
        <w:rPr>
          <w:sz w:val="24"/>
        </w:rPr>
        <w:t>11.2在租赁期内，乙方应确保该房屋的主体结构处于良好状况。除可归咎于甲方责任的主体结构问题应当由甲方负责维修外，乙方应负责对该房屋的主体结构问题进行修缮。甲方应积极配合乙方或乙方指定的第三方开展根据本合同应由乙方负责的修缮工程。该等修缮导致甲方无法正常使用房屋的，租金应当减免或租期相应顺延，因此导致甲方损失的，乙方应予以赔偿。</w:t>
      </w:r>
    </w:p>
    <w:p w14:paraId="0440F221">
      <w:pPr>
        <w:snapToGrid w:val="0"/>
        <w:spacing w:line="360" w:lineRule="auto"/>
        <w:ind w:firstLine="480" w:firstLineChars="200"/>
        <w:rPr>
          <w:sz w:val="24"/>
        </w:rPr>
      </w:pPr>
      <w:r>
        <w:rPr>
          <w:sz w:val="24"/>
        </w:rPr>
        <w:t>11.3乙方应确保该房屋冷热水、电、空调及暖气等正常供应，确保车位及充电桩等正常使用。</w:t>
      </w:r>
    </w:p>
    <w:p w14:paraId="4A95995B">
      <w:pPr>
        <w:snapToGrid w:val="0"/>
        <w:spacing w:line="360" w:lineRule="auto"/>
        <w:ind w:firstLine="480" w:firstLineChars="200"/>
        <w:rPr>
          <w:sz w:val="24"/>
        </w:rPr>
      </w:pPr>
      <w:r>
        <w:rPr>
          <w:sz w:val="24"/>
        </w:rPr>
        <w:t>11.4乙方应保证房屋的质量符合国家标准，建筑结构和设备设施符合建筑、消防、治安、卫生等方面的安全条件，不得危及人身安全。租赁期内，该房屋及其附属设施造成甲方或第三方人身或财产受到损害的，甲应承担赔偿责任，甲方对此不负责任。</w:t>
      </w:r>
    </w:p>
    <w:p w14:paraId="682908D4">
      <w:pPr>
        <w:snapToGrid w:val="0"/>
        <w:spacing w:line="360" w:lineRule="auto"/>
        <w:ind w:firstLine="482" w:firstLineChars="200"/>
        <w:outlineLvl w:val="1"/>
        <w:rPr>
          <w:b/>
          <w:bCs/>
          <w:sz w:val="24"/>
        </w:rPr>
      </w:pPr>
      <w:r>
        <w:rPr>
          <w:b/>
          <w:bCs/>
          <w:sz w:val="24"/>
        </w:rPr>
        <w:t>第12条 甲方义务</w:t>
      </w:r>
    </w:p>
    <w:p w14:paraId="0944A5E1">
      <w:pPr>
        <w:snapToGrid w:val="0"/>
        <w:spacing w:line="360" w:lineRule="auto"/>
        <w:ind w:firstLine="480" w:firstLineChars="200"/>
        <w:rPr>
          <w:sz w:val="24"/>
        </w:rPr>
      </w:pPr>
      <w:r>
        <w:rPr>
          <w:sz w:val="24"/>
        </w:rPr>
        <w:t>除本合同其它条款规定的甲方义务外，甲方还应履行下列义务：</w:t>
      </w:r>
    </w:p>
    <w:p w14:paraId="299C5BB1">
      <w:pPr>
        <w:snapToGrid w:val="0"/>
        <w:spacing w:line="360" w:lineRule="auto"/>
        <w:ind w:firstLine="480" w:firstLineChars="200"/>
        <w:rPr>
          <w:sz w:val="24"/>
        </w:rPr>
      </w:pPr>
      <w:r>
        <w:rPr>
          <w:sz w:val="24"/>
        </w:rPr>
        <w:t>12.1甲方在该房屋内进行的业务经营和一切其它行为、活动，都应遵守、服从及符合相关法律法规。</w:t>
      </w:r>
    </w:p>
    <w:p w14:paraId="6E765C8E">
      <w:pPr>
        <w:snapToGrid w:val="0"/>
        <w:spacing w:line="360" w:lineRule="auto"/>
        <w:ind w:firstLine="480" w:firstLineChars="200"/>
        <w:rPr>
          <w:sz w:val="24"/>
        </w:rPr>
      </w:pPr>
      <w:r>
        <w:rPr>
          <w:sz w:val="24"/>
        </w:rPr>
        <w:t>12.2甲方应根据管理规章的要求处理甲方所有的废物和垃圾并在乙方指定的地点倒卸。</w:t>
      </w:r>
    </w:p>
    <w:p w14:paraId="4DC9A9D3">
      <w:pPr>
        <w:snapToGrid w:val="0"/>
        <w:spacing w:line="360" w:lineRule="auto"/>
        <w:ind w:firstLine="480" w:firstLineChars="200"/>
        <w:rPr>
          <w:sz w:val="24"/>
        </w:rPr>
      </w:pPr>
      <w:r>
        <w:rPr>
          <w:sz w:val="24"/>
        </w:rPr>
        <w:t>12.3甲方不得将有毒、有害的气体或物品引入该房屋或导致其自该房屋向外泄漏。</w:t>
      </w:r>
    </w:p>
    <w:p w14:paraId="4C84CF68">
      <w:pPr>
        <w:snapToGrid w:val="0"/>
        <w:spacing w:line="360" w:lineRule="auto"/>
        <w:ind w:firstLine="480" w:firstLineChars="200"/>
        <w:rPr>
          <w:sz w:val="24"/>
        </w:rPr>
      </w:pPr>
      <w:r>
        <w:rPr>
          <w:sz w:val="24"/>
        </w:rPr>
        <w:t>12.4甲方不得在该房屋内放置、保管、储存或允许、容忍放置、保管、储存任何武器、弹药、火药、硝石、煤油、易燃品、易爆品及其它任何有毒或有害的物品。</w:t>
      </w:r>
    </w:p>
    <w:p w14:paraId="1E1594C3">
      <w:pPr>
        <w:snapToGrid w:val="0"/>
        <w:spacing w:line="360" w:lineRule="auto"/>
        <w:ind w:firstLine="480" w:firstLineChars="200"/>
        <w:rPr>
          <w:sz w:val="24"/>
        </w:rPr>
      </w:pPr>
      <w:r>
        <w:rPr>
          <w:sz w:val="24"/>
        </w:rPr>
        <w:t>12.5甲方不得堵塞该大厦中乙方有使用权区域任何进出口、楼梯、平台、通道、自动楼梯或电梯或在公共区域内堆放商品、广告品、装箱、纸盒、垃圾或任何其它物品。</w:t>
      </w:r>
    </w:p>
    <w:p w14:paraId="3CF8B75C">
      <w:pPr>
        <w:snapToGrid w:val="0"/>
        <w:spacing w:line="360" w:lineRule="auto"/>
        <w:ind w:firstLine="480" w:firstLineChars="200"/>
        <w:rPr>
          <w:sz w:val="24"/>
        </w:rPr>
      </w:pPr>
      <w:r>
        <w:rPr>
          <w:sz w:val="24"/>
        </w:rPr>
        <w:t>12.6甲方不得在该大厦中乙方专有使用权区域除该房屋外的任何地方兜售、派发任何广告。</w:t>
      </w:r>
    </w:p>
    <w:p w14:paraId="2C9F18F1">
      <w:pPr>
        <w:snapToGrid w:val="0"/>
        <w:spacing w:line="360" w:lineRule="auto"/>
        <w:ind w:firstLine="480" w:firstLineChars="200"/>
        <w:rPr>
          <w:sz w:val="24"/>
        </w:rPr>
      </w:pPr>
      <w:r>
        <w:rPr>
          <w:sz w:val="24"/>
        </w:rPr>
        <w:t>12.7甲方应遵守和服从该大厦物业管理方相关的管理规章（以下简称“管理规章”），而管理规章系本合同不可分割的一部分。</w:t>
      </w:r>
    </w:p>
    <w:p w14:paraId="6E8CAB31">
      <w:pPr>
        <w:snapToGrid w:val="0"/>
        <w:spacing w:line="360" w:lineRule="auto"/>
        <w:ind w:firstLine="480" w:firstLineChars="200"/>
        <w:rPr>
          <w:sz w:val="24"/>
        </w:rPr>
      </w:pPr>
      <w:r>
        <w:rPr>
          <w:sz w:val="24"/>
        </w:rPr>
        <w:t>12.8甲方须在租期届满日</w:t>
      </w:r>
      <w:r>
        <w:rPr>
          <w:rFonts w:hint="eastAsia"/>
          <w:sz w:val="24"/>
        </w:rPr>
        <w:t>一</w:t>
      </w:r>
      <w:r>
        <w:rPr>
          <w:sz w:val="24"/>
        </w:rPr>
        <w:t>（</w:t>
      </w:r>
      <w:r>
        <w:rPr>
          <w:rFonts w:hint="eastAsia"/>
          <w:sz w:val="24"/>
        </w:rPr>
        <w:t>1</w:t>
      </w:r>
      <w:r>
        <w:rPr>
          <w:sz w:val="24"/>
        </w:rPr>
        <w:t>）个月前，向乙方书面说明是否续租，若乙方不再续租的，在不妨碍甲方正常使用该房屋的情况下，乙方有权在租期届满日前</w:t>
      </w:r>
      <w:r>
        <w:rPr>
          <w:rFonts w:hint="eastAsia"/>
          <w:sz w:val="24"/>
        </w:rPr>
        <w:t>一</w:t>
      </w:r>
      <w:r>
        <w:rPr>
          <w:sz w:val="24"/>
        </w:rPr>
        <w:t>（</w:t>
      </w:r>
      <w:r>
        <w:rPr>
          <w:rFonts w:hint="eastAsia"/>
          <w:sz w:val="24"/>
        </w:rPr>
        <w:t>1</w:t>
      </w:r>
      <w:r>
        <w:rPr>
          <w:sz w:val="24"/>
        </w:rPr>
        <w:t>）个月内进行重新招租的各项准备工作（包括在预先约定的时间且在甲方人员陪同下，向客户展示该房屋以及对该房屋进行合理和必要的检查等工作），而甲方对于该等准备工作应予以配合。</w:t>
      </w:r>
    </w:p>
    <w:p w14:paraId="2590683F">
      <w:pPr>
        <w:snapToGrid w:val="0"/>
        <w:spacing w:line="360" w:lineRule="auto"/>
        <w:ind w:firstLine="482" w:firstLineChars="200"/>
        <w:outlineLvl w:val="1"/>
        <w:rPr>
          <w:b/>
          <w:bCs/>
          <w:sz w:val="24"/>
        </w:rPr>
      </w:pPr>
      <w:r>
        <w:rPr>
          <w:b/>
          <w:bCs/>
          <w:sz w:val="24"/>
        </w:rPr>
        <w:t>第13条 合同解除</w:t>
      </w:r>
    </w:p>
    <w:p w14:paraId="2FFBECAA">
      <w:pPr>
        <w:snapToGrid w:val="0"/>
        <w:spacing w:line="360" w:lineRule="auto"/>
        <w:ind w:firstLine="480" w:firstLineChars="200"/>
        <w:rPr>
          <w:sz w:val="24"/>
        </w:rPr>
      </w:pPr>
      <w:r>
        <w:rPr>
          <w:sz w:val="24"/>
        </w:rPr>
        <w:t>13.1如遇有下列任何一种情况的，本合同任何一方均有权书面通知对方解除本合同，而双方互不承担责任，乙方向甲方退还未实际发生的租金及其他预付费用，甲方向乙方退还房屋：</w:t>
      </w:r>
    </w:p>
    <w:p w14:paraId="6EB2FCF0">
      <w:pPr>
        <w:snapToGrid w:val="0"/>
        <w:spacing w:line="360" w:lineRule="auto"/>
        <w:ind w:firstLine="480" w:firstLineChars="200"/>
        <w:rPr>
          <w:sz w:val="24"/>
        </w:rPr>
      </w:pPr>
      <w:r>
        <w:rPr>
          <w:rFonts w:hint="eastAsia"/>
          <w:sz w:val="24"/>
        </w:rPr>
        <w:t>（1）</w:t>
      </w:r>
      <w:r>
        <w:rPr>
          <w:sz w:val="24"/>
        </w:rPr>
        <w:t>该房屋占用范围的土地使用权被政府依法提前收回的；</w:t>
      </w:r>
    </w:p>
    <w:p w14:paraId="639E7274">
      <w:pPr>
        <w:snapToGrid w:val="0"/>
        <w:spacing w:line="360" w:lineRule="auto"/>
        <w:ind w:firstLine="480" w:firstLineChars="200"/>
        <w:rPr>
          <w:sz w:val="24"/>
        </w:rPr>
      </w:pPr>
      <w:r>
        <w:rPr>
          <w:rFonts w:hint="eastAsia"/>
          <w:sz w:val="24"/>
        </w:rPr>
        <w:t>（2）</w:t>
      </w:r>
      <w:r>
        <w:rPr>
          <w:sz w:val="24"/>
        </w:rPr>
        <w:t>该房屋因社会公共利益或城市建设需要被政府依法征收、征用或拆迁的；</w:t>
      </w:r>
    </w:p>
    <w:p w14:paraId="5099C24D">
      <w:pPr>
        <w:snapToGrid w:val="0"/>
        <w:spacing w:line="360" w:lineRule="auto"/>
        <w:ind w:firstLine="480" w:firstLineChars="200"/>
        <w:rPr>
          <w:sz w:val="24"/>
        </w:rPr>
      </w:pPr>
      <w:r>
        <w:rPr>
          <w:rFonts w:hint="eastAsia"/>
          <w:sz w:val="24"/>
        </w:rPr>
        <w:t>（3）</w:t>
      </w:r>
      <w:r>
        <w:rPr>
          <w:sz w:val="24"/>
        </w:rPr>
        <w:t>该房屋因不可归咎于甲、乙任何一方的原因而毁损、灭失或者被鉴定为危险房屋的；</w:t>
      </w:r>
    </w:p>
    <w:p w14:paraId="35BFEEF9">
      <w:pPr>
        <w:snapToGrid w:val="0"/>
        <w:spacing w:line="360" w:lineRule="auto"/>
        <w:ind w:firstLine="480" w:firstLineChars="200"/>
        <w:rPr>
          <w:sz w:val="24"/>
        </w:rPr>
      </w:pPr>
      <w:r>
        <w:rPr>
          <w:rFonts w:hint="eastAsia"/>
          <w:sz w:val="24"/>
        </w:rPr>
        <w:t>（4）</w:t>
      </w:r>
      <w:r>
        <w:rPr>
          <w:sz w:val="24"/>
        </w:rPr>
        <w:t>因不可抗力事件致使该房屋及其附属设施遭到严重损坏，并且双方书面确认本合同无法继续履行的。</w:t>
      </w:r>
    </w:p>
    <w:p w14:paraId="1F3F889F">
      <w:pPr>
        <w:snapToGrid w:val="0"/>
        <w:spacing w:line="360" w:lineRule="auto"/>
        <w:ind w:firstLine="480" w:firstLineChars="200"/>
        <w:rPr>
          <w:ins w:id="0" w:author="uos" w:date="2025-01-06T16:13:00Z"/>
          <w:sz w:val="24"/>
        </w:rPr>
      </w:pPr>
      <w:r>
        <w:rPr>
          <w:rFonts w:hint="eastAsia"/>
          <w:sz w:val="24"/>
        </w:rPr>
        <w:t>（5）</w:t>
      </w:r>
      <w:r>
        <w:rPr>
          <w:sz w:val="24"/>
        </w:rPr>
        <w:t>甲方因政府机构改革而发生裁、并、转、撤等情况的</w:t>
      </w:r>
      <w:r>
        <w:rPr>
          <w:rFonts w:hint="eastAsia"/>
          <w:sz w:val="24"/>
        </w:rPr>
        <w:t>；</w:t>
      </w:r>
    </w:p>
    <w:p w14:paraId="6368FE25">
      <w:pPr>
        <w:snapToGrid w:val="0"/>
        <w:spacing w:line="360" w:lineRule="auto"/>
        <w:ind w:firstLine="480" w:firstLineChars="200"/>
        <w:rPr>
          <w:sz w:val="24"/>
        </w:rPr>
      </w:pPr>
      <w:r>
        <w:rPr>
          <w:rFonts w:hint="eastAsia"/>
          <w:sz w:val="24"/>
        </w:rPr>
        <w:t>（6）甲方上级单位给甲方另处安排办公用房的。但甲方需提前1个月告知乙方。</w:t>
      </w:r>
    </w:p>
    <w:p w14:paraId="4DEACF18">
      <w:pPr>
        <w:snapToGrid w:val="0"/>
        <w:spacing w:line="360" w:lineRule="auto"/>
        <w:ind w:firstLine="480" w:firstLineChars="200"/>
        <w:rPr>
          <w:sz w:val="24"/>
        </w:rPr>
      </w:pPr>
      <w:r>
        <w:rPr>
          <w:sz w:val="24"/>
        </w:rPr>
        <w:t>13.2在不影响乙方根据本合同约定行使任何其它权利的前提下，乙方有权在下述任何一种情况发生后的任何时间以书面通知甲方的方式提前单方面解除本合同，但乙方应返还甲方未实际发生的租金及其他预付费用：</w:t>
      </w:r>
    </w:p>
    <w:p w14:paraId="4417BD03">
      <w:pPr>
        <w:snapToGrid w:val="0"/>
        <w:spacing w:line="360" w:lineRule="auto"/>
        <w:ind w:firstLine="480" w:firstLineChars="200"/>
        <w:rPr>
          <w:sz w:val="24"/>
        </w:rPr>
      </w:pPr>
      <w:r>
        <w:rPr>
          <w:rFonts w:hint="eastAsia"/>
          <w:sz w:val="24"/>
        </w:rPr>
        <w:t>（1）</w:t>
      </w:r>
      <w:r>
        <w:rPr>
          <w:sz w:val="24"/>
        </w:rPr>
        <w:t>未经乙方另行同意，甲方自交付日起三十（30）个工作日内仍未前往该房屋办理该房屋交付手续的；</w:t>
      </w:r>
    </w:p>
    <w:p w14:paraId="5DBAE824">
      <w:pPr>
        <w:snapToGrid w:val="0"/>
        <w:spacing w:line="360" w:lineRule="auto"/>
        <w:ind w:firstLine="480" w:firstLineChars="200"/>
        <w:rPr>
          <w:sz w:val="24"/>
        </w:rPr>
      </w:pPr>
      <w:r>
        <w:rPr>
          <w:rFonts w:hint="eastAsia"/>
          <w:sz w:val="24"/>
        </w:rPr>
        <w:t>（2）</w:t>
      </w:r>
      <w:r>
        <w:rPr>
          <w:sz w:val="24"/>
        </w:rPr>
        <w:t>甲方单次拖欠本合同项下的租金超过三十（30）个工作日（无论乙方是否正式追索）；</w:t>
      </w:r>
    </w:p>
    <w:p w14:paraId="666894ED">
      <w:pPr>
        <w:snapToGrid w:val="0"/>
        <w:spacing w:line="360" w:lineRule="auto"/>
        <w:ind w:firstLine="480" w:firstLineChars="200"/>
        <w:rPr>
          <w:sz w:val="24"/>
        </w:rPr>
      </w:pPr>
      <w:r>
        <w:rPr>
          <w:rFonts w:hint="eastAsia"/>
          <w:sz w:val="24"/>
        </w:rPr>
        <w:t>（3）</w:t>
      </w:r>
      <w:r>
        <w:rPr>
          <w:sz w:val="24"/>
        </w:rPr>
        <w:t>甲方在该房屋内从事任何违法经营活动的；</w:t>
      </w:r>
    </w:p>
    <w:p w14:paraId="55263EDC">
      <w:pPr>
        <w:snapToGrid w:val="0"/>
        <w:spacing w:line="360" w:lineRule="auto"/>
        <w:ind w:firstLine="480" w:firstLineChars="200"/>
        <w:rPr>
          <w:sz w:val="24"/>
        </w:rPr>
      </w:pPr>
      <w:r>
        <w:rPr>
          <w:rFonts w:hint="eastAsia"/>
          <w:sz w:val="24"/>
        </w:rPr>
        <w:t>（4）</w:t>
      </w:r>
      <w:r>
        <w:rPr>
          <w:sz w:val="24"/>
        </w:rPr>
        <w:t>甲方未经乙方书面同意擅自改变该房屋用途，或者因可归咎于甲方的原因造成该房屋结构损坏；</w:t>
      </w:r>
    </w:p>
    <w:p w14:paraId="374653F1">
      <w:pPr>
        <w:snapToGrid w:val="0"/>
        <w:spacing w:line="360" w:lineRule="auto"/>
        <w:ind w:firstLine="480" w:firstLineChars="200"/>
        <w:rPr>
          <w:sz w:val="24"/>
        </w:rPr>
      </w:pPr>
      <w:r>
        <w:rPr>
          <w:rFonts w:hint="eastAsia"/>
          <w:sz w:val="24"/>
        </w:rPr>
        <w:t>（5）</w:t>
      </w:r>
      <w:r>
        <w:rPr>
          <w:sz w:val="24"/>
        </w:rPr>
        <w:t>未经乙方事先书面同意，甲方以任何形式转让、分租或转租该房屋；</w:t>
      </w:r>
    </w:p>
    <w:p w14:paraId="200F0C1C">
      <w:pPr>
        <w:snapToGrid w:val="0"/>
        <w:spacing w:line="360" w:lineRule="auto"/>
        <w:ind w:firstLine="480" w:firstLineChars="200"/>
        <w:rPr>
          <w:sz w:val="24"/>
        </w:rPr>
      </w:pPr>
      <w:r>
        <w:rPr>
          <w:rFonts w:hint="eastAsia"/>
          <w:sz w:val="24"/>
        </w:rPr>
        <w:t>（6）</w:t>
      </w:r>
      <w:r>
        <w:rPr>
          <w:sz w:val="24"/>
        </w:rPr>
        <w:t>甲方违反、不遵守或不履行本合同项下任何义务，且在乙方发出书面整改通知后七（7）个工作日内仍未改正的。</w:t>
      </w:r>
    </w:p>
    <w:p w14:paraId="7C50538D">
      <w:pPr>
        <w:snapToGrid w:val="0"/>
        <w:spacing w:line="360" w:lineRule="auto"/>
        <w:ind w:firstLine="480" w:firstLineChars="200"/>
        <w:rPr>
          <w:sz w:val="24"/>
        </w:rPr>
      </w:pPr>
      <w:r>
        <w:rPr>
          <w:sz w:val="24"/>
        </w:rPr>
        <w:t>13.3发生本合同第13.2条项下任一情况时，乙方通知甲方提前解除本合同的，甲方应承担如下违约责任：</w:t>
      </w:r>
    </w:p>
    <w:p w14:paraId="30A25012">
      <w:pPr>
        <w:snapToGrid w:val="0"/>
        <w:spacing w:line="360" w:lineRule="auto"/>
        <w:ind w:firstLine="480" w:firstLineChars="200"/>
        <w:rPr>
          <w:sz w:val="24"/>
        </w:rPr>
      </w:pPr>
      <w:r>
        <w:rPr>
          <w:sz w:val="24"/>
        </w:rPr>
        <w:t>甲方应向乙方支付赔偿金，赔偿金金额为提前解除日所在租金年度二个月的租金。</w:t>
      </w:r>
    </w:p>
    <w:p w14:paraId="5DE68227">
      <w:pPr>
        <w:snapToGrid w:val="0"/>
        <w:spacing w:line="360" w:lineRule="auto"/>
        <w:ind w:firstLine="480" w:firstLineChars="200"/>
        <w:rPr>
          <w:sz w:val="24"/>
        </w:rPr>
      </w:pPr>
      <w:r>
        <w:rPr>
          <w:sz w:val="24"/>
        </w:rPr>
        <w:t>13.4乙方有下列行为之一的，甲方有权单方解除本合同，乙方除应退还甲方未实际使用期间的租金及其他预付费用外，还应向甲方支付违约金并赔偿甲方的装修损失、经营损失等，违约金金额为提前解除日所在租金年度二个月的租金：</w:t>
      </w:r>
    </w:p>
    <w:p w14:paraId="6F1BF42C">
      <w:pPr>
        <w:snapToGrid w:val="0"/>
        <w:spacing w:line="360" w:lineRule="auto"/>
        <w:ind w:firstLine="480" w:firstLineChars="200"/>
        <w:rPr>
          <w:sz w:val="24"/>
        </w:rPr>
      </w:pPr>
      <w:r>
        <w:rPr>
          <w:rFonts w:hint="eastAsia"/>
          <w:sz w:val="24"/>
        </w:rPr>
        <w:t>（1）</w:t>
      </w:r>
      <w:r>
        <w:rPr>
          <w:sz w:val="24"/>
        </w:rPr>
        <w:t>未按约定时间向甲方交付房屋达10个工作日的。</w:t>
      </w:r>
    </w:p>
    <w:p w14:paraId="1E732C4E">
      <w:pPr>
        <w:snapToGrid w:val="0"/>
        <w:spacing w:line="360" w:lineRule="auto"/>
        <w:ind w:firstLine="480" w:firstLineChars="200"/>
        <w:rPr>
          <w:sz w:val="24"/>
        </w:rPr>
      </w:pPr>
      <w:r>
        <w:rPr>
          <w:rFonts w:hint="eastAsia"/>
          <w:sz w:val="24"/>
        </w:rPr>
        <w:t>（2）</w:t>
      </w:r>
      <w:r>
        <w:rPr>
          <w:sz w:val="24"/>
        </w:rPr>
        <w:t>交付的房屋严重不符合合同约定或影响甲方使用的。</w:t>
      </w:r>
    </w:p>
    <w:p w14:paraId="43776A9A">
      <w:pPr>
        <w:snapToGrid w:val="0"/>
        <w:spacing w:line="360" w:lineRule="auto"/>
        <w:ind w:firstLine="480" w:firstLineChars="200"/>
        <w:rPr>
          <w:sz w:val="24"/>
        </w:rPr>
      </w:pPr>
      <w:r>
        <w:rPr>
          <w:rFonts w:hint="eastAsia"/>
          <w:sz w:val="24"/>
        </w:rPr>
        <w:t>（3）</w:t>
      </w:r>
      <w:r>
        <w:rPr>
          <w:sz w:val="24"/>
        </w:rPr>
        <w:t>不承担约定的维修义务严重影响甲方正常使用该房屋的。</w:t>
      </w:r>
    </w:p>
    <w:p w14:paraId="57416D9C">
      <w:pPr>
        <w:snapToGrid w:val="0"/>
        <w:spacing w:line="360" w:lineRule="auto"/>
        <w:ind w:firstLine="480" w:firstLineChars="200"/>
        <w:rPr>
          <w:sz w:val="24"/>
        </w:rPr>
      </w:pPr>
      <w:r>
        <w:rPr>
          <w:rFonts w:hint="eastAsia"/>
          <w:sz w:val="24"/>
        </w:rPr>
        <w:t>（4）</w:t>
      </w:r>
      <w:r>
        <w:rPr>
          <w:sz w:val="24"/>
        </w:rPr>
        <w:t>交付的房屋危及甲方安全或者健康的。</w:t>
      </w:r>
    </w:p>
    <w:p w14:paraId="0416E772">
      <w:pPr>
        <w:snapToGrid w:val="0"/>
        <w:spacing w:line="360" w:lineRule="auto"/>
        <w:ind w:firstLine="480" w:firstLineChars="200"/>
        <w:rPr>
          <w:sz w:val="24"/>
        </w:rPr>
      </w:pPr>
      <w:r>
        <w:rPr>
          <w:rFonts w:hint="eastAsia"/>
          <w:sz w:val="24"/>
        </w:rPr>
        <w:t>（5）</w:t>
      </w:r>
      <w:r>
        <w:rPr>
          <w:sz w:val="24"/>
        </w:rPr>
        <w:t>租赁期内，该房屋引发产权变更、纠纷或权利瑕疵等原因导致甲方不能正常使用的。</w:t>
      </w:r>
    </w:p>
    <w:p w14:paraId="7DB9B7DC">
      <w:pPr>
        <w:snapToGrid w:val="0"/>
        <w:spacing w:line="360" w:lineRule="auto"/>
        <w:ind w:firstLine="480" w:firstLineChars="200"/>
        <w:rPr>
          <w:sz w:val="24"/>
        </w:rPr>
      </w:pPr>
      <w:r>
        <w:rPr>
          <w:rFonts w:hint="eastAsia"/>
          <w:sz w:val="24"/>
        </w:rPr>
        <w:t>（6）</w:t>
      </w:r>
      <w:r>
        <w:rPr>
          <w:sz w:val="24"/>
        </w:rPr>
        <w:t>乙方未及时缴纳应当由其缴纳的相关费用，导致甲方无法正常使用该房屋的。</w:t>
      </w:r>
    </w:p>
    <w:p w14:paraId="58CF5CA5">
      <w:pPr>
        <w:snapToGrid w:val="0"/>
        <w:spacing w:line="360" w:lineRule="auto"/>
        <w:ind w:firstLine="480" w:firstLineChars="200"/>
        <w:rPr>
          <w:sz w:val="24"/>
        </w:rPr>
      </w:pPr>
      <w:r>
        <w:rPr>
          <w:rFonts w:hint="eastAsia"/>
          <w:sz w:val="24"/>
        </w:rPr>
        <w:t>（7）</w:t>
      </w:r>
      <w:r>
        <w:rPr>
          <w:sz w:val="24"/>
        </w:rPr>
        <w:t>交付的房屋因大厦其他楼层装修施工严重影响甲方办公的。</w:t>
      </w:r>
    </w:p>
    <w:p w14:paraId="26220B2C">
      <w:pPr>
        <w:snapToGrid w:val="0"/>
        <w:spacing w:line="360" w:lineRule="auto"/>
        <w:ind w:firstLine="480" w:firstLineChars="200"/>
        <w:rPr>
          <w:sz w:val="24"/>
        </w:rPr>
      </w:pPr>
      <w:r>
        <w:rPr>
          <w:rFonts w:hint="eastAsia"/>
          <w:sz w:val="24"/>
        </w:rPr>
        <w:t>（8）</w:t>
      </w:r>
      <w:r>
        <w:rPr>
          <w:sz w:val="24"/>
        </w:rPr>
        <w:t>交付的房屋因大厦其他楼层变更用途，对甲方正常工作造成严重影响的。</w:t>
      </w:r>
    </w:p>
    <w:p w14:paraId="031359AD">
      <w:pPr>
        <w:snapToGrid w:val="0"/>
        <w:spacing w:line="360" w:lineRule="auto"/>
        <w:ind w:firstLine="480" w:firstLineChars="200"/>
        <w:rPr>
          <w:sz w:val="24"/>
        </w:rPr>
      </w:pPr>
      <w:r>
        <w:rPr>
          <w:rFonts w:hint="eastAsia"/>
          <w:sz w:val="24"/>
        </w:rPr>
        <w:t>（9）</w:t>
      </w:r>
      <w:r>
        <w:rPr>
          <w:sz w:val="24"/>
        </w:rPr>
        <w:t>其他非因甲方原因导致不能继续承租或正常使用该房屋的。</w:t>
      </w:r>
    </w:p>
    <w:p w14:paraId="1863E84A">
      <w:pPr>
        <w:snapToGrid w:val="0"/>
        <w:spacing w:line="360" w:lineRule="auto"/>
        <w:ind w:firstLine="480" w:firstLineChars="200"/>
        <w:rPr>
          <w:sz w:val="24"/>
        </w:rPr>
      </w:pPr>
      <w:r>
        <w:rPr>
          <w:rFonts w:hint="eastAsia"/>
          <w:sz w:val="24"/>
        </w:rPr>
        <w:t>（10）</w:t>
      </w:r>
      <w:r>
        <w:rPr>
          <w:sz w:val="24"/>
        </w:rPr>
        <w:t>乙方违反、不遵守或不履行本合同项下任何义务，且在甲方发出书面整改通知后七（7）个工作日内仍未改正或整改后仍不符合甲方要求的。</w:t>
      </w:r>
    </w:p>
    <w:p w14:paraId="4BD31954">
      <w:pPr>
        <w:snapToGrid w:val="0"/>
        <w:spacing w:line="360" w:lineRule="auto"/>
        <w:ind w:firstLine="480" w:firstLineChars="200"/>
        <w:rPr>
          <w:sz w:val="24"/>
        </w:rPr>
      </w:pPr>
      <w:r>
        <w:rPr>
          <w:sz w:val="24"/>
        </w:rPr>
        <w:t>除本合同另有约定外，任何一方要求提前终止本合同，需向另一方支付赔偿金，赔偿金金额为提前解除日所在租金年度二个月的租金。</w:t>
      </w:r>
    </w:p>
    <w:p w14:paraId="7C7F9011">
      <w:pPr>
        <w:snapToGrid w:val="0"/>
        <w:spacing w:line="360" w:lineRule="auto"/>
        <w:ind w:firstLine="480" w:firstLineChars="200"/>
        <w:rPr>
          <w:sz w:val="24"/>
        </w:rPr>
      </w:pPr>
      <w:r>
        <w:rPr>
          <w:sz w:val="24"/>
        </w:rPr>
        <w:t>13.5任何一方依据本合同约定提前解除本合同、或者双方协商一致提前解除本合同的，解除书面通知中规定之解除日期或双方协商一致的解除日期即为本合同提前解除日（以下简称“提前解除日”）。</w:t>
      </w:r>
    </w:p>
    <w:p w14:paraId="44C6D33D">
      <w:pPr>
        <w:snapToGrid w:val="0"/>
        <w:spacing w:line="360" w:lineRule="auto"/>
        <w:ind w:firstLine="480" w:firstLineChars="200"/>
        <w:rPr>
          <w:sz w:val="24"/>
        </w:rPr>
      </w:pPr>
      <w:r>
        <w:rPr>
          <w:sz w:val="24"/>
        </w:rPr>
        <w:t>13.6乙方未按约定时间交付房屋但未达到解除合同条件的，每迟延一日按照合同总租金的【 】%支付违约金。</w:t>
      </w:r>
    </w:p>
    <w:p w14:paraId="1AA296C4">
      <w:pPr>
        <w:snapToGrid w:val="0"/>
        <w:spacing w:line="360" w:lineRule="auto"/>
        <w:ind w:firstLine="480" w:firstLineChars="200"/>
        <w:rPr>
          <w:sz w:val="24"/>
        </w:rPr>
      </w:pPr>
      <w:r>
        <w:rPr>
          <w:sz w:val="24"/>
        </w:rPr>
        <w:t>13.7乙方需保证对租赁房屋拥有合法、完整的产权或出租权，并在订立本合同的同时向甲方提供房屋产权证明或合法出租的证明材料。否则，乙方应向甲方支付合同全部租金【 】%的违约金。同时，甲方有权解除本合同，要求乙方退还甲方已支付的全部款项。</w:t>
      </w:r>
    </w:p>
    <w:p w14:paraId="6A7E9B3E">
      <w:pPr>
        <w:snapToGrid w:val="0"/>
        <w:spacing w:line="360" w:lineRule="auto"/>
        <w:ind w:firstLine="480" w:firstLineChars="200"/>
        <w:rPr>
          <w:sz w:val="24"/>
        </w:rPr>
      </w:pPr>
      <w:r>
        <w:rPr>
          <w:sz w:val="24"/>
        </w:rPr>
        <w:t>13.8租赁期内，乙方应负责该房屋的修缮工作，并承担相应的维修费用。若房屋出现质量问题或安全问题，或房屋相关设备设施、配套家具、电器等出现问题或故障从而影响甲方正常使用的，甲方有权要求乙方予以维修或更换，乙方逾期进行整改或整改后仍不符合要求的，甲方有权自行整改并要求乙方承担相应的费用。</w:t>
      </w:r>
    </w:p>
    <w:p w14:paraId="161682A7">
      <w:pPr>
        <w:snapToGrid w:val="0"/>
        <w:spacing w:line="360" w:lineRule="auto"/>
        <w:ind w:firstLine="480" w:firstLineChars="200"/>
        <w:rPr>
          <w:sz w:val="24"/>
        </w:rPr>
      </w:pPr>
      <w:r>
        <w:rPr>
          <w:sz w:val="24"/>
        </w:rPr>
        <w:t>13.9乙方因违反本合同约定而需要向甲方支付的任何费用（包括但不限于违约金、赔偿金等），甲方均有权在向乙方支付租金时予以先行扣除。</w:t>
      </w:r>
    </w:p>
    <w:p w14:paraId="789EEE12">
      <w:pPr>
        <w:snapToGrid w:val="0"/>
        <w:spacing w:line="360" w:lineRule="auto"/>
        <w:ind w:firstLine="480" w:firstLineChars="200"/>
        <w:rPr>
          <w:sz w:val="24"/>
        </w:rPr>
      </w:pPr>
      <w:r>
        <w:rPr>
          <w:sz w:val="24"/>
        </w:rPr>
        <w:t>13.10本合同因乙方原因解除的，乙方应于合同解除之日起【 】日内退还甲方已支付的全部款项。</w:t>
      </w:r>
    </w:p>
    <w:p w14:paraId="04202B98">
      <w:pPr>
        <w:snapToGrid w:val="0"/>
        <w:spacing w:line="360" w:lineRule="auto"/>
        <w:ind w:firstLine="482" w:firstLineChars="200"/>
        <w:outlineLvl w:val="1"/>
        <w:rPr>
          <w:b/>
          <w:bCs/>
          <w:sz w:val="24"/>
        </w:rPr>
      </w:pPr>
      <w:r>
        <w:rPr>
          <w:b/>
          <w:bCs/>
          <w:sz w:val="24"/>
        </w:rPr>
        <w:t>第14条 保密</w:t>
      </w:r>
    </w:p>
    <w:p w14:paraId="61350DDB">
      <w:pPr>
        <w:snapToGrid w:val="0"/>
        <w:spacing w:line="360" w:lineRule="auto"/>
        <w:ind w:firstLine="480" w:firstLineChars="200"/>
        <w:rPr>
          <w:sz w:val="24"/>
        </w:rPr>
      </w:pPr>
      <w:r>
        <w:rPr>
          <w:sz w:val="24"/>
        </w:rPr>
        <w:t>14.1未经一方事先书面同意，另一方不得向外公布或向任何第三方以任何形式（包括但不限于口头或书面形式）泄露本合同的任何内容及一方为本合同的谈判、订立和履行而向另一方提供的任何信息（包括但不限于租赁条件及其他有关销售财务情况资料、重大决策、或敏感性的商业秘密资料，以下简称“保密信息”），但上述的保密义务不适用于以下情况</w:t>
      </w:r>
      <w:r>
        <w:rPr>
          <w:rFonts w:hint="eastAsia"/>
          <w:sz w:val="24"/>
        </w:rPr>
        <w:t>：</w:t>
      </w:r>
    </w:p>
    <w:p w14:paraId="4B6167C5">
      <w:pPr>
        <w:snapToGrid w:val="0"/>
        <w:spacing w:line="360" w:lineRule="auto"/>
        <w:ind w:firstLine="480" w:firstLineChars="200"/>
        <w:rPr>
          <w:sz w:val="24"/>
        </w:rPr>
      </w:pPr>
      <w:r>
        <w:rPr>
          <w:rFonts w:hint="eastAsia"/>
          <w:sz w:val="24"/>
        </w:rPr>
        <w:t>（1）</w:t>
      </w:r>
      <w:r>
        <w:rPr>
          <w:sz w:val="24"/>
        </w:rPr>
        <w:t>一方根据相关法律法规的要求向政府有关部门提供该等保密信息；</w:t>
      </w:r>
    </w:p>
    <w:p w14:paraId="72D6C8E7">
      <w:pPr>
        <w:snapToGrid w:val="0"/>
        <w:spacing w:line="360" w:lineRule="auto"/>
        <w:ind w:firstLine="480" w:firstLineChars="200"/>
        <w:rPr>
          <w:sz w:val="24"/>
        </w:rPr>
      </w:pPr>
      <w:r>
        <w:rPr>
          <w:rFonts w:hint="eastAsia"/>
          <w:sz w:val="24"/>
        </w:rPr>
        <w:t>（2）</w:t>
      </w:r>
      <w:r>
        <w:rPr>
          <w:sz w:val="24"/>
        </w:rPr>
        <w:t>有关保密信息已通过未违反任何保密义务（包括但不限于本合同项下的保密义务）的方式而成为公开资料；</w:t>
      </w:r>
    </w:p>
    <w:p w14:paraId="34E64C0A">
      <w:pPr>
        <w:snapToGrid w:val="0"/>
        <w:spacing w:line="360" w:lineRule="auto"/>
        <w:ind w:firstLine="480" w:firstLineChars="200"/>
        <w:rPr>
          <w:sz w:val="24"/>
        </w:rPr>
      </w:pPr>
      <w:r>
        <w:rPr>
          <w:rFonts w:hint="eastAsia"/>
          <w:sz w:val="24"/>
        </w:rPr>
        <w:t>（3）</w:t>
      </w:r>
      <w:r>
        <w:rPr>
          <w:sz w:val="24"/>
        </w:rPr>
        <w:t>一方为采取法律行动或追究违约责任而向其所聘请的律师、仲裁员或法官提供有关保密信息。</w:t>
      </w:r>
    </w:p>
    <w:p w14:paraId="01FFFADF">
      <w:pPr>
        <w:snapToGrid w:val="0"/>
        <w:spacing w:line="360" w:lineRule="auto"/>
        <w:ind w:firstLine="482" w:firstLineChars="200"/>
        <w:outlineLvl w:val="1"/>
        <w:rPr>
          <w:b/>
          <w:bCs/>
          <w:sz w:val="24"/>
        </w:rPr>
      </w:pPr>
      <w:r>
        <w:rPr>
          <w:b/>
          <w:bCs/>
          <w:sz w:val="24"/>
        </w:rPr>
        <w:t>第15条 适用法律和争议的解决</w:t>
      </w:r>
    </w:p>
    <w:p w14:paraId="5447EB51">
      <w:pPr>
        <w:snapToGrid w:val="0"/>
        <w:spacing w:line="360" w:lineRule="auto"/>
        <w:ind w:firstLine="480" w:firstLineChars="200"/>
        <w:rPr>
          <w:sz w:val="24"/>
        </w:rPr>
      </w:pPr>
      <w:r>
        <w:rPr>
          <w:sz w:val="24"/>
        </w:rPr>
        <w:t>15.1本合同的全部内容的理解和解释，本合同的签署、履行及因本合同引致的一切争议及其解决均适用中华人民共和国法律。</w:t>
      </w:r>
    </w:p>
    <w:p w14:paraId="661B6601">
      <w:pPr>
        <w:snapToGrid w:val="0"/>
        <w:spacing w:line="360" w:lineRule="auto"/>
        <w:ind w:firstLine="480" w:firstLineChars="200"/>
        <w:rPr>
          <w:sz w:val="24"/>
        </w:rPr>
      </w:pPr>
      <w:r>
        <w:rPr>
          <w:sz w:val="24"/>
        </w:rPr>
        <w:t>15.2因本合同引致的一切争议，双方应首先通过友好协商解决。若通过友好协商不能解决的，任何一方可向该房屋所在地具管辖权的人民法院依法提起诉讼。</w:t>
      </w:r>
    </w:p>
    <w:p w14:paraId="44253491">
      <w:pPr>
        <w:snapToGrid w:val="0"/>
        <w:spacing w:line="360" w:lineRule="auto"/>
        <w:ind w:firstLine="482" w:firstLineChars="200"/>
        <w:outlineLvl w:val="1"/>
        <w:rPr>
          <w:b/>
          <w:bCs/>
          <w:sz w:val="24"/>
        </w:rPr>
      </w:pPr>
      <w:r>
        <w:rPr>
          <w:b/>
          <w:bCs/>
          <w:sz w:val="24"/>
        </w:rPr>
        <w:t>第16条 其它条款</w:t>
      </w:r>
    </w:p>
    <w:p w14:paraId="625E7059">
      <w:pPr>
        <w:snapToGrid w:val="0"/>
        <w:spacing w:line="360" w:lineRule="auto"/>
        <w:ind w:firstLine="480" w:firstLineChars="200"/>
        <w:rPr>
          <w:sz w:val="24"/>
        </w:rPr>
      </w:pPr>
      <w:r>
        <w:rPr>
          <w:sz w:val="24"/>
        </w:rPr>
        <w:t>16.1为本合同项下之租赁目的，乙方向甲方免费提供停车位二十（20）个，但甲方使用停车位过程中需遵守停车相关管理规定。</w:t>
      </w:r>
    </w:p>
    <w:p w14:paraId="5C08DFB8">
      <w:pPr>
        <w:snapToGrid w:val="0"/>
        <w:spacing w:line="360" w:lineRule="auto"/>
        <w:ind w:firstLine="480" w:firstLineChars="200"/>
        <w:rPr>
          <w:sz w:val="24"/>
        </w:rPr>
      </w:pPr>
      <w:r>
        <w:rPr>
          <w:sz w:val="24"/>
        </w:rPr>
        <w:t>16.2若该房屋产权人出售该房屋或者该房屋因实现抵押权而被处分的，甲方自愿无条件放弃该房屋的优先购买权。</w:t>
      </w:r>
    </w:p>
    <w:p w14:paraId="5B7B8A6E">
      <w:pPr>
        <w:snapToGrid w:val="0"/>
        <w:spacing w:line="360" w:lineRule="auto"/>
        <w:ind w:firstLine="480" w:firstLineChars="200"/>
        <w:rPr>
          <w:sz w:val="24"/>
        </w:rPr>
      </w:pPr>
      <w:r>
        <w:rPr>
          <w:sz w:val="24"/>
        </w:rPr>
        <w:t>16.3本合同一式六（6）份，其中双方各执三（3）份，每份具有同等法律效力。本合同经双方法定代表人或授权代表签字并加盖公章后生效。</w:t>
      </w:r>
    </w:p>
    <w:p w14:paraId="2D7A9014">
      <w:pPr>
        <w:snapToGrid w:val="0"/>
        <w:spacing w:line="360" w:lineRule="auto"/>
        <w:ind w:firstLine="480" w:firstLineChars="200"/>
        <w:rPr>
          <w:sz w:val="24"/>
        </w:rPr>
      </w:pPr>
      <w:r>
        <w:rPr>
          <w:sz w:val="24"/>
        </w:rPr>
        <w:t>16.4本合同所有附件均为本合同不可分割的组成部分，与本合同具有同等法律效力。</w:t>
      </w:r>
    </w:p>
    <w:p w14:paraId="51F61B3E">
      <w:pPr>
        <w:snapToGrid w:val="0"/>
        <w:spacing w:line="360" w:lineRule="auto"/>
        <w:ind w:firstLine="480" w:firstLineChars="200"/>
        <w:rPr>
          <w:sz w:val="24"/>
        </w:rPr>
      </w:pPr>
      <w:r>
        <w:rPr>
          <w:sz w:val="24"/>
        </w:rPr>
        <w:t>（以下无正文）</w:t>
      </w:r>
    </w:p>
    <w:p w14:paraId="697FFA67">
      <w:pPr>
        <w:rPr>
          <w:sz w:val="24"/>
        </w:rPr>
      </w:pPr>
      <w:r>
        <w:rPr>
          <w:sz w:val="24"/>
        </w:rPr>
        <w:br w:type="page"/>
      </w:r>
    </w:p>
    <w:p w14:paraId="6DB63C4C">
      <w:pPr>
        <w:snapToGrid w:val="0"/>
        <w:spacing w:line="360" w:lineRule="auto"/>
        <w:outlineLvl w:val="1"/>
        <w:rPr>
          <w:b/>
          <w:bCs/>
          <w:sz w:val="24"/>
        </w:rPr>
      </w:pPr>
      <w:r>
        <w:rPr>
          <w:b/>
          <w:bCs/>
          <w:sz w:val="24"/>
        </w:rPr>
        <w:t>附件：租金及支付</w:t>
      </w:r>
    </w:p>
    <w:p w14:paraId="03342B9F">
      <w:pPr>
        <w:snapToGrid w:val="0"/>
        <w:spacing w:line="360" w:lineRule="auto"/>
        <w:ind w:firstLine="480" w:firstLineChars="200"/>
        <w:rPr>
          <w:sz w:val="24"/>
        </w:rPr>
      </w:pPr>
      <w:r>
        <w:rPr>
          <w:sz w:val="24"/>
        </w:rPr>
        <w:t>1.租金</w:t>
      </w:r>
    </w:p>
    <w:p w14:paraId="037A178E">
      <w:pPr>
        <w:snapToGrid w:val="0"/>
        <w:spacing w:line="360" w:lineRule="auto"/>
        <w:ind w:firstLine="480" w:firstLineChars="200"/>
        <w:rPr>
          <w:sz w:val="24"/>
        </w:rPr>
      </w:pPr>
      <w:r>
        <w:rPr>
          <w:sz w:val="24"/>
        </w:rPr>
        <w:t>（1）租赁期内，甲方需支付的租金金额及支付时间如下：</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8"/>
        <w:gridCol w:w="2518"/>
        <w:gridCol w:w="3149"/>
      </w:tblGrid>
      <w:tr w14:paraId="549C9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3" w:type="pct"/>
            <w:vAlign w:val="center"/>
          </w:tcPr>
          <w:p w14:paraId="7DE65D2E">
            <w:pPr>
              <w:pStyle w:val="73"/>
              <w:snapToGrid w:val="0"/>
              <w:spacing w:line="360" w:lineRule="auto"/>
              <w:ind w:firstLine="0" w:firstLineChars="0"/>
              <w:jc w:val="center"/>
              <w:rPr>
                <w:rFonts w:ascii="Times New Roman" w:hAnsi="Times New Roman"/>
                <w:b/>
                <w:spacing w:val="20"/>
                <w:sz w:val="24"/>
                <w:szCs w:val="24"/>
              </w:rPr>
            </w:pPr>
            <w:r>
              <w:rPr>
                <w:rFonts w:ascii="Times New Roman" w:hAnsi="Times New Roman"/>
                <w:b/>
                <w:spacing w:val="20"/>
                <w:sz w:val="24"/>
                <w:szCs w:val="24"/>
              </w:rPr>
              <w:t>起止日期</w:t>
            </w:r>
          </w:p>
          <w:p w14:paraId="0991A032">
            <w:pPr>
              <w:pStyle w:val="73"/>
              <w:snapToGrid w:val="0"/>
              <w:spacing w:line="360" w:lineRule="auto"/>
              <w:ind w:firstLine="0" w:firstLineChars="0"/>
              <w:jc w:val="center"/>
              <w:rPr>
                <w:rFonts w:ascii="Times New Roman" w:hAnsi="Times New Roman"/>
                <w:b/>
                <w:spacing w:val="20"/>
                <w:sz w:val="24"/>
                <w:szCs w:val="24"/>
              </w:rPr>
            </w:pPr>
            <w:r>
              <w:rPr>
                <w:rFonts w:ascii="Times New Roman" w:hAnsi="Times New Roman"/>
                <w:b/>
                <w:spacing w:val="20"/>
                <w:sz w:val="24"/>
                <w:szCs w:val="24"/>
              </w:rPr>
              <w:t>（年/月/日）</w:t>
            </w:r>
          </w:p>
        </w:tc>
        <w:tc>
          <w:tcPr>
            <w:tcW w:w="1264" w:type="pct"/>
            <w:tcBorders>
              <w:right w:val="single" w:color="auto" w:sz="4" w:space="0"/>
            </w:tcBorders>
            <w:vAlign w:val="center"/>
          </w:tcPr>
          <w:p w14:paraId="32BB577C">
            <w:pPr>
              <w:pStyle w:val="73"/>
              <w:snapToGrid w:val="0"/>
              <w:spacing w:line="360" w:lineRule="auto"/>
              <w:ind w:firstLine="0" w:firstLineChars="0"/>
              <w:jc w:val="center"/>
              <w:rPr>
                <w:rFonts w:ascii="Times New Roman" w:hAnsi="Times New Roman"/>
                <w:b/>
                <w:spacing w:val="20"/>
                <w:sz w:val="24"/>
                <w:szCs w:val="24"/>
              </w:rPr>
            </w:pPr>
            <w:r>
              <w:rPr>
                <w:rFonts w:ascii="Times New Roman" w:hAnsi="Times New Roman"/>
                <w:b/>
                <w:spacing w:val="20"/>
                <w:sz w:val="24"/>
                <w:szCs w:val="24"/>
              </w:rPr>
              <w:t>含税租金金额</w:t>
            </w:r>
          </w:p>
          <w:p w14:paraId="58180829">
            <w:pPr>
              <w:pStyle w:val="73"/>
              <w:snapToGrid w:val="0"/>
              <w:spacing w:line="360" w:lineRule="auto"/>
              <w:ind w:firstLine="0" w:firstLineChars="0"/>
              <w:jc w:val="center"/>
              <w:rPr>
                <w:rFonts w:ascii="Times New Roman" w:hAnsi="Times New Roman"/>
                <w:b/>
                <w:spacing w:val="20"/>
                <w:sz w:val="24"/>
                <w:szCs w:val="24"/>
              </w:rPr>
            </w:pPr>
            <w:r>
              <w:rPr>
                <w:rFonts w:ascii="Times New Roman" w:hAnsi="Times New Roman"/>
                <w:b/>
                <w:spacing w:val="20"/>
                <w:sz w:val="24"/>
                <w:szCs w:val="24"/>
              </w:rPr>
              <w:t>（人民币：元）</w:t>
            </w:r>
          </w:p>
        </w:tc>
        <w:tc>
          <w:tcPr>
            <w:tcW w:w="1581" w:type="pct"/>
            <w:tcBorders>
              <w:left w:val="single" w:color="auto" w:sz="4" w:space="0"/>
            </w:tcBorders>
            <w:vAlign w:val="center"/>
          </w:tcPr>
          <w:p w14:paraId="2CFDFE1D">
            <w:pPr>
              <w:pStyle w:val="73"/>
              <w:snapToGrid w:val="0"/>
              <w:spacing w:line="360" w:lineRule="auto"/>
              <w:ind w:firstLine="0" w:firstLineChars="0"/>
              <w:jc w:val="center"/>
              <w:rPr>
                <w:rFonts w:ascii="Times New Roman" w:hAnsi="Times New Roman"/>
                <w:b/>
                <w:spacing w:val="20"/>
                <w:sz w:val="24"/>
                <w:szCs w:val="24"/>
              </w:rPr>
            </w:pPr>
            <w:r>
              <w:rPr>
                <w:rFonts w:ascii="Times New Roman" w:hAnsi="Times New Roman"/>
                <w:b/>
                <w:spacing w:val="20"/>
                <w:sz w:val="24"/>
                <w:szCs w:val="24"/>
              </w:rPr>
              <w:t>支付时间</w:t>
            </w:r>
          </w:p>
          <w:p w14:paraId="270A639F">
            <w:pPr>
              <w:pStyle w:val="73"/>
              <w:snapToGrid w:val="0"/>
              <w:spacing w:line="360" w:lineRule="auto"/>
              <w:ind w:firstLine="0" w:firstLineChars="0"/>
              <w:jc w:val="center"/>
              <w:rPr>
                <w:rFonts w:ascii="Times New Roman" w:hAnsi="Times New Roman"/>
                <w:b/>
                <w:spacing w:val="20"/>
                <w:sz w:val="24"/>
                <w:szCs w:val="24"/>
              </w:rPr>
            </w:pPr>
            <w:r>
              <w:rPr>
                <w:rFonts w:ascii="Times New Roman" w:hAnsi="Times New Roman"/>
                <w:b/>
                <w:spacing w:val="20"/>
                <w:sz w:val="24"/>
                <w:szCs w:val="24"/>
              </w:rPr>
              <w:t>（年/月/日）</w:t>
            </w:r>
          </w:p>
        </w:tc>
      </w:tr>
      <w:tr w14:paraId="0D0D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3" w:type="pct"/>
            <w:vAlign w:val="center"/>
          </w:tcPr>
          <w:p w14:paraId="155B5C8A">
            <w:pPr>
              <w:pStyle w:val="73"/>
              <w:snapToGrid w:val="0"/>
              <w:spacing w:line="360" w:lineRule="auto"/>
              <w:ind w:firstLine="0" w:firstLineChars="0"/>
              <w:jc w:val="center"/>
              <w:rPr>
                <w:rFonts w:ascii="Times New Roman" w:hAnsi="Times New Roman"/>
                <w:spacing w:val="20"/>
                <w:sz w:val="24"/>
                <w:szCs w:val="24"/>
              </w:rPr>
            </w:pPr>
            <w:r>
              <w:rPr>
                <w:rFonts w:hint="eastAsia" w:ascii="Times New Roman" w:hAnsi="Times New Roman"/>
                <w:spacing w:val="20"/>
                <w:sz w:val="24"/>
                <w:szCs w:val="24"/>
              </w:rPr>
              <w:t>自房屋交付之日起至2025年11月30日</w:t>
            </w:r>
          </w:p>
        </w:tc>
        <w:tc>
          <w:tcPr>
            <w:tcW w:w="1264" w:type="pct"/>
            <w:tcBorders>
              <w:right w:val="single" w:color="auto" w:sz="4" w:space="0"/>
            </w:tcBorders>
            <w:vAlign w:val="center"/>
          </w:tcPr>
          <w:p w14:paraId="6CF9CD4E">
            <w:pPr>
              <w:pStyle w:val="73"/>
              <w:snapToGrid w:val="0"/>
              <w:spacing w:line="360" w:lineRule="auto"/>
              <w:ind w:firstLine="0" w:firstLineChars="0"/>
              <w:jc w:val="center"/>
              <w:rPr>
                <w:rFonts w:ascii="Times New Roman" w:hAnsi="Times New Roman"/>
                <w:spacing w:val="20"/>
                <w:sz w:val="24"/>
                <w:szCs w:val="24"/>
              </w:rPr>
            </w:pPr>
          </w:p>
        </w:tc>
        <w:tc>
          <w:tcPr>
            <w:tcW w:w="1581" w:type="pct"/>
            <w:tcBorders>
              <w:left w:val="single" w:color="auto" w:sz="4" w:space="0"/>
            </w:tcBorders>
            <w:vAlign w:val="center"/>
          </w:tcPr>
          <w:p w14:paraId="46462BDC">
            <w:pPr>
              <w:pStyle w:val="73"/>
              <w:snapToGrid w:val="0"/>
              <w:spacing w:line="360" w:lineRule="auto"/>
              <w:ind w:firstLine="0" w:firstLineChars="0"/>
              <w:jc w:val="center"/>
              <w:rPr>
                <w:rFonts w:ascii="Times New Roman" w:hAnsi="Times New Roman"/>
                <w:spacing w:val="20"/>
                <w:sz w:val="24"/>
                <w:szCs w:val="24"/>
              </w:rPr>
            </w:pPr>
            <w:r>
              <w:rPr>
                <w:rFonts w:hint="eastAsia" w:ascii="Times New Roman" w:hAnsi="Times New Roman"/>
                <w:spacing w:val="20"/>
                <w:sz w:val="24"/>
                <w:szCs w:val="24"/>
              </w:rPr>
              <w:t>根据实际租赁情况，按月进行支付，具体支付时间以财政资金拨付到位时间为准。</w:t>
            </w:r>
          </w:p>
        </w:tc>
      </w:tr>
    </w:tbl>
    <w:p w14:paraId="5A189E93">
      <w:pPr>
        <w:snapToGrid w:val="0"/>
        <w:spacing w:line="360" w:lineRule="auto"/>
        <w:ind w:firstLine="480" w:firstLineChars="200"/>
        <w:rPr>
          <w:sz w:val="24"/>
        </w:rPr>
      </w:pPr>
    </w:p>
    <w:p w14:paraId="7D88655C">
      <w:pPr>
        <w:snapToGrid w:val="0"/>
        <w:spacing w:line="360" w:lineRule="auto"/>
        <w:ind w:firstLine="480" w:firstLineChars="200"/>
        <w:rPr>
          <w:sz w:val="24"/>
        </w:rPr>
      </w:pPr>
      <w:r>
        <w:rPr>
          <w:sz w:val="24"/>
        </w:rPr>
        <w:t>2.乙方收取租金的账户如下：</w:t>
      </w:r>
    </w:p>
    <w:p w14:paraId="74A57334">
      <w:pPr>
        <w:snapToGrid w:val="0"/>
        <w:spacing w:line="360" w:lineRule="auto"/>
        <w:ind w:firstLine="480" w:firstLineChars="200"/>
        <w:rPr>
          <w:sz w:val="24"/>
        </w:rPr>
      </w:pPr>
      <w:r>
        <w:rPr>
          <w:sz w:val="24"/>
        </w:rPr>
        <w:t>户名：</w:t>
      </w:r>
    </w:p>
    <w:p w14:paraId="0A418A9B">
      <w:pPr>
        <w:snapToGrid w:val="0"/>
        <w:spacing w:line="360" w:lineRule="auto"/>
        <w:ind w:firstLine="480" w:firstLineChars="200"/>
        <w:rPr>
          <w:sz w:val="24"/>
        </w:rPr>
      </w:pPr>
      <w:r>
        <w:rPr>
          <w:sz w:val="24"/>
        </w:rPr>
        <w:t>开户银行：</w:t>
      </w:r>
    </w:p>
    <w:p w14:paraId="0F6F0167">
      <w:pPr>
        <w:snapToGrid w:val="0"/>
        <w:spacing w:line="360" w:lineRule="auto"/>
        <w:ind w:firstLine="480" w:firstLineChars="200"/>
        <w:rPr>
          <w:sz w:val="24"/>
        </w:rPr>
      </w:pPr>
      <w:r>
        <w:rPr>
          <w:sz w:val="24"/>
        </w:rPr>
        <w:t>人民币账号：</w:t>
      </w:r>
    </w:p>
    <w:p w14:paraId="30957C86">
      <w:pPr>
        <w:snapToGrid w:val="0"/>
        <w:spacing w:line="360" w:lineRule="auto"/>
        <w:ind w:firstLine="480" w:firstLineChars="200"/>
        <w:rPr>
          <w:sz w:val="24"/>
        </w:rPr>
      </w:pPr>
      <w:r>
        <w:rPr>
          <w:sz w:val="24"/>
        </w:rPr>
        <w:t>3.甲方按本合同财政预算拨款到款后将租金汇往乙方上述账号后，即视为甲方已完成付款义务。乙方如变更收款账号，则乙方应在甲方付款日15天前书面通知甲方。若乙方未履行通知义务</w:t>
      </w:r>
      <w:r>
        <w:rPr>
          <w:rFonts w:hint="eastAsia"/>
          <w:sz w:val="24"/>
        </w:rPr>
        <w:t>，</w:t>
      </w:r>
      <w:r>
        <w:rPr>
          <w:sz w:val="24"/>
        </w:rPr>
        <w:t>甲方已按约定将租金付至上述账户</w:t>
      </w:r>
      <w:r>
        <w:rPr>
          <w:rFonts w:hint="eastAsia"/>
          <w:sz w:val="24"/>
        </w:rPr>
        <w:t>，</w:t>
      </w:r>
      <w:r>
        <w:rPr>
          <w:sz w:val="24"/>
        </w:rPr>
        <w:t>视为甲方已完成付款义务，且由此造成的租金支付错误等后果，由乙方自行承担。</w:t>
      </w:r>
    </w:p>
    <w:p w14:paraId="71D6EBAE">
      <w:pPr>
        <w:snapToGrid w:val="0"/>
        <w:spacing w:line="360" w:lineRule="auto"/>
        <w:ind w:firstLine="480" w:firstLineChars="200"/>
        <w:rPr>
          <w:sz w:val="24"/>
        </w:rPr>
      </w:pPr>
      <w:r>
        <w:rPr>
          <w:sz w:val="24"/>
        </w:rPr>
        <w:t>4.如甲方支付租金日期恰逢法定节假日，甲方应在法定节假日后第一个工作日向乙方履行支付义务。甲方付款时，如遇财政国库结算等特殊时期，最终付款按照财政有关规定执行，乙方应予以理解和配合，同意甲方延期【  】日支付，延期期限内，甲方出现付款延迟支付的情况不视为甲方违约。</w:t>
      </w:r>
    </w:p>
    <w:p w14:paraId="5D1C6B98">
      <w:pPr>
        <w:snapToGrid w:val="0"/>
        <w:spacing w:line="360" w:lineRule="auto"/>
        <w:ind w:firstLine="480" w:firstLineChars="200"/>
        <w:rPr>
          <w:sz w:val="24"/>
        </w:rPr>
      </w:pPr>
      <w:r>
        <w:rPr>
          <w:sz w:val="24"/>
        </w:rPr>
        <w:t>5.甲方付款前，乙方应先向甲方开具等额正规增值税【普通】发票。否则，甲方有权拒绝付款，且不视为甲方违约。如甲方向乙方提供的发票不符合本合同约定或法律规定，除应按照乙方要求予以更换外，如因此给乙方造成的一切损失由甲方承担（包括但不限于损害赔偿等）。</w:t>
      </w:r>
    </w:p>
    <w:p w14:paraId="265889F3">
      <w:pPr>
        <w:rPr>
          <w:snapToGrid w:val="0"/>
          <w:spacing w:val="20"/>
          <w:kern w:val="16"/>
          <w:sz w:val="24"/>
        </w:rPr>
      </w:pPr>
      <w:r>
        <w:rPr>
          <w:snapToGrid w:val="0"/>
          <w:spacing w:val="20"/>
          <w:kern w:val="16"/>
          <w:sz w:val="24"/>
        </w:rPr>
        <w:br w:type="page"/>
      </w:r>
    </w:p>
    <w:p w14:paraId="2DB1000D">
      <w:pPr>
        <w:pStyle w:val="17"/>
        <w:tabs>
          <w:tab w:val="left" w:pos="1920"/>
          <w:tab w:val="clear" w:pos="567"/>
        </w:tabs>
        <w:snapToGrid w:val="0"/>
        <w:spacing w:before="0" w:line="360" w:lineRule="auto"/>
        <w:rPr>
          <w:rFonts w:ascii="Times New Roman" w:hAnsi="Times New Roman"/>
          <w:snapToGrid w:val="0"/>
          <w:spacing w:val="20"/>
          <w:kern w:val="16"/>
        </w:rPr>
      </w:pPr>
      <w:r>
        <w:rPr>
          <w:rFonts w:ascii="Times New Roman" w:hAnsi="Times New Roman"/>
          <w:snapToGrid w:val="0"/>
          <w:spacing w:val="20"/>
          <w:kern w:val="16"/>
        </w:rPr>
        <w:t>（本页为签字页，无正文）</w:t>
      </w:r>
    </w:p>
    <w:p w14:paraId="7A5BC537">
      <w:pPr>
        <w:snapToGrid w:val="0"/>
        <w:spacing w:line="360" w:lineRule="auto"/>
        <w:rPr>
          <w:sz w:val="24"/>
        </w:rPr>
      </w:pPr>
    </w:p>
    <w:tbl>
      <w:tblPr>
        <w:tblStyle w:val="4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0"/>
        <w:gridCol w:w="4983"/>
      </w:tblGrid>
      <w:tr w14:paraId="0942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99" w:type="pct"/>
            <w:vAlign w:val="center"/>
          </w:tcPr>
          <w:p w14:paraId="2DA9CEA9">
            <w:pPr>
              <w:snapToGrid w:val="0"/>
              <w:spacing w:line="360" w:lineRule="auto"/>
              <w:rPr>
                <w:sz w:val="24"/>
              </w:rPr>
            </w:pPr>
            <w:r>
              <w:rPr>
                <w:sz w:val="24"/>
              </w:rPr>
              <w:t>甲方：____________</w:t>
            </w:r>
          </w:p>
        </w:tc>
        <w:tc>
          <w:tcPr>
            <w:tcW w:w="2500" w:type="pct"/>
            <w:vAlign w:val="center"/>
          </w:tcPr>
          <w:p w14:paraId="6669F0A6">
            <w:pPr>
              <w:snapToGrid w:val="0"/>
              <w:spacing w:line="360" w:lineRule="auto"/>
              <w:rPr>
                <w:sz w:val="24"/>
              </w:rPr>
            </w:pPr>
            <w:r>
              <w:rPr>
                <w:sz w:val="24"/>
              </w:rPr>
              <w:t>乙方：____________</w:t>
            </w:r>
          </w:p>
        </w:tc>
      </w:tr>
      <w:tr w14:paraId="1DDD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99" w:type="pct"/>
            <w:vAlign w:val="center"/>
          </w:tcPr>
          <w:p w14:paraId="4501CE19">
            <w:pPr>
              <w:snapToGrid w:val="0"/>
              <w:spacing w:line="360" w:lineRule="auto"/>
              <w:rPr>
                <w:sz w:val="24"/>
              </w:rPr>
            </w:pPr>
            <w:r>
              <w:rPr>
                <w:rFonts w:hint="eastAsia"/>
                <w:sz w:val="24"/>
              </w:rPr>
              <w:t>（</w:t>
            </w:r>
            <w:r>
              <w:rPr>
                <w:sz w:val="24"/>
              </w:rPr>
              <w:t>公章或合同专用章</w:t>
            </w:r>
            <w:r>
              <w:rPr>
                <w:rFonts w:hint="eastAsia"/>
                <w:sz w:val="24"/>
              </w:rPr>
              <w:t>）</w:t>
            </w:r>
          </w:p>
        </w:tc>
        <w:tc>
          <w:tcPr>
            <w:tcW w:w="2500" w:type="pct"/>
            <w:vAlign w:val="center"/>
          </w:tcPr>
          <w:p w14:paraId="714C797C">
            <w:pPr>
              <w:snapToGrid w:val="0"/>
              <w:spacing w:line="360" w:lineRule="auto"/>
              <w:rPr>
                <w:sz w:val="24"/>
              </w:rPr>
            </w:pPr>
            <w:r>
              <w:rPr>
                <w:rFonts w:hint="eastAsia"/>
                <w:sz w:val="24"/>
              </w:rPr>
              <w:t>（</w:t>
            </w:r>
            <w:r>
              <w:rPr>
                <w:sz w:val="24"/>
              </w:rPr>
              <w:t>公章或合同专用章</w:t>
            </w:r>
            <w:r>
              <w:rPr>
                <w:rFonts w:hint="eastAsia"/>
                <w:sz w:val="24"/>
              </w:rPr>
              <w:t>）</w:t>
            </w:r>
          </w:p>
        </w:tc>
      </w:tr>
      <w:tr w14:paraId="68B8D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99" w:type="pct"/>
            <w:vAlign w:val="center"/>
          </w:tcPr>
          <w:p w14:paraId="539832D4">
            <w:pPr>
              <w:snapToGrid w:val="0"/>
              <w:spacing w:line="360" w:lineRule="auto"/>
              <w:rPr>
                <w:sz w:val="24"/>
              </w:rPr>
            </w:pPr>
          </w:p>
        </w:tc>
        <w:tc>
          <w:tcPr>
            <w:tcW w:w="2500" w:type="pct"/>
            <w:vAlign w:val="center"/>
          </w:tcPr>
          <w:p w14:paraId="10E2D2AC">
            <w:pPr>
              <w:snapToGrid w:val="0"/>
              <w:spacing w:line="360" w:lineRule="auto"/>
              <w:rPr>
                <w:sz w:val="24"/>
              </w:rPr>
            </w:pPr>
          </w:p>
        </w:tc>
      </w:tr>
      <w:tr w14:paraId="1D789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99" w:type="pct"/>
            <w:vAlign w:val="center"/>
          </w:tcPr>
          <w:p w14:paraId="169B1F81">
            <w:pPr>
              <w:snapToGrid w:val="0"/>
              <w:spacing w:line="360" w:lineRule="auto"/>
              <w:rPr>
                <w:sz w:val="24"/>
              </w:rPr>
            </w:pPr>
          </w:p>
        </w:tc>
        <w:tc>
          <w:tcPr>
            <w:tcW w:w="2500" w:type="pct"/>
            <w:vAlign w:val="center"/>
          </w:tcPr>
          <w:p w14:paraId="58144A70">
            <w:pPr>
              <w:snapToGrid w:val="0"/>
              <w:spacing w:line="360" w:lineRule="auto"/>
              <w:rPr>
                <w:sz w:val="24"/>
              </w:rPr>
            </w:pPr>
          </w:p>
        </w:tc>
      </w:tr>
      <w:tr w14:paraId="7641F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2499" w:type="pct"/>
            <w:vAlign w:val="center"/>
          </w:tcPr>
          <w:p w14:paraId="36FEF87F">
            <w:pPr>
              <w:snapToGrid w:val="0"/>
              <w:spacing w:line="360" w:lineRule="auto"/>
              <w:rPr>
                <w:sz w:val="24"/>
              </w:rPr>
            </w:pPr>
            <w:r>
              <w:rPr>
                <w:sz w:val="24"/>
              </w:rPr>
              <w:t>法定代表人或委托代理人</w:t>
            </w:r>
          </w:p>
          <w:p w14:paraId="6E8FE9DD">
            <w:pPr>
              <w:snapToGrid w:val="0"/>
              <w:spacing w:line="360" w:lineRule="auto"/>
              <w:rPr>
                <w:sz w:val="24"/>
              </w:rPr>
            </w:pPr>
            <w:r>
              <w:rPr>
                <w:sz w:val="24"/>
              </w:rPr>
              <w:t>签章：</w:t>
            </w:r>
          </w:p>
        </w:tc>
        <w:tc>
          <w:tcPr>
            <w:tcW w:w="2500" w:type="pct"/>
            <w:vAlign w:val="center"/>
          </w:tcPr>
          <w:p w14:paraId="220BB94D">
            <w:pPr>
              <w:snapToGrid w:val="0"/>
              <w:spacing w:line="360" w:lineRule="auto"/>
              <w:rPr>
                <w:sz w:val="24"/>
              </w:rPr>
            </w:pPr>
            <w:r>
              <w:rPr>
                <w:sz w:val="24"/>
              </w:rPr>
              <w:t>法定代表人或委托代理人</w:t>
            </w:r>
          </w:p>
          <w:p w14:paraId="36D075BF">
            <w:pPr>
              <w:snapToGrid w:val="0"/>
              <w:spacing w:line="360" w:lineRule="auto"/>
              <w:rPr>
                <w:sz w:val="24"/>
              </w:rPr>
            </w:pPr>
            <w:r>
              <w:rPr>
                <w:sz w:val="24"/>
              </w:rPr>
              <w:t>签章：</w:t>
            </w:r>
          </w:p>
        </w:tc>
      </w:tr>
    </w:tbl>
    <w:p w14:paraId="5AE4835B">
      <w:pPr>
        <w:tabs>
          <w:tab w:val="left" w:pos="900"/>
          <w:tab w:val="left" w:pos="1080"/>
        </w:tabs>
        <w:snapToGrid w:val="0"/>
        <w:spacing w:line="360" w:lineRule="auto"/>
        <w:rPr>
          <w:b/>
          <w:sz w:val="24"/>
        </w:rPr>
      </w:pPr>
    </w:p>
    <w:p w14:paraId="0B9018D9">
      <w:pPr>
        <w:snapToGrid w:val="0"/>
        <w:spacing w:line="360" w:lineRule="auto"/>
        <w:jc w:val="center"/>
        <w:outlineLvl w:val="0"/>
        <w:rPr>
          <w:b/>
          <w:sz w:val="28"/>
          <w:szCs w:val="28"/>
        </w:rPr>
      </w:pPr>
      <w:r>
        <w:rPr>
          <w:b/>
          <w:sz w:val="24"/>
        </w:rPr>
        <w:br w:type="page"/>
      </w:r>
      <w:bookmarkStart w:id="656" w:name="_Toc3758"/>
      <w:r>
        <w:rPr>
          <w:b/>
          <w:sz w:val="28"/>
          <w:szCs w:val="28"/>
        </w:rPr>
        <w:t>第六章   响应文件格式</w:t>
      </w:r>
      <w:bookmarkEnd w:id="656"/>
    </w:p>
    <w:p w14:paraId="3215E7B1">
      <w:pPr>
        <w:widowControl/>
        <w:snapToGrid w:val="0"/>
        <w:spacing w:line="360" w:lineRule="auto"/>
        <w:jc w:val="left"/>
        <w:rPr>
          <w:b/>
          <w:sz w:val="24"/>
        </w:rPr>
      </w:pPr>
    </w:p>
    <w:p w14:paraId="0D66473F">
      <w:pPr>
        <w:widowControl/>
        <w:snapToGrid w:val="0"/>
        <w:spacing w:line="360" w:lineRule="auto"/>
        <w:jc w:val="left"/>
        <w:rPr>
          <w:b/>
          <w:sz w:val="24"/>
        </w:rPr>
      </w:pPr>
    </w:p>
    <w:p w14:paraId="27C7FC7A">
      <w:pPr>
        <w:tabs>
          <w:tab w:val="left" w:pos="900"/>
          <w:tab w:val="left" w:pos="1980"/>
        </w:tabs>
        <w:snapToGrid w:val="0"/>
        <w:spacing w:line="360" w:lineRule="auto"/>
        <w:rPr>
          <w:sz w:val="24"/>
        </w:rPr>
      </w:pPr>
      <w:r>
        <w:rPr>
          <w:b/>
          <w:sz w:val="24"/>
        </w:rPr>
        <w:t>供应商编制文件须知</w:t>
      </w:r>
    </w:p>
    <w:p w14:paraId="3E2D9DD3">
      <w:pPr>
        <w:tabs>
          <w:tab w:val="left" w:pos="900"/>
          <w:tab w:val="left" w:pos="1980"/>
        </w:tabs>
        <w:snapToGrid w:val="0"/>
        <w:spacing w:line="360" w:lineRule="auto"/>
        <w:rPr>
          <w:sz w:val="24"/>
        </w:rPr>
      </w:pPr>
      <w:r>
        <w:rPr>
          <w:sz w:val="24"/>
        </w:rPr>
        <w:t>1、供应商按照本部分的顺序编制响应文件，编制中涉及格式资料的，应按照本部分提供的内容和格式（所有表格的格式可扩展）填写提交。</w:t>
      </w:r>
    </w:p>
    <w:p w14:paraId="770C88C2">
      <w:pPr>
        <w:tabs>
          <w:tab w:val="left" w:pos="900"/>
          <w:tab w:val="left" w:pos="1980"/>
        </w:tabs>
        <w:snapToGrid w:val="0"/>
        <w:spacing w:line="360" w:lineRule="auto"/>
        <w:rPr>
          <w:sz w:val="24"/>
        </w:rPr>
      </w:pPr>
      <w:r>
        <w:rPr>
          <w:sz w:val="24"/>
        </w:rPr>
        <w:t>2、</w:t>
      </w:r>
      <w:r>
        <w:rPr>
          <w:kern w:val="0"/>
          <w:sz w:val="24"/>
        </w:rPr>
        <w:t>对于单一来源采购文件中标记了“实质性格式”文件的，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响应无效</w:t>
      </w:r>
      <w:r>
        <w:rPr>
          <w:kern w:val="0"/>
          <w:sz w:val="24"/>
        </w:rPr>
        <w:t>。未标记“实质性格式”的文件和单一来源采购文件未提供格式的内容，可由供应商自行编写</w:t>
      </w:r>
    </w:p>
    <w:p w14:paraId="36E763E7">
      <w:pPr>
        <w:tabs>
          <w:tab w:val="left" w:pos="900"/>
          <w:tab w:val="left" w:pos="1980"/>
        </w:tabs>
        <w:snapToGrid w:val="0"/>
        <w:spacing w:line="360" w:lineRule="auto"/>
        <w:rPr>
          <w:sz w:val="24"/>
        </w:rPr>
      </w:pPr>
      <w:r>
        <w:rPr>
          <w:sz w:val="24"/>
        </w:rPr>
        <w:t>3、全部声明和问题的回答及所附材料必须是真实的、准确的和完整的。</w:t>
      </w:r>
    </w:p>
    <w:p w14:paraId="65F05E45">
      <w:pPr>
        <w:widowControl/>
        <w:snapToGrid w:val="0"/>
        <w:spacing w:line="360" w:lineRule="auto"/>
        <w:jc w:val="left"/>
        <w:rPr>
          <w:sz w:val="24"/>
        </w:rPr>
      </w:pPr>
      <w:r>
        <w:rPr>
          <w:sz w:val="24"/>
        </w:rPr>
        <w:br w:type="page"/>
      </w:r>
    </w:p>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14:paraId="515D7699">
      <w:pPr>
        <w:widowControl/>
        <w:spacing w:line="360" w:lineRule="auto"/>
        <w:jc w:val="left"/>
        <w:rPr>
          <w:b/>
          <w:sz w:val="24"/>
        </w:rPr>
      </w:pPr>
      <w:r>
        <w:rPr>
          <w:b/>
          <w:spacing w:val="20"/>
          <w:sz w:val="24"/>
        </w:rPr>
        <w:t>响应文件</w:t>
      </w:r>
      <w:r>
        <w:rPr>
          <w:b/>
          <w:sz w:val="24"/>
        </w:rPr>
        <w:t>封面（非实质性格式）</w:t>
      </w:r>
    </w:p>
    <w:p w14:paraId="099BBD40">
      <w:pPr>
        <w:spacing w:line="360" w:lineRule="auto"/>
        <w:rPr>
          <w:b/>
          <w:spacing w:val="20"/>
          <w:sz w:val="24"/>
        </w:rPr>
      </w:pPr>
    </w:p>
    <w:p w14:paraId="36B808C8">
      <w:pPr>
        <w:spacing w:line="360" w:lineRule="auto"/>
        <w:rPr>
          <w:b/>
          <w:spacing w:val="20"/>
          <w:sz w:val="24"/>
        </w:rPr>
      </w:pPr>
    </w:p>
    <w:p w14:paraId="4D35B3E7">
      <w:pPr>
        <w:spacing w:line="360" w:lineRule="auto"/>
        <w:rPr>
          <w:b/>
          <w:spacing w:val="20"/>
          <w:sz w:val="24"/>
        </w:rPr>
      </w:pPr>
    </w:p>
    <w:p w14:paraId="20437731">
      <w:pPr>
        <w:spacing w:line="360" w:lineRule="auto"/>
        <w:rPr>
          <w:b/>
          <w:spacing w:val="20"/>
          <w:sz w:val="24"/>
        </w:rPr>
      </w:pPr>
    </w:p>
    <w:p w14:paraId="57405736">
      <w:pPr>
        <w:spacing w:line="360" w:lineRule="auto"/>
        <w:rPr>
          <w:b/>
          <w:spacing w:val="20"/>
          <w:sz w:val="24"/>
        </w:rPr>
      </w:pPr>
    </w:p>
    <w:p w14:paraId="5A5E863C">
      <w:pPr>
        <w:spacing w:line="360" w:lineRule="auto"/>
        <w:rPr>
          <w:b/>
          <w:spacing w:val="20"/>
          <w:sz w:val="24"/>
        </w:rPr>
      </w:pPr>
    </w:p>
    <w:p w14:paraId="7750A0E8">
      <w:pPr>
        <w:spacing w:line="360" w:lineRule="auto"/>
        <w:rPr>
          <w:b/>
          <w:spacing w:val="20"/>
          <w:sz w:val="24"/>
        </w:rPr>
      </w:pPr>
    </w:p>
    <w:p w14:paraId="6B39E0CF">
      <w:pPr>
        <w:spacing w:line="360" w:lineRule="auto"/>
        <w:rPr>
          <w:b/>
          <w:spacing w:val="20"/>
          <w:sz w:val="24"/>
        </w:rPr>
      </w:pPr>
    </w:p>
    <w:p w14:paraId="26726135">
      <w:pPr>
        <w:spacing w:line="360" w:lineRule="auto"/>
        <w:jc w:val="center"/>
        <w:rPr>
          <w:b/>
          <w:spacing w:val="60"/>
          <w:sz w:val="72"/>
          <w:szCs w:val="72"/>
        </w:rPr>
      </w:pPr>
      <w:r>
        <w:rPr>
          <w:b/>
          <w:spacing w:val="60"/>
          <w:sz w:val="72"/>
          <w:szCs w:val="72"/>
        </w:rPr>
        <w:t>响 应 文 件</w:t>
      </w:r>
    </w:p>
    <w:p w14:paraId="0D07F969">
      <w:pPr>
        <w:spacing w:line="360" w:lineRule="auto"/>
        <w:rPr>
          <w:b/>
          <w:spacing w:val="60"/>
          <w:sz w:val="24"/>
        </w:rPr>
      </w:pPr>
    </w:p>
    <w:p w14:paraId="05F7EBBE">
      <w:pPr>
        <w:spacing w:line="360" w:lineRule="auto"/>
        <w:rPr>
          <w:b/>
          <w:spacing w:val="20"/>
          <w:sz w:val="24"/>
        </w:rPr>
      </w:pPr>
    </w:p>
    <w:p w14:paraId="131B8D27">
      <w:pPr>
        <w:spacing w:line="360" w:lineRule="auto"/>
        <w:rPr>
          <w:b/>
          <w:spacing w:val="20"/>
          <w:sz w:val="24"/>
        </w:rPr>
      </w:pPr>
    </w:p>
    <w:p w14:paraId="2302BC54">
      <w:pPr>
        <w:spacing w:line="360" w:lineRule="auto"/>
        <w:rPr>
          <w:b/>
          <w:spacing w:val="20"/>
          <w:sz w:val="32"/>
          <w:szCs w:val="32"/>
        </w:rPr>
      </w:pPr>
      <w:r>
        <w:rPr>
          <w:b/>
          <w:spacing w:val="20"/>
          <w:sz w:val="32"/>
          <w:szCs w:val="32"/>
        </w:rPr>
        <w:t>项目名称：</w:t>
      </w:r>
    </w:p>
    <w:p w14:paraId="3AFFADF8">
      <w:pPr>
        <w:spacing w:line="360" w:lineRule="auto"/>
        <w:rPr>
          <w:b/>
          <w:spacing w:val="20"/>
          <w:sz w:val="32"/>
          <w:szCs w:val="32"/>
        </w:rPr>
      </w:pPr>
      <w:r>
        <w:rPr>
          <w:b/>
          <w:spacing w:val="20"/>
          <w:sz w:val="32"/>
          <w:szCs w:val="32"/>
        </w:rPr>
        <w:t>项目编号/包号：</w:t>
      </w:r>
    </w:p>
    <w:p w14:paraId="7DC1D98F">
      <w:pPr>
        <w:spacing w:line="360" w:lineRule="auto"/>
        <w:rPr>
          <w:b/>
          <w:spacing w:val="20"/>
          <w:sz w:val="24"/>
        </w:rPr>
      </w:pPr>
    </w:p>
    <w:p w14:paraId="10C43452">
      <w:pPr>
        <w:spacing w:line="360" w:lineRule="auto"/>
        <w:rPr>
          <w:b/>
          <w:spacing w:val="20"/>
          <w:sz w:val="24"/>
        </w:rPr>
      </w:pPr>
    </w:p>
    <w:p w14:paraId="5217DA85">
      <w:pPr>
        <w:spacing w:line="360" w:lineRule="auto"/>
        <w:rPr>
          <w:b/>
          <w:spacing w:val="20"/>
          <w:sz w:val="24"/>
        </w:rPr>
      </w:pPr>
    </w:p>
    <w:p w14:paraId="78270B03">
      <w:pPr>
        <w:spacing w:line="360" w:lineRule="auto"/>
        <w:rPr>
          <w:b/>
          <w:spacing w:val="20"/>
          <w:sz w:val="24"/>
        </w:rPr>
      </w:pPr>
    </w:p>
    <w:p w14:paraId="0CDE651C">
      <w:pPr>
        <w:spacing w:line="360" w:lineRule="auto"/>
        <w:rPr>
          <w:b/>
          <w:spacing w:val="20"/>
          <w:sz w:val="24"/>
        </w:rPr>
      </w:pPr>
    </w:p>
    <w:p w14:paraId="4AD98FC1">
      <w:pPr>
        <w:spacing w:line="360" w:lineRule="auto"/>
        <w:rPr>
          <w:b/>
          <w:spacing w:val="20"/>
          <w:sz w:val="24"/>
        </w:rPr>
      </w:pPr>
    </w:p>
    <w:p w14:paraId="176CBBE1">
      <w:pPr>
        <w:spacing w:line="360" w:lineRule="auto"/>
        <w:rPr>
          <w:b/>
          <w:spacing w:val="20"/>
          <w:sz w:val="24"/>
        </w:rPr>
      </w:pPr>
    </w:p>
    <w:p w14:paraId="41705545">
      <w:pPr>
        <w:spacing w:line="360" w:lineRule="auto"/>
        <w:rPr>
          <w:b/>
          <w:spacing w:val="20"/>
          <w:sz w:val="24"/>
        </w:rPr>
      </w:pPr>
    </w:p>
    <w:p w14:paraId="0D840A31">
      <w:pPr>
        <w:spacing w:line="360" w:lineRule="auto"/>
        <w:jc w:val="left"/>
        <w:rPr>
          <w:b/>
          <w:spacing w:val="20"/>
          <w:sz w:val="32"/>
          <w:szCs w:val="32"/>
        </w:rPr>
      </w:pPr>
      <w:r>
        <w:rPr>
          <w:b/>
          <w:spacing w:val="20"/>
          <w:sz w:val="32"/>
          <w:szCs w:val="32"/>
        </w:rPr>
        <w:t>供应商名称：</w:t>
      </w:r>
    </w:p>
    <w:p w14:paraId="1D87B047">
      <w:pPr>
        <w:snapToGrid w:val="0"/>
        <w:spacing w:line="360" w:lineRule="auto"/>
        <w:rPr>
          <w:b/>
          <w:sz w:val="24"/>
        </w:rPr>
      </w:pPr>
      <w:r>
        <w:rPr>
          <w:b/>
          <w:spacing w:val="20"/>
          <w:sz w:val="24"/>
        </w:rPr>
        <w:br w:type="page"/>
      </w:r>
    </w:p>
    <w:p w14:paraId="7982494A">
      <w:pPr>
        <w:adjustRightInd w:val="0"/>
        <w:snapToGrid w:val="0"/>
        <w:spacing w:line="360" w:lineRule="auto"/>
        <w:outlineLvl w:val="1"/>
        <w:rPr>
          <w:b/>
          <w:bCs/>
          <w:sz w:val="24"/>
        </w:rPr>
      </w:pPr>
      <w:r>
        <w:rPr>
          <w:b/>
          <w:bCs/>
          <w:sz w:val="24"/>
        </w:rPr>
        <w:t>1 满足《中华人民共和国政府采购法》第二十二条规定及法律法规的其他规定</w:t>
      </w:r>
    </w:p>
    <w:p w14:paraId="16429040">
      <w:pPr>
        <w:adjustRightInd w:val="0"/>
        <w:snapToGrid w:val="0"/>
        <w:spacing w:line="360" w:lineRule="auto"/>
        <w:outlineLvl w:val="2"/>
        <w:rPr>
          <w:b/>
          <w:bCs/>
          <w:color w:val="000000"/>
          <w:sz w:val="24"/>
        </w:rPr>
      </w:pPr>
      <w:r>
        <w:rPr>
          <w:b/>
          <w:bCs/>
          <w:color w:val="000000"/>
          <w:sz w:val="24"/>
        </w:rPr>
        <w:t>1-1营业执照等证明文件</w:t>
      </w:r>
    </w:p>
    <w:p w14:paraId="12A49E2D">
      <w:pPr>
        <w:tabs>
          <w:tab w:val="left" w:pos="1080"/>
        </w:tabs>
        <w:adjustRightInd w:val="0"/>
        <w:snapToGrid w:val="0"/>
        <w:spacing w:line="360" w:lineRule="auto"/>
        <w:rPr>
          <w:sz w:val="24"/>
        </w:rPr>
      </w:pPr>
    </w:p>
    <w:p w14:paraId="5054DD4B">
      <w:pPr>
        <w:widowControl/>
        <w:adjustRightInd w:val="0"/>
        <w:snapToGrid w:val="0"/>
        <w:spacing w:line="360" w:lineRule="auto"/>
        <w:jc w:val="left"/>
        <w:rPr>
          <w:color w:val="000000"/>
          <w:sz w:val="24"/>
        </w:rPr>
      </w:pPr>
      <w:r>
        <w:rPr>
          <w:color w:val="000000"/>
          <w:sz w:val="24"/>
        </w:rPr>
        <w:br w:type="page"/>
      </w:r>
    </w:p>
    <w:p w14:paraId="62BA61E2">
      <w:pPr>
        <w:snapToGrid w:val="0"/>
        <w:spacing w:after="0" w:line="360" w:lineRule="auto"/>
        <w:outlineLvl w:val="2"/>
        <w:rPr>
          <w:b/>
          <w:bCs/>
          <w:sz w:val="24"/>
        </w:rPr>
      </w:pPr>
      <w:r>
        <w:rPr>
          <w:b/>
          <w:bCs/>
          <w:sz w:val="24"/>
        </w:rPr>
        <w:t>1-2 供应商资格声明书</w:t>
      </w:r>
    </w:p>
    <w:p w14:paraId="2349FA90">
      <w:pPr>
        <w:snapToGrid w:val="0"/>
        <w:spacing w:line="360" w:lineRule="auto"/>
        <w:jc w:val="center"/>
        <w:rPr>
          <w:sz w:val="24"/>
        </w:rPr>
      </w:pPr>
      <w:r>
        <w:rPr>
          <w:b/>
          <w:sz w:val="24"/>
        </w:rPr>
        <w:t>供应商资格声明书</w:t>
      </w:r>
    </w:p>
    <w:p w14:paraId="681E2985">
      <w:pPr>
        <w:tabs>
          <w:tab w:val="left" w:pos="5580"/>
        </w:tabs>
        <w:snapToGrid w:val="0"/>
        <w:spacing w:line="360" w:lineRule="auto"/>
        <w:rPr>
          <w:sz w:val="24"/>
        </w:rPr>
      </w:pPr>
      <w:r>
        <w:rPr>
          <w:sz w:val="24"/>
        </w:rPr>
        <w:t>致：</w:t>
      </w:r>
      <w:r>
        <w:rPr>
          <w:sz w:val="24"/>
          <w:u w:val="single"/>
        </w:rPr>
        <w:t>采购人或采购代理机构</w:t>
      </w:r>
    </w:p>
    <w:p w14:paraId="682BD0E5">
      <w:pPr>
        <w:snapToGrid w:val="0"/>
        <w:spacing w:line="360" w:lineRule="auto"/>
        <w:ind w:firstLine="480" w:firstLineChars="200"/>
        <w:rPr>
          <w:sz w:val="24"/>
        </w:rPr>
      </w:pPr>
      <w:r>
        <w:rPr>
          <w:sz w:val="24"/>
        </w:rPr>
        <w:t>在参与本次项目响应中，我单位承诺：</w:t>
      </w:r>
    </w:p>
    <w:p w14:paraId="73F9CB83">
      <w:pPr>
        <w:numPr>
          <w:ilvl w:val="0"/>
          <w:numId w:val="14"/>
        </w:numPr>
        <w:snapToGrid w:val="0"/>
        <w:spacing w:line="360" w:lineRule="auto"/>
        <w:ind w:left="1134"/>
        <w:rPr>
          <w:sz w:val="24"/>
        </w:rPr>
      </w:pPr>
      <w:r>
        <w:rPr>
          <w:sz w:val="24"/>
        </w:rPr>
        <w:t>具有良好的商业信誉和健全的财务会计制度；</w:t>
      </w:r>
    </w:p>
    <w:p w14:paraId="51015720">
      <w:pPr>
        <w:numPr>
          <w:ilvl w:val="0"/>
          <w:numId w:val="14"/>
        </w:numPr>
        <w:snapToGrid w:val="0"/>
        <w:spacing w:line="360" w:lineRule="auto"/>
        <w:ind w:left="1134"/>
        <w:rPr>
          <w:sz w:val="24"/>
        </w:rPr>
      </w:pPr>
      <w:r>
        <w:rPr>
          <w:sz w:val="24"/>
        </w:rPr>
        <w:t>具有履行合同所必需的设备和专业技术能力；</w:t>
      </w:r>
    </w:p>
    <w:p w14:paraId="3B784E40">
      <w:pPr>
        <w:numPr>
          <w:ilvl w:val="0"/>
          <w:numId w:val="14"/>
        </w:numPr>
        <w:snapToGrid w:val="0"/>
        <w:spacing w:line="360" w:lineRule="auto"/>
        <w:ind w:left="1134"/>
        <w:rPr>
          <w:sz w:val="24"/>
        </w:rPr>
      </w:pPr>
      <w:r>
        <w:rPr>
          <w:sz w:val="24"/>
        </w:rPr>
        <w:t>有依法缴纳税收和社会保障资金的良好记录；</w:t>
      </w:r>
    </w:p>
    <w:p w14:paraId="115ECF1C">
      <w:pPr>
        <w:numPr>
          <w:ilvl w:val="0"/>
          <w:numId w:val="14"/>
        </w:numPr>
        <w:snapToGrid w:val="0"/>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D3C2130">
      <w:pPr>
        <w:numPr>
          <w:ilvl w:val="0"/>
          <w:numId w:val="14"/>
        </w:numPr>
        <w:snapToGrid w:val="0"/>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06D21B3D">
      <w:pPr>
        <w:numPr>
          <w:ilvl w:val="0"/>
          <w:numId w:val="14"/>
        </w:numPr>
        <w:snapToGrid w:val="0"/>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2"/>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9"/>
        <w:gridCol w:w="4802"/>
        <w:gridCol w:w="3888"/>
      </w:tblGrid>
      <w:tr w14:paraId="14767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37" w:type="pct"/>
            <w:vAlign w:val="center"/>
          </w:tcPr>
          <w:p w14:paraId="456B9CBF">
            <w:pPr>
              <w:adjustRightInd w:val="0"/>
              <w:snapToGrid w:val="0"/>
              <w:spacing w:line="360" w:lineRule="auto"/>
              <w:jc w:val="center"/>
              <w:rPr>
                <w:b/>
                <w:bCs/>
                <w:sz w:val="24"/>
              </w:rPr>
            </w:pPr>
            <w:r>
              <w:rPr>
                <w:b/>
                <w:bCs/>
                <w:sz w:val="24"/>
              </w:rPr>
              <w:t>序号</w:t>
            </w:r>
          </w:p>
        </w:tc>
        <w:tc>
          <w:tcPr>
            <w:tcW w:w="2410" w:type="pct"/>
            <w:vAlign w:val="center"/>
          </w:tcPr>
          <w:p w14:paraId="4C691DF5">
            <w:pPr>
              <w:adjustRightInd w:val="0"/>
              <w:snapToGrid w:val="0"/>
              <w:spacing w:line="360" w:lineRule="auto"/>
              <w:jc w:val="center"/>
              <w:rPr>
                <w:b/>
                <w:bCs/>
                <w:sz w:val="24"/>
              </w:rPr>
            </w:pPr>
            <w:r>
              <w:rPr>
                <w:b/>
                <w:bCs/>
                <w:sz w:val="24"/>
              </w:rPr>
              <w:t>单位名称</w:t>
            </w:r>
          </w:p>
        </w:tc>
        <w:tc>
          <w:tcPr>
            <w:tcW w:w="1951" w:type="pct"/>
            <w:vAlign w:val="center"/>
          </w:tcPr>
          <w:p w14:paraId="77AF2049">
            <w:pPr>
              <w:adjustRightInd w:val="0"/>
              <w:snapToGrid w:val="0"/>
              <w:spacing w:line="360" w:lineRule="auto"/>
              <w:jc w:val="center"/>
              <w:rPr>
                <w:b/>
                <w:bCs/>
                <w:sz w:val="24"/>
              </w:rPr>
            </w:pPr>
            <w:r>
              <w:rPr>
                <w:b/>
                <w:bCs/>
                <w:sz w:val="24"/>
              </w:rPr>
              <w:t>相互关系</w:t>
            </w:r>
          </w:p>
        </w:tc>
      </w:tr>
      <w:tr w14:paraId="7C9BF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37" w:type="pct"/>
            <w:vAlign w:val="center"/>
          </w:tcPr>
          <w:p w14:paraId="2033E211">
            <w:pPr>
              <w:adjustRightInd w:val="0"/>
              <w:snapToGrid w:val="0"/>
              <w:spacing w:line="360" w:lineRule="auto"/>
              <w:jc w:val="center"/>
              <w:rPr>
                <w:sz w:val="24"/>
              </w:rPr>
            </w:pPr>
            <w:r>
              <w:rPr>
                <w:sz w:val="24"/>
              </w:rPr>
              <w:t>1</w:t>
            </w:r>
          </w:p>
        </w:tc>
        <w:tc>
          <w:tcPr>
            <w:tcW w:w="2410" w:type="pct"/>
            <w:vAlign w:val="center"/>
          </w:tcPr>
          <w:p w14:paraId="01746E43">
            <w:pPr>
              <w:adjustRightInd w:val="0"/>
              <w:snapToGrid w:val="0"/>
              <w:spacing w:line="360" w:lineRule="auto"/>
              <w:jc w:val="center"/>
              <w:rPr>
                <w:sz w:val="24"/>
              </w:rPr>
            </w:pPr>
          </w:p>
        </w:tc>
        <w:tc>
          <w:tcPr>
            <w:tcW w:w="1951" w:type="pct"/>
            <w:vAlign w:val="center"/>
          </w:tcPr>
          <w:p w14:paraId="6AB6A9C6">
            <w:pPr>
              <w:adjustRightInd w:val="0"/>
              <w:snapToGrid w:val="0"/>
              <w:spacing w:line="360" w:lineRule="auto"/>
              <w:jc w:val="center"/>
              <w:rPr>
                <w:sz w:val="24"/>
              </w:rPr>
            </w:pPr>
          </w:p>
        </w:tc>
      </w:tr>
      <w:tr w14:paraId="30B0D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37" w:type="pct"/>
            <w:vAlign w:val="center"/>
          </w:tcPr>
          <w:p w14:paraId="071CA717">
            <w:pPr>
              <w:adjustRightInd w:val="0"/>
              <w:snapToGrid w:val="0"/>
              <w:spacing w:line="360" w:lineRule="auto"/>
              <w:jc w:val="center"/>
              <w:rPr>
                <w:sz w:val="24"/>
              </w:rPr>
            </w:pPr>
            <w:r>
              <w:rPr>
                <w:sz w:val="24"/>
              </w:rPr>
              <w:t>2</w:t>
            </w:r>
          </w:p>
        </w:tc>
        <w:tc>
          <w:tcPr>
            <w:tcW w:w="2410" w:type="pct"/>
            <w:vAlign w:val="center"/>
          </w:tcPr>
          <w:p w14:paraId="7142D7B9">
            <w:pPr>
              <w:adjustRightInd w:val="0"/>
              <w:snapToGrid w:val="0"/>
              <w:spacing w:line="360" w:lineRule="auto"/>
              <w:jc w:val="center"/>
              <w:rPr>
                <w:sz w:val="24"/>
              </w:rPr>
            </w:pPr>
          </w:p>
        </w:tc>
        <w:tc>
          <w:tcPr>
            <w:tcW w:w="1951" w:type="pct"/>
            <w:vAlign w:val="center"/>
          </w:tcPr>
          <w:p w14:paraId="2C5AC128">
            <w:pPr>
              <w:adjustRightInd w:val="0"/>
              <w:snapToGrid w:val="0"/>
              <w:spacing w:line="360" w:lineRule="auto"/>
              <w:jc w:val="center"/>
              <w:rPr>
                <w:sz w:val="24"/>
              </w:rPr>
            </w:pPr>
          </w:p>
        </w:tc>
      </w:tr>
      <w:tr w14:paraId="08663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37" w:type="pct"/>
            <w:vAlign w:val="center"/>
          </w:tcPr>
          <w:p w14:paraId="0AA34A29">
            <w:pPr>
              <w:adjustRightInd w:val="0"/>
              <w:snapToGrid w:val="0"/>
              <w:spacing w:line="360" w:lineRule="auto"/>
              <w:jc w:val="center"/>
              <w:rPr>
                <w:sz w:val="24"/>
              </w:rPr>
            </w:pPr>
            <w:r>
              <w:rPr>
                <w:sz w:val="24"/>
              </w:rPr>
              <w:t>…</w:t>
            </w:r>
          </w:p>
        </w:tc>
        <w:tc>
          <w:tcPr>
            <w:tcW w:w="2410" w:type="pct"/>
            <w:vAlign w:val="center"/>
          </w:tcPr>
          <w:p w14:paraId="3560B952">
            <w:pPr>
              <w:adjustRightInd w:val="0"/>
              <w:snapToGrid w:val="0"/>
              <w:spacing w:line="360" w:lineRule="auto"/>
              <w:jc w:val="center"/>
              <w:rPr>
                <w:sz w:val="24"/>
              </w:rPr>
            </w:pPr>
          </w:p>
        </w:tc>
        <w:tc>
          <w:tcPr>
            <w:tcW w:w="1951" w:type="pct"/>
            <w:vAlign w:val="center"/>
          </w:tcPr>
          <w:p w14:paraId="5AB261FE">
            <w:pPr>
              <w:adjustRightInd w:val="0"/>
              <w:snapToGrid w:val="0"/>
              <w:spacing w:line="360" w:lineRule="auto"/>
              <w:jc w:val="center"/>
              <w:rPr>
                <w:sz w:val="24"/>
              </w:rPr>
            </w:pPr>
          </w:p>
        </w:tc>
      </w:tr>
    </w:tbl>
    <w:p w14:paraId="54CBB49E">
      <w:pPr>
        <w:adjustRightInd w:val="0"/>
        <w:snapToGrid w:val="0"/>
        <w:spacing w:line="360" w:lineRule="auto"/>
        <w:rPr>
          <w:sz w:val="24"/>
        </w:rPr>
      </w:pPr>
    </w:p>
    <w:p w14:paraId="25DCE818">
      <w:pPr>
        <w:adjustRightInd w:val="0"/>
        <w:snapToGrid w:val="0"/>
        <w:spacing w:line="360" w:lineRule="auto"/>
        <w:ind w:firstLine="480" w:firstLineChars="200"/>
        <w:rPr>
          <w:sz w:val="24"/>
        </w:rPr>
      </w:pPr>
      <w:r>
        <w:rPr>
          <w:sz w:val="24"/>
        </w:rPr>
        <w:t>上述声明真实有效，否则我方负全部责任。</w:t>
      </w:r>
    </w:p>
    <w:p w14:paraId="26C09A44">
      <w:pPr>
        <w:adjustRightInd w:val="0"/>
        <w:snapToGrid w:val="0"/>
        <w:spacing w:line="360" w:lineRule="auto"/>
        <w:ind w:firstLine="480" w:firstLineChars="200"/>
        <w:rPr>
          <w:sz w:val="24"/>
        </w:rPr>
      </w:pPr>
    </w:p>
    <w:p w14:paraId="45EAE95C">
      <w:pPr>
        <w:adjustRightInd w:val="0"/>
        <w:snapToGrid w:val="0"/>
        <w:spacing w:line="360" w:lineRule="auto"/>
        <w:ind w:firstLine="480" w:firstLineChars="200"/>
        <w:jc w:val="right"/>
        <w:rPr>
          <w:sz w:val="24"/>
        </w:rPr>
      </w:pPr>
      <w:r>
        <w:rPr>
          <w:color w:val="000000"/>
          <w:sz w:val="24"/>
        </w:rPr>
        <w:t>供应商名称（加盖公章）</w:t>
      </w:r>
      <w:r>
        <w:rPr>
          <w:color w:val="000000"/>
          <w:sz w:val="24"/>
          <w:lang w:val="zh-CN"/>
        </w:rPr>
        <w:t>：</w:t>
      </w:r>
      <w:r>
        <w:rPr>
          <w:sz w:val="24"/>
        </w:rPr>
        <w:t>______</w:t>
      </w:r>
    </w:p>
    <w:p w14:paraId="60075346">
      <w:pPr>
        <w:adjustRightInd w:val="0"/>
        <w:snapToGrid w:val="0"/>
        <w:spacing w:line="360" w:lineRule="auto"/>
        <w:ind w:firstLine="480" w:firstLineChars="200"/>
        <w:jc w:val="right"/>
        <w:rPr>
          <w:sz w:val="24"/>
        </w:rPr>
      </w:pPr>
      <w:r>
        <w:rPr>
          <w:color w:val="000000"/>
          <w:sz w:val="24"/>
        </w:rPr>
        <w:t>日期：____年____月____日</w:t>
      </w:r>
    </w:p>
    <w:p w14:paraId="14129101">
      <w:pPr>
        <w:adjustRightInd w:val="0"/>
        <w:snapToGrid w:val="0"/>
        <w:spacing w:line="360" w:lineRule="auto"/>
        <w:rPr>
          <w:b/>
          <w:bCs/>
          <w:sz w:val="24"/>
        </w:rPr>
      </w:pPr>
      <w:r>
        <w:rPr>
          <w:b/>
          <w:bCs/>
          <w:sz w:val="24"/>
        </w:rPr>
        <w:t>说明：供应商承诺不实的，依据《政府采购法》第七十七条“提供虚假材料谋取中标、成交的”有关规定予以处理。</w:t>
      </w:r>
    </w:p>
    <w:p w14:paraId="27518E69">
      <w:pPr>
        <w:adjustRightInd w:val="0"/>
        <w:snapToGrid w:val="0"/>
        <w:spacing w:line="360" w:lineRule="auto"/>
        <w:ind w:firstLine="480" w:firstLineChars="200"/>
        <w:rPr>
          <w:sz w:val="24"/>
        </w:rPr>
      </w:pPr>
      <w:r>
        <w:rPr>
          <w:sz w:val="24"/>
        </w:rPr>
        <w:br w:type="page"/>
      </w:r>
    </w:p>
    <w:p w14:paraId="7ED10AB6">
      <w:pPr>
        <w:tabs>
          <w:tab w:val="left" w:pos="360"/>
        </w:tabs>
        <w:snapToGrid w:val="0"/>
        <w:spacing w:line="360" w:lineRule="auto"/>
        <w:outlineLvl w:val="1"/>
        <w:rPr>
          <w:b/>
          <w:bCs/>
          <w:sz w:val="24"/>
        </w:rPr>
      </w:pPr>
      <w:r>
        <w:rPr>
          <w:b/>
          <w:bCs/>
          <w:sz w:val="24"/>
        </w:rPr>
        <w:t>2 落实政府采购政策需满足的资格要求（如有）</w:t>
      </w:r>
    </w:p>
    <w:p w14:paraId="3494EDA4">
      <w:pPr>
        <w:snapToGrid w:val="0"/>
        <w:spacing w:line="360" w:lineRule="auto"/>
        <w:outlineLvl w:val="2"/>
        <w:rPr>
          <w:b/>
          <w:bCs/>
          <w:color w:val="000000"/>
          <w:sz w:val="24"/>
        </w:rPr>
      </w:pPr>
      <w:r>
        <w:rPr>
          <w:b/>
          <w:bCs/>
          <w:color w:val="000000"/>
          <w:sz w:val="24"/>
        </w:rPr>
        <w:t>2-1 中小企业政策证明文件</w:t>
      </w:r>
    </w:p>
    <w:p w14:paraId="506D7A6E">
      <w:pPr>
        <w:tabs>
          <w:tab w:val="left" w:pos="5580"/>
        </w:tabs>
        <w:snapToGrid w:val="0"/>
        <w:spacing w:line="360" w:lineRule="auto"/>
        <w:rPr>
          <w:sz w:val="24"/>
        </w:rPr>
      </w:pPr>
      <w:r>
        <w:rPr>
          <w:sz w:val="24"/>
        </w:rPr>
        <w:t>说明：</w:t>
      </w:r>
    </w:p>
    <w:p w14:paraId="12FE9D3D">
      <w:pPr>
        <w:tabs>
          <w:tab w:val="left" w:pos="5580"/>
        </w:tabs>
        <w:snapToGrid w:val="0"/>
        <w:spacing w:line="360" w:lineRule="auto"/>
        <w:ind w:firstLine="480" w:firstLineChars="200"/>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themeColor="text1"/>
          <w:sz w:val="24"/>
          <w14:textFill>
            <w14:solidFill>
              <w14:schemeClr w14:val="tx1"/>
            </w14:solidFill>
          </w14:textFill>
        </w:rPr>
        <w:t>否则不享受相关中小企业扶持政策</w:t>
      </w:r>
      <w:r>
        <w:rPr>
          <w:sz w:val="24"/>
        </w:rPr>
        <w:t>。</w:t>
      </w:r>
    </w:p>
    <w:p w14:paraId="4CE2E761">
      <w:pPr>
        <w:tabs>
          <w:tab w:val="left" w:pos="5580"/>
        </w:tabs>
        <w:snapToGrid w:val="0"/>
        <w:spacing w:line="360" w:lineRule="auto"/>
        <w:ind w:firstLine="480" w:firstLineChars="200"/>
        <w:rPr>
          <w:sz w:val="24"/>
        </w:rPr>
      </w:pPr>
      <w:r>
        <w:rPr>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37D35340">
      <w:pPr>
        <w:tabs>
          <w:tab w:val="left" w:pos="5580"/>
        </w:tabs>
        <w:snapToGrid w:val="0"/>
        <w:spacing w:line="360" w:lineRule="auto"/>
        <w:ind w:firstLine="480" w:firstLineChars="200"/>
        <w:rPr>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12D7E04">
      <w:pPr>
        <w:tabs>
          <w:tab w:val="left" w:pos="5580"/>
        </w:tabs>
        <w:snapToGrid w:val="0"/>
        <w:spacing w:line="360" w:lineRule="auto"/>
        <w:ind w:firstLine="480" w:firstLineChars="200"/>
        <w:rPr>
          <w:sz w:val="24"/>
        </w:rPr>
      </w:pPr>
      <w:r>
        <w:rPr>
          <w:sz w:val="24"/>
        </w:rPr>
        <w:t>（4）中小企业声明函填写注意事项</w:t>
      </w:r>
    </w:p>
    <w:p w14:paraId="09482909">
      <w:pPr>
        <w:tabs>
          <w:tab w:val="left" w:pos="5580"/>
        </w:tabs>
        <w:snapToGrid w:val="0"/>
        <w:spacing w:line="360" w:lineRule="auto"/>
        <w:ind w:firstLine="480" w:firstLineChars="200"/>
        <w:rPr>
          <w:sz w:val="24"/>
        </w:rPr>
      </w:pPr>
      <w:r>
        <w:rPr>
          <w:sz w:val="24"/>
        </w:rPr>
        <w:t>1）《中小企业声明函》由参加政府采购活动的供应商出具。联合体参与的，《中小企业声明函》可由牵头人出具。</w:t>
      </w:r>
    </w:p>
    <w:p w14:paraId="305AFFFC">
      <w:pPr>
        <w:tabs>
          <w:tab w:val="left" w:pos="5580"/>
        </w:tabs>
        <w:snapToGrid w:val="0"/>
        <w:spacing w:line="360" w:lineRule="auto"/>
        <w:ind w:firstLine="480" w:firstLineChars="200"/>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E1B257D">
      <w:pPr>
        <w:tabs>
          <w:tab w:val="left" w:pos="5580"/>
        </w:tabs>
        <w:snapToGrid w:val="0"/>
        <w:spacing w:line="360" w:lineRule="auto"/>
        <w:ind w:firstLine="480" w:firstLineChars="200"/>
        <w:rPr>
          <w:sz w:val="24"/>
        </w:rPr>
      </w:pPr>
      <w:r>
        <w:rPr>
          <w:sz w:val="24"/>
        </w:rPr>
        <w:t>3）对于多标的采购项目，供应商应充分、准确地了解所提供货物的制造企业、提供服务的承接企业信息。对相关情况了解不清楚的，不建议填报本声明函。</w:t>
      </w:r>
    </w:p>
    <w:p w14:paraId="6279F610">
      <w:pPr>
        <w:tabs>
          <w:tab w:val="left" w:pos="5580"/>
        </w:tabs>
        <w:snapToGrid w:val="0"/>
        <w:spacing w:line="360" w:lineRule="auto"/>
        <w:ind w:firstLine="480" w:firstLineChars="200"/>
        <w:rPr>
          <w:sz w:val="24"/>
        </w:rPr>
      </w:pPr>
      <w:r>
        <w:rPr>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7BE1B2DA">
      <w:pPr>
        <w:widowControl/>
        <w:snapToGrid w:val="0"/>
        <w:spacing w:line="360" w:lineRule="auto"/>
        <w:jc w:val="left"/>
        <w:rPr>
          <w:b/>
          <w:bCs/>
          <w:color w:val="000000"/>
          <w:sz w:val="24"/>
        </w:rPr>
      </w:pPr>
      <w:r>
        <w:rPr>
          <w:b/>
          <w:bCs/>
          <w:color w:val="000000"/>
          <w:sz w:val="24"/>
        </w:rPr>
        <w:br w:type="page"/>
      </w:r>
    </w:p>
    <w:p w14:paraId="1C975CBE">
      <w:pPr>
        <w:snapToGrid w:val="0"/>
        <w:spacing w:after="0" w:line="360" w:lineRule="auto"/>
        <w:outlineLvl w:val="3"/>
        <w:rPr>
          <w:b/>
          <w:sz w:val="24"/>
        </w:rPr>
      </w:pPr>
      <w:r>
        <w:rPr>
          <w:b/>
          <w:sz w:val="24"/>
        </w:rPr>
        <w:t>2-1-1 中小企业证明文件</w:t>
      </w:r>
    </w:p>
    <w:p w14:paraId="75CDAF20">
      <w:pPr>
        <w:snapToGrid w:val="0"/>
        <w:spacing w:line="360" w:lineRule="auto"/>
        <w:jc w:val="center"/>
        <w:rPr>
          <w:b/>
          <w:bCs/>
          <w:color w:val="000000"/>
          <w:sz w:val="24"/>
        </w:rPr>
      </w:pPr>
      <w:r>
        <w:rPr>
          <w:b/>
          <w:bCs/>
          <w:color w:val="000000"/>
          <w:sz w:val="24"/>
        </w:rPr>
        <w:t>中小企业声明函（工程、服务）格式</w:t>
      </w:r>
    </w:p>
    <w:p w14:paraId="6EC4511D">
      <w:pPr>
        <w:snapToGrid w:val="0"/>
        <w:spacing w:line="360" w:lineRule="auto"/>
        <w:ind w:firstLine="504" w:firstLineChars="200"/>
        <w:rPr>
          <w:spacing w:val="6"/>
          <w:sz w:val="24"/>
        </w:rPr>
      </w:pPr>
      <w:r>
        <w:rPr>
          <w:spacing w:val="6"/>
          <w:sz w:val="24"/>
        </w:rPr>
        <w:t>本公司（联合体）郑重声明，根据《政府采购促进中小企业发展管理办法》（财库﹝2020﹞46号）的规定，本公司（联合体）参加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7C68B45A">
      <w:pPr>
        <w:snapToGrid w:val="0"/>
        <w:spacing w:line="360" w:lineRule="auto"/>
        <w:ind w:firstLine="504"/>
        <w:rPr>
          <w:spacing w:val="6"/>
          <w:sz w:val="24"/>
        </w:rPr>
      </w:pPr>
      <w:r>
        <w:rPr>
          <w:spacing w:val="6"/>
          <w:sz w:val="24"/>
          <w:u w:val="single"/>
        </w:rPr>
        <w:t>北京市城市管理综合行政执法局天安门地区分局房屋租赁</w:t>
      </w:r>
      <w:r>
        <w:rPr>
          <w:spacing w:val="6"/>
          <w:sz w:val="24"/>
        </w:rPr>
        <w:t>，属于</w:t>
      </w:r>
      <w:r>
        <w:rPr>
          <w:rFonts w:hint="eastAsia"/>
          <w:spacing w:val="6"/>
          <w:sz w:val="24"/>
          <w:u w:val="single"/>
        </w:rPr>
        <w:t>租赁和商务服务业</w:t>
      </w:r>
      <w:r>
        <w:rPr>
          <w:spacing w:val="6"/>
          <w:sz w:val="24"/>
        </w:rPr>
        <w:t>；承建（承接）企业为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57DBD369">
      <w:pPr>
        <w:snapToGrid w:val="0"/>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74A4095">
      <w:pPr>
        <w:snapToGrid w:val="0"/>
        <w:spacing w:line="360" w:lineRule="auto"/>
        <w:ind w:firstLine="504"/>
        <w:rPr>
          <w:spacing w:val="6"/>
          <w:sz w:val="24"/>
        </w:rPr>
      </w:pPr>
      <w:r>
        <w:rPr>
          <w:spacing w:val="6"/>
          <w:sz w:val="24"/>
        </w:rPr>
        <w:t>本企业对上述声明内容的真实性负责。如有虚假，将依法承担相应责任。</w:t>
      </w:r>
    </w:p>
    <w:p w14:paraId="669C5B02">
      <w:pPr>
        <w:snapToGrid w:val="0"/>
        <w:spacing w:line="360" w:lineRule="auto"/>
        <w:ind w:right="360" w:firstLine="480"/>
        <w:jc w:val="right"/>
        <w:rPr>
          <w:color w:val="000000"/>
          <w:sz w:val="24"/>
        </w:rPr>
      </w:pPr>
    </w:p>
    <w:p w14:paraId="175C557D">
      <w:pPr>
        <w:snapToGrid w:val="0"/>
        <w:spacing w:line="360" w:lineRule="auto"/>
        <w:ind w:right="360" w:firstLine="480"/>
        <w:jc w:val="right"/>
        <w:rPr>
          <w:color w:val="000000"/>
          <w:sz w:val="24"/>
        </w:rPr>
      </w:pPr>
      <w:r>
        <w:rPr>
          <w:color w:val="000000"/>
          <w:sz w:val="24"/>
        </w:rPr>
        <w:t>企业名称（盖章）：</w:t>
      </w:r>
      <w:r>
        <w:rPr>
          <w:sz w:val="24"/>
        </w:rPr>
        <w:t>______</w:t>
      </w:r>
    </w:p>
    <w:p w14:paraId="4C485641">
      <w:pPr>
        <w:snapToGrid w:val="0"/>
        <w:spacing w:line="360" w:lineRule="auto"/>
        <w:ind w:right="360" w:firstLine="480"/>
        <w:jc w:val="right"/>
        <w:rPr>
          <w:color w:val="000000"/>
          <w:sz w:val="24"/>
        </w:rPr>
      </w:pPr>
      <w:r>
        <w:rPr>
          <w:color w:val="000000"/>
          <w:sz w:val="24"/>
        </w:rPr>
        <w:t>日 期：</w:t>
      </w:r>
      <w:r>
        <w:rPr>
          <w:sz w:val="24"/>
        </w:rPr>
        <w:t>______</w:t>
      </w:r>
    </w:p>
    <w:p w14:paraId="0E21DE26">
      <w:pPr>
        <w:adjustRightInd w:val="0"/>
        <w:snapToGrid w:val="0"/>
        <w:spacing w:line="360" w:lineRule="auto"/>
        <w:jc w:val="left"/>
        <w:rPr>
          <w:color w:val="000000"/>
          <w:sz w:val="24"/>
        </w:rPr>
      </w:pPr>
    </w:p>
    <w:p w14:paraId="445405D0">
      <w:pPr>
        <w:adjustRightInd w:val="0"/>
        <w:snapToGrid w:val="0"/>
        <w:spacing w:line="360" w:lineRule="auto"/>
        <w:jc w:val="left"/>
        <w:rPr>
          <w:color w:val="000000"/>
          <w:sz w:val="24"/>
        </w:rPr>
      </w:pPr>
    </w:p>
    <w:tbl>
      <w:tblPr>
        <w:tblStyle w:val="42"/>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63"/>
      </w:tblGrid>
      <w:tr w14:paraId="68C95E6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shd w:val="clear" w:color="auto" w:fill="auto"/>
          </w:tcPr>
          <w:p w14:paraId="666FC444">
            <w:pPr>
              <w:adjustRightInd w:val="0"/>
              <w:snapToGrid w:val="0"/>
              <w:spacing w:line="360" w:lineRule="auto"/>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1036D535">
      <w:pPr>
        <w:snapToGrid w:val="0"/>
        <w:spacing w:line="360" w:lineRule="auto"/>
        <w:ind w:right="360"/>
        <w:rPr>
          <w:color w:val="000000"/>
          <w:sz w:val="24"/>
        </w:rPr>
      </w:pPr>
      <w:r>
        <w:rPr>
          <w:color w:val="000000"/>
          <w:sz w:val="24"/>
        </w:rPr>
        <w:br w:type="page"/>
      </w:r>
    </w:p>
    <w:p w14:paraId="229E128B">
      <w:pPr>
        <w:snapToGrid w:val="0"/>
        <w:spacing w:line="360" w:lineRule="auto"/>
        <w:jc w:val="center"/>
        <w:rPr>
          <w:b/>
          <w:color w:val="000000"/>
          <w:sz w:val="24"/>
        </w:rPr>
      </w:pPr>
      <w:r>
        <w:rPr>
          <w:b/>
          <w:bCs/>
          <w:color w:val="000000"/>
          <w:sz w:val="24"/>
        </w:rPr>
        <w:t>残疾人福利性单位声明函格式</w:t>
      </w:r>
    </w:p>
    <w:p w14:paraId="253A327E">
      <w:pPr>
        <w:snapToGrid w:val="0"/>
        <w:spacing w:line="360" w:lineRule="auto"/>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4AFD700">
      <w:pPr>
        <w:snapToGrid w:val="0"/>
        <w:spacing w:line="360" w:lineRule="auto"/>
        <w:ind w:firstLine="482"/>
        <w:rPr>
          <w:b/>
          <w:spacing w:val="6"/>
          <w:sz w:val="24"/>
        </w:rPr>
      </w:pPr>
      <w:r>
        <w:rPr>
          <w:b/>
          <w:sz w:val="24"/>
        </w:rPr>
        <w:t>□</w:t>
      </w:r>
      <w:r>
        <w:rPr>
          <w:b/>
          <w:spacing w:val="6"/>
          <w:sz w:val="24"/>
        </w:rPr>
        <w:t>不属于符合条件的残疾人福利性单位。</w:t>
      </w:r>
    </w:p>
    <w:p w14:paraId="28D802ED">
      <w:pPr>
        <w:snapToGrid w:val="0"/>
        <w:spacing w:line="360" w:lineRule="auto"/>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01F51578">
      <w:pPr>
        <w:snapToGrid w:val="0"/>
        <w:spacing w:line="360" w:lineRule="auto"/>
        <w:ind w:firstLine="506" w:firstLineChars="200"/>
        <w:rPr>
          <w:spacing w:val="6"/>
          <w:sz w:val="24"/>
        </w:rPr>
      </w:pPr>
      <w:r>
        <w:rPr>
          <w:b/>
          <w:spacing w:val="6"/>
          <w:sz w:val="24"/>
        </w:rPr>
        <w:t>本单位对上述声明的真实性负责。如有虚假，将依法承担相应责任。</w:t>
      </w:r>
    </w:p>
    <w:p w14:paraId="32454821">
      <w:pPr>
        <w:snapToGrid w:val="0"/>
        <w:spacing w:line="360" w:lineRule="auto"/>
        <w:ind w:firstLine="504" w:firstLineChars="200"/>
        <w:rPr>
          <w:spacing w:val="6"/>
          <w:sz w:val="24"/>
        </w:rPr>
      </w:pPr>
    </w:p>
    <w:p w14:paraId="26ECE1EC">
      <w:pPr>
        <w:snapToGrid w:val="0"/>
        <w:spacing w:line="360" w:lineRule="auto"/>
        <w:ind w:firstLine="504" w:firstLineChars="200"/>
        <w:rPr>
          <w:spacing w:val="6"/>
          <w:sz w:val="24"/>
        </w:rPr>
      </w:pPr>
    </w:p>
    <w:p w14:paraId="68A3F399">
      <w:pPr>
        <w:spacing w:line="360" w:lineRule="auto"/>
        <w:ind w:firstLine="504" w:firstLineChars="200"/>
        <w:jc w:val="right"/>
        <w:rPr>
          <w:sz w:val="24"/>
        </w:rPr>
      </w:pPr>
      <w:r>
        <w:rPr>
          <w:spacing w:val="6"/>
          <w:sz w:val="24"/>
        </w:rPr>
        <w:t>单位名称（盖章）：</w:t>
      </w:r>
      <w:r>
        <w:rPr>
          <w:sz w:val="24"/>
        </w:rPr>
        <w:t>______</w:t>
      </w:r>
    </w:p>
    <w:p w14:paraId="74C51EC1">
      <w:pPr>
        <w:spacing w:line="360" w:lineRule="auto"/>
        <w:ind w:firstLine="504" w:firstLineChars="200"/>
        <w:jc w:val="right"/>
        <w:rPr>
          <w:spacing w:val="6"/>
          <w:sz w:val="24"/>
        </w:rPr>
      </w:pPr>
      <w:r>
        <w:rPr>
          <w:spacing w:val="6"/>
          <w:sz w:val="24"/>
        </w:rPr>
        <w:t>日  期：</w:t>
      </w:r>
      <w:r>
        <w:rPr>
          <w:sz w:val="24"/>
        </w:rPr>
        <w:t>______</w:t>
      </w:r>
    </w:p>
    <w:p w14:paraId="4939BAB7">
      <w:pPr>
        <w:widowControl/>
        <w:snapToGrid w:val="0"/>
        <w:spacing w:line="360" w:lineRule="auto"/>
        <w:jc w:val="left"/>
        <w:rPr>
          <w:color w:val="000000"/>
          <w:sz w:val="24"/>
        </w:rPr>
      </w:pPr>
      <w:r>
        <w:rPr>
          <w:color w:val="000000"/>
          <w:sz w:val="24"/>
        </w:rPr>
        <w:br w:type="page"/>
      </w:r>
    </w:p>
    <w:p w14:paraId="46BCC7D6">
      <w:pPr>
        <w:widowControl/>
        <w:numPr>
          <w:ilvl w:val="255"/>
          <w:numId w:val="0"/>
        </w:numPr>
        <w:snapToGrid w:val="0"/>
        <w:spacing w:line="360" w:lineRule="auto"/>
        <w:jc w:val="left"/>
        <w:rPr>
          <w:sz w:val="24"/>
        </w:rPr>
      </w:pPr>
      <w:bookmarkStart w:id="657" w:name="_Hlt520355504"/>
      <w:bookmarkEnd w:id="657"/>
      <w:bookmarkStart w:id="658" w:name="_Hlt520343392"/>
      <w:bookmarkEnd w:id="658"/>
      <w:bookmarkStart w:id="659" w:name="_Hlt520343000"/>
      <w:bookmarkEnd w:id="659"/>
      <w:bookmarkStart w:id="660" w:name="_Hlt520273711"/>
      <w:bookmarkEnd w:id="660"/>
      <w:bookmarkStart w:id="661" w:name="_Hlt520274393"/>
      <w:bookmarkEnd w:id="661"/>
      <w:bookmarkStart w:id="662" w:name="_Hlt520350918"/>
      <w:bookmarkEnd w:id="662"/>
      <w:bookmarkStart w:id="663" w:name="_Hlt520274065"/>
      <w:bookmarkEnd w:id="663"/>
      <w:bookmarkStart w:id="664" w:name="_Hlt520274121"/>
      <w:bookmarkEnd w:id="664"/>
      <w:bookmarkStart w:id="665" w:name="_Hlt520274407"/>
      <w:bookmarkEnd w:id="665"/>
      <w:bookmarkStart w:id="666" w:name="_Hlt520271212"/>
      <w:bookmarkEnd w:id="666"/>
      <w:r>
        <w:rPr>
          <w:rFonts w:hint="eastAsia"/>
          <w:b/>
          <w:bCs/>
          <w:sz w:val="24"/>
        </w:rPr>
        <w:t xml:space="preserve">3 </w:t>
      </w:r>
      <w:r>
        <w:rPr>
          <w:b/>
          <w:bCs/>
          <w:sz w:val="24"/>
        </w:rPr>
        <w:t>响应书</w:t>
      </w:r>
    </w:p>
    <w:p w14:paraId="534B2FE9">
      <w:pPr>
        <w:snapToGrid w:val="0"/>
        <w:spacing w:line="360" w:lineRule="auto"/>
        <w:jc w:val="center"/>
        <w:rPr>
          <w:b/>
          <w:sz w:val="24"/>
        </w:rPr>
      </w:pPr>
      <w:r>
        <w:rPr>
          <w:b/>
          <w:sz w:val="24"/>
        </w:rPr>
        <w:t>响应书</w:t>
      </w:r>
    </w:p>
    <w:p w14:paraId="0679EF51">
      <w:pPr>
        <w:tabs>
          <w:tab w:val="left" w:pos="5580"/>
        </w:tabs>
        <w:snapToGrid w:val="0"/>
        <w:spacing w:line="360" w:lineRule="auto"/>
        <w:rPr>
          <w:sz w:val="24"/>
        </w:rPr>
      </w:pPr>
      <w:r>
        <w:rPr>
          <w:sz w:val="24"/>
        </w:rPr>
        <w:t>致：</w:t>
      </w:r>
      <w:r>
        <w:rPr>
          <w:sz w:val="24"/>
          <w:u w:val="single"/>
        </w:rPr>
        <w:t>（采购人或采购代理机构）</w:t>
      </w:r>
    </w:p>
    <w:p w14:paraId="0EDE9899">
      <w:pPr>
        <w:tabs>
          <w:tab w:val="left" w:pos="5580"/>
        </w:tabs>
        <w:snapToGrid w:val="0"/>
        <w:spacing w:line="360" w:lineRule="auto"/>
        <w:rPr>
          <w:sz w:val="24"/>
        </w:rPr>
      </w:pPr>
    </w:p>
    <w:p w14:paraId="0C90D278">
      <w:pPr>
        <w:tabs>
          <w:tab w:val="left" w:pos="5580"/>
        </w:tabs>
        <w:snapToGrid w:val="0"/>
        <w:spacing w:line="360" w:lineRule="auto"/>
        <w:ind w:firstLine="408"/>
        <w:rPr>
          <w:sz w:val="24"/>
        </w:rPr>
      </w:pPr>
      <w:r>
        <w:rPr>
          <w:sz w:val="24"/>
        </w:rPr>
        <w:t>我方参加你方就_____________________（项目名称，项目编号/包号）组织的采购活动，并对此项目进行响应。</w:t>
      </w:r>
    </w:p>
    <w:p w14:paraId="2AE6F181">
      <w:pPr>
        <w:tabs>
          <w:tab w:val="left" w:pos="5580"/>
        </w:tabs>
        <w:snapToGrid w:val="0"/>
        <w:spacing w:line="360" w:lineRule="auto"/>
        <w:ind w:firstLine="480" w:firstLineChars="200"/>
        <w:rPr>
          <w:sz w:val="24"/>
        </w:rPr>
      </w:pPr>
      <w:r>
        <w:rPr>
          <w:sz w:val="24"/>
        </w:rPr>
        <w:t>1. 我方已详细审查全部单一来源采购文件，自愿参与响应并承诺如下：</w:t>
      </w:r>
    </w:p>
    <w:p w14:paraId="78CBA645">
      <w:pPr>
        <w:tabs>
          <w:tab w:val="left" w:pos="5580"/>
        </w:tabs>
        <w:snapToGrid w:val="0"/>
        <w:spacing w:line="360" w:lineRule="auto"/>
        <w:ind w:firstLine="480" w:firstLineChars="200"/>
        <w:rPr>
          <w:sz w:val="24"/>
        </w:rPr>
      </w:pPr>
      <w:r>
        <w:rPr>
          <w:sz w:val="24"/>
        </w:rPr>
        <w:t>（1）本响应有效期为自响应文件提交截止之日起</w:t>
      </w:r>
      <w:r>
        <w:rPr>
          <w:rFonts w:hint="eastAsia"/>
          <w:sz w:val="24"/>
          <w:u w:val="single"/>
        </w:rPr>
        <w:t>90</w:t>
      </w:r>
      <w:r>
        <w:rPr>
          <w:sz w:val="24"/>
        </w:rPr>
        <w:t>个日历日。</w:t>
      </w:r>
    </w:p>
    <w:p w14:paraId="37B69F0D">
      <w:pPr>
        <w:tabs>
          <w:tab w:val="left" w:pos="5580"/>
        </w:tabs>
        <w:snapToGrid w:val="0"/>
        <w:spacing w:line="360" w:lineRule="auto"/>
        <w:ind w:firstLine="480" w:firstLineChars="200"/>
        <w:rPr>
          <w:sz w:val="24"/>
        </w:rPr>
      </w:pPr>
      <w:r>
        <w:rPr>
          <w:sz w:val="24"/>
        </w:rPr>
        <w:t>（2）除合同条款及采购需求偏离表列出的偏离外，我方响应单一来源采购文件的全部要求。</w:t>
      </w:r>
    </w:p>
    <w:p w14:paraId="74008478">
      <w:pPr>
        <w:tabs>
          <w:tab w:val="left" w:pos="5580"/>
        </w:tabs>
        <w:snapToGrid w:val="0"/>
        <w:spacing w:line="360" w:lineRule="auto"/>
        <w:ind w:firstLine="480" w:firstLineChars="200"/>
        <w:rPr>
          <w:sz w:val="24"/>
        </w:rPr>
      </w:pPr>
      <w:r>
        <w:rPr>
          <w:sz w:val="24"/>
        </w:rPr>
        <w:t>（3）我方已提供的全部文件资料是真实、准确的，并对此承担一切法律后果。</w:t>
      </w:r>
    </w:p>
    <w:p w14:paraId="52E6EC20">
      <w:pPr>
        <w:tabs>
          <w:tab w:val="left" w:pos="5580"/>
        </w:tabs>
        <w:snapToGrid w:val="0"/>
        <w:spacing w:line="360" w:lineRule="auto"/>
        <w:ind w:firstLine="480" w:firstLineChars="200"/>
        <w:rPr>
          <w:sz w:val="24"/>
        </w:rPr>
      </w:pPr>
      <w:r>
        <w:rPr>
          <w:sz w:val="24"/>
        </w:rPr>
        <w:t>（4）如我方成交，我方将在法律规定的期限内与你方签订合同，按照单一来源采购文件要求提交履约保证金，并在合同约定的期限内完成合同规定的全部义务。</w:t>
      </w:r>
    </w:p>
    <w:p w14:paraId="7FFD5D44">
      <w:pPr>
        <w:tabs>
          <w:tab w:val="left" w:pos="5580"/>
        </w:tabs>
        <w:snapToGrid w:val="0"/>
        <w:spacing w:line="360" w:lineRule="auto"/>
        <w:ind w:firstLine="480" w:firstLineChars="200"/>
        <w:rPr>
          <w:sz w:val="24"/>
        </w:rPr>
      </w:pPr>
      <w:r>
        <w:rPr>
          <w:sz w:val="24"/>
        </w:rPr>
        <w:t>2. 其他补充条款（如有）：_____________________。</w:t>
      </w:r>
    </w:p>
    <w:p w14:paraId="35EFEB25">
      <w:pPr>
        <w:tabs>
          <w:tab w:val="left" w:pos="5580"/>
        </w:tabs>
        <w:snapToGrid w:val="0"/>
        <w:spacing w:line="360" w:lineRule="auto"/>
        <w:ind w:firstLine="480" w:firstLineChars="200"/>
        <w:rPr>
          <w:sz w:val="24"/>
        </w:rPr>
      </w:pPr>
      <w:r>
        <w:rPr>
          <w:sz w:val="24"/>
        </w:rPr>
        <w:t>与本响应有关的一切正式往来信函请寄：</w:t>
      </w:r>
    </w:p>
    <w:p w14:paraId="501CC494">
      <w:pPr>
        <w:tabs>
          <w:tab w:val="left" w:pos="5580"/>
        </w:tabs>
        <w:snapToGrid w:val="0"/>
        <w:spacing w:line="360" w:lineRule="auto"/>
        <w:ind w:left="420"/>
        <w:rPr>
          <w:sz w:val="24"/>
        </w:rPr>
      </w:pPr>
    </w:p>
    <w:p w14:paraId="7AAE4F4F">
      <w:pPr>
        <w:tabs>
          <w:tab w:val="left" w:pos="5580"/>
        </w:tabs>
        <w:snapToGrid w:val="0"/>
        <w:spacing w:line="360" w:lineRule="auto"/>
        <w:ind w:left="420"/>
        <w:rPr>
          <w:sz w:val="24"/>
        </w:rPr>
      </w:pPr>
      <w:r>
        <w:rPr>
          <w:sz w:val="24"/>
        </w:rPr>
        <w:t>地址_________________________     传真____________________________</w:t>
      </w:r>
    </w:p>
    <w:p w14:paraId="0C2578F9">
      <w:pPr>
        <w:tabs>
          <w:tab w:val="left" w:pos="5580"/>
        </w:tabs>
        <w:snapToGrid w:val="0"/>
        <w:spacing w:line="360" w:lineRule="auto"/>
        <w:ind w:left="420"/>
        <w:rPr>
          <w:sz w:val="24"/>
        </w:rPr>
      </w:pPr>
      <w:r>
        <w:rPr>
          <w:sz w:val="24"/>
        </w:rPr>
        <w:t>电话_________________________     电子函件________________________</w:t>
      </w:r>
    </w:p>
    <w:p w14:paraId="149E91E5">
      <w:pPr>
        <w:tabs>
          <w:tab w:val="left" w:pos="5580"/>
        </w:tabs>
        <w:snapToGrid w:val="0"/>
        <w:spacing w:line="360" w:lineRule="auto"/>
        <w:ind w:left="420"/>
        <w:rPr>
          <w:sz w:val="24"/>
        </w:rPr>
      </w:pPr>
    </w:p>
    <w:p w14:paraId="224FC2D4">
      <w:pPr>
        <w:tabs>
          <w:tab w:val="left" w:pos="5580"/>
        </w:tabs>
        <w:snapToGrid w:val="0"/>
        <w:spacing w:line="360" w:lineRule="auto"/>
        <w:ind w:left="420"/>
        <w:rPr>
          <w:sz w:val="24"/>
        </w:rPr>
      </w:pPr>
    </w:p>
    <w:p w14:paraId="68F2012D">
      <w:pPr>
        <w:tabs>
          <w:tab w:val="left" w:pos="5580"/>
        </w:tabs>
        <w:snapToGrid w:val="0"/>
        <w:spacing w:line="360" w:lineRule="auto"/>
        <w:ind w:left="420"/>
        <w:rPr>
          <w:sz w:val="24"/>
        </w:rPr>
      </w:pPr>
    </w:p>
    <w:p w14:paraId="27240419">
      <w:pPr>
        <w:tabs>
          <w:tab w:val="left" w:pos="5580"/>
        </w:tabs>
        <w:snapToGrid w:val="0"/>
        <w:spacing w:line="360" w:lineRule="auto"/>
        <w:ind w:left="420"/>
        <w:rPr>
          <w:sz w:val="24"/>
        </w:rPr>
      </w:pPr>
    </w:p>
    <w:p w14:paraId="2BBE0A60">
      <w:pPr>
        <w:tabs>
          <w:tab w:val="left" w:pos="5580"/>
        </w:tabs>
        <w:snapToGrid w:val="0"/>
        <w:spacing w:line="360" w:lineRule="auto"/>
        <w:ind w:left="420"/>
        <w:rPr>
          <w:sz w:val="24"/>
        </w:rPr>
      </w:pPr>
      <w:r>
        <w:rPr>
          <w:sz w:val="24"/>
        </w:rPr>
        <w:t>供应商名称（加盖公章）_____________________</w:t>
      </w:r>
    </w:p>
    <w:p w14:paraId="34A0CFCE">
      <w:pPr>
        <w:tabs>
          <w:tab w:val="left" w:pos="5580"/>
        </w:tabs>
        <w:snapToGrid w:val="0"/>
        <w:spacing w:line="360" w:lineRule="auto"/>
        <w:ind w:left="420"/>
        <w:rPr>
          <w:sz w:val="24"/>
          <w:u w:val="single"/>
        </w:rPr>
      </w:pPr>
      <w:r>
        <w:rPr>
          <w:sz w:val="24"/>
        </w:rPr>
        <w:t>日期：_____年______月______日</w:t>
      </w:r>
    </w:p>
    <w:p w14:paraId="1850DDE4">
      <w:pPr>
        <w:widowControl/>
        <w:snapToGrid w:val="0"/>
        <w:spacing w:line="360" w:lineRule="auto"/>
        <w:jc w:val="left"/>
        <w:rPr>
          <w:sz w:val="24"/>
        </w:rPr>
      </w:pPr>
      <w:bookmarkStart w:id="667" w:name="_Hlt520356243"/>
      <w:bookmarkEnd w:id="667"/>
      <w:bookmarkStart w:id="668" w:name="_Hlt520355938"/>
      <w:bookmarkEnd w:id="668"/>
      <w:r>
        <w:rPr>
          <w:sz w:val="24"/>
        </w:rPr>
        <w:br w:type="page"/>
      </w:r>
    </w:p>
    <w:p w14:paraId="715D3550">
      <w:pPr>
        <w:tabs>
          <w:tab w:val="left" w:pos="360"/>
        </w:tabs>
        <w:snapToGrid w:val="0"/>
        <w:spacing w:line="360" w:lineRule="auto"/>
        <w:outlineLvl w:val="1"/>
        <w:rPr>
          <w:b/>
          <w:bCs/>
          <w:sz w:val="24"/>
        </w:rPr>
      </w:pPr>
      <w:r>
        <w:rPr>
          <w:rFonts w:hint="eastAsia"/>
          <w:b/>
          <w:bCs/>
          <w:sz w:val="24"/>
        </w:rPr>
        <w:t xml:space="preserve">4 </w:t>
      </w:r>
      <w:r>
        <w:rPr>
          <w:b/>
          <w:bCs/>
          <w:sz w:val="24"/>
        </w:rPr>
        <w:t>授权委托书</w:t>
      </w:r>
    </w:p>
    <w:p w14:paraId="1FD334D3">
      <w:pPr>
        <w:autoSpaceDE w:val="0"/>
        <w:autoSpaceDN w:val="0"/>
        <w:adjustRightInd w:val="0"/>
        <w:snapToGrid w:val="0"/>
        <w:spacing w:line="360" w:lineRule="auto"/>
        <w:jc w:val="center"/>
        <w:rPr>
          <w:b/>
          <w:color w:val="000000"/>
          <w:sz w:val="24"/>
        </w:rPr>
      </w:pPr>
      <w:r>
        <w:rPr>
          <w:b/>
          <w:color w:val="000000"/>
          <w:sz w:val="24"/>
        </w:rPr>
        <w:t>授权委托书</w:t>
      </w:r>
    </w:p>
    <w:p w14:paraId="049E58C0">
      <w:pPr>
        <w:snapToGrid w:val="0"/>
        <w:spacing w:line="360" w:lineRule="auto"/>
        <w:ind w:firstLine="480" w:firstLineChars="200"/>
        <w:rPr>
          <w:color w:val="000000"/>
          <w:sz w:val="24"/>
        </w:rPr>
      </w:pPr>
      <w:r>
        <w:rPr>
          <w:color w:val="000000"/>
          <w:sz w:val="24"/>
        </w:rPr>
        <w:t>本人____（姓名）系____（供应商名称）的法定代表人（单位负责人），现委托_____（姓名）为我方代理人。代理人根据授权，以我方名义签署、澄清确认、提交、撤回、修改____（项目名称）响应文件和处理有关事宜，其法律后果由我方承担。</w:t>
      </w:r>
    </w:p>
    <w:p w14:paraId="49BF65E9">
      <w:pPr>
        <w:snapToGrid w:val="0"/>
        <w:spacing w:line="360" w:lineRule="auto"/>
        <w:ind w:firstLine="480" w:firstLineChars="200"/>
        <w:rPr>
          <w:color w:val="000000"/>
          <w:sz w:val="24"/>
        </w:rPr>
      </w:pPr>
      <w:r>
        <w:rPr>
          <w:color w:val="000000"/>
          <w:sz w:val="24"/>
        </w:rPr>
        <w:t>委托期限：自本授权委托书签署之日起至响应有效期届满之日止。</w:t>
      </w:r>
    </w:p>
    <w:p w14:paraId="4EB58345">
      <w:pPr>
        <w:snapToGrid w:val="0"/>
        <w:spacing w:line="360" w:lineRule="auto"/>
        <w:ind w:firstLine="480" w:firstLineChars="200"/>
        <w:rPr>
          <w:color w:val="000000"/>
          <w:sz w:val="24"/>
        </w:rPr>
      </w:pPr>
      <w:r>
        <w:rPr>
          <w:color w:val="000000"/>
          <w:sz w:val="24"/>
        </w:rPr>
        <w:t>代理人无转委托权。</w:t>
      </w:r>
      <w:r>
        <w:rPr>
          <w:color w:val="000000"/>
          <w:sz w:val="24"/>
        </w:rPr>
        <w:cr/>
      </w:r>
    </w:p>
    <w:p w14:paraId="2479CFED">
      <w:pPr>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14:paraId="702A731D">
      <w:pPr>
        <w:snapToGrid w:val="0"/>
        <w:spacing w:line="360" w:lineRule="auto"/>
        <w:rPr>
          <w:color w:val="000000"/>
          <w:sz w:val="24"/>
        </w:rPr>
      </w:pPr>
      <w:r>
        <w:rPr>
          <w:color w:val="000000"/>
          <w:sz w:val="24"/>
        </w:rPr>
        <w:t>法定代表人（单位负责人）（签字或签章）：______________</w:t>
      </w:r>
    </w:p>
    <w:p w14:paraId="278F0C55">
      <w:pPr>
        <w:autoSpaceDE w:val="0"/>
        <w:autoSpaceDN w:val="0"/>
        <w:adjustRightInd w:val="0"/>
        <w:snapToGrid w:val="0"/>
        <w:spacing w:line="360" w:lineRule="auto"/>
        <w:rPr>
          <w:color w:val="000000"/>
          <w:sz w:val="24"/>
          <w:lang w:val="zh-CN"/>
        </w:rPr>
      </w:pPr>
      <w:r>
        <w:rPr>
          <w:color w:val="000000"/>
          <w:sz w:val="24"/>
        </w:rPr>
        <w:t>委托代理人（签字或签章）：______________</w:t>
      </w:r>
    </w:p>
    <w:p w14:paraId="35D8E8D4">
      <w:pPr>
        <w:autoSpaceDE w:val="0"/>
        <w:autoSpaceDN w:val="0"/>
        <w:adjustRightInd w:val="0"/>
        <w:snapToGrid w:val="0"/>
        <w:spacing w:line="360" w:lineRule="auto"/>
        <w:rPr>
          <w:color w:val="000000"/>
          <w:sz w:val="24"/>
          <w:lang w:val="zh-CN"/>
        </w:rPr>
      </w:pPr>
      <w:r>
        <w:rPr>
          <w:color w:val="000000"/>
          <w:sz w:val="24"/>
        </w:rPr>
        <w:t>日期：____年____月____日</w:t>
      </w:r>
    </w:p>
    <w:p w14:paraId="5D68DF96">
      <w:pPr>
        <w:tabs>
          <w:tab w:val="left" w:pos="5580"/>
        </w:tabs>
        <w:snapToGrid w:val="0"/>
        <w:spacing w:line="360" w:lineRule="auto"/>
        <w:ind w:firstLine="480" w:firstLineChars="200"/>
        <w:rPr>
          <w:color w:val="000000"/>
          <w:sz w:val="24"/>
        </w:rPr>
      </w:pPr>
    </w:p>
    <w:p w14:paraId="1B565DC7">
      <w:pPr>
        <w:tabs>
          <w:tab w:val="left" w:pos="5580"/>
        </w:tabs>
        <w:snapToGrid w:val="0"/>
        <w:spacing w:line="360" w:lineRule="auto"/>
        <w:rPr>
          <w:color w:val="000000"/>
          <w:sz w:val="24"/>
        </w:rPr>
      </w:pPr>
      <w:r>
        <w:rPr>
          <w:color w:val="000000"/>
          <w:sz w:val="24"/>
        </w:rPr>
        <w:t>附：法定代表人及委托代理人身份证明文件复印件：</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63"/>
      </w:tblGrid>
      <w:tr w14:paraId="682B7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9" w:hRule="atLeast"/>
        </w:trPr>
        <w:tc>
          <w:tcPr>
            <w:tcW w:w="5000" w:type="pct"/>
          </w:tcPr>
          <w:p w14:paraId="5B585E6D">
            <w:pPr>
              <w:tabs>
                <w:tab w:val="left" w:pos="5580"/>
              </w:tabs>
              <w:snapToGrid w:val="0"/>
              <w:spacing w:line="360" w:lineRule="auto"/>
              <w:rPr>
                <w:color w:val="000000"/>
                <w:sz w:val="24"/>
              </w:rPr>
            </w:pPr>
          </w:p>
        </w:tc>
      </w:tr>
    </w:tbl>
    <w:p w14:paraId="65C949B2">
      <w:pPr>
        <w:tabs>
          <w:tab w:val="left" w:pos="5580"/>
        </w:tabs>
        <w:snapToGrid w:val="0"/>
        <w:spacing w:line="360" w:lineRule="auto"/>
        <w:jc w:val="left"/>
        <w:rPr>
          <w:color w:val="000000"/>
          <w:sz w:val="24"/>
        </w:rPr>
      </w:pPr>
      <w:r>
        <w:rPr>
          <w:color w:val="000000"/>
          <w:sz w:val="24"/>
        </w:rPr>
        <w:t>说明：</w:t>
      </w:r>
    </w:p>
    <w:p w14:paraId="761D27D3">
      <w:pPr>
        <w:tabs>
          <w:tab w:val="left" w:pos="5580"/>
        </w:tabs>
        <w:snapToGrid w:val="0"/>
        <w:spacing w:line="360" w:lineRule="auto"/>
        <w:jc w:val="left"/>
        <w:rPr>
          <w:color w:val="000000"/>
          <w:sz w:val="24"/>
        </w:rPr>
      </w:pPr>
      <w:r>
        <w:rPr>
          <w:color w:val="000000"/>
          <w:sz w:val="24"/>
        </w:rPr>
        <w:t>1.若供应商为事业单位或其他组织或分支机构，则法定代表人（单位负责人）处的签署人可为单位负责人。</w:t>
      </w:r>
    </w:p>
    <w:p w14:paraId="578DB4A6">
      <w:pPr>
        <w:tabs>
          <w:tab w:val="left" w:pos="5580"/>
        </w:tabs>
        <w:snapToGrid w:val="0"/>
        <w:spacing w:line="360" w:lineRule="auto"/>
        <w:jc w:val="left"/>
        <w:rPr>
          <w:color w:val="000000"/>
          <w:sz w:val="24"/>
        </w:rPr>
      </w:pPr>
      <w:r>
        <w:rPr>
          <w:color w:val="000000"/>
          <w:sz w:val="24"/>
        </w:rPr>
        <w:t>2.若响应文件中签字之处均为法定代表人（单位负责人）本人签署，则可不提供本《授权委托书》，但须提供《法定代表人（单位负责人）身份证明》；否则，不需要提供《法定代表人（单位负责人）身份证明》。</w:t>
      </w:r>
    </w:p>
    <w:p w14:paraId="72582CD4">
      <w:pPr>
        <w:tabs>
          <w:tab w:val="left" w:pos="5580"/>
        </w:tabs>
        <w:snapToGrid w:val="0"/>
        <w:spacing w:line="360" w:lineRule="auto"/>
        <w:jc w:val="left"/>
        <w:rPr>
          <w:color w:val="000000"/>
          <w:sz w:val="24"/>
        </w:rPr>
      </w:pPr>
      <w:r>
        <w:rPr>
          <w:color w:val="000000"/>
          <w:sz w:val="24"/>
        </w:rPr>
        <w:t>3.供应商为自然人的情形，可不提供本《授权委托书》。</w:t>
      </w:r>
    </w:p>
    <w:p w14:paraId="3BBCA9C4">
      <w:pPr>
        <w:tabs>
          <w:tab w:val="left" w:pos="5580"/>
        </w:tabs>
        <w:snapToGrid w:val="0"/>
        <w:spacing w:line="360" w:lineRule="auto"/>
        <w:jc w:val="left"/>
        <w:rPr>
          <w:color w:val="000000"/>
          <w:sz w:val="24"/>
        </w:rPr>
      </w:pPr>
      <w:r>
        <w:rPr>
          <w:color w:val="000000"/>
          <w:sz w:val="24"/>
        </w:rPr>
        <w:t>4.供应商应随本《授权委托书》同时提供法定代表人（单位负责人）及委托代理人的有效的身份证、护照等身份证明文件复印件。提供身份证的，应同时提供身份证</w:t>
      </w:r>
      <w:r>
        <w:rPr>
          <w:b/>
          <w:color w:val="000000"/>
          <w:sz w:val="24"/>
        </w:rPr>
        <w:t>双面</w:t>
      </w:r>
      <w:r>
        <w:rPr>
          <w:color w:val="000000"/>
          <w:sz w:val="24"/>
        </w:rPr>
        <w:t>复印件。</w:t>
      </w:r>
    </w:p>
    <w:p w14:paraId="4FC99BA5">
      <w:pPr>
        <w:tabs>
          <w:tab w:val="left" w:pos="5580"/>
        </w:tabs>
        <w:snapToGrid w:val="0"/>
        <w:spacing w:line="360" w:lineRule="auto"/>
        <w:jc w:val="left"/>
        <w:rPr>
          <w:sz w:val="24"/>
        </w:rPr>
      </w:pPr>
      <w:r>
        <w:rPr>
          <w:sz w:val="24"/>
        </w:rPr>
        <w:br w:type="page"/>
      </w:r>
    </w:p>
    <w:p w14:paraId="0464E1CF">
      <w:pPr>
        <w:autoSpaceDE w:val="0"/>
        <w:autoSpaceDN w:val="0"/>
        <w:adjustRightInd w:val="0"/>
        <w:snapToGrid w:val="0"/>
        <w:spacing w:line="360" w:lineRule="auto"/>
        <w:jc w:val="center"/>
        <w:rPr>
          <w:sz w:val="24"/>
        </w:rPr>
      </w:pPr>
      <w:r>
        <w:rPr>
          <w:b/>
          <w:color w:val="000000"/>
          <w:sz w:val="24"/>
        </w:rPr>
        <w:t>法定代表人（单位负责人）身份证明</w:t>
      </w:r>
    </w:p>
    <w:p w14:paraId="2D378603">
      <w:pPr>
        <w:tabs>
          <w:tab w:val="left" w:pos="5580"/>
        </w:tabs>
        <w:snapToGrid w:val="0"/>
        <w:spacing w:line="360" w:lineRule="auto"/>
        <w:rPr>
          <w:color w:val="000000"/>
          <w:sz w:val="24"/>
        </w:rPr>
      </w:pPr>
      <w:r>
        <w:rPr>
          <w:color w:val="000000"/>
          <w:sz w:val="24"/>
        </w:rPr>
        <w:t>致：____（采购人或采购代理机构）</w:t>
      </w:r>
    </w:p>
    <w:p w14:paraId="461CE354">
      <w:pPr>
        <w:pStyle w:val="17"/>
        <w:tabs>
          <w:tab w:val="left" w:pos="2412"/>
          <w:tab w:val="left" w:pos="3883"/>
          <w:tab w:val="left" w:pos="5352"/>
          <w:tab w:val="left" w:pos="6821"/>
        </w:tabs>
        <w:kinsoku w:val="0"/>
        <w:overflowPunct w:val="0"/>
        <w:snapToGrid w:val="0"/>
        <w:spacing w:before="0" w:line="360" w:lineRule="auto"/>
        <w:ind w:firstLine="480" w:firstLineChars="200"/>
        <w:rPr>
          <w:rFonts w:ascii="Times New Roman" w:hAnsi="Times New Roman"/>
        </w:rPr>
      </w:pPr>
      <w:r>
        <w:rPr>
          <w:rFonts w:ascii="Times New Roman" w:hAnsi="Times New Roman"/>
        </w:rPr>
        <w:t>兹证明，</w:t>
      </w:r>
    </w:p>
    <w:p w14:paraId="5D49D6DE">
      <w:pPr>
        <w:pStyle w:val="17"/>
        <w:tabs>
          <w:tab w:val="left" w:pos="1690"/>
          <w:tab w:val="left" w:pos="3400"/>
          <w:tab w:val="left" w:pos="5110"/>
          <w:tab w:val="left" w:pos="6821"/>
        </w:tabs>
        <w:kinsoku w:val="0"/>
        <w:overflowPunct w:val="0"/>
        <w:snapToGrid w:val="0"/>
        <w:spacing w:before="0" w:line="360" w:lineRule="auto"/>
        <w:rPr>
          <w:rFonts w:ascii="Times New Roman" w:hAnsi="Times New Roman"/>
        </w:rPr>
      </w:pPr>
      <w:r>
        <w:rPr>
          <w:rFonts w:ascii="Times New Roman" w:hAnsi="Times New Roman"/>
        </w:rPr>
        <w:t>姓名：</w:t>
      </w:r>
      <w:r>
        <w:rPr>
          <w:rFonts w:ascii="Times New Roman" w:hAnsi="Times New Roman"/>
          <w:color w:val="000000"/>
        </w:rPr>
        <w:t>____</w:t>
      </w:r>
      <w:r>
        <w:rPr>
          <w:rFonts w:ascii="Times New Roman" w:hAnsi="Times New Roman"/>
        </w:rPr>
        <w:t>性别：</w:t>
      </w:r>
      <w:r>
        <w:rPr>
          <w:rFonts w:ascii="Times New Roman" w:hAnsi="Times New Roman"/>
          <w:color w:val="000000"/>
        </w:rPr>
        <w:t>____</w:t>
      </w:r>
      <w:r>
        <w:rPr>
          <w:rFonts w:ascii="Times New Roman" w:hAnsi="Times New Roman"/>
        </w:rPr>
        <w:t>年龄：</w:t>
      </w:r>
      <w:r>
        <w:rPr>
          <w:rFonts w:ascii="Times New Roman" w:hAnsi="Times New Roman"/>
          <w:color w:val="000000"/>
        </w:rPr>
        <w:t>____</w:t>
      </w:r>
      <w:r>
        <w:rPr>
          <w:rFonts w:ascii="Times New Roman" w:hAnsi="Times New Roman"/>
        </w:rPr>
        <w:t>职务：</w:t>
      </w:r>
      <w:r>
        <w:rPr>
          <w:rFonts w:ascii="Times New Roman" w:hAnsi="Times New Roman"/>
          <w:color w:val="000000"/>
        </w:rPr>
        <w:t>____</w:t>
      </w:r>
    </w:p>
    <w:p w14:paraId="74C4FC2E">
      <w:pPr>
        <w:pStyle w:val="17"/>
        <w:tabs>
          <w:tab w:val="left" w:pos="2412"/>
          <w:tab w:val="left" w:pos="3883"/>
          <w:tab w:val="left" w:pos="5352"/>
          <w:tab w:val="left" w:pos="6821"/>
        </w:tabs>
        <w:kinsoku w:val="0"/>
        <w:overflowPunct w:val="0"/>
        <w:snapToGrid w:val="0"/>
        <w:spacing w:before="0" w:line="360" w:lineRule="auto"/>
        <w:rPr>
          <w:rFonts w:ascii="Times New Roman" w:hAnsi="Times New Roman"/>
        </w:rPr>
      </w:pPr>
    </w:p>
    <w:p w14:paraId="440B6261">
      <w:pPr>
        <w:pStyle w:val="17"/>
        <w:tabs>
          <w:tab w:val="left" w:pos="2250"/>
          <w:tab w:val="left" w:pos="2412"/>
          <w:tab w:val="left" w:pos="3883"/>
          <w:tab w:val="left" w:pos="5352"/>
          <w:tab w:val="left" w:pos="6821"/>
          <w:tab w:val="clear" w:pos="567"/>
        </w:tabs>
        <w:kinsoku w:val="0"/>
        <w:overflowPunct w:val="0"/>
        <w:snapToGrid w:val="0"/>
        <w:spacing w:before="0" w:line="360" w:lineRule="auto"/>
        <w:rPr>
          <w:rFonts w:ascii="Times New Roman" w:hAnsi="Times New Roman"/>
        </w:rPr>
      </w:pPr>
      <w:r>
        <w:rPr>
          <w:rFonts w:ascii="Times New Roman" w:hAnsi="Times New Roman"/>
        </w:rPr>
        <w:t>系</w:t>
      </w:r>
      <w:r>
        <w:rPr>
          <w:rFonts w:ascii="Times New Roman" w:hAnsi="Times New Roman"/>
          <w:color w:val="000000"/>
        </w:rPr>
        <w:t>__________</w:t>
      </w:r>
      <w:r>
        <w:rPr>
          <w:rFonts w:ascii="Times New Roman" w:hAnsi="Times New Roman"/>
        </w:rPr>
        <w:t>（供应商名称）的法定代表人（单位负责人）。</w:t>
      </w:r>
    </w:p>
    <w:p w14:paraId="03C9EBD9">
      <w:pPr>
        <w:pStyle w:val="17"/>
        <w:tabs>
          <w:tab w:val="left" w:pos="2412"/>
          <w:tab w:val="left" w:pos="3883"/>
          <w:tab w:val="left" w:pos="5352"/>
          <w:tab w:val="left" w:pos="6821"/>
        </w:tabs>
        <w:kinsoku w:val="0"/>
        <w:overflowPunct w:val="0"/>
        <w:snapToGrid w:val="0"/>
        <w:spacing w:before="0" w:line="360" w:lineRule="auto"/>
        <w:rPr>
          <w:rFonts w:ascii="Times New Roman" w:hAnsi="Times New Roman"/>
        </w:rPr>
      </w:pPr>
    </w:p>
    <w:p w14:paraId="746997AE">
      <w:pPr>
        <w:pStyle w:val="17"/>
        <w:tabs>
          <w:tab w:val="left" w:pos="2412"/>
          <w:tab w:val="left" w:pos="3883"/>
          <w:tab w:val="left" w:pos="5352"/>
          <w:tab w:val="left" w:pos="6821"/>
        </w:tabs>
        <w:kinsoku w:val="0"/>
        <w:overflowPunct w:val="0"/>
        <w:snapToGrid w:val="0"/>
        <w:spacing w:before="0" w:line="360" w:lineRule="auto"/>
        <w:rPr>
          <w:rFonts w:ascii="Times New Roman" w:hAnsi="Times New Roman"/>
        </w:rPr>
      </w:pPr>
    </w:p>
    <w:p w14:paraId="11ECE2BA">
      <w:pPr>
        <w:pStyle w:val="17"/>
        <w:kinsoku w:val="0"/>
        <w:overflowPunct w:val="0"/>
        <w:snapToGrid w:val="0"/>
        <w:spacing w:before="0" w:line="360" w:lineRule="auto"/>
        <w:ind w:right="-46"/>
        <w:rPr>
          <w:rFonts w:ascii="Times New Roman" w:hAnsi="Times New Roman"/>
          <w:color w:val="000000"/>
        </w:rPr>
      </w:pPr>
      <w:r>
        <w:rPr>
          <w:rFonts w:ascii="Times New Roman" w:hAnsi="Times New Roman"/>
          <w:color w:val="000000"/>
        </w:rPr>
        <w:t>附：法定代表人（单位负责人）身份证、护照等身份证明文件复印件：</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63"/>
      </w:tblGrid>
      <w:tr w14:paraId="15105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5000" w:type="pct"/>
          </w:tcPr>
          <w:p w14:paraId="47C2BE6E">
            <w:pPr>
              <w:pStyle w:val="17"/>
              <w:kinsoku w:val="0"/>
              <w:overflowPunct w:val="0"/>
              <w:snapToGrid w:val="0"/>
              <w:spacing w:before="0" w:line="360" w:lineRule="auto"/>
              <w:ind w:right="-46"/>
              <w:rPr>
                <w:rFonts w:ascii="Times New Roman" w:hAnsi="Times New Roman"/>
                <w:color w:val="000000"/>
              </w:rPr>
            </w:pPr>
          </w:p>
        </w:tc>
      </w:tr>
    </w:tbl>
    <w:p w14:paraId="2F343DEE">
      <w:pPr>
        <w:pStyle w:val="17"/>
        <w:kinsoku w:val="0"/>
        <w:overflowPunct w:val="0"/>
        <w:snapToGrid w:val="0"/>
        <w:spacing w:before="0" w:line="360" w:lineRule="auto"/>
        <w:ind w:right="4305"/>
        <w:rPr>
          <w:rFonts w:ascii="Times New Roman" w:hAnsi="Times New Roman"/>
          <w:spacing w:val="-3"/>
        </w:rPr>
      </w:pPr>
    </w:p>
    <w:p w14:paraId="0238ABE1">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5326971A">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rPr>
        <w:t>或签章</w:t>
      </w:r>
      <w:r>
        <w:rPr>
          <w:spacing w:val="-3"/>
          <w:sz w:val="24"/>
        </w:rPr>
        <w:t>）：</w:t>
      </w:r>
      <w:r>
        <w:rPr>
          <w:sz w:val="24"/>
        </w:rPr>
        <w:t>______</w:t>
      </w:r>
    </w:p>
    <w:p w14:paraId="0A7F9B6A">
      <w:pPr>
        <w:autoSpaceDE w:val="0"/>
        <w:autoSpaceDN w:val="0"/>
        <w:adjustRightInd w:val="0"/>
        <w:snapToGrid w:val="0"/>
        <w:spacing w:line="360" w:lineRule="auto"/>
        <w:rPr>
          <w:i/>
          <w:color w:val="000000"/>
          <w:sz w:val="24"/>
          <w:u w:val="single"/>
        </w:rPr>
      </w:pPr>
      <w:r>
        <w:rPr>
          <w:color w:val="000000"/>
          <w:sz w:val="24"/>
        </w:rPr>
        <w:t>日期：____年____月____日</w:t>
      </w:r>
    </w:p>
    <w:p w14:paraId="5C79E941">
      <w:pPr>
        <w:widowControl/>
        <w:snapToGrid w:val="0"/>
        <w:spacing w:line="360" w:lineRule="auto"/>
        <w:jc w:val="left"/>
        <w:rPr>
          <w:sz w:val="24"/>
        </w:rPr>
      </w:pPr>
      <w:r>
        <w:rPr>
          <w:sz w:val="24"/>
        </w:rPr>
        <w:br w:type="page"/>
      </w:r>
    </w:p>
    <w:p w14:paraId="4BF641D9">
      <w:pPr>
        <w:tabs>
          <w:tab w:val="left" w:pos="360"/>
        </w:tabs>
        <w:snapToGrid w:val="0"/>
        <w:spacing w:line="360" w:lineRule="auto"/>
        <w:outlineLvl w:val="1"/>
        <w:rPr>
          <w:b/>
          <w:bCs/>
          <w:sz w:val="24"/>
        </w:rPr>
      </w:pPr>
      <w:r>
        <w:rPr>
          <w:rFonts w:hint="eastAsia"/>
          <w:b/>
          <w:bCs/>
          <w:sz w:val="24"/>
        </w:rPr>
        <w:t xml:space="preserve">5 </w:t>
      </w:r>
      <w:r>
        <w:rPr>
          <w:b/>
          <w:bCs/>
          <w:sz w:val="24"/>
        </w:rPr>
        <w:t>报价一览表</w:t>
      </w:r>
    </w:p>
    <w:p w14:paraId="4148F680">
      <w:pPr>
        <w:snapToGrid w:val="0"/>
        <w:spacing w:line="360" w:lineRule="auto"/>
        <w:jc w:val="center"/>
        <w:rPr>
          <w:sz w:val="24"/>
        </w:rPr>
      </w:pPr>
      <w:bookmarkStart w:id="669" w:name="_Toc226337254"/>
      <w:bookmarkStart w:id="670" w:name="_Toc226965831"/>
      <w:bookmarkStart w:id="671" w:name="_Toc226309802"/>
      <w:bookmarkStart w:id="672" w:name="_Toc265228396"/>
      <w:bookmarkStart w:id="673" w:name="_Toc164608827"/>
      <w:bookmarkStart w:id="674" w:name="_Toc305158826"/>
      <w:bookmarkStart w:id="675" w:name="_Toc164608672"/>
      <w:bookmarkStart w:id="676" w:name="_Toc226965748"/>
      <w:bookmarkStart w:id="677" w:name="_Toc305158900"/>
      <w:bookmarkStart w:id="678" w:name="_Toc195842923"/>
      <w:bookmarkStart w:id="679" w:name="_Toc264969248"/>
      <w:r>
        <w:rPr>
          <w:b/>
          <w:sz w:val="24"/>
        </w:rPr>
        <w:t>报价一览表</w:t>
      </w:r>
      <w:bookmarkEnd w:id="669"/>
      <w:bookmarkEnd w:id="670"/>
      <w:bookmarkEnd w:id="671"/>
      <w:bookmarkEnd w:id="672"/>
      <w:bookmarkEnd w:id="673"/>
      <w:bookmarkEnd w:id="674"/>
      <w:bookmarkEnd w:id="675"/>
      <w:bookmarkEnd w:id="676"/>
      <w:bookmarkEnd w:id="677"/>
      <w:bookmarkEnd w:id="678"/>
      <w:bookmarkEnd w:id="679"/>
    </w:p>
    <w:p w14:paraId="27257015">
      <w:pPr>
        <w:tabs>
          <w:tab w:val="left" w:pos="1800"/>
          <w:tab w:val="left" w:pos="5580"/>
        </w:tabs>
        <w:snapToGrid w:val="0"/>
        <w:spacing w:line="360" w:lineRule="auto"/>
        <w:jc w:val="left"/>
        <w:rPr>
          <w:sz w:val="24"/>
          <w:u w:val="single"/>
        </w:rPr>
      </w:pPr>
      <w:r>
        <w:rPr>
          <w:sz w:val="24"/>
        </w:rPr>
        <w:t>项目编号：_____________________     项目名称：_______________________</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46"/>
        <w:gridCol w:w="2681"/>
        <w:gridCol w:w="2828"/>
      </w:tblGrid>
      <w:tr w14:paraId="6C51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176" w:type="pct"/>
            <w:vMerge w:val="restart"/>
            <w:vAlign w:val="center"/>
          </w:tcPr>
          <w:p w14:paraId="62499877">
            <w:pPr>
              <w:tabs>
                <w:tab w:val="left" w:pos="5580"/>
              </w:tabs>
              <w:snapToGrid w:val="0"/>
              <w:spacing w:line="360" w:lineRule="auto"/>
              <w:jc w:val="center"/>
              <w:rPr>
                <w:b/>
                <w:sz w:val="24"/>
              </w:rPr>
            </w:pPr>
            <w:r>
              <w:rPr>
                <w:b/>
                <w:sz w:val="24"/>
              </w:rPr>
              <w:t>供应商名称</w:t>
            </w:r>
          </w:p>
        </w:tc>
        <w:tc>
          <w:tcPr>
            <w:tcW w:w="2823" w:type="pct"/>
            <w:gridSpan w:val="2"/>
            <w:vAlign w:val="center"/>
          </w:tcPr>
          <w:p w14:paraId="3C6AE7F8">
            <w:pPr>
              <w:tabs>
                <w:tab w:val="left" w:pos="5580"/>
              </w:tabs>
              <w:snapToGrid w:val="0"/>
              <w:spacing w:line="360" w:lineRule="auto"/>
              <w:jc w:val="center"/>
              <w:rPr>
                <w:b/>
                <w:sz w:val="24"/>
              </w:rPr>
            </w:pPr>
            <w:r>
              <w:rPr>
                <w:b/>
                <w:sz w:val="24"/>
              </w:rPr>
              <w:t>报价</w:t>
            </w:r>
          </w:p>
        </w:tc>
      </w:tr>
      <w:tr w14:paraId="4152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176" w:type="pct"/>
            <w:vMerge w:val="continue"/>
            <w:vAlign w:val="center"/>
          </w:tcPr>
          <w:p w14:paraId="1E173AB2">
            <w:pPr>
              <w:tabs>
                <w:tab w:val="left" w:pos="5580"/>
              </w:tabs>
              <w:snapToGrid w:val="0"/>
              <w:spacing w:line="360" w:lineRule="auto"/>
              <w:jc w:val="center"/>
              <w:rPr>
                <w:sz w:val="24"/>
              </w:rPr>
            </w:pPr>
          </w:p>
        </w:tc>
        <w:tc>
          <w:tcPr>
            <w:tcW w:w="1374" w:type="pct"/>
            <w:vAlign w:val="center"/>
          </w:tcPr>
          <w:p w14:paraId="7C339175">
            <w:pPr>
              <w:tabs>
                <w:tab w:val="left" w:pos="5580"/>
              </w:tabs>
              <w:snapToGrid w:val="0"/>
              <w:spacing w:line="360" w:lineRule="auto"/>
              <w:jc w:val="center"/>
              <w:rPr>
                <w:b/>
                <w:sz w:val="24"/>
              </w:rPr>
            </w:pPr>
            <w:r>
              <w:rPr>
                <w:b/>
                <w:sz w:val="24"/>
              </w:rPr>
              <w:t>大写</w:t>
            </w:r>
          </w:p>
        </w:tc>
        <w:tc>
          <w:tcPr>
            <w:tcW w:w="1449" w:type="pct"/>
            <w:vAlign w:val="center"/>
          </w:tcPr>
          <w:p w14:paraId="61602AB1">
            <w:pPr>
              <w:tabs>
                <w:tab w:val="left" w:pos="5580"/>
              </w:tabs>
              <w:snapToGrid w:val="0"/>
              <w:spacing w:line="360" w:lineRule="auto"/>
              <w:jc w:val="center"/>
              <w:rPr>
                <w:b/>
                <w:sz w:val="24"/>
              </w:rPr>
            </w:pPr>
            <w:r>
              <w:rPr>
                <w:b/>
                <w:sz w:val="24"/>
              </w:rPr>
              <w:t>小写</w:t>
            </w:r>
          </w:p>
        </w:tc>
      </w:tr>
      <w:tr w14:paraId="0E2C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176" w:type="pct"/>
            <w:vAlign w:val="center"/>
          </w:tcPr>
          <w:p w14:paraId="1AA18B10">
            <w:pPr>
              <w:tabs>
                <w:tab w:val="left" w:pos="5580"/>
              </w:tabs>
              <w:snapToGrid w:val="0"/>
              <w:spacing w:line="360" w:lineRule="auto"/>
              <w:jc w:val="center"/>
              <w:rPr>
                <w:sz w:val="24"/>
              </w:rPr>
            </w:pPr>
          </w:p>
        </w:tc>
        <w:tc>
          <w:tcPr>
            <w:tcW w:w="1374" w:type="pct"/>
            <w:vAlign w:val="center"/>
          </w:tcPr>
          <w:p w14:paraId="4260A254">
            <w:pPr>
              <w:tabs>
                <w:tab w:val="left" w:pos="5580"/>
              </w:tabs>
              <w:snapToGrid w:val="0"/>
              <w:spacing w:line="360" w:lineRule="auto"/>
              <w:jc w:val="center"/>
              <w:rPr>
                <w:sz w:val="24"/>
              </w:rPr>
            </w:pPr>
          </w:p>
        </w:tc>
        <w:tc>
          <w:tcPr>
            <w:tcW w:w="1449" w:type="pct"/>
            <w:vAlign w:val="center"/>
          </w:tcPr>
          <w:p w14:paraId="10404F3A">
            <w:pPr>
              <w:tabs>
                <w:tab w:val="left" w:pos="5580"/>
              </w:tabs>
              <w:snapToGrid w:val="0"/>
              <w:spacing w:line="360" w:lineRule="auto"/>
              <w:jc w:val="center"/>
              <w:rPr>
                <w:sz w:val="24"/>
              </w:rPr>
            </w:pPr>
          </w:p>
        </w:tc>
      </w:tr>
    </w:tbl>
    <w:p w14:paraId="4FFA0037">
      <w:pPr>
        <w:autoSpaceDE w:val="0"/>
        <w:autoSpaceDN w:val="0"/>
        <w:adjustRightInd w:val="0"/>
        <w:snapToGrid w:val="0"/>
        <w:spacing w:line="360" w:lineRule="auto"/>
        <w:jc w:val="left"/>
        <w:rPr>
          <w:color w:val="000000"/>
          <w:kern w:val="0"/>
          <w:sz w:val="24"/>
        </w:rPr>
      </w:pPr>
      <w:bookmarkStart w:id="680" w:name="_Toc226965832"/>
      <w:bookmarkStart w:id="681" w:name="_Toc195842924"/>
      <w:bookmarkStart w:id="682" w:name="_Toc305158901"/>
      <w:bookmarkStart w:id="683" w:name="_Toc127151558"/>
      <w:bookmarkStart w:id="684" w:name="_Toc226309803"/>
      <w:bookmarkStart w:id="685" w:name="_Toc150774763"/>
      <w:bookmarkStart w:id="686" w:name="_Toc142311060"/>
      <w:bookmarkStart w:id="687" w:name="_Toc264969249"/>
      <w:bookmarkStart w:id="688" w:name="_Toc305158827"/>
      <w:bookmarkStart w:id="689" w:name="_Toc150480796"/>
      <w:bookmarkStart w:id="690" w:name="_Toc226965749"/>
      <w:bookmarkStart w:id="691" w:name="_Toc265228397"/>
      <w:bookmarkStart w:id="692" w:name="_Toc226337255"/>
    </w:p>
    <w:p w14:paraId="44E7248F">
      <w:pPr>
        <w:autoSpaceDE w:val="0"/>
        <w:autoSpaceDN w:val="0"/>
        <w:adjustRightInd w:val="0"/>
        <w:snapToGrid w:val="0"/>
        <w:spacing w:line="360" w:lineRule="auto"/>
        <w:jc w:val="left"/>
        <w:rPr>
          <w:color w:val="000000"/>
          <w:sz w:val="24"/>
        </w:rPr>
      </w:pPr>
      <w:r>
        <w:rPr>
          <w:color w:val="000000"/>
          <w:kern w:val="0"/>
          <w:sz w:val="24"/>
        </w:rPr>
        <w:t>注：1</w:t>
      </w:r>
      <w:r>
        <w:rPr>
          <w:color w:val="000000"/>
          <w:sz w:val="24"/>
        </w:rPr>
        <w:t>.此表中，每包的报价应和《分项报价表》中的总价相一致。</w:t>
      </w:r>
    </w:p>
    <w:p w14:paraId="72724EF9">
      <w:pPr>
        <w:tabs>
          <w:tab w:val="left" w:pos="5580"/>
        </w:tabs>
        <w:snapToGrid w:val="0"/>
        <w:spacing w:line="360" w:lineRule="auto"/>
        <w:ind w:firstLine="480" w:firstLineChars="200"/>
        <w:rPr>
          <w:color w:val="000000"/>
          <w:sz w:val="24"/>
        </w:rPr>
      </w:pPr>
      <w:r>
        <w:rPr>
          <w:color w:val="000000"/>
          <w:sz w:val="24"/>
        </w:rPr>
        <w:t>2.本表必须按包分别填写。</w:t>
      </w:r>
    </w:p>
    <w:p w14:paraId="264C9C2C">
      <w:pPr>
        <w:tabs>
          <w:tab w:val="left" w:pos="5580"/>
        </w:tabs>
        <w:snapToGrid w:val="0"/>
        <w:spacing w:line="360" w:lineRule="auto"/>
        <w:ind w:firstLine="480" w:firstLineChars="200"/>
        <w:rPr>
          <w:color w:val="000000"/>
          <w:sz w:val="24"/>
        </w:rPr>
      </w:pPr>
    </w:p>
    <w:p w14:paraId="6410053F">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55A623BE">
      <w:pPr>
        <w:autoSpaceDE w:val="0"/>
        <w:autoSpaceDN w:val="0"/>
        <w:adjustRightInd w:val="0"/>
        <w:snapToGrid w:val="0"/>
        <w:spacing w:line="360" w:lineRule="auto"/>
        <w:rPr>
          <w:color w:val="000000"/>
          <w:sz w:val="24"/>
          <w:lang w:val="zh-CN"/>
        </w:rPr>
      </w:pPr>
      <w:r>
        <w:rPr>
          <w:color w:val="000000"/>
          <w:sz w:val="24"/>
        </w:rPr>
        <w:t>日期：____年____月____日</w:t>
      </w:r>
    </w:p>
    <w:bookmarkEnd w:id="680"/>
    <w:bookmarkEnd w:id="681"/>
    <w:bookmarkEnd w:id="682"/>
    <w:bookmarkEnd w:id="683"/>
    <w:bookmarkEnd w:id="684"/>
    <w:bookmarkEnd w:id="685"/>
    <w:bookmarkEnd w:id="686"/>
    <w:bookmarkEnd w:id="687"/>
    <w:bookmarkEnd w:id="688"/>
    <w:bookmarkEnd w:id="689"/>
    <w:bookmarkEnd w:id="690"/>
    <w:bookmarkEnd w:id="691"/>
    <w:bookmarkEnd w:id="692"/>
    <w:p w14:paraId="61B61267">
      <w:pPr>
        <w:rPr>
          <w:sz w:val="24"/>
        </w:rPr>
      </w:pPr>
      <w:r>
        <w:rPr>
          <w:rFonts w:hint="eastAsia"/>
          <w:sz w:val="24"/>
        </w:rPr>
        <w:br w:type="page"/>
      </w:r>
    </w:p>
    <w:p w14:paraId="20ECE637">
      <w:pPr>
        <w:tabs>
          <w:tab w:val="left" w:pos="360"/>
        </w:tabs>
        <w:snapToGrid w:val="0"/>
        <w:spacing w:line="360" w:lineRule="auto"/>
        <w:outlineLvl w:val="1"/>
        <w:rPr>
          <w:sz w:val="24"/>
        </w:rPr>
      </w:pPr>
      <w:r>
        <w:rPr>
          <w:rFonts w:hint="eastAsia"/>
          <w:b/>
          <w:bCs/>
          <w:sz w:val="24"/>
        </w:rPr>
        <w:t xml:space="preserve">6 </w:t>
      </w:r>
      <w:r>
        <w:rPr>
          <w:b/>
          <w:bCs/>
          <w:sz w:val="24"/>
        </w:rPr>
        <w:t>分项报价表</w:t>
      </w:r>
    </w:p>
    <w:p w14:paraId="3B489BEE">
      <w:pPr>
        <w:snapToGrid w:val="0"/>
        <w:spacing w:line="360" w:lineRule="auto"/>
        <w:jc w:val="center"/>
        <w:rPr>
          <w:sz w:val="24"/>
        </w:rPr>
      </w:pPr>
      <w:r>
        <w:rPr>
          <w:b/>
          <w:sz w:val="24"/>
        </w:rPr>
        <w:t>分项报价表</w:t>
      </w:r>
    </w:p>
    <w:p w14:paraId="6B92CC08">
      <w:pPr>
        <w:tabs>
          <w:tab w:val="left" w:pos="1800"/>
          <w:tab w:val="left" w:pos="5580"/>
        </w:tabs>
        <w:snapToGrid w:val="0"/>
        <w:spacing w:line="360" w:lineRule="auto"/>
        <w:rPr>
          <w:sz w:val="24"/>
        </w:rPr>
      </w:pPr>
      <w:r>
        <w:rPr>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083"/>
        <w:gridCol w:w="1445"/>
        <w:gridCol w:w="1447"/>
        <w:gridCol w:w="1443"/>
        <w:gridCol w:w="1830"/>
      </w:tblGrid>
      <w:tr w14:paraId="55C6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59" w:type="pct"/>
            <w:vAlign w:val="center"/>
          </w:tcPr>
          <w:p w14:paraId="79AA2F30">
            <w:pPr>
              <w:adjustRightInd w:val="0"/>
              <w:snapToGrid w:val="0"/>
              <w:spacing w:line="360" w:lineRule="auto"/>
              <w:jc w:val="center"/>
              <w:rPr>
                <w:b/>
                <w:color w:val="000000"/>
                <w:sz w:val="24"/>
              </w:rPr>
            </w:pPr>
            <w:r>
              <w:rPr>
                <w:b/>
                <w:color w:val="000000"/>
                <w:sz w:val="24"/>
              </w:rPr>
              <w:t>序号</w:t>
            </w:r>
          </w:p>
        </w:tc>
        <w:tc>
          <w:tcPr>
            <w:tcW w:w="1547" w:type="pct"/>
            <w:vAlign w:val="center"/>
          </w:tcPr>
          <w:p w14:paraId="10E12E04">
            <w:pPr>
              <w:adjustRightInd w:val="0"/>
              <w:snapToGrid w:val="0"/>
              <w:spacing w:line="360" w:lineRule="auto"/>
              <w:jc w:val="center"/>
              <w:rPr>
                <w:b/>
                <w:color w:val="000000"/>
                <w:sz w:val="24"/>
              </w:rPr>
            </w:pPr>
            <w:r>
              <w:rPr>
                <w:b/>
                <w:color w:val="000000"/>
                <w:sz w:val="24"/>
              </w:rPr>
              <w:t>分项名称</w:t>
            </w:r>
          </w:p>
        </w:tc>
        <w:tc>
          <w:tcPr>
            <w:tcW w:w="725" w:type="pct"/>
            <w:vAlign w:val="center"/>
          </w:tcPr>
          <w:p w14:paraId="29AF0062">
            <w:pPr>
              <w:adjustRightInd w:val="0"/>
              <w:snapToGrid w:val="0"/>
              <w:spacing w:line="360" w:lineRule="auto"/>
              <w:jc w:val="center"/>
              <w:rPr>
                <w:b/>
                <w:color w:val="000000"/>
                <w:sz w:val="24"/>
              </w:rPr>
            </w:pPr>
            <w:r>
              <w:rPr>
                <w:b/>
                <w:color w:val="000000"/>
                <w:sz w:val="24"/>
              </w:rPr>
              <w:t>单价（元）</w:t>
            </w:r>
          </w:p>
        </w:tc>
        <w:tc>
          <w:tcPr>
            <w:tcW w:w="725" w:type="pct"/>
            <w:vAlign w:val="center"/>
          </w:tcPr>
          <w:p w14:paraId="39AE7A88">
            <w:pPr>
              <w:adjustRightInd w:val="0"/>
              <w:snapToGrid w:val="0"/>
              <w:spacing w:line="360" w:lineRule="auto"/>
              <w:jc w:val="center"/>
              <w:rPr>
                <w:b/>
                <w:color w:val="000000"/>
                <w:sz w:val="24"/>
              </w:rPr>
            </w:pPr>
            <w:r>
              <w:rPr>
                <w:b/>
                <w:color w:val="000000"/>
                <w:sz w:val="24"/>
              </w:rPr>
              <w:t>数量</w:t>
            </w:r>
          </w:p>
        </w:tc>
        <w:tc>
          <w:tcPr>
            <w:tcW w:w="724" w:type="pct"/>
            <w:vAlign w:val="center"/>
          </w:tcPr>
          <w:p w14:paraId="759F7F75">
            <w:pPr>
              <w:adjustRightInd w:val="0"/>
              <w:snapToGrid w:val="0"/>
              <w:spacing w:line="360" w:lineRule="auto"/>
              <w:jc w:val="center"/>
              <w:rPr>
                <w:b/>
                <w:color w:val="000000"/>
                <w:sz w:val="24"/>
              </w:rPr>
            </w:pPr>
            <w:r>
              <w:rPr>
                <w:b/>
                <w:color w:val="000000"/>
                <w:sz w:val="24"/>
              </w:rPr>
              <w:t>合价（元）</w:t>
            </w:r>
          </w:p>
        </w:tc>
        <w:tc>
          <w:tcPr>
            <w:tcW w:w="918" w:type="pct"/>
            <w:vAlign w:val="center"/>
          </w:tcPr>
          <w:p w14:paraId="02E9935C">
            <w:pPr>
              <w:adjustRightInd w:val="0"/>
              <w:snapToGrid w:val="0"/>
              <w:spacing w:line="360" w:lineRule="auto"/>
              <w:jc w:val="center"/>
              <w:rPr>
                <w:b/>
                <w:color w:val="000000"/>
                <w:sz w:val="24"/>
              </w:rPr>
            </w:pPr>
            <w:r>
              <w:rPr>
                <w:b/>
                <w:color w:val="000000"/>
                <w:sz w:val="24"/>
              </w:rPr>
              <w:t>备注/说明</w:t>
            </w:r>
          </w:p>
        </w:tc>
      </w:tr>
      <w:tr w14:paraId="602C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59" w:type="pct"/>
            <w:vAlign w:val="center"/>
          </w:tcPr>
          <w:p w14:paraId="48BD5044">
            <w:pPr>
              <w:adjustRightInd w:val="0"/>
              <w:snapToGrid w:val="0"/>
              <w:spacing w:line="360" w:lineRule="auto"/>
              <w:jc w:val="center"/>
              <w:rPr>
                <w:color w:val="000000"/>
                <w:sz w:val="24"/>
              </w:rPr>
            </w:pPr>
            <w:r>
              <w:rPr>
                <w:color w:val="000000"/>
                <w:sz w:val="24"/>
              </w:rPr>
              <w:t>1</w:t>
            </w:r>
          </w:p>
        </w:tc>
        <w:tc>
          <w:tcPr>
            <w:tcW w:w="1547" w:type="pct"/>
            <w:vAlign w:val="center"/>
          </w:tcPr>
          <w:p w14:paraId="21BD1706">
            <w:pPr>
              <w:adjustRightInd w:val="0"/>
              <w:snapToGrid w:val="0"/>
              <w:spacing w:line="360" w:lineRule="auto"/>
              <w:jc w:val="center"/>
              <w:rPr>
                <w:color w:val="000000"/>
                <w:sz w:val="24"/>
              </w:rPr>
            </w:pPr>
          </w:p>
        </w:tc>
        <w:tc>
          <w:tcPr>
            <w:tcW w:w="725" w:type="pct"/>
            <w:vAlign w:val="center"/>
          </w:tcPr>
          <w:p w14:paraId="6E28FE3E">
            <w:pPr>
              <w:adjustRightInd w:val="0"/>
              <w:snapToGrid w:val="0"/>
              <w:spacing w:line="360" w:lineRule="auto"/>
              <w:jc w:val="center"/>
              <w:rPr>
                <w:color w:val="000000"/>
                <w:sz w:val="24"/>
              </w:rPr>
            </w:pPr>
          </w:p>
        </w:tc>
        <w:tc>
          <w:tcPr>
            <w:tcW w:w="725" w:type="pct"/>
            <w:vAlign w:val="center"/>
          </w:tcPr>
          <w:p w14:paraId="35AE9226">
            <w:pPr>
              <w:adjustRightInd w:val="0"/>
              <w:snapToGrid w:val="0"/>
              <w:spacing w:line="360" w:lineRule="auto"/>
              <w:jc w:val="center"/>
              <w:rPr>
                <w:color w:val="000000"/>
                <w:sz w:val="24"/>
              </w:rPr>
            </w:pPr>
          </w:p>
        </w:tc>
        <w:tc>
          <w:tcPr>
            <w:tcW w:w="724" w:type="pct"/>
            <w:vAlign w:val="center"/>
          </w:tcPr>
          <w:p w14:paraId="05299EF0">
            <w:pPr>
              <w:adjustRightInd w:val="0"/>
              <w:snapToGrid w:val="0"/>
              <w:spacing w:line="360" w:lineRule="auto"/>
              <w:jc w:val="center"/>
              <w:rPr>
                <w:color w:val="000000"/>
                <w:sz w:val="24"/>
              </w:rPr>
            </w:pPr>
          </w:p>
        </w:tc>
        <w:tc>
          <w:tcPr>
            <w:tcW w:w="918" w:type="pct"/>
            <w:vAlign w:val="center"/>
          </w:tcPr>
          <w:p w14:paraId="28C31C94">
            <w:pPr>
              <w:adjustRightInd w:val="0"/>
              <w:snapToGrid w:val="0"/>
              <w:spacing w:line="360" w:lineRule="auto"/>
              <w:jc w:val="center"/>
              <w:rPr>
                <w:color w:val="000000"/>
                <w:sz w:val="24"/>
              </w:rPr>
            </w:pPr>
          </w:p>
        </w:tc>
      </w:tr>
      <w:tr w14:paraId="29946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59" w:type="pct"/>
            <w:vAlign w:val="center"/>
          </w:tcPr>
          <w:p w14:paraId="18DBE8F8">
            <w:pPr>
              <w:adjustRightInd w:val="0"/>
              <w:snapToGrid w:val="0"/>
              <w:spacing w:line="360" w:lineRule="auto"/>
              <w:jc w:val="center"/>
              <w:rPr>
                <w:color w:val="000000"/>
                <w:sz w:val="24"/>
              </w:rPr>
            </w:pPr>
            <w:r>
              <w:rPr>
                <w:color w:val="000000"/>
                <w:sz w:val="24"/>
              </w:rPr>
              <w:t>2</w:t>
            </w:r>
          </w:p>
        </w:tc>
        <w:tc>
          <w:tcPr>
            <w:tcW w:w="1547" w:type="pct"/>
            <w:vAlign w:val="center"/>
          </w:tcPr>
          <w:p w14:paraId="47852F29">
            <w:pPr>
              <w:adjustRightInd w:val="0"/>
              <w:snapToGrid w:val="0"/>
              <w:spacing w:line="360" w:lineRule="auto"/>
              <w:jc w:val="center"/>
              <w:rPr>
                <w:color w:val="000000"/>
                <w:sz w:val="24"/>
              </w:rPr>
            </w:pPr>
          </w:p>
        </w:tc>
        <w:tc>
          <w:tcPr>
            <w:tcW w:w="725" w:type="pct"/>
            <w:vAlign w:val="center"/>
          </w:tcPr>
          <w:p w14:paraId="5B6F1328">
            <w:pPr>
              <w:adjustRightInd w:val="0"/>
              <w:snapToGrid w:val="0"/>
              <w:spacing w:line="360" w:lineRule="auto"/>
              <w:jc w:val="center"/>
              <w:rPr>
                <w:color w:val="000000"/>
                <w:sz w:val="24"/>
              </w:rPr>
            </w:pPr>
          </w:p>
        </w:tc>
        <w:tc>
          <w:tcPr>
            <w:tcW w:w="725" w:type="pct"/>
            <w:vAlign w:val="center"/>
          </w:tcPr>
          <w:p w14:paraId="4F3EC883">
            <w:pPr>
              <w:adjustRightInd w:val="0"/>
              <w:snapToGrid w:val="0"/>
              <w:spacing w:line="360" w:lineRule="auto"/>
              <w:jc w:val="center"/>
              <w:rPr>
                <w:color w:val="000000"/>
                <w:sz w:val="24"/>
              </w:rPr>
            </w:pPr>
          </w:p>
        </w:tc>
        <w:tc>
          <w:tcPr>
            <w:tcW w:w="724" w:type="pct"/>
            <w:vAlign w:val="center"/>
          </w:tcPr>
          <w:p w14:paraId="369F2168">
            <w:pPr>
              <w:adjustRightInd w:val="0"/>
              <w:snapToGrid w:val="0"/>
              <w:spacing w:line="360" w:lineRule="auto"/>
              <w:jc w:val="center"/>
              <w:rPr>
                <w:color w:val="000000"/>
                <w:sz w:val="24"/>
              </w:rPr>
            </w:pPr>
          </w:p>
        </w:tc>
        <w:tc>
          <w:tcPr>
            <w:tcW w:w="918" w:type="pct"/>
            <w:vAlign w:val="center"/>
          </w:tcPr>
          <w:p w14:paraId="11D16821">
            <w:pPr>
              <w:adjustRightInd w:val="0"/>
              <w:snapToGrid w:val="0"/>
              <w:spacing w:line="360" w:lineRule="auto"/>
              <w:jc w:val="center"/>
              <w:rPr>
                <w:color w:val="000000"/>
                <w:sz w:val="24"/>
              </w:rPr>
            </w:pPr>
          </w:p>
        </w:tc>
      </w:tr>
      <w:tr w14:paraId="44214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59" w:type="pct"/>
            <w:vAlign w:val="center"/>
          </w:tcPr>
          <w:p w14:paraId="3D946746">
            <w:pPr>
              <w:adjustRightInd w:val="0"/>
              <w:snapToGrid w:val="0"/>
              <w:spacing w:line="360" w:lineRule="auto"/>
              <w:jc w:val="center"/>
              <w:rPr>
                <w:color w:val="000000"/>
                <w:sz w:val="24"/>
              </w:rPr>
            </w:pPr>
            <w:r>
              <w:rPr>
                <w:color w:val="000000"/>
                <w:sz w:val="24"/>
              </w:rPr>
              <w:t>3</w:t>
            </w:r>
          </w:p>
        </w:tc>
        <w:tc>
          <w:tcPr>
            <w:tcW w:w="1547" w:type="pct"/>
            <w:vAlign w:val="center"/>
          </w:tcPr>
          <w:p w14:paraId="014AC68B">
            <w:pPr>
              <w:adjustRightInd w:val="0"/>
              <w:snapToGrid w:val="0"/>
              <w:spacing w:line="360" w:lineRule="auto"/>
              <w:jc w:val="center"/>
              <w:rPr>
                <w:color w:val="000000"/>
                <w:sz w:val="24"/>
              </w:rPr>
            </w:pPr>
            <w:r>
              <w:rPr>
                <w:color w:val="000000"/>
                <w:sz w:val="24"/>
              </w:rPr>
              <w:t>…</w:t>
            </w:r>
          </w:p>
        </w:tc>
        <w:tc>
          <w:tcPr>
            <w:tcW w:w="725" w:type="pct"/>
            <w:vAlign w:val="center"/>
          </w:tcPr>
          <w:p w14:paraId="2CAF7B5E">
            <w:pPr>
              <w:adjustRightInd w:val="0"/>
              <w:snapToGrid w:val="0"/>
              <w:spacing w:line="360" w:lineRule="auto"/>
              <w:jc w:val="center"/>
              <w:rPr>
                <w:color w:val="000000"/>
                <w:sz w:val="24"/>
              </w:rPr>
            </w:pPr>
          </w:p>
        </w:tc>
        <w:tc>
          <w:tcPr>
            <w:tcW w:w="725" w:type="pct"/>
            <w:vAlign w:val="center"/>
          </w:tcPr>
          <w:p w14:paraId="631C99D1">
            <w:pPr>
              <w:adjustRightInd w:val="0"/>
              <w:snapToGrid w:val="0"/>
              <w:spacing w:line="360" w:lineRule="auto"/>
              <w:jc w:val="center"/>
              <w:rPr>
                <w:color w:val="000000"/>
                <w:sz w:val="24"/>
              </w:rPr>
            </w:pPr>
          </w:p>
        </w:tc>
        <w:tc>
          <w:tcPr>
            <w:tcW w:w="724" w:type="pct"/>
            <w:vAlign w:val="center"/>
          </w:tcPr>
          <w:p w14:paraId="5B45D601">
            <w:pPr>
              <w:adjustRightInd w:val="0"/>
              <w:snapToGrid w:val="0"/>
              <w:spacing w:line="360" w:lineRule="auto"/>
              <w:jc w:val="center"/>
              <w:rPr>
                <w:color w:val="000000"/>
                <w:sz w:val="24"/>
              </w:rPr>
            </w:pPr>
          </w:p>
        </w:tc>
        <w:tc>
          <w:tcPr>
            <w:tcW w:w="918" w:type="pct"/>
            <w:vAlign w:val="center"/>
          </w:tcPr>
          <w:p w14:paraId="212FDC40">
            <w:pPr>
              <w:adjustRightInd w:val="0"/>
              <w:snapToGrid w:val="0"/>
              <w:spacing w:line="360" w:lineRule="auto"/>
              <w:jc w:val="center"/>
              <w:rPr>
                <w:color w:val="000000"/>
                <w:sz w:val="24"/>
              </w:rPr>
            </w:pPr>
          </w:p>
        </w:tc>
      </w:tr>
      <w:tr w14:paraId="09C4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3357" w:type="pct"/>
            <w:gridSpan w:val="4"/>
            <w:vAlign w:val="center"/>
          </w:tcPr>
          <w:p w14:paraId="4CD525DB">
            <w:pPr>
              <w:adjustRightInd w:val="0"/>
              <w:snapToGrid w:val="0"/>
              <w:spacing w:line="360" w:lineRule="auto"/>
              <w:jc w:val="center"/>
              <w:rPr>
                <w:color w:val="000000"/>
                <w:sz w:val="24"/>
              </w:rPr>
            </w:pPr>
            <w:r>
              <w:rPr>
                <w:b/>
                <w:bCs/>
                <w:color w:val="000000"/>
                <w:sz w:val="24"/>
              </w:rPr>
              <w:t>总价（元）</w:t>
            </w:r>
          </w:p>
        </w:tc>
        <w:tc>
          <w:tcPr>
            <w:tcW w:w="724" w:type="pct"/>
            <w:vAlign w:val="center"/>
          </w:tcPr>
          <w:p w14:paraId="281A33ED">
            <w:pPr>
              <w:adjustRightInd w:val="0"/>
              <w:snapToGrid w:val="0"/>
              <w:spacing w:line="360" w:lineRule="auto"/>
              <w:jc w:val="center"/>
              <w:rPr>
                <w:color w:val="000000"/>
                <w:sz w:val="24"/>
              </w:rPr>
            </w:pPr>
          </w:p>
        </w:tc>
        <w:tc>
          <w:tcPr>
            <w:tcW w:w="918" w:type="pct"/>
            <w:vAlign w:val="center"/>
          </w:tcPr>
          <w:p w14:paraId="1046DE1F">
            <w:pPr>
              <w:adjustRightInd w:val="0"/>
              <w:snapToGrid w:val="0"/>
              <w:spacing w:line="360" w:lineRule="auto"/>
              <w:jc w:val="center"/>
              <w:rPr>
                <w:color w:val="000000"/>
                <w:sz w:val="24"/>
              </w:rPr>
            </w:pPr>
          </w:p>
        </w:tc>
      </w:tr>
    </w:tbl>
    <w:p w14:paraId="408BD943">
      <w:pPr>
        <w:tabs>
          <w:tab w:val="left" w:pos="1800"/>
          <w:tab w:val="left" w:pos="5580"/>
        </w:tabs>
        <w:snapToGrid w:val="0"/>
        <w:spacing w:line="360" w:lineRule="auto"/>
        <w:jc w:val="left"/>
        <w:rPr>
          <w:color w:val="000000"/>
          <w:sz w:val="24"/>
        </w:rPr>
      </w:pPr>
    </w:p>
    <w:p w14:paraId="501AB1D6">
      <w:pPr>
        <w:tabs>
          <w:tab w:val="left" w:pos="1800"/>
          <w:tab w:val="left" w:pos="5580"/>
        </w:tabs>
        <w:snapToGrid w:val="0"/>
        <w:spacing w:line="360" w:lineRule="auto"/>
        <w:jc w:val="left"/>
        <w:rPr>
          <w:color w:val="000000"/>
          <w:sz w:val="24"/>
        </w:rPr>
      </w:pPr>
      <w:r>
        <w:rPr>
          <w:color w:val="000000"/>
          <w:sz w:val="24"/>
        </w:rPr>
        <w:t>注：1.本表应按包分别填写。</w:t>
      </w:r>
    </w:p>
    <w:p w14:paraId="2B25380F">
      <w:pPr>
        <w:tabs>
          <w:tab w:val="left" w:pos="1800"/>
          <w:tab w:val="left" w:pos="5580"/>
        </w:tabs>
        <w:snapToGrid w:val="0"/>
        <w:spacing w:line="360" w:lineRule="auto"/>
        <w:ind w:firstLine="480" w:firstLineChars="200"/>
        <w:jc w:val="left"/>
        <w:rPr>
          <w:color w:val="000000"/>
          <w:sz w:val="24"/>
        </w:rPr>
      </w:pPr>
      <w:r>
        <w:rPr>
          <w:color w:val="000000"/>
          <w:sz w:val="24"/>
        </w:rPr>
        <w:t>2.上述各项的详细规格（如有），可另页描述。</w:t>
      </w:r>
    </w:p>
    <w:p w14:paraId="4DE45EB5">
      <w:pPr>
        <w:autoSpaceDE w:val="0"/>
        <w:autoSpaceDN w:val="0"/>
        <w:adjustRightInd w:val="0"/>
        <w:snapToGrid w:val="0"/>
        <w:spacing w:line="360" w:lineRule="auto"/>
        <w:rPr>
          <w:color w:val="000000"/>
          <w:sz w:val="24"/>
        </w:rPr>
      </w:pPr>
    </w:p>
    <w:p w14:paraId="4D1215A1">
      <w:pPr>
        <w:autoSpaceDE w:val="0"/>
        <w:autoSpaceDN w:val="0"/>
        <w:adjustRightInd w:val="0"/>
        <w:snapToGrid w:val="0"/>
        <w:spacing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49D48D17">
      <w:pPr>
        <w:autoSpaceDE w:val="0"/>
        <w:autoSpaceDN w:val="0"/>
        <w:adjustRightInd w:val="0"/>
        <w:snapToGrid w:val="0"/>
        <w:spacing w:line="360" w:lineRule="auto"/>
        <w:rPr>
          <w:color w:val="000000"/>
          <w:sz w:val="24"/>
        </w:rPr>
      </w:pPr>
      <w:r>
        <w:rPr>
          <w:color w:val="000000"/>
          <w:sz w:val="24"/>
        </w:rPr>
        <w:t>日期：____年____月____日</w:t>
      </w:r>
    </w:p>
    <w:p w14:paraId="7A358FC2">
      <w:pPr>
        <w:rPr>
          <w:sz w:val="24"/>
        </w:rPr>
      </w:pPr>
      <w:bookmarkStart w:id="693" w:name="_Toc265228400"/>
      <w:bookmarkStart w:id="694" w:name="_Toc150480798"/>
      <w:bookmarkStart w:id="695" w:name="_Toc305158830"/>
      <w:bookmarkStart w:id="696" w:name="_Toc226965835"/>
      <w:bookmarkStart w:id="697" w:name="_Toc150774765"/>
      <w:bookmarkStart w:id="698" w:name="_Toc127151562"/>
      <w:bookmarkStart w:id="699" w:name="_Toc226337258"/>
      <w:bookmarkStart w:id="700" w:name="_Toc226965752"/>
      <w:bookmarkStart w:id="701" w:name="_Toc264969252"/>
      <w:bookmarkStart w:id="702" w:name="_Toc226309806"/>
      <w:bookmarkStart w:id="703" w:name="_Toc305158904"/>
      <w:bookmarkStart w:id="704" w:name="_Toc195842927"/>
      <w:bookmarkStart w:id="705" w:name="_Toc142311062"/>
      <w:bookmarkStart w:id="706" w:name="_Toc150774764"/>
      <w:bookmarkStart w:id="707" w:name="_Toc264969251"/>
      <w:bookmarkStart w:id="708" w:name="_Toc226337257"/>
      <w:bookmarkStart w:id="709" w:name="_Toc150480797"/>
      <w:bookmarkStart w:id="710" w:name="_Toc226965751"/>
      <w:bookmarkStart w:id="711" w:name="_Toc127151561"/>
      <w:bookmarkStart w:id="712" w:name="_Toc226309805"/>
      <w:bookmarkStart w:id="713" w:name="_Toc305158829"/>
      <w:bookmarkStart w:id="714" w:name="_Toc265228399"/>
      <w:bookmarkStart w:id="715" w:name="_Toc305158903"/>
      <w:bookmarkStart w:id="716" w:name="_Toc226965834"/>
      <w:bookmarkStart w:id="717" w:name="_Toc142311061"/>
      <w:bookmarkStart w:id="718" w:name="_Toc195842926"/>
      <w:r>
        <w:rPr>
          <w:sz w:val="24"/>
        </w:rPr>
        <w:br w:type="page"/>
      </w:r>
    </w:p>
    <w:p w14:paraId="73D8EE99">
      <w:pPr>
        <w:tabs>
          <w:tab w:val="left" w:pos="360"/>
        </w:tabs>
        <w:snapToGrid w:val="0"/>
        <w:spacing w:line="360" w:lineRule="auto"/>
        <w:outlineLvl w:val="1"/>
        <w:rPr>
          <w:b/>
          <w:bCs/>
          <w:sz w:val="24"/>
        </w:rPr>
      </w:pPr>
      <w:r>
        <w:rPr>
          <w:rFonts w:hint="eastAsia"/>
          <w:b/>
          <w:bCs/>
          <w:sz w:val="24"/>
        </w:rPr>
        <w:t xml:space="preserve">7 </w:t>
      </w:r>
      <w:r>
        <w:rPr>
          <w:b/>
          <w:bCs/>
          <w:sz w:val="24"/>
        </w:rPr>
        <w:t>合同条款偏离表</w:t>
      </w:r>
      <w:bookmarkEnd w:id="693"/>
      <w:bookmarkEnd w:id="694"/>
      <w:bookmarkEnd w:id="695"/>
      <w:bookmarkEnd w:id="696"/>
      <w:bookmarkEnd w:id="697"/>
      <w:bookmarkEnd w:id="698"/>
      <w:bookmarkEnd w:id="699"/>
      <w:bookmarkEnd w:id="700"/>
      <w:bookmarkEnd w:id="701"/>
      <w:bookmarkEnd w:id="702"/>
      <w:bookmarkEnd w:id="703"/>
      <w:bookmarkEnd w:id="704"/>
      <w:bookmarkEnd w:id="705"/>
    </w:p>
    <w:p w14:paraId="64465DCA">
      <w:pPr>
        <w:tabs>
          <w:tab w:val="left" w:pos="2775"/>
          <w:tab w:val="center" w:pos="4153"/>
        </w:tabs>
        <w:autoSpaceDE w:val="0"/>
        <w:autoSpaceDN w:val="0"/>
        <w:adjustRightInd w:val="0"/>
        <w:snapToGrid w:val="0"/>
        <w:spacing w:line="360" w:lineRule="auto"/>
        <w:jc w:val="center"/>
        <w:rPr>
          <w:sz w:val="24"/>
        </w:rPr>
      </w:pPr>
      <w:r>
        <w:rPr>
          <w:b/>
          <w:sz w:val="24"/>
        </w:rPr>
        <w:t>合同条款偏离表</w:t>
      </w:r>
    </w:p>
    <w:p w14:paraId="7A88F21C">
      <w:pPr>
        <w:tabs>
          <w:tab w:val="left" w:pos="1800"/>
          <w:tab w:val="left" w:pos="5580"/>
        </w:tabs>
        <w:snapToGrid w:val="0"/>
        <w:spacing w:line="360" w:lineRule="auto"/>
        <w:jc w:val="left"/>
        <w:rPr>
          <w:sz w:val="24"/>
        </w:rPr>
      </w:pPr>
      <w:r>
        <w:rPr>
          <w:sz w:val="24"/>
        </w:rPr>
        <w:t>项目编号/包号：_____________________     项目名称：________________________</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634"/>
        <w:gridCol w:w="1929"/>
        <w:gridCol w:w="1929"/>
        <w:gridCol w:w="2387"/>
        <w:gridCol w:w="1028"/>
      </w:tblGrid>
      <w:tr w14:paraId="0C64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jc w:val="center"/>
        </w:trPr>
        <w:tc>
          <w:tcPr>
            <w:tcW w:w="530" w:type="pct"/>
            <w:vAlign w:val="center"/>
          </w:tcPr>
          <w:p w14:paraId="72BD134E">
            <w:pPr>
              <w:adjustRightInd w:val="0"/>
              <w:snapToGrid w:val="0"/>
              <w:spacing w:line="360" w:lineRule="auto"/>
              <w:jc w:val="center"/>
              <w:rPr>
                <w:sz w:val="24"/>
              </w:rPr>
            </w:pPr>
            <w:r>
              <w:rPr>
                <w:sz w:val="24"/>
              </w:rPr>
              <w:t>序号</w:t>
            </w:r>
          </w:p>
        </w:tc>
        <w:tc>
          <w:tcPr>
            <w:tcW w:w="820" w:type="pct"/>
            <w:vAlign w:val="center"/>
          </w:tcPr>
          <w:p w14:paraId="5A9A9058">
            <w:pPr>
              <w:adjustRightInd w:val="0"/>
              <w:snapToGrid w:val="0"/>
              <w:spacing w:line="360" w:lineRule="auto"/>
              <w:jc w:val="center"/>
              <w:rPr>
                <w:sz w:val="24"/>
              </w:rPr>
            </w:pPr>
            <w:r>
              <w:rPr>
                <w:sz w:val="24"/>
              </w:rPr>
              <w:t>单一来源采购文件条目号（页码）</w:t>
            </w:r>
          </w:p>
        </w:tc>
        <w:tc>
          <w:tcPr>
            <w:tcW w:w="968" w:type="pct"/>
            <w:vAlign w:val="center"/>
          </w:tcPr>
          <w:p w14:paraId="76A0674B">
            <w:pPr>
              <w:adjustRightInd w:val="0"/>
              <w:snapToGrid w:val="0"/>
              <w:spacing w:line="360" w:lineRule="auto"/>
              <w:jc w:val="center"/>
              <w:rPr>
                <w:sz w:val="24"/>
              </w:rPr>
            </w:pPr>
            <w:r>
              <w:rPr>
                <w:sz w:val="24"/>
              </w:rPr>
              <w:t>单一来源采购文件要求</w:t>
            </w:r>
          </w:p>
        </w:tc>
        <w:tc>
          <w:tcPr>
            <w:tcW w:w="968" w:type="pct"/>
            <w:vAlign w:val="center"/>
          </w:tcPr>
          <w:p w14:paraId="02A79499">
            <w:pPr>
              <w:adjustRightInd w:val="0"/>
              <w:snapToGrid w:val="0"/>
              <w:spacing w:line="360" w:lineRule="auto"/>
              <w:jc w:val="center"/>
              <w:rPr>
                <w:sz w:val="24"/>
              </w:rPr>
            </w:pPr>
            <w:r>
              <w:rPr>
                <w:sz w:val="24"/>
              </w:rPr>
              <w:t>响应内容</w:t>
            </w:r>
          </w:p>
        </w:tc>
        <w:tc>
          <w:tcPr>
            <w:tcW w:w="1198" w:type="pct"/>
            <w:vAlign w:val="center"/>
          </w:tcPr>
          <w:p w14:paraId="71FC57DE">
            <w:pPr>
              <w:adjustRightInd w:val="0"/>
              <w:snapToGrid w:val="0"/>
              <w:spacing w:line="360" w:lineRule="auto"/>
              <w:jc w:val="center"/>
              <w:rPr>
                <w:sz w:val="24"/>
              </w:rPr>
            </w:pPr>
            <w:r>
              <w:rPr>
                <w:sz w:val="24"/>
              </w:rPr>
              <w:t>偏离情况</w:t>
            </w:r>
          </w:p>
        </w:tc>
        <w:tc>
          <w:tcPr>
            <w:tcW w:w="513" w:type="pct"/>
            <w:vAlign w:val="center"/>
          </w:tcPr>
          <w:p w14:paraId="78C3D8E2">
            <w:pPr>
              <w:adjustRightInd w:val="0"/>
              <w:snapToGrid w:val="0"/>
              <w:spacing w:line="360" w:lineRule="auto"/>
              <w:jc w:val="center"/>
              <w:rPr>
                <w:sz w:val="24"/>
              </w:rPr>
            </w:pPr>
            <w:r>
              <w:rPr>
                <w:sz w:val="24"/>
              </w:rPr>
              <w:t>说明</w:t>
            </w:r>
          </w:p>
        </w:tc>
      </w:tr>
      <w:tr w14:paraId="32EB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6"/>
            <w:vAlign w:val="center"/>
          </w:tcPr>
          <w:p w14:paraId="7D6A2172">
            <w:pPr>
              <w:adjustRightInd w:val="0"/>
              <w:snapToGrid w:val="0"/>
              <w:spacing w:line="360" w:lineRule="auto"/>
              <w:jc w:val="left"/>
              <w:rPr>
                <w:b/>
                <w:sz w:val="24"/>
              </w:rPr>
            </w:pPr>
            <w:r>
              <w:rPr>
                <w:b/>
                <w:sz w:val="24"/>
              </w:rPr>
              <w:t>对本项目合同条款的偏离情况（应进行选择）：</w:t>
            </w:r>
          </w:p>
          <w:p w14:paraId="6B920E31">
            <w:pPr>
              <w:adjustRightInd w:val="0"/>
              <w:snapToGrid w:val="0"/>
              <w:spacing w:line="360" w:lineRule="auto"/>
              <w:jc w:val="left"/>
              <w:rPr>
                <w:b/>
                <w:sz w:val="24"/>
              </w:rPr>
            </w:pPr>
            <w:r>
              <w:rPr>
                <w:b/>
                <w:sz w:val="24"/>
              </w:rPr>
              <w:t>□无偏离</w:t>
            </w:r>
            <w:r>
              <w:rPr>
                <w:sz w:val="24"/>
              </w:rPr>
              <w:t>（如无偏离，仅选择无偏离即可；</w:t>
            </w:r>
            <w:r>
              <w:rPr>
                <w:bCs/>
                <w:sz w:val="24"/>
              </w:rPr>
              <w:t>无偏离即为</w:t>
            </w:r>
            <w:r>
              <w:rPr>
                <w:sz w:val="24"/>
              </w:rPr>
              <w:t>对合同条款中的所有要求，均视作供应商已对之理解和响应。）</w:t>
            </w:r>
          </w:p>
          <w:p w14:paraId="5D3770B3">
            <w:pPr>
              <w:adjustRightInd w:val="0"/>
              <w:snapToGrid w:val="0"/>
              <w:spacing w:line="360" w:lineRule="auto"/>
              <w:jc w:val="left"/>
              <w:rPr>
                <w:sz w:val="24"/>
              </w:rPr>
            </w:pPr>
            <w:r>
              <w:rPr>
                <w:b/>
                <w:sz w:val="24"/>
              </w:rPr>
              <w:t>□有偏离</w:t>
            </w:r>
            <w:r>
              <w:rPr>
                <w:sz w:val="24"/>
              </w:rPr>
              <w:t>（如有偏离，则应在本表中对负偏离项逐一列明；对合同条款中的所有要求，除本表列明的偏离外，均视作供应商已对之理解和响应。）</w:t>
            </w:r>
          </w:p>
        </w:tc>
      </w:tr>
      <w:tr w14:paraId="6830C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30" w:type="pct"/>
            <w:vAlign w:val="center"/>
          </w:tcPr>
          <w:p w14:paraId="0C396C99">
            <w:pPr>
              <w:adjustRightInd w:val="0"/>
              <w:snapToGrid w:val="0"/>
              <w:spacing w:line="360" w:lineRule="auto"/>
              <w:jc w:val="center"/>
              <w:rPr>
                <w:sz w:val="24"/>
              </w:rPr>
            </w:pPr>
          </w:p>
        </w:tc>
        <w:tc>
          <w:tcPr>
            <w:tcW w:w="820" w:type="pct"/>
            <w:vAlign w:val="center"/>
          </w:tcPr>
          <w:p w14:paraId="1207DAD0">
            <w:pPr>
              <w:adjustRightInd w:val="0"/>
              <w:snapToGrid w:val="0"/>
              <w:spacing w:line="360" w:lineRule="auto"/>
              <w:jc w:val="center"/>
              <w:rPr>
                <w:sz w:val="24"/>
              </w:rPr>
            </w:pPr>
          </w:p>
        </w:tc>
        <w:tc>
          <w:tcPr>
            <w:tcW w:w="968" w:type="pct"/>
            <w:vAlign w:val="center"/>
          </w:tcPr>
          <w:p w14:paraId="52621E00">
            <w:pPr>
              <w:adjustRightInd w:val="0"/>
              <w:snapToGrid w:val="0"/>
              <w:spacing w:line="360" w:lineRule="auto"/>
              <w:jc w:val="center"/>
              <w:rPr>
                <w:sz w:val="24"/>
              </w:rPr>
            </w:pPr>
          </w:p>
        </w:tc>
        <w:tc>
          <w:tcPr>
            <w:tcW w:w="968" w:type="pct"/>
            <w:vAlign w:val="center"/>
          </w:tcPr>
          <w:p w14:paraId="1925C7EF">
            <w:pPr>
              <w:adjustRightInd w:val="0"/>
              <w:snapToGrid w:val="0"/>
              <w:spacing w:line="360" w:lineRule="auto"/>
              <w:jc w:val="center"/>
              <w:rPr>
                <w:sz w:val="24"/>
              </w:rPr>
            </w:pPr>
          </w:p>
        </w:tc>
        <w:tc>
          <w:tcPr>
            <w:tcW w:w="1198" w:type="pct"/>
            <w:vAlign w:val="center"/>
          </w:tcPr>
          <w:p w14:paraId="5973DECF">
            <w:pPr>
              <w:adjustRightInd w:val="0"/>
              <w:snapToGrid w:val="0"/>
              <w:spacing w:line="360" w:lineRule="auto"/>
              <w:jc w:val="center"/>
              <w:rPr>
                <w:sz w:val="24"/>
              </w:rPr>
            </w:pPr>
          </w:p>
        </w:tc>
        <w:tc>
          <w:tcPr>
            <w:tcW w:w="513" w:type="pct"/>
            <w:vAlign w:val="center"/>
          </w:tcPr>
          <w:p w14:paraId="4D3793E0">
            <w:pPr>
              <w:adjustRightInd w:val="0"/>
              <w:snapToGrid w:val="0"/>
              <w:spacing w:line="360" w:lineRule="auto"/>
              <w:jc w:val="center"/>
              <w:rPr>
                <w:sz w:val="24"/>
              </w:rPr>
            </w:pPr>
          </w:p>
        </w:tc>
      </w:tr>
      <w:tr w14:paraId="2489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30" w:type="pct"/>
            <w:vAlign w:val="center"/>
          </w:tcPr>
          <w:p w14:paraId="32904A14">
            <w:pPr>
              <w:adjustRightInd w:val="0"/>
              <w:snapToGrid w:val="0"/>
              <w:spacing w:line="360" w:lineRule="auto"/>
              <w:jc w:val="center"/>
              <w:rPr>
                <w:sz w:val="24"/>
              </w:rPr>
            </w:pPr>
          </w:p>
        </w:tc>
        <w:tc>
          <w:tcPr>
            <w:tcW w:w="820" w:type="pct"/>
            <w:vAlign w:val="center"/>
          </w:tcPr>
          <w:p w14:paraId="6476ACF1">
            <w:pPr>
              <w:adjustRightInd w:val="0"/>
              <w:snapToGrid w:val="0"/>
              <w:spacing w:line="360" w:lineRule="auto"/>
              <w:jc w:val="center"/>
              <w:rPr>
                <w:sz w:val="24"/>
              </w:rPr>
            </w:pPr>
          </w:p>
        </w:tc>
        <w:tc>
          <w:tcPr>
            <w:tcW w:w="968" w:type="pct"/>
            <w:vAlign w:val="center"/>
          </w:tcPr>
          <w:p w14:paraId="37D584ED">
            <w:pPr>
              <w:adjustRightInd w:val="0"/>
              <w:snapToGrid w:val="0"/>
              <w:spacing w:line="360" w:lineRule="auto"/>
              <w:jc w:val="center"/>
              <w:rPr>
                <w:sz w:val="24"/>
              </w:rPr>
            </w:pPr>
          </w:p>
        </w:tc>
        <w:tc>
          <w:tcPr>
            <w:tcW w:w="968" w:type="pct"/>
            <w:vAlign w:val="center"/>
          </w:tcPr>
          <w:p w14:paraId="155936BE">
            <w:pPr>
              <w:adjustRightInd w:val="0"/>
              <w:snapToGrid w:val="0"/>
              <w:spacing w:line="360" w:lineRule="auto"/>
              <w:jc w:val="center"/>
              <w:rPr>
                <w:sz w:val="24"/>
              </w:rPr>
            </w:pPr>
          </w:p>
        </w:tc>
        <w:tc>
          <w:tcPr>
            <w:tcW w:w="1198" w:type="pct"/>
            <w:vAlign w:val="center"/>
          </w:tcPr>
          <w:p w14:paraId="1A95C4CF">
            <w:pPr>
              <w:adjustRightInd w:val="0"/>
              <w:snapToGrid w:val="0"/>
              <w:spacing w:line="360" w:lineRule="auto"/>
              <w:jc w:val="center"/>
              <w:rPr>
                <w:sz w:val="24"/>
              </w:rPr>
            </w:pPr>
          </w:p>
        </w:tc>
        <w:tc>
          <w:tcPr>
            <w:tcW w:w="513" w:type="pct"/>
            <w:vAlign w:val="center"/>
          </w:tcPr>
          <w:p w14:paraId="7EABEBFF">
            <w:pPr>
              <w:adjustRightInd w:val="0"/>
              <w:snapToGrid w:val="0"/>
              <w:spacing w:line="360" w:lineRule="auto"/>
              <w:jc w:val="center"/>
              <w:rPr>
                <w:sz w:val="24"/>
              </w:rPr>
            </w:pPr>
          </w:p>
        </w:tc>
      </w:tr>
      <w:tr w14:paraId="02D24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30" w:type="pct"/>
            <w:vAlign w:val="center"/>
          </w:tcPr>
          <w:p w14:paraId="4E2660C4">
            <w:pPr>
              <w:adjustRightInd w:val="0"/>
              <w:snapToGrid w:val="0"/>
              <w:spacing w:line="360" w:lineRule="auto"/>
              <w:jc w:val="center"/>
              <w:rPr>
                <w:sz w:val="24"/>
              </w:rPr>
            </w:pPr>
          </w:p>
        </w:tc>
        <w:tc>
          <w:tcPr>
            <w:tcW w:w="820" w:type="pct"/>
            <w:vAlign w:val="center"/>
          </w:tcPr>
          <w:p w14:paraId="315B1107">
            <w:pPr>
              <w:adjustRightInd w:val="0"/>
              <w:snapToGrid w:val="0"/>
              <w:spacing w:line="360" w:lineRule="auto"/>
              <w:jc w:val="center"/>
              <w:rPr>
                <w:sz w:val="24"/>
              </w:rPr>
            </w:pPr>
          </w:p>
        </w:tc>
        <w:tc>
          <w:tcPr>
            <w:tcW w:w="968" w:type="pct"/>
            <w:vAlign w:val="center"/>
          </w:tcPr>
          <w:p w14:paraId="0DA8FA82">
            <w:pPr>
              <w:adjustRightInd w:val="0"/>
              <w:snapToGrid w:val="0"/>
              <w:spacing w:line="360" w:lineRule="auto"/>
              <w:jc w:val="center"/>
              <w:rPr>
                <w:sz w:val="24"/>
              </w:rPr>
            </w:pPr>
          </w:p>
        </w:tc>
        <w:tc>
          <w:tcPr>
            <w:tcW w:w="968" w:type="pct"/>
            <w:vAlign w:val="center"/>
          </w:tcPr>
          <w:p w14:paraId="269F1336">
            <w:pPr>
              <w:adjustRightInd w:val="0"/>
              <w:snapToGrid w:val="0"/>
              <w:spacing w:line="360" w:lineRule="auto"/>
              <w:jc w:val="center"/>
              <w:rPr>
                <w:sz w:val="24"/>
              </w:rPr>
            </w:pPr>
          </w:p>
        </w:tc>
        <w:tc>
          <w:tcPr>
            <w:tcW w:w="1198" w:type="pct"/>
            <w:vAlign w:val="center"/>
          </w:tcPr>
          <w:p w14:paraId="3FB0CB1F">
            <w:pPr>
              <w:adjustRightInd w:val="0"/>
              <w:snapToGrid w:val="0"/>
              <w:spacing w:line="360" w:lineRule="auto"/>
              <w:jc w:val="center"/>
              <w:rPr>
                <w:sz w:val="24"/>
              </w:rPr>
            </w:pPr>
          </w:p>
        </w:tc>
        <w:tc>
          <w:tcPr>
            <w:tcW w:w="513" w:type="pct"/>
            <w:vAlign w:val="center"/>
          </w:tcPr>
          <w:p w14:paraId="7C6D2931">
            <w:pPr>
              <w:adjustRightInd w:val="0"/>
              <w:snapToGrid w:val="0"/>
              <w:spacing w:line="360" w:lineRule="auto"/>
              <w:jc w:val="center"/>
              <w:rPr>
                <w:sz w:val="24"/>
              </w:rPr>
            </w:pPr>
          </w:p>
        </w:tc>
      </w:tr>
      <w:tr w14:paraId="78E7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30" w:type="pct"/>
            <w:vAlign w:val="center"/>
          </w:tcPr>
          <w:p w14:paraId="571C19DE">
            <w:pPr>
              <w:adjustRightInd w:val="0"/>
              <w:snapToGrid w:val="0"/>
              <w:spacing w:line="360" w:lineRule="auto"/>
              <w:jc w:val="center"/>
              <w:rPr>
                <w:sz w:val="24"/>
              </w:rPr>
            </w:pPr>
          </w:p>
        </w:tc>
        <w:tc>
          <w:tcPr>
            <w:tcW w:w="820" w:type="pct"/>
            <w:vAlign w:val="center"/>
          </w:tcPr>
          <w:p w14:paraId="6C193968">
            <w:pPr>
              <w:adjustRightInd w:val="0"/>
              <w:snapToGrid w:val="0"/>
              <w:spacing w:line="360" w:lineRule="auto"/>
              <w:jc w:val="center"/>
              <w:rPr>
                <w:sz w:val="24"/>
              </w:rPr>
            </w:pPr>
          </w:p>
        </w:tc>
        <w:tc>
          <w:tcPr>
            <w:tcW w:w="968" w:type="pct"/>
            <w:vAlign w:val="center"/>
          </w:tcPr>
          <w:p w14:paraId="1EBC40DF">
            <w:pPr>
              <w:adjustRightInd w:val="0"/>
              <w:snapToGrid w:val="0"/>
              <w:spacing w:line="360" w:lineRule="auto"/>
              <w:jc w:val="center"/>
              <w:rPr>
                <w:sz w:val="24"/>
              </w:rPr>
            </w:pPr>
          </w:p>
        </w:tc>
        <w:tc>
          <w:tcPr>
            <w:tcW w:w="968" w:type="pct"/>
            <w:vAlign w:val="center"/>
          </w:tcPr>
          <w:p w14:paraId="371168AE">
            <w:pPr>
              <w:adjustRightInd w:val="0"/>
              <w:snapToGrid w:val="0"/>
              <w:spacing w:line="360" w:lineRule="auto"/>
              <w:jc w:val="center"/>
              <w:rPr>
                <w:sz w:val="24"/>
              </w:rPr>
            </w:pPr>
          </w:p>
        </w:tc>
        <w:tc>
          <w:tcPr>
            <w:tcW w:w="1198" w:type="pct"/>
            <w:vAlign w:val="center"/>
          </w:tcPr>
          <w:p w14:paraId="31E9A17F">
            <w:pPr>
              <w:adjustRightInd w:val="0"/>
              <w:snapToGrid w:val="0"/>
              <w:spacing w:line="360" w:lineRule="auto"/>
              <w:jc w:val="center"/>
              <w:rPr>
                <w:sz w:val="24"/>
              </w:rPr>
            </w:pPr>
          </w:p>
        </w:tc>
        <w:tc>
          <w:tcPr>
            <w:tcW w:w="513" w:type="pct"/>
            <w:vAlign w:val="center"/>
          </w:tcPr>
          <w:p w14:paraId="6AE54725">
            <w:pPr>
              <w:adjustRightInd w:val="0"/>
              <w:snapToGrid w:val="0"/>
              <w:spacing w:line="360" w:lineRule="auto"/>
              <w:jc w:val="center"/>
              <w:rPr>
                <w:sz w:val="24"/>
              </w:rPr>
            </w:pPr>
          </w:p>
        </w:tc>
      </w:tr>
      <w:tr w14:paraId="0059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30" w:type="pct"/>
            <w:vAlign w:val="center"/>
          </w:tcPr>
          <w:p w14:paraId="5E1927EE">
            <w:pPr>
              <w:adjustRightInd w:val="0"/>
              <w:snapToGrid w:val="0"/>
              <w:spacing w:line="360" w:lineRule="auto"/>
              <w:jc w:val="center"/>
              <w:rPr>
                <w:sz w:val="24"/>
              </w:rPr>
            </w:pPr>
          </w:p>
        </w:tc>
        <w:tc>
          <w:tcPr>
            <w:tcW w:w="820" w:type="pct"/>
            <w:vAlign w:val="center"/>
          </w:tcPr>
          <w:p w14:paraId="061DC615">
            <w:pPr>
              <w:adjustRightInd w:val="0"/>
              <w:snapToGrid w:val="0"/>
              <w:spacing w:line="360" w:lineRule="auto"/>
              <w:jc w:val="center"/>
              <w:rPr>
                <w:sz w:val="24"/>
              </w:rPr>
            </w:pPr>
          </w:p>
        </w:tc>
        <w:tc>
          <w:tcPr>
            <w:tcW w:w="968" w:type="pct"/>
            <w:vAlign w:val="center"/>
          </w:tcPr>
          <w:p w14:paraId="3F44C754">
            <w:pPr>
              <w:adjustRightInd w:val="0"/>
              <w:snapToGrid w:val="0"/>
              <w:spacing w:line="360" w:lineRule="auto"/>
              <w:jc w:val="center"/>
              <w:rPr>
                <w:sz w:val="24"/>
              </w:rPr>
            </w:pPr>
          </w:p>
        </w:tc>
        <w:tc>
          <w:tcPr>
            <w:tcW w:w="968" w:type="pct"/>
            <w:vAlign w:val="center"/>
          </w:tcPr>
          <w:p w14:paraId="4C9FC818">
            <w:pPr>
              <w:adjustRightInd w:val="0"/>
              <w:snapToGrid w:val="0"/>
              <w:spacing w:line="360" w:lineRule="auto"/>
              <w:jc w:val="center"/>
              <w:rPr>
                <w:sz w:val="24"/>
              </w:rPr>
            </w:pPr>
          </w:p>
        </w:tc>
        <w:tc>
          <w:tcPr>
            <w:tcW w:w="1198" w:type="pct"/>
            <w:vAlign w:val="center"/>
          </w:tcPr>
          <w:p w14:paraId="28CC0DBF">
            <w:pPr>
              <w:adjustRightInd w:val="0"/>
              <w:snapToGrid w:val="0"/>
              <w:spacing w:line="360" w:lineRule="auto"/>
              <w:jc w:val="center"/>
              <w:rPr>
                <w:sz w:val="24"/>
              </w:rPr>
            </w:pPr>
          </w:p>
        </w:tc>
        <w:tc>
          <w:tcPr>
            <w:tcW w:w="513" w:type="pct"/>
            <w:vAlign w:val="center"/>
          </w:tcPr>
          <w:p w14:paraId="373827BD">
            <w:pPr>
              <w:adjustRightInd w:val="0"/>
              <w:snapToGrid w:val="0"/>
              <w:spacing w:line="360" w:lineRule="auto"/>
              <w:jc w:val="center"/>
              <w:rPr>
                <w:sz w:val="24"/>
              </w:rPr>
            </w:pPr>
          </w:p>
        </w:tc>
      </w:tr>
    </w:tbl>
    <w:p w14:paraId="7ACCE5B7">
      <w:pPr>
        <w:tabs>
          <w:tab w:val="left" w:pos="1800"/>
          <w:tab w:val="left" w:pos="5580"/>
        </w:tabs>
        <w:snapToGrid w:val="0"/>
        <w:spacing w:line="360" w:lineRule="auto"/>
        <w:jc w:val="left"/>
        <w:rPr>
          <w:color w:val="000000"/>
          <w:sz w:val="24"/>
        </w:rPr>
      </w:pPr>
    </w:p>
    <w:p w14:paraId="2195AA59">
      <w:pPr>
        <w:tabs>
          <w:tab w:val="left" w:pos="1800"/>
          <w:tab w:val="left" w:pos="5580"/>
        </w:tabs>
        <w:snapToGrid w:val="0"/>
        <w:spacing w:line="360" w:lineRule="auto"/>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05B4ECC8">
      <w:pPr>
        <w:snapToGrid w:val="0"/>
        <w:spacing w:line="360" w:lineRule="auto"/>
        <w:rPr>
          <w:color w:val="000000"/>
          <w:sz w:val="24"/>
        </w:rPr>
      </w:pPr>
    </w:p>
    <w:p w14:paraId="08EC5CF9">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6EB7654A">
      <w:pPr>
        <w:autoSpaceDE w:val="0"/>
        <w:autoSpaceDN w:val="0"/>
        <w:adjustRightInd w:val="0"/>
        <w:snapToGrid w:val="0"/>
        <w:spacing w:line="360" w:lineRule="auto"/>
        <w:rPr>
          <w:color w:val="000000"/>
          <w:sz w:val="24"/>
          <w:lang w:val="zh-CN"/>
        </w:rPr>
      </w:pPr>
      <w:r>
        <w:rPr>
          <w:color w:val="000000"/>
          <w:sz w:val="24"/>
        </w:rPr>
        <w:t>日期：____年____月____日</w:t>
      </w:r>
    </w:p>
    <w:p w14:paraId="0CB5C7DD">
      <w:pPr>
        <w:tabs>
          <w:tab w:val="left" w:pos="360"/>
        </w:tabs>
        <w:snapToGrid w:val="0"/>
        <w:spacing w:line="360" w:lineRule="auto"/>
        <w:outlineLvl w:val="1"/>
        <w:rPr>
          <w:b/>
          <w:bCs/>
          <w:sz w:val="24"/>
        </w:rPr>
      </w:pPr>
      <w:r>
        <w:rPr>
          <w:sz w:val="24"/>
        </w:rPr>
        <w:br w:type="page"/>
      </w:r>
      <w:bookmarkEnd w:id="706"/>
      <w:bookmarkEnd w:id="707"/>
      <w:bookmarkEnd w:id="708"/>
      <w:bookmarkEnd w:id="709"/>
      <w:bookmarkEnd w:id="710"/>
      <w:bookmarkEnd w:id="711"/>
      <w:bookmarkEnd w:id="712"/>
      <w:bookmarkEnd w:id="713"/>
      <w:bookmarkEnd w:id="714"/>
      <w:bookmarkEnd w:id="715"/>
      <w:bookmarkEnd w:id="716"/>
      <w:bookmarkEnd w:id="717"/>
      <w:bookmarkEnd w:id="718"/>
      <w:r>
        <w:rPr>
          <w:rFonts w:hint="eastAsia"/>
          <w:b/>
          <w:bCs/>
          <w:sz w:val="24"/>
        </w:rPr>
        <w:t xml:space="preserve">8 </w:t>
      </w:r>
      <w:r>
        <w:rPr>
          <w:b/>
          <w:bCs/>
          <w:sz w:val="24"/>
        </w:rPr>
        <w:t>采购需求偏离表</w:t>
      </w:r>
    </w:p>
    <w:p w14:paraId="34C1260E">
      <w:pPr>
        <w:autoSpaceDE w:val="0"/>
        <w:autoSpaceDN w:val="0"/>
        <w:adjustRightInd w:val="0"/>
        <w:snapToGrid w:val="0"/>
        <w:spacing w:line="360" w:lineRule="auto"/>
        <w:jc w:val="center"/>
        <w:rPr>
          <w:b/>
          <w:sz w:val="24"/>
        </w:rPr>
      </w:pPr>
      <w:r>
        <w:rPr>
          <w:b/>
          <w:sz w:val="24"/>
        </w:rPr>
        <w:t>采购需求偏离表</w:t>
      </w:r>
    </w:p>
    <w:p w14:paraId="70DDA679">
      <w:pPr>
        <w:tabs>
          <w:tab w:val="left" w:pos="1800"/>
          <w:tab w:val="left" w:pos="5580"/>
        </w:tabs>
        <w:snapToGrid w:val="0"/>
        <w:spacing w:line="360" w:lineRule="auto"/>
        <w:jc w:val="left"/>
        <w:rPr>
          <w:sz w:val="24"/>
          <w:u w:val="single"/>
        </w:rPr>
      </w:pPr>
      <w:r>
        <w:rPr>
          <w:sz w:val="24"/>
        </w:rPr>
        <w:t>项目编号/包号：_____________________     项目名称：_______________________</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529"/>
        <w:gridCol w:w="2788"/>
        <w:gridCol w:w="1867"/>
        <w:gridCol w:w="1935"/>
        <w:gridCol w:w="1041"/>
      </w:tblGrid>
      <w:tr w14:paraId="3277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vAlign w:val="center"/>
          </w:tcPr>
          <w:p w14:paraId="0248636D">
            <w:pPr>
              <w:adjustRightInd w:val="0"/>
              <w:snapToGrid w:val="0"/>
              <w:spacing w:line="360" w:lineRule="auto"/>
              <w:jc w:val="center"/>
              <w:rPr>
                <w:sz w:val="24"/>
              </w:rPr>
            </w:pPr>
            <w:r>
              <w:rPr>
                <w:sz w:val="24"/>
              </w:rPr>
              <w:t>序号</w:t>
            </w:r>
          </w:p>
        </w:tc>
        <w:tc>
          <w:tcPr>
            <w:tcW w:w="767" w:type="pct"/>
            <w:vAlign w:val="center"/>
          </w:tcPr>
          <w:p w14:paraId="2E1AFCA1">
            <w:pPr>
              <w:adjustRightInd w:val="0"/>
              <w:snapToGrid w:val="0"/>
              <w:spacing w:line="360" w:lineRule="auto"/>
              <w:jc w:val="center"/>
              <w:rPr>
                <w:sz w:val="24"/>
              </w:rPr>
            </w:pPr>
            <w:r>
              <w:rPr>
                <w:sz w:val="24"/>
              </w:rPr>
              <w:t>单一来源采购文件条目号</w:t>
            </w:r>
            <w:r>
              <w:rPr>
                <w:rFonts w:hint="eastAsia"/>
                <w:sz w:val="24"/>
              </w:rPr>
              <w:t>（</w:t>
            </w:r>
            <w:r>
              <w:rPr>
                <w:sz w:val="24"/>
              </w:rPr>
              <w:t>页码</w:t>
            </w:r>
            <w:r>
              <w:rPr>
                <w:rFonts w:hint="eastAsia"/>
                <w:sz w:val="24"/>
              </w:rPr>
              <w:t>）</w:t>
            </w:r>
          </w:p>
        </w:tc>
        <w:tc>
          <w:tcPr>
            <w:tcW w:w="1399" w:type="pct"/>
            <w:vAlign w:val="center"/>
          </w:tcPr>
          <w:p w14:paraId="5C5A7086">
            <w:pPr>
              <w:adjustRightInd w:val="0"/>
              <w:snapToGrid w:val="0"/>
              <w:spacing w:line="360" w:lineRule="auto"/>
              <w:jc w:val="center"/>
              <w:rPr>
                <w:sz w:val="24"/>
              </w:rPr>
            </w:pPr>
            <w:r>
              <w:rPr>
                <w:sz w:val="24"/>
              </w:rPr>
              <w:t>单一来源采购文件要求</w:t>
            </w:r>
          </w:p>
        </w:tc>
        <w:tc>
          <w:tcPr>
            <w:tcW w:w="937" w:type="pct"/>
            <w:vAlign w:val="center"/>
          </w:tcPr>
          <w:p w14:paraId="149BB2D4">
            <w:pPr>
              <w:adjustRightInd w:val="0"/>
              <w:snapToGrid w:val="0"/>
              <w:spacing w:line="360" w:lineRule="auto"/>
              <w:jc w:val="center"/>
              <w:rPr>
                <w:sz w:val="24"/>
              </w:rPr>
            </w:pPr>
            <w:r>
              <w:rPr>
                <w:sz w:val="24"/>
              </w:rPr>
              <w:t>响应内容</w:t>
            </w:r>
          </w:p>
        </w:tc>
        <w:tc>
          <w:tcPr>
            <w:tcW w:w="971" w:type="pct"/>
            <w:vAlign w:val="center"/>
          </w:tcPr>
          <w:p w14:paraId="342822F1">
            <w:pPr>
              <w:adjustRightInd w:val="0"/>
              <w:snapToGrid w:val="0"/>
              <w:spacing w:line="360" w:lineRule="auto"/>
              <w:jc w:val="center"/>
              <w:rPr>
                <w:sz w:val="24"/>
              </w:rPr>
            </w:pPr>
            <w:r>
              <w:rPr>
                <w:sz w:val="24"/>
              </w:rPr>
              <w:t>偏离情况</w:t>
            </w:r>
          </w:p>
        </w:tc>
        <w:tc>
          <w:tcPr>
            <w:tcW w:w="522" w:type="pct"/>
            <w:vAlign w:val="center"/>
          </w:tcPr>
          <w:p w14:paraId="02D14CAC">
            <w:pPr>
              <w:adjustRightInd w:val="0"/>
              <w:snapToGrid w:val="0"/>
              <w:spacing w:line="360" w:lineRule="auto"/>
              <w:jc w:val="center"/>
              <w:rPr>
                <w:sz w:val="24"/>
              </w:rPr>
            </w:pPr>
            <w:r>
              <w:rPr>
                <w:sz w:val="24"/>
              </w:rPr>
              <w:t>说明</w:t>
            </w:r>
          </w:p>
        </w:tc>
      </w:tr>
      <w:tr w14:paraId="0BE5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vAlign w:val="center"/>
          </w:tcPr>
          <w:p w14:paraId="1F8C3948">
            <w:pPr>
              <w:adjustRightInd w:val="0"/>
              <w:snapToGrid w:val="0"/>
              <w:spacing w:line="360" w:lineRule="auto"/>
              <w:jc w:val="center"/>
              <w:rPr>
                <w:sz w:val="24"/>
              </w:rPr>
            </w:pPr>
          </w:p>
        </w:tc>
        <w:tc>
          <w:tcPr>
            <w:tcW w:w="767" w:type="pct"/>
            <w:vAlign w:val="center"/>
          </w:tcPr>
          <w:p w14:paraId="617E4CC8">
            <w:pPr>
              <w:adjustRightInd w:val="0"/>
              <w:snapToGrid w:val="0"/>
              <w:spacing w:line="360" w:lineRule="auto"/>
              <w:jc w:val="center"/>
              <w:rPr>
                <w:sz w:val="24"/>
              </w:rPr>
            </w:pPr>
          </w:p>
        </w:tc>
        <w:tc>
          <w:tcPr>
            <w:tcW w:w="1399" w:type="pct"/>
            <w:vAlign w:val="center"/>
          </w:tcPr>
          <w:p w14:paraId="45547564">
            <w:pPr>
              <w:adjustRightInd w:val="0"/>
              <w:snapToGrid w:val="0"/>
              <w:spacing w:line="360" w:lineRule="auto"/>
              <w:jc w:val="center"/>
              <w:rPr>
                <w:sz w:val="24"/>
              </w:rPr>
            </w:pPr>
          </w:p>
        </w:tc>
        <w:tc>
          <w:tcPr>
            <w:tcW w:w="937" w:type="pct"/>
            <w:vAlign w:val="center"/>
          </w:tcPr>
          <w:p w14:paraId="542843E9">
            <w:pPr>
              <w:adjustRightInd w:val="0"/>
              <w:snapToGrid w:val="0"/>
              <w:spacing w:line="360" w:lineRule="auto"/>
              <w:jc w:val="center"/>
              <w:rPr>
                <w:sz w:val="24"/>
              </w:rPr>
            </w:pPr>
          </w:p>
        </w:tc>
        <w:tc>
          <w:tcPr>
            <w:tcW w:w="971" w:type="pct"/>
            <w:vAlign w:val="center"/>
          </w:tcPr>
          <w:p w14:paraId="27C21F88">
            <w:pPr>
              <w:adjustRightInd w:val="0"/>
              <w:snapToGrid w:val="0"/>
              <w:spacing w:line="360" w:lineRule="auto"/>
              <w:jc w:val="center"/>
              <w:rPr>
                <w:sz w:val="24"/>
              </w:rPr>
            </w:pPr>
          </w:p>
        </w:tc>
        <w:tc>
          <w:tcPr>
            <w:tcW w:w="522" w:type="pct"/>
            <w:vAlign w:val="center"/>
          </w:tcPr>
          <w:p w14:paraId="5D406EBC">
            <w:pPr>
              <w:adjustRightInd w:val="0"/>
              <w:snapToGrid w:val="0"/>
              <w:spacing w:line="360" w:lineRule="auto"/>
              <w:jc w:val="center"/>
              <w:rPr>
                <w:sz w:val="24"/>
              </w:rPr>
            </w:pPr>
          </w:p>
        </w:tc>
      </w:tr>
      <w:tr w14:paraId="5689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vAlign w:val="center"/>
          </w:tcPr>
          <w:p w14:paraId="6BBD8FF8">
            <w:pPr>
              <w:adjustRightInd w:val="0"/>
              <w:snapToGrid w:val="0"/>
              <w:spacing w:line="360" w:lineRule="auto"/>
              <w:jc w:val="center"/>
              <w:rPr>
                <w:sz w:val="24"/>
              </w:rPr>
            </w:pPr>
          </w:p>
        </w:tc>
        <w:tc>
          <w:tcPr>
            <w:tcW w:w="767" w:type="pct"/>
            <w:vAlign w:val="center"/>
          </w:tcPr>
          <w:p w14:paraId="624910DB">
            <w:pPr>
              <w:adjustRightInd w:val="0"/>
              <w:snapToGrid w:val="0"/>
              <w:spacing w:line="360" w:lineRule="auto"/>
              <w:jc w:val="center"/>
              <w:rPr>
                <w:sz w:val="24"/>
              </w:rPr>
            </w:pPr>
          </w:p>
        </w:tc>
        <w:tc>
          <w:tcPr>
            <w:tcW w:w="1399" w:type="pct"/>
            <w:vAlign w:val="center"/>
          </w:tcPr>
          <w:p w14:paraId="281893D3">
            <w:pPr>
              <w:adjustRightInd w:val="0"/>
              <w:snapToGrid w:val="0"/>
              <w:spacing w:line="360" w:lineRule="auto"/>
              <w:jc w:val="center"/>
              <w:rPr>
                <w:sz w:val="24"/>
              </w:rPr>
            </w:pPr>
          </w:p>
        </w:tc>
        <w:tc>
          <w:tcPr>
            <w:tcW w:w="937" w:type="pct"/>
            <w:vAlign w:val="center"/>
          </w:tcPr>
          <w:p w14:paraId="51EBDF91">
            <w:pPr>
              <w:adjustRightInd w:val="0"/>
              <w:snapToGrid w:val="0"/>
              <w:spacing w:line="360" w:lineRule="auto"/>
              <w:jc w:val="center"/>
              <w:rPr>
                <w:sz w:val="24"/>
              </w:rPr>
            </w:pPr>
          </w:p>
        </w:tc>
        <w:tc>
          <w:tcPr>
            <w:tcW w:w="971" w:type="pct"/>
            <w:vAlign w:val="center"/>
          </w:tcPr>
          <w:p w14:paraId="60EC9650">
            <w:pPr>
              <w:adjustRightInd w:val="0"/>
              <w:snapToGrid w:val="0"/>
              <w:spacing w:line="360" w:lineRule="auto"/>
              <w:jc w:val="center"/>
              <w:rPr>
                <w:sz w:val="24"/>
              </w:rPr>
            </w:pPr>
          </w:p>
        </w:tc>
        <w:tc>
          <w:tcPr>
            <w:tcW w:w="522" w:type="pct"/>
            <w:vAlign w:val="center"/>
          </w:tcPr>
          <w:p w14:paraId="6F4F76B1">
            <w:pPr>
              <w:adjustRightInd w:val="0"/>
              <w:snapToGrid w:val="0"/>
              <w:spacing w:line="360" w:lineRule="auto"/>
              <w:jc w:val="center"/>
              <w:rPr>
                <w:sz w:val="24"/>
              </w:rPr>
            </w:pPr>
          </w:p>
        </w:tc>
      </w:tr>
      <w:tr w14:paraId="429E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vAlign w:val="center"/>
          </w:tcPr>
          <w:p w14:paraId="6E324E02">
            <w:pPr>
              <w:adjustRightInd w:val="0"/>
              <w:snapToGrid w:val="0"/>
              <w:spacing w:line="360" w:lineRule="auto"/>
              <w:jc w:val="center"/>
              <w:rPr>
                <w:sz w:val="24"/>
              </w:rPr>
            </w:pPr>
          </w:p>
        </w:tc>
        <w:tc>
          <w:tcPr>
            <w:tcW w:w="767" w:type="pct"/>
            <w:vAlign w:val="center"/>
          </w:tcPr>
          <w:p w14:paraId="1AE7876F">
            <w:pPr>
              <w:adjustRightInd w:val="0"/>
              <w:snapToGrid w:val="0"/>
              <w:spacing w:line="360" w:lineRule="auto"/>
              <w:jc w:val="center"/>
              <w:rPr>
                <w:sz w:val="24"/>
              </w:rPr>
            </w:pPr>
          </w:p>
        </w:tc>
        <w:tc>
          <w:tcPr>
            <w:tcW w:w="1399" w:type="pct"/>
            <w:vAlign w:val="center"/>
          </w:tcPr>
          <w:p w14:paraId="3F436599">
            <w:pPr>
              <w:adjustRightInd w:val="0"/>
              <w:snapToGrid w:val="0"/>
              <w:spacing w:line="360" w:lineRule="auto"/>
              <w:jc w:val="center"/>
              <w:rPr>
                <w:sz w:val="24"/>
              </w:rPr>
            </w:pPr>
          </w:p>
        </w:tc>
        <w:tc>
          <w:tcPr>
            <w:tcW w:w="937" w:type="pct"/>
            <w:vAlign w:val="center"/>
          </w:tcPr>
          <w:p w14:paraId="179D61DF">
            <w:pPr>
              <w:adjustRightInd w:val="0"/>
              <w:snapToGrid w:val="0"/>
              <w:spacing w:line="360" w:lineRule="auto"/>
              <w:jc w:val="center"/>
              <w:rPr>
                <w:sz w:val="24"/>
              </w:rPr>
            </w:pPr>
          </w:p>
        </w:tc>
        <w:tc>
          <w:tcPr>
            <w:tcW w:w="971" w:type="pct"/>
            <w:vAlign w:val="center"/>
          </w:tcPr>
          <w:p w14:paraId="0BC05FD6">
            <w:pPr>
              <w:adjustRightInd w:val="0"/>
              <w:snapToGrid w:val="0"/>
              <w:spacing w:line="360" w:lineRule="auto"/>
              <w:jc w:val="center"/>
              <w:rPr>
                <w:sz w:val="24"/>
              </w:rPr>
            </w:pPr>
          </w:p>
        </w:tc>
        <w:tc>
          <w:tcPr>
            <w:tcW w:w="522" w:type="pct"/>
            <w:vAlign w:val="center"/>
          </w:tcPr>
          <w:p w14:paraId="6E295494">
            <w:pPr>
              <w:adjustRightInd w:val="0"/>
              <w:snapToGrid w:val="0"/>
              <w:spacing w:line="360" w:lineRule="auto"/>
              <w:jc w:val="center"/>
              <w:rPr>
                <w:sz w:val="24"/>
              </w:rPr>
            </w:pPr>
          </w:p>
        </w:tc>
      </w:tr>
      <w:tr w14:paraId="1D5D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vAlign w:val="center"/>
          </w:tcPr>
          <w:p w14:paraId="5BB9D8E0">
            <w:pPr>
              <w:adjustRightInd w:val="0"/>
              <w:snapToGrid w:val="0"/>
              <w:spacing w:line="360" w:lineRule="auto"/>
              <w:jc w:val="center"/>
              <w:rPr>
                <w:sz w:val="24"/>
              </w:rPr>
            </w:pPr>
          </w:p>
        </w:tc>
        <w:tc>
          <w:tcPr>
            <w:tcW w:w="767" w:type="pct"/>
            <w:vAlign w:val="center"/>
          </w:tcPr>
          <w:p w14:paraId="03C1F606">
            <w:pPr>
              <w:adjustRightInd w:val="0"/>
              <w:snapToGrid w:val="0"/>
              <w:spacing w:line="360" w:lineRule="auto"/>
              <w:jc w:val="center"/>
              <w:rPr>
                <w:sz w:val="24"/>
              </w:rPr>
            </w:pPr>
          </w:p>
        </w:tc>
        <w:tc>
          <w:tcPr>
            <w:tcW w:w="1399" w:type="pct"/>
            <w:vAlign w:val="center"/>
          </w:tcPr>
          <w:p w14:paraId="43080631">
            <w:pPr>
              <w:adjustRightInd w:val="0"/>
              <w:snapToGrid w:val="0"/>
              <w:spacing w:line="360" w:lineRule="auto"/>
              <w:jc w:val="center"/>
              <w:rPr>
                <w:sz w:val="24"/>
              </w:rPr>
            </w:pPr>
          </w:p>
        </w:tc>
        <w:tc>
          <w:tcPr>
            <w:tcW w:w="937" w:type="pct"/>
            <w:vAlign w:val="center"/>
          </w:tcPr>
          <w:p w14:paraId="25E2609E">
            <w:pPr>
              <w:adjustRightInd w:val="0"/>
              <w:snapToGrid w:val="0"/>
              <w:spacing w:line="360" w:lineRule="auto"/>
              <w:jc w:val="center"/>
              <w:rPr>
                <w:sz w:val="24"/>
              </w:rPr>
            </w:pPr>
          </w:p>
        </w:tc>
        <w:tc>
          <w:tcPr>
            <w:tcW w:w="971" w:type="pct"/>
            <w:vAlign w:val="center"/>
          </w:tcPr>
          <w:p w14:paraId="78A14691">
            <w:pPr>
              <w:adjustRightInd w:val="0"/>
              <w:snapToGrid w:val="0"/>
              <w:spacing w:line="360" w:lineRule="auto"/>
              <w:jc w:val="center"/>
              <w:rPr>
                <w:sz w:val="24"/>
              </w:rPr>
            </w:pPr>
          </w:p>
        </w:tc>
        <w:tc>
          <w:tcPr>
            <w:tcW w:w="522" w:type="pct"/>
            <w:vAlign w:val="center"/>
          </w:tcPr>
          <w:p w14:paraId="5E1D1937">
            <w:pPr>
              <w:adjustRightInd w:val="0"/>
              <w:snapToGrid w:val="0"/>
              <w:spacing w:line="360" w:lineRule="auto"/>
              <w:jc w:val="center"/>
              <w:rPr>
                <w:sz w:val="24"/>
              </w:rPr>
            </w:pPr>
          </w:p>
        </w:tc>
      </w:tr>
      <w:tr w14:paraId="4EA6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vAlign w:val="center"/>
          </w:tcPr>
          <w:p w14:paraId="1F500F21">
            <w:pPr>
              <w:adjustRightInd w:val="0"/>
              <w:snapToGrid w:val="0"/>
              <w:spacing w:line="360" w:lineRule="auto"/>
              <w:jc w:val="center"/>
              <w:rPr>
                <w:sz w:val="24"/>
              </w:rPr>
            </w:pPr>
          </w:p>
        </w:tc>
        <w:tc>
          <w:tcPr>
            <w:tcW w:w="767" w:type="pct"/>
            <w:vAlign w:val="center"/>
          </w:tcPr>
          <w:p w14:paraId="5D612965">
            <w:pPr>
              <w:adjustRightInd w:val="0"/>
              <w:snapToGrid w:val="0"/>
              <w:spacing w:line="360" w:lineRule="auto"/>
              <w:jc w:val="center"/>
              <w:rPr>
                <w:sz w:val="24"/>
              </w:rPr>
            </w:pPr>
          </w:p>
        </w:tc>
        <w:tc>
          <w:tcPr>
            <w:tcW w:w="1399" w:type="pct"/>
            <w:vAlign w:val="center"/>
          </w:tcPr>
          <w:p w14:paraId="737E01AC">
            <w:pPr>
              <w:adjustRightInd w:val="0"/>
              <w:snapToGrid w:val="0"/>
              <w:spacing w:line="360" w:lineRule="auto"/>
              <w:jc w:val="center"/>
              <w:rPr>
                <w:sz w:val="24"/>
              </w:rPr>
            </w:pPr>
          </w:p>
        </w:tc>
        <w:tc>
          <w:tcPr>
            <w:tcW w:w="937" w:type="pct"/>
            <w:vAlign w:val="center"/>
          </w:tcPr>
          <w:p w14:paraId="44131899">
            <w:pPr>
              <w:adjustRightInd w:val="0"/>
              <w:snapToGrid w:val="0"/>
              <w:spacing w:line="360" w:lineRule="auto"/>
              <w:jc w:val="center"/>
              <w:rPr>
                <w:sz w:val="24"/>
              </w:rPr>
            </w:pPr>
          </w:p>
        </w:tc>
        <w:tc>
          <w:tcPr>
            <w:tcW w:w="971" w:type="pct"/>
            <w:vAlign w:val="center"/>
          </w:tcPr>
          <w:p w14:paraId="2BA37BD3">
            <w:pPr>
              <w:adjustRightInd w:val="0"/>
              <w:snapToGrid w:val="0"/>
              <w:spacing w:line="360" w:lineRule="auto"/>
              <w:jc w:val="center"/>
              <w:rPr>
                <w:sz w:val="24"/>
              </w:rPr>
            </w:pPr>
          </w:p>
        </w:tc>
        <w:tc>
          <w:tcPr>
            <w:tcW w:w="522" w:type="pct"/>
            <w:vAlign w:val="center"/>
          </w:tcPr>
          <w:p w14:paraId="39D22A1D">
            <w:pPr>
              <w:adjustRightInd w:val="0"/>
              <w:snapToGrid w:val="0"/>
              <w:spacing w:line="360" w:lineRule="auto"/>
              <w:jc w:val="center"/>
              <w:rPr>
                <w:sz w:val="24"/>
              </w:rPr>
            </w:pPr>
          </w:p>
        </w:tc>
      </w:tr>
      <w:tr w14:paraId="6E09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1" w:type="pct"/>
            <w:vAlign w:val="center"/>
          </w:tcPr>
          <w:p w14:paraId="63A00EFA">
            <w:pPr>
              <w:adjustRightInd w:val="0"/>
              <w:snapToGrid w:val="0"/>
              <w:spacing w:line="360" w:lineRule="auto"/>
              <w:jc w:val="center"/>
              <w:rPr>
                <w:sz w:val="24"/>
              </w:rPr>
            </w:pPr>
          </w:p>
        </w:tc>
        <w:tc>
          <w:tcPr>
            <w:tcW w:w="767" w:type="pct"/>
            <w:vAlign w:val="center"/>
          </w:tcPr>
          <w:p w14:paraId="0E6B6829">
            <w:pPr>
              <w:adjustRightInd w:val="0"/>
              <w:snapToGrid w:val="0"/>
              <w:spacing w:line="360" w:lineRule="auto"/>
              <w:jc w:val="center"/>
              <w:rPr>
                <w:sz w:val="24"/>
              </w:rPr>
            </w:pPr>
          </w:p>
        </w:tc>
        <w:tc>
          <w:tcPr>
            <w:tcW w:w="1399" w:type="pct"/>
            <w:vAlign w:val="center"/>
          </w:tcPr>
          <w:p w14:paraId="4987B07B">
            <w:pPr>
              <w:adjustRightInd w:val="0"/>
              <w:snapToGrid w:val="0"/>
              <w:spacing w:line="360" w:lineRule="auto"/>
              <w:jc w:val="center"/>
              <w:rPr>
                <w:sz w:val="24"/>
              </w:rPr>
            </w:pPr>
          </w:p>
        </w:tc>
        <w:tc>
          <w:tcPr>
            <w:tcW w:w="937" w:type="pct"/>
            <w:vAlign w:val="center"/>
          </w:tcPr>
          <w:p w14:paraId="758A3260">
            <w:pPr>
              <w:adjustRightInd w:val="0"/>
              <w:snapToGrid w:val="0"/>
              <w:spacing w:line="360" w:lineRule="auto"/>
              <w:jc w:val="center"/>
              <w:rPr>
                <w:sz w:val="24"/>
              </w:rPr>
            </w:pPr>
          </w:p>
        </w:tc>
        <w:tc>
          <w:tcPr>
            <w:tcW w:w="971" w:type="pct"/>
            <w:vAlign w:val="center"/>
          </w:tcPr>
          <w:p w14:paraId="51BB88F5">
            <w:pPr>
              <w:adjustRightInd w:val="0"/>
              <w:snapToGrid w:val="0"/>
              <w:spacing w:line="360" w:lineRule="auto"/>
              <w:jc w:val="center"/>
              <w:rPr>
                <w:sz w:val="24"/>
              </w:rPr>
            </w:pPr>
          </w:p>
        </w:tc>
        <w:tc>
          <w:tcPr>
            <w:tcW w:w="522" w:type="pct"/>
            <w:vAlign w:val="center"/>
          </w:tcPr>
          <w:p w14:paraId="2281F10D">
            <w:pPr>
              <w:adjustRightInd w:val="0"/>
              <w:snapToGrid w:val="0"/>
              <w:spacing w:line="360" w:lineRule="auto"/>
              <w:jc w:val="center"/>
              <w:rPr>
                <w:sz w:val="24"/>
              </w:rPr>
            </w:pPr>
          </w:p>
        </w:tc>
      </w:tr>
    </w:tbl>
    <w:p w14:paraId="772561D6">
      <w:pPr>
        <w:tabs>
          <w:tab w:val="left" w:pos="1800"/>
          <w:tab w:val="left" w:pos="5580"/>
        </w:tabs>
        <w:snapToGrid w:val="0"/>
        <w:spacing w:line="360" w:lineRule="auto"/>
        <w:jc w:val="left"/>
        <w:rPr>
          <w:sz w:val="24"/>
          <w:u w:val="single"/>
        </w:rPr>
      </w:pPr>
    </w:p>
    <w:p w14:paraId="702742CE">
      <w:pPr>
        <w:tabs>
          <w:tab w:val="left" w:pos="1800"/>
          <w:tab w:val="left" w:pos="5580"/>
        </w:tabs>
        <w:snapToGrid w:val="0"/>
        <w:spacing w:line="360" w:lineRule="auto"/>
        <w:jc w:val="left"/>
        <w:rPr>
          <w:sz w:val="24"/>
        </w:rPr>
      </w:pPr>
      <w:r>
        <w:rPr>
          <w:sz w:val="24"/>
        </w:rPr>
        <w:t>注：</w:t>
      </w:r>
    </w:p>
    <w:p w14:paraId="2D3AC09D">
      <w:pPr>
        <w:tabs>
          <w:tab w:val="left" w:pos="1800"/>
          <w:tab w:val="left" w:pos="5580"/>
        </w:tabs>
        <w:snapToGrid w:val="0"/>
        <w:spacing w:line="360" w:lineRule="auto"/>
        <w:jc w:val="left"/>
        <w:rPr>
          <w:sz w:val="24"/>
        </w:rPr>
      </w:pPr>
      <w:r>
        <w:rPr>
          <w:sz w:val="24"/>
        </w:rPr>
        <w:t>1. 对单一来源采购文件中的所有商务、技术要求，除本表所列明的所有偏离外，均视作供应商已对之理解和响应。此表中若无任何文字说明，内容为空白的，</w:t>
      </w:r>
      <w:r>
        <w:rPr>
          <w:b/>
          <w:sz w:val="24"/>
        </w:rPr>
        <w:t>响应无效</w:t>
      </w:r>
      <w:r>
        <w:rPr>
          <w:sz w:val="24"/>
        </w:rPr>
        <w:t>。</w:t>
      </w:r>
    </w:p>
    <w:p w14:paraId="41FC108A">
      <w:pPr>
        <w:tabs>
          <w:tab w:val="left" w:pos="1800"/>
          <w:tab w:val="left" w:pos="5580"/>
        </w:tabs>
        <w:snapToGrid w:val="0"/>
        <w:spacing w:line="360" w:lineRule="auto"/>
        <w:jc w:val="left"/>
        <w:rPr>
          <w:sz w:val="24"/>
        </w:rPr>
      </w:pPr>
      <w:r>
        <w:rPr>
          <w:sz w:val="24"/>
        </w:rPr>
        <w:t>2.“偏离情况”列应据实填写“无偏离”、“正偏离”或“负偏离”。</w:t>
      </w:r>
    </w:p>
    <w:p w14:paraId="7E135F3D">
      <w:pPr>
        <w:tabs>
          <w:tab w:val="left" w:pos="1800"/>
          <w:tab w:val="left" w:pos="5580"/>
        </w:tabs>
        <w:snapToGrid w:val="0"/>
        <w:spacing w:line="360" w:lineRule="auto"/>
        <w:jc w:val="left"/>
        <w:rPr>
          <w:sz w:val="24"/>
        </w:rPr>
      </w:pPr>
    </w:p>
    <w:p w14:paraId="48399096">
      <w:pPr>
        <w:autoSpaceDE w:val="0"/>
        <w:autoSpaceDN w:val="0"/>
        <w:adjustRightInd w:val="0"/>
        <w:snapToGrid w:val="0"/>
        <w:spacing w:line="360" w:lineRule="auto"/>
        <w:rPr>
          <w:sz w:val="24"/>
          <w:lang w:val="zh-CN"/>
        </w:rPr>
      </w:pPr>
      <w:r>
        <w:rPr>
          <w:sz w:val="24"/>
        </w:rPr>
        <w:t>供应商名称（加盖公章）</w:t>
      </w:r>
      <w:r>
        <w:rPr>
          <w:sz w:val="24"/>
          <w:lang w:val="zh-CN"/>
        </w:rPr>
        <w:t>：____________</w:t>
      </w:r>
    </w:p>
    <w:p w14:paraId="636C93D8">
      <w:pPr>
        <w:autoSpaceDE w:val="0"/>
        <w:autoSpaceDN w:val="0"/>
        <w:adjustRightInd w:val="0"/>
        <w:snapToGrid w:val="0"/>
        <w:spacing w:line="360" w:lineRule="auto"/>
        <w:rPr>
          <w:sz w:val="24"/>
        </w:rPr>
      </w:pPr>
      <w:r>
        <w:rPr>
          <w:sz w:val="24"/>
        </w:rPr>
        <w:t>日期：_____年______月______日</w:t>
      </w:r>
    </w:p>
    <w:p w14:paraId="5770BF00">
      <w:pPr>
        <w:autoSpaceDE w:val="0"/>
        <w:autoSpaceDN w:val="0"/>
        <w:adjustRightInd w:val="0"/>
        <w:snapToGrid w:val="0"/>
        <w:spacing w:line="360" w:lineRule="auto"/>
        <w:rPr>
          <w:sz w:val="24"/>
        </w:rPr>
      </w:pPr>
      <w:r>
        <w:rPr>
          <w:sz w:val="24"/>
        </w:rPr>
        <w:br w:type="page"/>
      </w:r>
    </w:p>
    <w:p w14:paraId="1B5C54AB">
      <w:pPr>
        <w:tabs>
          <w:tab w:val="left" w:pos="360"/>
        </w:tabs>
        <w:snapToGrid w:val="0"/>
        <w:spacing w:line="360" w:lineRule="auto"/>
        <w:outlineLvl w:val="1"/>
        <w:rPr>
          <w:b/>
          <w:bCs/>
          <w:sz w:val="24"/>
        </w:rPr>
      </w:pPr>
      <w:r>
        <w:rPr>
          <w:rFonts w:hint="eastAsia"/>
          <w:b/>
          <w:bCs/>
          <w:sz w:val="24"/>
        </w:rPr>
        <w:t xml:space="preserve">9 </w:t>
      </w:r>
      <w:r>
        <w:rPr>
          <w:b/>
          <w:bCs/>
          <w:sz w:val="24"/>
        </w:rPr>
        <w:t>采购标的成本说明</w:t>
      </w:r>
    </w:p>
    <w:p w14:paraId="4028ECA7">
      <w:pPr>
        <w:snapToGrid w:val="0"/>
        <w:spacing w:line="360" w:lineRule="auto"/>
        <w:rPr>
          <w:sz w:val="24"/>
        </w:rPr>
      </w:pPr>
      <w:r>
        <w:rPr>
          <w:sz w:val="24"/>
        </w:rPr>
        <w:t>格式自拟</w:t>
      </w:r>
    </w:p>
    <w:p w14:paraId="7D0B95E9">
      <w:pPr>
        <w:widowControl/>
        <w:snapToGrid w:val="0"/>
        <w:spacing w:line="360" w:lineRule="auto"/>
        <w:jc w:val="left"/>
        <w:rPr>
          <w:sz w:val="24"/>
        </w:rPr>
      </w:pPr>
      <w:bookmarkStart w:id="719" w:name="_Toc87538864"/>
      <w:r>
        <w:rPr>
          <w:sz w:val="24"/>
        </w:rPr>
        <w:br w:type="page"/>
      </w:r>
    </w:p>
    <w:p w14:paraId="40830448">
      <w:pPr>
        <w:tabs>
          <w:tab w:val="left" w:pos="360"/>
        </w:tabs>
        <w:snapToGrid w:val="0"/>
        <w:spacing w:line="360" w:lineRule="auto"/>
        <w:outlineLvl w:val="1"/>
        <w:rPr>
          <w:b/>
          <w:bCs/>
          <w:sz w:val="24"/>
        </w:rPr>
      </w:pPr>
      <w:r>
        <w:rPr>
          <w:rFonts w:hint="eastAsia"/>
          <w:b/>
          <w:bCs/>
          <w:sz w:val="24"/>
        </w:rPr>
        <w:t xml:space="preserve">10 </w:t>
      </w:r>
      <w:r>
        <w:rPr>
          <w:b/>
          <w:bCs/>
          <w:sz w:val="24"/>
        </w:rPr>
        <w:t>同类项目合同价格</w:t>
      </w:r>
    </w:p>
    <w:p w14:paraId="7D4802B6">
      <w:pPr>
        <w:snapToGrid w:val="0"/>
        <w:spacing w:line="360" w:lineRule="auto"/>
        <w:rPr>
          <w:sz w:val="24"/>
        </w:rPr>
      </w:pPr>
      <w:r>
        <w:rPr>
          <w:sz w:val="24"/>
        </w:rPr>
        <w:t>格式自拟</w:t>
      </w:r>
    </w:p>
    <w:p w14:paraId="4E9D0809">
      <w:pPr>
        <w:widowControl/>
        <w:snapToGrid w:val="0"/>
        <w:spacing w:line="360" w:lineRule="auto"/>
        <w:jc w:val="left"/>
        <w:rPr>
          <w:sz w:val="24"/>
        </w:rPr>
      </w:pPr>
      <w:r>
        <w:rPr>
          <w:sz w:val="24"/>
        </w:rPr>
        <w:br w:type="page"/>
      </w:r>
    </w:p>
    <w:p w14:paraId="794A2E49">
      <w:pPr>
        <w:tabs>
          <w:tab w:val="left" w:pos="360"/>
        </w:tabs>
        <w:snapToGrid w:val="0"/>
        <w:spacing w:line="360" w:lineRule="auto"/>
        <w:outlineLvl w:val="1"/>
        <w:rPr>
          <w:b/>
          <w:bCs/>
          <w:sz w:val="24"/>
        </w:rPr>
      </w:pPr>
      <w:r>
        <w:rPr>
          <w:rFonts w:hint="eastAsia"/>
          <w:b/>
          <w:bCs/>
          <w:sz w:val="24"/>
        </w:rPr>
        <w:t xml:space="preserve">11 </w:t>
      </w:r>
      <w:r>
        <w:rPr>
          <w:b/>
          <w:bCs/>
          <w:sz w:val="24"/>
        </w:rPr>
        <w:t>相关专利、专有技术等情况说明</w:t>
      </w:r>
      <w:bookmarkEnd w:id="719"/>
    </w:p>
    <w:p w14:paraId="2DDEB1BD">
      <w:pPr>
        <w:snapToGrid w:val="0"/>
        <w:spacing w:line="360" w:lineRule="auto"/>
        <w:rPr>
          <w:sz w:val="24"/>
        </w:rPr>
      </w:pPr>
      <w:r>
        <w:rPr>
          <w:sz w:val="24"/>
        </w:rPr>
        <w:t>格式自拟</w:t>
      </w:r>
    </w:p>
    <w:p w14:paraId="53556604">
      <w:pPr>
        <w:widowControl/>
        <w:snapToGrid w:val="0"/>
        <w:spacing w:line="360" w:lineRule="auto"/>
        <w:jc w:val="left"/>
        <w:rPr>
          <w:sz w:val="24"/>
        </w:rPr>
      </w:pPr>
      <w:r>
        <w:rPr>
          <w:sz w:val="24"/>
        </w:rPr>
        <w:br w:type="page"/>
      </w:r>
    </w:p>
    <w:p w14:paraId="0E3796CD">
      <w:pPr>
        <w:tabs>
          <w:tab w:val="left" w:pos="360"/>
        </w:tabs>
        <w:snapToGrid w:val="0"/>
        <w:spacing w:line="360" w:lineRule="auto"/>
        <w:outlineLvl w:val="1"/>
        <w:rPr>
          <w:b/>
          <w:bCs/>
          <w:sz w:val="24"/>
        </w:rPr>
      </w:pPr>
      <w:r>
        <w:rPr>
          <w:rFonts w:hint="eastAsia"/>
          <w:b/>
          <w:bCs/>
          <w:sz w:val="24"/>
        </w:rPr>
        <w:t xml:space="preserve">12 </w:t>
      </w:r>
      <w:r>
        <w:rPr>
          <w:b/>
          <w:bCs/>
          <w:sz w:val="24"/>
        </w:rPr>
        <w:t>单一来源采购文件要求提供或供应商认为应附的其他材料</w:t>
      </w:r>
    </w:p>
    <w:p w14:paraId="05A0E6CE">
      <w:pPr>
        <w:tabs>
          <w:tab w:val="left" w:pos="360"/>
        </w:tabs>
        <w:snapToGrid w:val="0"/>
        <w:spacing w:line="360" w:lineRule="auto"/>
        <w:outlineLvl w:val="1"/>
        <w:rPr>
          <w:b/>
          <w:bCs/>
          <w:sz w:val="24"/>
        </w:rPr>
      </w:pPr>
    </w:p>
    <w:p w14:paraId="08C32662">
      <w:pPr>
        <w:tabs>
          <w:tab w:val="left" w:pos="1800"/>
          <w:tab w:val="left" w:pos="5580"/>
        </w:tabs>
        <w:spacing w:line="360" w:lineRule="auto"/>
        <w:ind w:firstLine="723" w:firstLineChars="200"/>
        <w:jc w:val="left"/>
        <w:rPr>
          <w:rFonts w:eastAsiaTheme="minorEastAsia"/>
          <w:b/>
          <w:sz w:val="36"/>
          <w:szCs w:val="36"/>
        </w:rPr>
      </w:pPr>
    </w:p>
    <w:p w14:paraId="41A44442">
      <w:pPr>
        <w:widowControl/>
        <w:spacing w:line="360" w:lineRule="auto"/>
        <w:jc w:val="left"/>
        <w:rPr>
          <w:color w:val="000000"/>
          <w:sz w:val="24"/>
          <w:szCs w:val="20"/>
        </w:rPr>
      </w:pPr>
      <w:r>
        <w:rPr>
          <w:rFonts w:hint="eastAsia"/>
          <w:color w:val="000000"/>
          <w:sz w:val="24"/>
          <w:szCs w:val="20"/>
        </w:rPr>
        <w:t>12</w:t>
      </w:r>
      <w:r>
        <w:rPr>
          <w:color w:val="000000"/>
          <w:sz w:val="24"/>
          <w:szCs w:val="20"/>
        </w:rPr>
        <w:t>-1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21"/>
        <w:gridCol w:w="3322"/>
        <w:gridCol w:w="3320"/>
      </w:tblGrid>
      <w:tr w14:paraId="7476C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5DB7CD4">
            <w:pPr>
              <w:spacing w:line="360" w:lineRule="auto"/>
              <w:rPr>
                <w:sz w:val="24"/>
              </w:rPr>
            </w:pPr>
            <w:r>
              <w:rPr>
                <w:rFonts w:hint="eastAsia"/>
                <w:sz w:val="24"/>
              </w:rPr>
              <w:t>供应商名称</w:t>
            </w:r>
          </w:p>
        </w:tc>
        <w:tc>
          <w:tcPr>
            <w:tcW w:w="1667" w:type="pct"/>
          </w:tcPr>
          <w:p w14:paraId="6050BD96">
            <w:pPr>
              <w:spacing w:line="360" w:lineRule="auto"/>
              <w:rPr>
                <w:sz w:val="24"/>
              </w:rPr>
            </w:pPr>
            <w:r>
              <w:rPr>
                <w:rFonts w:hint="eastAsia"/>
                <w:sz w:val="24"/>
              </w:rPr>
              <w:t>供应商所属性别</w:t>
            </w:r>
          </w:p>
        </w:tc>
        <w:tc>
          <w:tcPr>
            <w:tcW w:w="1667" w:type="pct"/>
          </w:tcPr>
          <w:p w14:paraId="148604E7">
            <w:pPr>
              <w:spacing w:line="360" w:lineRule="auto"/>
              <w:rPr>
                <w:sz w:val="24"/>
              </w:rPr>
            </w:pPr>
            <w:r>
              <w:rPr>
                <w:rFonts w:hint="eastAsia"/>
                <w:sz w:val="24"/>
              </w:rPr>
              <w:t>外商投资类型</w:t>
            </w:r>
          </w:p>
        </w:tc>
      </w:tr>
      <w:tr w14:paraId="751D2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C42FC93">
            <w:pPr>
              <w:spacing w:line="360" w:lineRule="auto"/>
            </w:pPr>
          </w:p>
        </w:tc>
        <w:tc>
          <w:tcPr>
            <w:tcW w:w="1667" w:type="pct"/>
          </w:tcPr>
          <w:p w14:paraId="00E03AE5">
            <w:pPr>
              <w:spacing w:line="360" w:lineRule="auto"/>
            </w:pPr>
          </w:p>
        </w:tc>
        <w:tc>
          <w:tcPr>
            <w:tcW w:w="1667" w:type="pct"/>
          </w:tcPr>
          <w:p w14:paraId="35400C1A">
            <w:pPr>
              <w:spacing w:line="360" w:lineRule="auto"/>
            </w:pPr>
          </w:p>
        </w:tc>
      </w:tr>
      <w:tr w14:paraId="1EA5D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79AF510D">
            <w:pPr>
              <w:spacing w:line="360" w:lineRule="auto"/>
            </w:pPr>
          </w:p>
        </w:tc>
        <w:tc>
          <w:tcPr>
            <w:tcW w:w="1667" w:type="pct"/>
          </w:tcPr>
          <w:p w14:paraId="55C55489">
            <w:pPr>
              <w:spacing w:line="360" w:lineRule="auto"/>
            </w:pPr>
          </w:p>
        </w:tc>
        <w:tc>
          <w:tcPr>
            <w:tcW w:w="1667" w:type="pct"/>
          </w:tcPr>
          <w:p w14:paraId="0E48EC81">
            <w:pPr>
              <w:spacing w:line="360" w:lineRule="auto"/>
            </w:pPr>
          </w:p>
        </w:tc>
      </w:tr>
      <w:tr w14:paraId="503F2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5B470E4C">
            <w:pPr>
              <w:spacing w:line="360" w:lineRule="auto"/>
            </w:pPr>
          </w:p>
        </w:tc>
        <w:tc>
          <w:tcPr>
            <w:tcW w:w="1667" w:type="pct"/>
          </w:tcPr>
          <w:p w14:paraId="4FFC6A4D">
            <w:pPr>
              <w:spacing w:line="360" w:lineRule="auto"/>
            </w:pPr>
          </w:p>
        </w:tc>
        <w:tc>
          <w:tcPr>
            <w:tcW w:w="1667" w:type="pct"/>
          </w:tcPr>
          <w:p w14:paraId="2186ED02">
            <w:pPr>
              <w:spacing w:line="360" w:lineRule="auto"/>
            </w:pPr>
          </w:p>
        </w:tc>
      </w:tr>
      <w:tr w14:paraId="21BC8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10142B1">
            <w:pPr>
              <w:spacing w:line="360" w:lineRule="auto"/>
            </w:pPr>
          </w:p>
        </w:tc>
        <w:tc>
          <w:tcPr>
            <w:tcW w:w="1667" w:type="pct"/>
          </w:tcPr>
          <w:p w14:paraId="48684C21">
            <w:pPr>
              <w:spacing w:line="360" w:lineRule="auto"/>
            </w:pPr>
          </w:p>
        </w:tc>
        <w:tc>
          <w:tcPr>
            <w:tcW w:w="1667" w:type="pct"/>
          </w:tcPr>
          <w:p w14:paraId="643D60EF">
            <w:pPr>
              <w:spacing w:line="360" w:lineRule="auto"/>
            </w:pPr>
          </w:p>
        </w:tc>
      </w:tr>
    </w:tbl>
    <w:p w14:paraId="59908862">
      <w:pPr>
        <w:tabs>
          <w:tab w:val="left" w:pos="1800"/>
          <w:tab w:val="left" w:pos="5580"/>
        </w:tabs>
        <w:spacing w:line="360" w:lineRule="auto"/>
        <w:jc w:val="left"/>
        <w:rPr>
          <w:color w:val="000000"/>
          <w:sz w:val="24"/>
        </w:rPr>
      </w:pPr>
      <w:r>
        <w:rPr>
          <w:rFonts w:hint="eastAsia"/>
          <w:color w:val="000000"/>
          <w:sz w:val="24"/>
        </w:rPr>
        <w:t>注：1.供应商如为联合体，则应填写联合体各成员信息。</w:t>
      </w:r>
    </w:p>
    <w:p w14:paraId="18CD1017">
      <w:pPr>
        <w:tabs>
          <w:tab w:val="left" w:pos="1800"/>
          <w:tab w:val="left" w:pos="5580"/>
        </w:tabs>
        <w:spacing w:line="360" w:lineRule="auto"/>
        <w:ind w:firstLine="480" w:firstLineChars="200"/>
        <w:jc w:val="left"/>
        <w:rPr>
          <w:color w:val="000000"/>
          <w:sz w:val="24"/>
        </w:rPr>
      </w:pPr>
      <w:r>
        <w:rPr>
          <w:rFonts w:hint="eastAsia"/>
          <w:color w:val="000000"/>
          <w:sz w:val="24"/>
        </w:rPr>
        <w:t>2.供应商所属性别请填写“男”或“女”，指拥有供应商5</w:t>
      </w:r>
      <w:r>
        <w:rPr>
          <w:color w:val="000000"/>
          <w:sz w:val="24"/>
        </w:rPr>
        <w:t>1%</w:t>
      </w:r>
      <w:r>
        <w:rPr>
          <w:rFonts w:hint="eastAsia"/>
          <w:color w:val="000000"/>
          <w:sz w:val="24"/>
        </w:rPr>
        <w:t>以上绝对所有权的性别；绝对所有权拥有者可以是一个人，也可以是多人合计计算。</w:t>
      </w:r>
    </w:p>
    <w:p w14:paraId="0DEEF8D5">
      <w:pPr>
        <w:tabs>
          <w:tab w:val="left" w:pos="360"/>
        </w:tabs>
        <w:snapToGrid w:val="0"/>
        <w:spacing w:line="360" w:lineRule="auto"/>
        <w:outlineLvl w:val="1"/>
        <w:rPr>
          <w:b/>
          <w:bCs/>
          <w:sz w:val="24"/>
        </w:rPr>
      </w:pPr>
      <w:r>
        <w:rPr>
          <w:rFonts w:hint="eastAsia"/>
          <w:color w:val="000000"/>
          <w:sz w:val="24"/>
        </w:rPr>
        <w:t>3.外商投资类型请填写“外商单独投资”、“外商部分投资”或“内资”。</w:t>
      </w:r>
    </w:p>
    <w:sectPr>
      <w:headerReference r:id="rId9" w:type="default"/>
      <w:footerReference r:id="rId10" w:type="default"/>
      <w:pgSz w:w="11907" w:h="16840"/>
      <w:pgMar w:top="1440" w:right="1080" w:bottom="1440" w:left="1080" w:header="851" w:footer="851" w:gutter="0"/>
      <w:pgNumType w:start="1"/>
      <w:cols w:space="720" w:num="1"/>
      <w:docGrid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汉仪新人文宋简">
    <w:altName w:val="宋体"/>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楷体_GBK">
    <w:altName w:val="微软雅黑"/>
    <w:panose1 w:val="00000000000000000000"/>
    <w:charset w:val="00"/>
    <w:family w:val="auto"/>
    <w:pitch w:val="default"/>
    <w:sig w:usb0="00000000" w:usb1="00000000" w:usb2="00000000" w:usb3="00000000" w:csb0="00000000" w:csb1="00000000"/>
  </w:font>
  <w:font w:name="Century Gothic">
    <w:panose1 w:val="020B0502020202020204"/>
    <w:charset w:val="00"/>
    <w:family w:val="swiss"/>
    <w:pitch w:val="default"/>
    <w:sig w:usb0="00000287"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C9D09">
    <w:pPr>
      <w:pStyle w:val="28"/>
      <w:framePr w:wrap="around" w:vAnchor="text" w:hAnchor="margin" w:xAlign="center" w:y="1"/>
      <w:rPr>
        <w:rStyle w:val="47"/>
      </w:rPr>
    </w:pPr>
    <w:r>
      <w:fldChar w:fldCharType="begin"/>
    </w:r>
    <w:r>
      <w:rPr>
        <w:rStyle w:val="47"/>
      </w:rPr>
      <w:instrText xml:space="preserve">PAGE  </w:instrText>
    </w:r>
    <w:r>
      <w:fldChar w:fldCharType="separate"/>
    </w:r>
    <w:r>
      <w:rPr>
        <w:rStyle w:val="47"/>
      </w:rPr>
      <w:t>2</w:t>
    </w:r>
    <w:r>
      <w:fldChar w:fldCharType="end"/>
    </w:r>
  </w:p>
  <w:p w14:paraId="518132AB">
    <w:pPr>
      <w:pStyle w:val="2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BA511">
    <w:pPr>
      <w:pStyle w:val="28"/>
      <w:ind w:right="36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C1783">
    <w:pPr>
      <w:pStyle w:val="28"/>
      <w:jc w:val="both"/>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8777A">
                          <w:pPr>
                            <w:pStyle w:val="28"/>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2</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B28777A">
                    <w:pPr>
                      <w:pStyle w:val="28"/>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2</w:t>
                    </w:r>
                    <w:r>
                      <w:rPr>
                        <w:rFonts w:ascii="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675C6">
    <w:pPr>
      <w:pStyle w:val="29"/>
      <w:jc w:val="right"/>
    </w:pPr>
    <w:r>
      <w:rPr>
        <w:rFonts w:hint="eastAsia"/>
      </w:rPr>
      <w:t>单一来源采购文件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4CA2">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E1385">
    <w:pPr>
      <w:pStyle w:val="29"/>
      <w:jc w:val="right"/>
    </w:pPr>
    <w:r>
      <w:rPr>
        <w:rFonts w:hint="eastAsia"/>
      </w:rPr>
      <w:t>北京市政府采购项目单一来源采购文件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70350302"/>
    <w:multiLevelType w:val="multilevel"/>
    <w:tmpl w:val="703503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0"/>
  </w:num>
  <w:num w:numId="10">
    <w:abstractNumId w:val="13"/>
  </w:num>
  <w:num w:numId="11">
    <w:abstractNumId w:val="0"/>
  </w:num>
  <w:num w:numId="12">
    <w:abstractNumId w:val="9"/>
  </w:num>
  <w:num w:numId="13">
    <w:abstractNumId w:val="1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WRlMDc5ZmI4OGJkMzU2ZmQ2ZGJkNGUwMGUzZjkyMT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2C4"/>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BD"/>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32A"/>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A15"/>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507C"/>
    <w:rsid w:val="004A5161"/>
    <w:rsid w:val="004A56B5"/>
    <w:rsid w:val="004A5C9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960"/>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A59"/>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74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1A"/>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7A8"/>
    <w:rsid w:val="00802830"/>
    <w:rsid w:val="008029A1"/>
    <w:rsid w:val="00802B8B"/>
    <w:rsid w:val="0080325D"/>
    <w:rsid w:val="0080334E"/>
    <w:rsid w:val="008038CC"/>
    <w:rsid w:val="008039CC"/>
    <w:rsid w:val="00803B2B"/>
    <w:rsid w:val="00803CC7"/>
    <w:rsid w:val="00803D36"/>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135"/>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90"/>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65"/>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A07"/>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CD3"/>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7A5"/>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0FE4"/>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A0"/>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5502988"/>
    <w:rsid w:val="09AB597F"/>
    <w:rsid w:val="09D36CA3"/>
    <w:rsid w:val="0B660C1A"/>
    <w:rsid w:val="0BD31461"/>
    <w:rsid w:val="0E613E0B"/>
    <w:rsid w:val="11DB1F6E"/>
    <w:rsid w:val="12EB0686"/>
    <w:rsid w:val="17B8A805"/>
    <w:rsid w:val="17F93E0B"/>
    <w:rsid w:val="18CB23B7"/>
    <w:rsid w:val="18CD1037"/>
    <w:rsid w:val="18DB5F0B"/>
    <w:rsid w:val="1ACC6649"/>
    <w:rsid w:val="1C455CA5"/>
    <w:rsid w:val="1D2C69D2"/>
    <w:rsid w:val="1D304A03"/>
    <w:rsid w:val="1D39150D"/>
    <w:rsid w:val="1FD47FE6"/>
    <w:rsid w:val="1FEDB946"/>
    <w:rsid w:val="201F5EDC"/>
    <w:rsid w:val="20363D64"/>
    <w:rsid w:val="22C349B5"/>
    <w:rsid w:val="239E00B4"/>
    <w:rsid w:val="23F37FEE"/>
    <w:rsid w:val="24246357"/>
    <w:rsid w:val="251E74A4"/>
    <w:rsid w:val="27843CE5"/>
    <w:rsid w:val="2D77E749"/>
    <w:rsid w:val="2ECC12D9"/>
    <w:rsid w:val="326B38A9"/>
    <w:rsid w:val="32EB653A"/>
    <w:rsid w:val="33BE6A3A"/>
    <w:rsid w:val="35B25FE9"/>
    <w:rsid w:val="35C63B98"/>
    <w:rsid w:val="35E16EBF"/>
    <w:rsid w:val="36E60802"/>
    <w:rsid w:val="38433B03"/>
    <w:rsid w:val="3ADF4359"/>
    <w:rsid w:val="3BB92309"/>
    <w:rsid w:val="3BCB6780"/>
    <w:rsid w:val="3D571F37"/>
    <w:rsid w:val="3D7D035D"/>
    <w:rsid w:val="3EAE6703"/>
    <w:rsid w:val="3FE60714"/>
    <w:rsid w:val="417A1FE2"/>
    <w:rsid w:val="42CD0A98"/>
    <w:rsid w:val="431A0C09"/>
    <w:rsid w:val="434D65F7"/>
    <w:rsid w:val="480E2158"/>
    <w:rsid w:val="4A7B3665"/>
    <w:rsid w:val="4B65373A"/>
    <w:rsid w:val="4D00163A"/>
    <w:rsid w:val="4DEB133C"/>
    <w:rsid w:val="4F0F5BE3"/>
    <w:rsid w:val="52422029"/>
    <w:rsid w:val="55040901"/>
    <w:rsid w:val="55EE1D4A"/>
    <w:rsid w:val="56890C38"/>
    <w:rsid w:val="56DF05DE"/>
    <w:rsid w:val="57FC6189"/>
    <w:rsid w:val="594A4382"/>
    <w:rsid w:val="5A521AFC"/>
    <w:rsid w:val="5C7E1853"/>
    <w:rsid w:val="5DF7A29F"/>
    <w:rsid w:val="5F073306"/>
    <w:rsid w:val="5F4B67CC"/>
    <w:rsid w:val="5F5F73B9"/>
    <w:rsid w:val="61C10053"/>
    <w:rsid w:val="64326255"/>
    <w:rsid w:val="65B0264B"/>
    <w:rsid w:val="6838144E"/>
    <w:rsid w:val="68981AE9"/>
    <w:rsid w:val="68AA7398"/>
    <w:rsid w:val="69B10AF6"/>
    <w:rsid w:val="6BF5A548"/>
    <w:rsid w:val="6DDF99B3"/>
    <w:rsid w:val="6E58315D"/>
    <w:rsid w:val="732B7092"/>
    <w:rsid w:val="742C597A"/>
    <w:rsid w:val="74B55DA6"/>
    <w:rsid w:val="756232B6"/>
    <w:rsid w:val="75751D2C"/>
    <w:rsid w:val="79FCE31D"/>
    <w:rsid w:val="7B503083"/>
    <w:rsid w:val="7BFED79E"/>
    <w:rsid w:val="7C0501F9"/>
    <w:rsid w:val="7C680EC7"/>
    <w:rsid w:val="7FD69D69"/>
    <w:rsid w:val="7FFBFA77"/>
    <w:rsid w:val="BBFD5319"/>
    <w:rsid w:val="BFFD2371"/>
    <w:rsid w:val="DBF3F332"/>
    <w:rsid w:val="DFFDFFBF"/>
    <w:rsid w:val="EFBD91E9"/>
    <w:rsid w:val="F77EDA8B"/>
    <w:rsid w:val="FEFF9EC7"/>
    <w:rsid w:val="FFB714EB"/>
    <w:rsid w:val="FFDF5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styleId="5">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2"/>
    <w:basedOn w:val="18"/>
    <w:link w:val="245"/>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目录 53"/>
    <w:next w:val="1"/>
    <w:qFormat/>
    <w:uiPriority w:val="0"/>
    <w:pPr>
      <w:wordWrap w:val="0"/>
      <w:spacing w:after="160" w:line="278" w:lineRule="auto"/>
      <w:ind w:left="1275"/>
      <w:jc w:val="both"/>
    </w:pPr>
    <w:rPr>
      <w:rFonts w:ascii="Times New Roman" w:hAnsi="Times New Roman" w:eastAsia="宋体" w:cs="Times New Roman"/>
      <w:sz w:val="21"/>
      <w:lang w:val="en-US" w:eastAsia="zh-CN" w:bidi="ar-SA"/>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4"/>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5"/>
    <w:qFormat/>
    <w:uiPriority w:val="0"/>
  </w:style>
  <w:style w:type="character" w:customStyle="1" w:styleId="61">
    <w:name w:val="locality"/>
    <w:basedOn w:val="45"/>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5"/>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5"/>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spacing w:after="160" w:line="278" w:lineRule="auto"/>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pPr>
      <w:spacing w:after="160" w:line="278" w:lineRule="auto"/>
    </w:pPr>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spacing w:after="160" w:line="278" w:lineRule="auto"/>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5"/>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5"/>
    <w:link w:val="2"/>
    <w:qFormat/>
    <w:uiPriority w:val="0"/>
    <w:rPr>
      <w:rFonts w:ascii="宋体"/>
      <w:b/>
      <w:kern w:val="44"/>
      <w:sz w:val="32"/>
    </w:rPr>
  </w:style>
  <w:style w:type="character" w:customStyle="1" w:styleId="230">
    <w:name w:val="标题 4 字符"/>
    <w:basedOn w:val="45"/>
    <w:link w:val="6"/>
    <w:qFormat/>
    <w:uiPriority w:val="0"/>
    <w:rPr>
      <w:rFonts w:ascii="Arial" w:hAnsi="Arial" w:eastAsia="黑体"/>
      <w:b/>
      <w:sz w:val="28"/>
    </w:rPr>
  </w:style>
  <w:style w:type="character" w:customStyle="1" w:styleId="231">
    <w:name w:val="标题 5 字符"/>
    <w:basedOn w:val="45"/>
    <w:link w:val="7"/>
    <w:qFormat/>
    <w:uiPriority w:val="0"/>
    <w:rPr>
      <w:b/>
      <w:sz w:val="28"/>
    </w:rPr>
  </w:style>
  <w:style w:type="character" w:customStyle="1" w:styleId="232">
    <w:name w:val="标题 6 字符"/>
    <w:basedOn w:val="45"/>
    <w:link w:val="8"/>
    <w:qFormat/>
    <w:uiPriority w:val="0"/>
    <w:rPr>
      <w:rFonts w:ascii="Arial" w:hAnsi="Arial" w:eastAsia="黑体"/>
      <w:b/>
      <w:sz w:val="24"/>
    </w:rPr>
  </w:style>
  <w:style w:type="character" w:customStyle="1" w:styleId="233">
    <w:name w:val="标题 7 字符"/>
    <w:basedOn w:val="45"/>
    <w:link w:val="9"/>
    <w:qFormat/>
    <w:uiPriority w:val="0"/>
    <w:rPr>
      <w:b/>
      <w:sz w:val="24"/>
    </w:rPr>
  </w:style>
  <w:style w:type="character" w:customStyle="1" w:styleId="234">
    <w:name w:val="标题 8 字符"/>
    <w:basedOn w:val="45"/>
    <w:link w:val="10"/>
    <w:qFormat/>
    <w:uiPriority w:val="0"/>
    <w:rPr>
      <w:rFonts w:ascii="Arial" w:hAnsi="Arial" w:eastAsia="黑体"/>
      <w:sz w:val="24"/>
    </w:rPr>
  </w:style>
  <w:style w:type="character" w:customStyle="1" w:styleId="235">
    <w:name w:val="标题 9 字符"/>
    <w:basedOn w:val="45"/>
    <w:link w:val="11"/>
    <w:qFormat/>
    <w:uiPriority w:val="0"/>
    <w:rPr>
      <w:rFonts w:ascii="Arial" w:hAnsi="Arial" w:eastAsia="黑体"/>
      <w:sz w:val="21"/>
    </w:rPr>
  </w:style>
  <w:style w:type="character" w:customStyle="1" w:styleId="236">
    <w:name w:val="文档结构图 字符"/>
    <w:basedOn w:val="45"/>
    <w:link w:val="14"/>
    <w:qFormat/>
    <w:uiPriority w:val="0"/>
    <w:rPr>
      <w:kern w:val="2"/>
      <w:sz w:val="21"/>
      <w:szCs w:val="24"/>
      <w:shd w:val="clear" w:color="auto" w:fill="000080"/>
    </w:rPr>
  </w:style>
  <w:style w:type="character" w:customStyle="1" w:styleId="237">
    <w:name w:val="正文文本 3 字符"/>
    <w:basedOn w:val="45"/>
    <w:link w:val="16"/>
    <w:qFormat/>
    <w:uiPriority w:val="0"/>
    <w:rPr>
      <w:kern w:val="2"/>
      <w:sz w:val="16"/>
      <w:szCs w:val="16"/>
    </w:rPr>
  </w:style>
  <w:style w:type="character" w:customStyle="1" w:styleId="238">
    <w:name w:val="正文文本 字符"/>
    <w:basedOn w:val="45"/>
    <w:link w:val="17"/>
    <w:qFormat/>
    <w:uiPriority w:val="0"/>
    <w:rPr>
      <w:rFonts w:ascii="宋体" w:hAnsi="宋体"/>
      <w:kern w:val="2"/>
      <w:sz w:val="24"/>
      <w:szCs w:val="24"/>
    </w:rPr>
  </w:style>
  <w:style w:type="character" w:customStyle="1" w:styleId="239">
    <w:name w:val="日期 字符"/>
    <w:basedOn w:val="45"/>
    <w:link w:val="25"/>
    <w:qFormat/>
    <w:uiPriority w:val="0"/>
    <w:rPr>
      <w:rFonts w:ascii="仿宋_GB2312" w:hAnsi="宋体" w:eastAsia="仿宋_GB2312"/>
      <w:color w:val="000000"/>
      <w:kern w:val="2"/>
      <w:sz w:val="24"/>
      <w:szCs w:val="24"/>
    </w:rPr>
  </w:style>
  <w:style w:type="character" w:customStyle="1" w:styleId="240">
    <w:name w:val="正文文本缩进 2 字符"/>
    <w:basedOn w:val="45"/>
    <w:link w:val="26"/>
    <w:qFormat/>
    <w:uiPriority w:val="0"/>
    <w:rPr>
      <w:rFonts w:ascii="仿宋_GB2312" w:eastAsia="仿宋_GB2312"/>
      <w:kern w:val="2"/>
      <w:sz w:val="24"/>
      <w:szCs w:val="24"/>
    </w:rPr>
  </w:style>
  <w:style w:type="character" w:customStyle="1" w:styleId="241">
    <w:name w:val="批注框文本 字符"/>
    <w:basedOn w:val="45"/>
    <w:link w:val="27"/>
    <w:qFormat/>
    <w:uiPriority w:val="0"/>
    <w:rPr>
      <w:kern w:val="2"/>
      <w:sz w:val="18"/>
      <w:szCs w:val="18"/>
    </w:rPr>
  </w:style>
  <w:style w:type="character" w:customStyle="1" w:styleId="242">
    <w:name w:val="正文文本缩进 3 字符"/>
    <w:basedOn w:val="45"/>
    <w:link w:val="33"/>
    <w:qFormat/>
    <w:uiPriority w:val="0"/>
    <w:rPr>
      <w:rFonts w:ascii="宋体"/>
      <w:sz w:val="24"/>
    </w:rPr>
  </w:style>
  <w:style w:type="character" w:customStyle="1" w:styleId="243">
    <w:name w:val="HTML 预设格式 字符"/>
    <w:basedOn w:val="45"/>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1"/>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1841</Words>
  <Characters>2072</Characters>
  <Lines>23</Lines>
  <Paragraphs>55</Paragraphs>
  <TotalTime>76</TotalTime>
  <ScaleCrop>false</ScaleCrop>
  <LinksUpToDate>false</LinksUpToDate>
  <CharactersWithSpaces>2129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2023-06-11T06:39:00Z</dcterms:created>
  <dc:creator>Yin Hao</dc:creator>
  <cp:lastModifiedBy>WAnold</cp:lastModifiedBy>
  <cp:lastPrinted>2025-06-12T14:38:00Z</cp:lastPrinted>
  <dcterms:modified xsi:type="dcterms:W3CDTF">2025-06-19T07:32:59Z</dcterms:modified>
  <dc:title>政府采购示范文本（2023）</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B196972313054D4789BB25DBD05B5736</vt:lpwstr>
  </property>
  <property fmtid="{D5CDD505-2E9C-101B-9397-08002B2CF9AE}" pid="4" name="KSOTemplateDocerSaveRecord">
    <vt:lpwstr>eyJoZGlkIjoiNDI1NGQ4MDY4NjMxYWVlMzc3ODM2NDE0MmU1ODUxYzYiLCJ1c2VySWQiOiIyOTczMzA4NTYifQ==</vt:lpwstr>
  </property>
</Properties>
</file>