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FC90" w14:textId="493570E5" w:rsidR="00100B91" w:rsidRPr="00D227CB" w:rsidRDefault="00D227C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D227CB">
        <w:rPr>
          <w:rFonts w:hint="eastAsia"/>
          <w:color w:val="000000" w:themeColor="text1"/>
          <w:sz w:val="24"/>
        </w:rPr>
        <w:t>直属单位业务发展</w:t>
      </w:r>
      <w:r w:rsidRPr="00D227CB">
        <w:rPr>
          <w:color w:val="000000" w:themeColor="text1"/>
          <w:sz w:val="24"/>
        </w:rPr>
        <w:t>-</w:t>
      </w:r>
      <w:r w:rsidRPr="00D227CB">
        <w:rPr>
          <w:rFonts w:hint="eastAsia"/>
          <w:color w:val="000000" w:themeColor="text1"/>
          <w:sz w:val="24"/>
        </w:rPr>
        <w:t>平面、广播、网络及新媒体宣传项目</w:t>
      </w:r>
    </w:p>
    <w:p w14:paraId="58FAB93F" w14:textId="554F9138" w:rsidR="00A037DF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2D169FF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00B91" w:rsidRPr="00100B91">
        <w:rPr>
          <w:rFonts w:asciiTheme="minorEastAsia" w:eastAsiaTheme="minorEastAsia" w:hAnsiTheme="minorEastAsia"/>
          <w:sz w:val="24"/>
          <w:szCs w:val="24"/>
        </w:rPr>
        <w:t>BMCC-ZC25-0</w:t>
      </w:r>
      <w:r w:rsidR="00D227CB">
        <w:rPr>
          <w:rFonts w:asciiTheme="minorEastAsia" w:eastAsiaTheme="minorEastAsia" w:hAnsiTheme="minorEastAsia" w:hint="eastAsia"/>
          <w:sz w:val="24"/>
          <w:szCs w:val="24"/>
        </w:rPr>
        <w:t>472</w:t>
      </w:r>
    </w:p>
    <w:p w14:paraId="426854D1" w14:textId="3257BF9B" w:rsidR="00A037DF" w:rsidRPr="00D227CB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bookmarkStart w:id="2" w:name="OLE_LINK35"/>
      <w:bookmarkStart w:id="3" w:name="OLE_LINK36"/>
      <w:r w:rsidR="00D227CB" w:rsidRPr="00D227CB">
        <w:rPr>
          <w:rFonts w:hint="eastAsia"/>
          <w:color w:val="000000" w:themeColor="text1"/>
          <w:sz w:val="24"/>
        </w:rPr>
        <w:t>直属单位业务发展</w:t>
      </w:r>
      <w:r w:rsidR="00D227CB" w:rsidRPr="00D227CB">
        <w:rPr>
          <w:color w:val="000000" w:themeColor="text1"/>
          <w:sz w:val="24"/>
        </w:rPr>
        <w:t>-</w:t>
      </w:r>
      <w:r w:rsidR="00D227CB" w:rsidRPr="00D227CB">
        <w:rPr>
          <w:rFonts w:hint="eastAsia"/>
          <w:color w:val="000000" w:themeColor="text1"/>
          <w:sz w:val="24"/>
        </w:rPr>
        <w:t>平面、广播、网络及新媒体宣传</w:t>
      </w:r>
      <w:bookmarkEnd w:id="2"/>
      <w:bookmarkEnd w:id="3"/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5DDC2B81" w14:textId="77777777" w:rsidR="00A037DF" w:rsidRPr="00D504F0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504F0">
        <w:rPr>
          <w:rFonts w:asciiTheme="minorEastAsia" w:eastAsiaTheme="minorEastAsia" w:hAnsiTheme="minorEastAsia" w:hint="eastAsia"/>
          <w:sz w:val="24"/>
          <w:szCs w:val="24"/>
        </w:rPr>
        <w:t>第01包：</w:t>
      </w:r>
    </w:p>
    <w:p w14:paraId="627DDA37" w14:textId="113D5F7C" w:rsidR="00A037DF" w:rsidRPr="00D504F0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504F0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954241" w:rsidRPr="00D504F0">
        <w:rPr>
          <w:rFonts w:asciiTheme="minorEastAsia" w:eastAsiaTheme="minorEastAsia" w:hAnsiTheme="minorEastAsia" w:hint="eastAsia"/>
          <w:sz w:val="24"/>
          <w:szCs w:val="24"/>
        </w:rPr>
        <w:t>北京青年报新媒体有限公司</w:t>
      </w:r>
    </w:p>
    <w:p w14:paraId="11294E78" w14:textId="37585C6E" w:rsidR="00A037DF" w:rsidRPr="00D504F0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504F0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D504F0" w:rsidRPr="00D504F0">
        <w:rPr>
          <w:rFonts w:asciiTheme="minorEastAsia" w:eastAsiaTheme="minorEastAsia" w:hAnsiTheme="minorEastAsia" w:hint="eastAsia"/>
          <w:sz w:val="24"/>
          <w:szCs w:val="24"/>
        </w:rPr>
        <w:t>北京市朝阳区白家庄东里23号院A栋</w:t>
      </w:r>
    </w:p>
    <w:p w14:paraId="78B406F1" w14:textId="7D70F6B8" w:rsidR="00A037DF" w:rsidRPr="00954241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504F0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4" w:name="OLE_LINK1"/>
      <w:r w:rsidR="009C62D0" w:rsidRPr="00D504F0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954241" w:rsidRPr="00D504F0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100B91" w:rsidRPr="00D504F0">
        <w:rPr>
          <w:rFonts w:asciiTheme="minorEastAsia" w:eastAsiaTheme="minorEastAsia" w:hAnsiTheme="minorEastAsia" w:hint="eastAsia"/>
          <w:sz w:val="24"/>
          <w:szCs w:val="24"/>
        </w:rPr>
        <w:t>0,000</w:t>
      </w:r>
      <w:r w:rsidR="00215DF3" w:rsidRPr="00D504F0">
        <w:rPr>
          <w:rFonts w:asciiTheme="minorEastAsia" w:eastAsiaTheme="minorEastAsia" w:hAnsiTheme="minorEastAsia"/>
          <w:sz w:val="24"/>
          <w:szCs w:val="24"/>
        </w:rPr>
        <w:t>.00</w:t>
      </w:r>
      <w:bookmarkEnd w:id="4"/>
      <w:r w:rsidRPr="00D504F0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D504F0">
        <w:rPr>
          <w:rFonts w:hint="eastAsia"/>
          <w:color w:val="000000" w:themeColor="text1"/>
          <w:sz w:val="24"/>
        </w:rPr>
        <w:t>贰拾伍万</w:t>
      </w:r>
      <w:r w:rsidR="007E0D50">
        <w:rPr>
          <w:rFonts w:hint="eastAsia"/>
          <w:color w:val="000000" w:themeColor="text1"/>
          <w:sz w:val="24"/>
        </w:rPr>
        <w:t>元</w:t>
      </w:r>
      <w:r w:rsidR="00D504F0">
        <w:rPr>
          <w:rFonts w:hint="eastAsia"/>
          <w:color w:val="000000" w:themeColor="text1"/>
          <w:sz w:val="24"/>
        </w:rPr>
        <w:t>整</w:t>
      </w:r>
      <w:r w:rsidR="008767EE" w:rsidRPr="00D504F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D7B31FB" w14:textId="77777777" w:rsidR="00A037DF" w:rsidRPr="007E0D50" w:rsidRDefault="00733D61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0D50">
        <w:rPr>
          <w:rFonts w:asciiTheme="minorEastAsia" w:eastAsiaTheme="minorEastAsia" w:hAnsiTheme="minorEastAsia" w:hint="eastAsia"/>
          <w:sz w:val="24"/>
          <w:szCs w:val="24"/>
        </w:rPr>
        <w:t>第02包：</w:t>
      </w:r>
    </w:p>
    <w:p w14:paraId="6A392959" w14:textId="766DEA74" w:rsidR="00A037DF" w:rsidRPr="007E0D5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0D50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78593A" w:rsidRPr="007E0D50">
        <w:rPr>
          <w:rFonts w:asciiTheme="minorEastAsia" w:eastAsiaTheme="minorEastAsia" w:hAnsiTheme="minorEastAsia" w:hint="eastAsia"/>
          <w:sz w:val="24"/>
          <w:szCs w:val="24"/>
        </w:rPr>
        <w:t>北京新京报传媒有限责任公司</w:t>
      </w:r>
    </w:p>
    <w:p w14:paraId="2DF419E5" w14:textId="026885C4" w:rsidR="00A037DF" w:rsidRPr="007E0D5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0D50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7E0D50" w:rsidRPr="007E0D50">
        <w:rPr>
          <w:rFonts w:hint="eastAsia"/>
          <w:color w:val="000000" w:themeColor="text1"/>
          <w:sz w:val="24"/>
          <w:szCs w:val="20"/>
        </w:rPr>
        <w:t>北京市东城区幸福大街</w:t>
      </w:r>
      <w:r w:rsidR="007E0D50" w:rsidRPr="007E0D50">
        <w:rPr>
          <w:rFonts w:hint="eastAsia"/>
          <w:color w:val="000000" w:themeColor="text1"/>
          <w:sz w:val="24"/>
          <w:szCs w:val="20"/>
        </w:rPr>
        <w:t>37</w:t>
      </w:r>
      <w:r w:rsidR="007E0D50" w:rsidRPr="007E0D50">
        <w:rPr>
          <w:rFonts w:hint="eastAsia"/>
          <w:color w:val="000000" w:themeColor="text1"/>
          <w:sz w:val="24"/>
          <w:szCs w:val="20"/>
        </w:rPr>
        <w:t>号</w:t>
      </w:r>
    </w:p>
    <w:p w14:paraId="08922283" w14:textId="07E420B2" w:rsidR="00A037DF" w:rsidRPr="0078593A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E0D50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5" w:name="_Hlk197951518"/>
      <w:r w:rsidR="0078593A" w:rsidRPr="007E0D50">
        <w:rPr>
          <w:rFonts w:asciiTheme="minorEastAsia" w:eastAsiaTheme="minorEastAsia" w:hAnsiTheme="minorEastAsia" w:hint="eastAsia"/>
          <w:sz w:val="24"/>
          <w:szCs w:val="24"/>
        </w:rPr>
        <w:t>300</w:t>
      </w:r>
      <w:r w:rsidR="009F1FE9" w:rsidRPr="007E0D50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78593A" w:rsidRPr="007E0D50">
        <w:rPr>
          <w:rFonts w:asciiTheme="minorEastAsia" w:eastAsiaTheme="minorEastAsia" w:hAnsiTheme="minorEastAsia" w:hint="eastAsia"/>
          <w:sz w:val="24"/>
          <w:szCs w:val="24"/>
        </w:rPr>
        <w:t>000</w:t>
      </w:r>
      <w:r w:rsidR="006E2E08" w:rsidRPr="007E0D50">
        <w:rPr>
          <w:rFonts w:asciiTheme="minorEastAsia" w:eastAsiaTheme="minorEastAsia" w:hAnsiTheme="minorEastAsia"/>
          <w:sz w:val="24"/>
          <w:szCs w:val="24"/>
        </w:rPr>
        <w:t>.00</w:t>
      </w:r>
      <w:bookmarkEnd w:id="5"/>
      <w:r w:rsidRPr="007E0D50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78593A" w:rsidRPr="007E0D50">
        <w:rPr>
          <w:rFonts w:hint="eastAsia"/>
          <w:color w:val="000000" w:themeColor="text1"/>
          <w:sz w:val="24"/>
        </w:rPr>
        <w:t>叁拾万</w:t>
      </w:r>
      <w:r w:rsidR="009F1FE9" w:rsidRPr="007E0D50">
        <w:rPr>
          <w:rFonts w:hint="eastAsia"/>
          <w:color w:val="000000" w:themeColor="text1"/>
          <w:sz w:val="24"/>
        </w:rPr>
        <w:t>元整</w:t>
      </w:r>
      <w:r w:rsidR="00FF4617" w:rsidRPr="007E0D5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E0D5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942B788" w14:textId="77777777" w:rsidR="00A037DF" w:rsidRPr="00E37F53" w:rsidRDefault="00733D61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3F87C23C" w14:textId="3F686AF1" w:rsidR="00A037DF" w:rsidRPr="00E37F53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78593A" w:rsidRPr="00E37F53">
        <w:rPr>
          <w:rFonts w:asciiTheme="minorEastAsia" w:eastAsiaTheme="minorEastAsia" w:hAnsiTheme="minorEastAsia" w:hint="eastAsia"/>
          <w:sz w:val="24"/>
          <w:szCs w:val="24"/>
        </w:rPr>
        <w:t>北京广播电视台</w:t>
      </w:r>
    </w:p>
    <w:p w14:paraId="56334BDE" w14:textId="1068D87C" w:rsidR="00A037DF" w:rsidRPr="00E37F53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E37F53" w:rsidRPr="00E37F53">
        <w:rPr>
          <w:rFonts w:hint="eastAsia"/>
          <w:bCs/>
          <w:color w:val="000000"/>
          <w:sz w:val="24"/>
        </w:rPr>
        <w:t>北京市朝阳区建国门外大街</w:t>
      </w:r>
      <w:r w:rsidR="00E37F53" w:rsidRPr="00E37F53">
        <w:rPr>
          <w:rFonts w:hint="eastAsia"/>
          <w:bCs/>
          <w:color w:val="000000"/>
          <w:sz w:val="24"/>
        </w:rPr>
        <w:t>14</w:t>
      </w:r>
      <w:r w:rsidR="00E37F53" w:rsidRPr="00E37F53">
        <w:rPr>
          <w:rFonts w:hint="eastAsia"/>
          <w:bCs/>
          <w:color w:val="000000"/>
          <w:sz w:val="24"/>
        </w:rPr>
        <w:t>号</w:t>
      </w:r>
    </w:p>
    <w:p w14:paraId="08F255D9" w14:textId="18FC4915" w:rsidR="00A037DF" w:rsidRPr="00E37F53" w:rsidRDefault="00733D61" w:rsidP="00B3360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78593A" w:rsidRPr="00E37F53">
        <w:rPr>
          <w:rFonts w:asciiTheme="minorEastAsia" w:eastAsiaTheme="minorEastAsia" w:hAnsiTheme="minorEastAsia" w:hint="eastAsia"/>
          <w:sz w:val="24"/>
          <w:szCs w:val="24"/>
        </w:rPr>
        <w:t>300,000</w:t>
      </w:r>
      <w:r w:rsidR="0078593A" w:rsidRPr="00E37F53">
        <w:rPr>
          <w:rFonts w:asciiTheme="minorEastAsia" w:eastAsiaTheme="minorEastAsia" w:hAnsiTheme="minorEastAsia"/>
          <w:sz w:val="24"/>
          <w:szCs w:val="24"/>
        </w:rPr>
        <w:t>.00</w:t>
      </w:r>
      <w:r w:rsidR="0078593A" w:rsidRPr="00E37F53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78593A" w:rsidRPr="00E37F53">
        <w:rPr>
          <w:rFonts w:hint="eastAsia"/>
          <w:color w:val="000000" w:themeColor="text1"/>
          <w:sz w:val="24"/>
        </w:rPr>
        <w:t>叁拾万元整</w:t>
      </w:r>
      <w:r w:rsidR="0078593A" w:rsidRPr="00E37F53">
        <w:rPr>
          <w:rFonts w:asciiTheme="minorEastAsia" w:eastAsiaTheme="minorEastAsia" w:hAnsiTheme="minorEastAsia" w:hint="eastAsia"/>
          <w:sz w:val="24"/>
          <w:szCs w:val="24"/>
        </w:rPr>
        <w:t xml:space="preserve"> ）</w:t>
      </w:r>
    </w:p>
    <w:p w14:paraId="4EB80109" w14:textId="03A8D8C3" w:rsidR="00D227CB" w:rsidRPr="00E37F53" w:rsidRDefault="00D227CB" w:rsidP="00D227CB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第04包：</w:t>
      </w:r>
    </w:p>
    <w:p w14:paraId="040C8AB8" w14:textId="12736CF3" w:rsidR="00D227CB" w:rsidRPr="00E37F53" w:rsidRDefault="00D227CB" w:rsidP="00D227C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供应商</w:t>
      </w:r>
      <w:r w:rsidRPr="00E37F53">
        <w:rPr>
          <w:rFonts w:hint="eastAsia"/>
          <w:color w:val="000000"/>
          <w:sz w:val="24"/>
          <w:szCs w:val="24"/>
        </w:rPr>
        <w:t>名称</w:t>
      </w:r>
      <w:r w:rsidRPr="00E37F5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93A76" w:rsidRPr="00E37F53">
        <w:rPr>
          <w:rFonts w:asciiTheme="minorEastAsia" w:eastAsiaTheme="minorEastAsia" w:hAnsiTheme="minorEastAsia" w:hint="eastAsia"/>
          <w:sz w:val="24"/>
          <w:szCs w:val="24"/>
        </w:rPr>
        <w:t>新华网股份有限公司</w:t>
      </w:r>
    </w:p>
    <w:p w14:paraId="70325D27" w14:textId="5B30B3F3" w:rsidR="00D227CB" w:rsidRPr="00E37F53" w:rsidRDefault="00D227CB" w:rsidP="00D227C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E37F53" w:rsidRPr="00E37F53">
        <w:rPr>
          <w:rFonts w:hint="eastAsia"/>
          <w:color w:val="000000" w:themeColor="text1"/>
          <w:sz w:val="24"/>
          <w:szCs w:val="20"/>
        </w:rPr>
        <w:t>北京市西城区宣武门西大街</w:t>
      </w:r>
      <w:r w:rsidR="00E37F53" w:rsidRPr="00E37F53">
        <w:rPr>
          <w:rFonts w:hint="eastAsia"/>
          <w:color w:val="000000" w:themeColor="text1"/>
          <w:sz w:val="24"/>
          <w:szCs w:val="20"/>
        </w:rPr>
        <w:t>129</w:t>
      </w:r>
      <w:r w:rsidR="00E37F53" w:rsidRPr="00E37F53">
        <w:rPr>
          <w:rFonts w:hint="eastAsia"/>
          <w:color w:val="000000" w:themeColor="text1"/>
          <w:sz w:val="24"/>
          <w:szCs w:val="20"/>
        </w:rPr>
        <w:t>号</w:t>
      </w:r>
    </w:p>
    <w:p w14:paraId="71A47F64" w14:textId="15688C1B" w:rsidR="00D227CB" w:rsidRPr="00D227CB" w:rsidRDefault="00D227CB" w:rsidP="00D227CB">
      <w:pPr>
        <w:spacing w:line="360" w:lineRule="auto"/>
        <w:rPr>
          <w:color w:val="000000"/>
          <w:sz w:val="24"/>
          <w:szCs w:val="24"/>
        </w:rPr>
      </w:pPr>
      <w:r w:rsidRPr="00E37F53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993A76" w:rsidRPr="00E37F53">
        <w:rPr>
          <w:rFonts w:asciiTheme="minorEastAsia" w:eastAsiaTheme="minorEastAsia" w:hAnsiTheme="minorEastAsia" w:hint="eastAsia"/>
          <w:sz w:val="24"/>
          <w:szCs w:val="24"/>
        </w:rPr>
        <w:t>200</w:t>
      </w:r>
      <w:r w:rsidRPr="00E37F53">
        <w:rPr>
          <w:rFonts w:asciiTheme="minorEastAsia" w:eastAsiaTheme="minorEastAsia" w:hAnsiTheme="minorEastAsia"/>
          <w:sz w:val="24"/>
          <w:szCs w:val="24"/>
        </w:rPr>
        <w:t>,</w:t>
      </w:r>
      <w:r w:rsidR="00993A76" w:rsidRPr="00E37F53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E37F53">
        <w:rPr>
          <w:rFonts w:asciiTheme="minorEastAsia" w:eastAsiaTheme="minorEastAsia" w:hAnsiTheme="minorEastAsia"/>
          <w:sz w:val="24"/>
          <w:szCs w:val="24"/>
        </w:rPr>
        <w:t>00.00</w:t>
      </w:r>
      <w:r w:rsidRPr="00E37F53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993A76" w:rsidRPr="00E37F53">
        <w:rPr>
          <w:rFonts w:hint="eastAsia"/>
          <w:color w:val="000000"/>
          <w:sz w:val="24"/>
          <w:szCs w:val="24"/>
        </w:rPr>
        <w:t>贰拾万</w:t>
      </w:r>
      <w:r w:rsidRPr="00E37F53">
        <w:rPr>
          <w:rFonts w:hint="eastAsia"/>
          <w:color w:val="000000"/>
          <w:sz w:val="24"/>
          <w:szCs w:val="24"/>
        </w:rPr>
        <w:t>元整</w:t>
      </w:r>
      <w:r w:rsidRPr="00E37F5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0BC3D95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309375FD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>第01包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150D2C" w14:paraId="51A02C54" w14:textId="77777777">
        <w:trPr>
          <w:trHeight w:val="219"/>
        </w:trPr>
        <w:tc>
          <w:tcPr>
            <w:tcW w:w="5000" w:type="pct"/>
          </w:tcPr>
          <w:p w14:paraId="2422443A" w14:textId="77777777" w:rsidR="00A037DF" w:rsidRPr="00150D2C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B36394" w14:paraId="768956D7" w14:textId="77777777">
        <w:tc>
          <w:tcPr>
            <w:tcW w:w="5000" w:type="pct"/>
          </w:tcPr>
          <w:p w14:paraId="08D16265" w14:textId="526C3F48" w:rsidR="00A037DF" w:rsidRPr="009C62D0" w:rsidRDefault="00733D61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D227CB" w:rsidRPr="00F32FE1">
              <w:rPr>
                <w:rFonts w:ascii="宋体" w:hAnsi="宋体" w:hint="eastAsia"/>
                <w:color w:val="000000" w:themeColor="text1"/>
                <w:sz w:val="24"/>
              </w:rPr>
              <w:t>家庭教育宣传项目</w:t>
            </w:r>
          </w:p>
          <w:p w14:paraId="63B861EE" w14:textId="5CE2F5A2" w:rsidR="00A037DF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D227CB" w:rsidRPr="007D04BA">
              <w:rPr>
                <w:rFonts w:ascii="宋体" w:hAnsi="宋体" w:hint="eastAsia"/>
                <w:color w:val="000000" w:themeColor="text1"/>
                <w:sz w:val="24"/>
              </w:rPr>
              <w:t>都市类媒体开展报纸专栏</w:t>
            </w:r>
            <w:r w:rsidR="00D227CB" w:rsidRPr="007D04BA">
              <w:rPr>
                <w:rFonts w:ascii="宋体" w:hAnsi="宋体"/>
                <w:color w:val="000000" w:themeColor="text1"/>
                <w:sz w:val="24"/>
              </w:rPr>
              <w:t>1个，手机客户端宣传100条</w:t>
            </w:r>
            <w:r w:rsidR="005375DC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391CBDE" w14:textId="427790E5" w:rsidR="00A037DF" w:rsidRPr="009C62D0" w:rsidRDefault="00733D61">
            <w:pPr>
              <w:spacing w:before="120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服务要求：</w:t>
            </w:r>
            <w:r w:rsidR="00D227CB" w:rsidRPr="00F32FE1">
              <w:rPr>
                <w:rFonts w:ascii="宋体" w:hAnsi="宋体"/>
                <w:color w:val="000000" w:themeColor="text1"/>
                <w:sz w:val="24"/>
              </w:rPr>
              <w:t>组建工作团队，指定专人1名与采购方对接，并协调团队项目实施进度、把控项目质量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要求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7B46C668" w14:textId="50E4B246" w:rsidR="00A037DF" w:rsidRPr="009C62D0" w:rsidRDefault="00733D61" w:rsidP="00F54BCD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服务</w:t>
            </w:r>
            <w:r w:rsidR="009C62D0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时间</w:t>
            </w: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自合同签订之日起至</w:t>
            </w:r>
            <w:r w:rsidR="00D227CB" w:rsidRPr="00D227CB">
              <w:rPr>
                <w:color w:val="000000" w:themeColor="text1"/>
                <w:sz w:val="24"/>
              </w:rPr>
              <w:t>2025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年</w:t>
            </w:r>
            <w:r w:rsidR="00D227CB" w:rsidRPr="00D227CB">
              <w:rPr>
                <w:color w:val="000000" w:themeColor="text1"/>
                <w:sz w:val="24"/>
              </w:rPr>
              <w:t>12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月</w:t>
            </w:r>
            <w:r w:rsidR="00D227CB" w:rsidRPr="00D227CB">
              <w:rPr>
                <w:color w:val="000000" w:themeColor="text1"/>
                <w:sz w:val="24"/>
              </w:rPr>
              <w:t>31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日止</w:t>
            </w:r>
            <w:r w:rsidR="006D0476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65367DEA" w14:textId="77777777" w:rsidR="00A037DF" w:rsidRPr="00B36394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  <w:r w:rsidRPr="009C62D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1762307" w14:textId="77777777" w:rsidR="00A037DF" w:rsidRPr="009C62D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lastRenderedPageBreak/>
        <w:t>第02包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9C62D0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9C62D0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9C62D0" w14:paraId="0E283D8E" w14:textId="77777777" w:rsidTr="00D227CB">
        <w:trPr>
          <w:trHeight w:val="2954"/>
        </w:trPr>
        <w:tc>
          <w:tcPr>
            <w:tcW w:w="5000" w:type="pct"/>
          </w:tcPr>
          <w:p w14:paraId="2631A53A" w14:textId="0FC4A9AA" w:rsidR="009C62D0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D227CB" w:rsidRPr="00F32FE1">
              <w:rPr>
                <w:rFonts w:ascii="宋体" w:hAnsi="宋体" w:hint="eastAsia"/>
                <w:color w:val="000000" w:themeColor="text1"/>
                <w:sz w:val="24"/>
              </w:rPr>
              <w:t>首都教育改革发展专题宣传项目</w:t>
            </w:r>
          </w:p>
          <w:p w14:paraId="17993D5B" w14:textId="3950D77F" w:rsidR="00A037DF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D227CB" w:rsidRPr="007D04BA">
              <w:rPr>
                <w:rFonts w:ascii="宋体" w:hAnsi="宋体" w:hint="eastAsia"/>
                <w:color w:val="000000" w:themeColor="text1"/>
                <w:sz w:val="24"/>
              </w:rPr>
              <w:t>都市类媒体报纸专栏</w:t>
            </w:r>
            <w:r w:rsidR="00D227CB" w:rsidRPr="007D04BA">
              <w:rPr>
                <w:rFonts w:ascii="宋体" w:hAnsi="宋体"/>
                <w:color w:val="000000" w:themeColor="text1"/>
                <w:sz w:val="24"/>
              </w:rPr>
              <w:t>1个</w:t>
            </w:r>
            <w:r w:rsidR="009C62D0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详见招标文件。</w:t>
            </w:r>
          </w:p>
          <w:p w14:paraId="6CD38FF1" w14:textId="69F2E506" w:rsidR="00A037DF" w:rsidRPr="009C62D0" w:rsidRDefault="00733D61" w:rsidP="00EA5E5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D227CB" w:rsidRPr="00F32FE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有资质在北京都市类媒体的报纸</w:t>
            </w:r>
            <w:r w:rsidR="00D227CB" w:rsidRPr="00F32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端发布内容信息</w:t>
            </w: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="000D0F01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要求</w:t>
            </w: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635ADB93" w14:textId="670EDB4E" w:rsidR="009C62D0" w:rsidRPr="009C62D0" w:rsidRDefault="009C62D0" w:rsidP="00EA5E5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</w:t>
            </w:r>
            <w:r w:rsidRPr="00D227C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自合同签订之日起至</w:t>
            </w:r>
            <w:r w:rsidR="00D227CB" w:rsidRPr="00D227CB">
              <w:rPr>
                <w:color w:val="000000" w:themeColor="text1"/>
                <w:sz w:val="24"/>
              </w:rPr>
              <w:t>2025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年</w:t>
            </w:r>
            <w:r w:rsidR="00D227CB" w:rsidRPr="00D227CB">
              <w:rPr>
                <w:color w:val="000000" w:themeColor="text1"/>
                <w:sz w:val="24"/>
              </w:rPr>
              <w:t>12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月</w:t>
            </w:r>
            <w:r w:rsidR="00D227CB" w:rsidRPr="00D227CB">
              <w:rPr>
                <w:color w:val="000000" w:themeColor="text1"/>
                <w:sz w:val="24"/>
              </w:rPr>
              <w:t>31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日止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177F6A93" w14:textId="06BB87F1" w:rsidR="00EA5E56" w:rsidRPr="009C62D0" w:rsidRDefault="00733D61" w:rsidP="00EA5E5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9B72F8C" w14:textId="77777777" w:rsidR="00A037DF" w:rsidRPr="009C62D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t>第03包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9C62D0" w14:paraId="3FF41BB6" w14:textId="77777777">
        <w:trPr>
          <w:trHeight w:val="219"/>
        </w:trPr>
        <w:tc>
          <w:tcPr>
            <w:tcW w:w="5000" w:type="pct"/>
          </w:tcPr>
          <w:p w14:paraId="63A805D1" w14:textId="77777777" w:rsidR="00A037DF" w:rsidRPr="009C62D0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AA2356" w14:paraId="289A6112" w14:textId="77777777">
        <w:tc>
          <w:tcPr>
            <w:tcW w:w="5000" w:type="pct"/>
          </w:tcPr>
          <w:p w14:paraId="12D7E777" w14:textId="5A0ABCD3" w:rsidR="00A037DF" w:rsidRPr="009C62D0" w:rsidRDefault="00733D61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="00D227CB" w:rsidRPr="00F32FE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广播媒体专题宣传项目</w:t>
            </w:r>
          </w:p>
          <w:p w14:paraId="37CC9337" w14:textId="7924B75B" w:rsidR="00D10348" w:rsidRPr="009C62D0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="00D227CB" w:rsidRPr="007D04BA">
              <w:rPr>
                <w:rFonts w:ascii="宋体" w:hAnsi="宋体" w:hint="eastAsia"/>
                <w:color w:val="000000" w:themeColor="text1"/>
                <w:sz w:val="24"/>
              </w:rPr>
              <w:t>教育类广播节目</w:t>
            </w:r>
            <w:r w:rsidR="00D227CB" w:rsidRPr="007D04BA">
              <w:rPr>
                <w:rFonts w:ascii="宋体" w:hAnsi="宋体"/>
                <w:color w:val="000000" w:themeColor="text1"/>
                <w:sz w:val="24"/>
              </w:rPr>
              <w:t>40期，教育改革发展公益宣传语1个，</w:t>
            </w:r>
            <w:r w:rsidR="00D227CB" w:rsidRPr="007D04BA">
              <w:rPr>
                <w:rFonts w:ascii="宋体" w:hAnsi="宋体" w:hint="eastAsia"/>
                <w:color w:val="000000" w:themeColor="text1"/>
                <w:sz w:val="24"/>
              </w:rPr>
              <w:t>微信公众号合作</w:t>
            </w:r>
            <w:r w:rsidR="00D227CB" w:rsidRPr="007D04BA">
              <w:rPr>
                <w:rFonts w:ascii="宋体" w:hAnsi="宋体"/>
                <w:color w:val="000000" w:themeColor="text1"/>
                <w:sz w:val="24"/>
              </w:rPr>
              <w:t>1个</w:t>
            </w:r>
            <w:r w:rsidR="00D10348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3E387AD9" w14:textId="20D44151" w:rsidR="00D10348" w:rsidRPr="009C62D0" w:rsidRDefault="00D10348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D227CB" w:rsidRPr="00F32FE1">
              <w:rPr>
                <w:rFonts w:ascii="宋体" w:hAnsi="宋体" w:hint="eastAsia"/>
                <w:color w:val="000000" w:themeColor="text1"/>
                <w:sz w:val="24"/>
              </w:rPr>
              <w:t>具有专业的直录播设备设施及场地，能充分保证相关节目的制作水平和宣传质量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3B6DBF96" w14:textId="5EFC8D3C" w:rsidR="00D10348" w:rsidRPr="009C62D0" w:rsidRDefault="009C62D0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</w:t>
            </w:r>
            <w:r w:rsidRPr="00D227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自合同签订之日起至</w:t>
            </w:r>
            <w:r w:rsidR="00D227CB" w:rsidRPr="00D227CB">
              <w:rPr>
                <w:color w:val="000000" w:themeColor="text1"/>
                <w:sz w:val="24"/>
              </w:rPr>
              <w:t>2025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年</w:t>
            </w:r>
            <w:r w:rsidR="00D227CB" w:rsidRPr="00D227CB">
              <w:rPr>
                <w:color w:val="000000" w:themeColor="text1"/>
                <w:sz w:val="24"/>
              </w:rPr>
              <w:t>12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月</w:t>
            </w:r>
            <w:r w:rsidR="00D227CB" w:rsidRPr="00D227CB">
              <w:rPr>
                <w:color w:val="000000" w:themeColor="text1"/>
                <w:sz w:val="24"/>
              </w:rPr>
              <w:t>31</w:t>
            </w:r>
            <w:r w:rsidR="00D227CB" w:rsidRPr="00D227CB">
              <w:rPr>
                <w:rFonts w:hint="eastAsia"/>
                <w:color w:val="000000" w:themeColor="text1"/>
                <w:sz w:val="24"/>
              </w:rPr>
              <w:t>日止</w:t>
            </w:r>
            <w:r w:rsidR="00D10348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E11B6B1" w14:textId="60A52AF4" w:rsidR="00A037DF" w:rsidRPr="00AA2356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AA235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13C507C4" w14:textId="64077F37" w:rsidR="00D227CB" w:rsidRPr="009C62D0" w:rsidRDefault="00D227CB" w:rsidP="00D227C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C62D0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D227CB" w:rsidRPr="009C62D0" w14:paraId="6BA89D03" w14:textId="77777777" w:rsidTr="002B1806">
        <w:trPr>
          <w:trHeight w:val="219"/>
        </w:trPr>
        <w:tc>
          <w:tcPr>
            <w:tcW w:w="5000" w:type="pct"/>
          </w:tcPr>
          <w:p w14:paraId="08C794EA" w14:textId="77777777" w:rsidR="00D227CB" w:rsidRPr="009C62D0" w:rsidRDefault="00D227CB" w:rsidP="002B1806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D227CB" w:rsidRPr="00AA2356" w14:paraId="12D1A68D" w14:textId="77777777" w:rsidTr="002B1806">
        <w:tc>
          <w:tcPr>
            <w:tcW w:w="5000" w:type="pct"/>
          </w:tcPr>
          <w:p w14:paraId="3E9C6B49" w14:textId="36E24A5C" w:rsidR="00D227CB" w:rsidRPr="009C62D0" w:rsidRDefault="00D227CB" w:rsidP="002B1806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Pr="00F32FE1">
              <w:rPr>
                <w:rFonts w:ascii="宋体" w:hAnsi="宋体" w:hint="eastAsia"/>
                <w:color w:val="000000" w:themeColor="text1"/>
                <w:sz w:val="24"/>
              </w:rPr>
              <w:t>网络媒体融媒体宣传项目</w:t>
            </w:r>
          </w:p>
          <w:p w14:paraId="11CC9847" w14:textId="56230B3B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Pr="007D04BA">
              <w:rPr>
                <w:rFonts w:ascii="宋体" w:hAnsi="宋体" w:hint="eastAsia"/>
                <w:color w:val="000000" w:themeColor="text1"/>
                <w:sz w:val="24"/>
              </w:rPr>
              <w:t>设计、制作“首都教育改革发展”融媒体宣传网络专题</w:t>
            </w:r>
            <w:r w:rsidRPr="007D04BA">
              <w:rPr>
                <w:rFonts w:ascii="宋体" w:hAnsi="宋体"/>
                <w:color w:val="000000" w:themeColor="text1"/>
                <w:sz w:val="24"/>
              </w:rPr>
              <w:t>1个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70FA9D94" w14:textId="72EDC2FB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Pr="00F32FE1">
              <w:rPr>
                <w:rFonts w:ascii="宋体" w:hAnsi="宋体"/>
                <w:color w:val="000000" w:themeColor="text1"/>
                <w:sz w:val="24"/>
              </w:rPr>
              <w:t>配备专职记者、编辑。专职记者、编辑需持有由中华人民共和国新闻出版总署印制的《新闻记者证》，记者证需在有效期内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597C2309" w14:textId="2733FF74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服务时间</w:t>
            </w:r>
            <w:r w:rsidRPr="00D227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Pr="00D227CB">
              <w:rPr>
                <w:rFonts w:hint="eastAsia"/>
                <w:color w:val="000000" w:themeColor="text1"/>
                <w:sz w:val="24"/>
              </w:rPr>
              <w:t>自合同签订之日起至</w:t>
            </w:r>
            <w:r w:rsidRPr="00D227CB">
              <w:rPr>
                <w:color w:val="000000" w:themeColor="text1"/>
                <w:sz w:val="24"/>
              </w:rPr>
              <w:t>2025</w:t>
            </w:r>
            <w:r w:rsidRPr="00D227CB">
              <w:rPr>
                <w:rFonts w:hint="eastAsia"/>
                <w:color w:val="000000" w:themeColor="text1"/>
                <w:sz w:val="24"/>
              </w:rPr>
              <w:t>年</w:t>
            </w:r>
            <w:r w:rsidRPr="00D227CB">
              <w:rPr>
                <w:color w:val="000000" w:themeColor="text1"/>
                <w:sz w:val="24"/>
              </w:rPr>
              <w:t>12</w:t>
            </w:r>
            <w:r w:rsidRPr="00D227CB">
              <w:rPr>
                <w:rFonts w:hint="eastAsia"/>
                <w:color w:val="000000" w:themeColor="text1"/>
                <w:sz w:val="24"/>
              </w:rPr>
              <w:t>月</w:t>
            </w:r>
            <w:r w:rsidRPr="00D227CB">
              <w:rPr>
                <w:color w:val="000000" w:themeColor="text1"/>
                <w:sz w:val="24"/>
              </w:rPr>
              <w:t>31</w:t>
            </w:r>
            <w:r w:rsidRPr="00D227CB">
              <w:rPr>
                <w:rFonts w:hint="eastAsia"/>
                <w:color w:val="000000" w:themeColor="text1"/>
                <w:sz w:val="24"/>
              </w:rPr>
              <w:t>日止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0A58FC3F" w14:textId="77777777" w:rsidR="00D227CB" w:rsidRPr="00AA2356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AA235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5B428C0C" w14:textId="09D72B62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李宝萍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孙永生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杨娟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321AE4" w:rsidRPr="00321AE4">
        <w:rPr>
          <w:rFonts w:ascii="宋体" w:hAnsi="宋体" w:hint="eastAsia"/>
          <w:color w:val="000000"/>
          <w:kern w:val="0"/>
          <w:sz w:val="24"/>
        </w:rPr>
        <w:t>赵娜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薛雨桐</w:t>
      </w:r>
      <w:r>
        <w:rPr>
          <w:rFonts w:ascii="宋体" w:hAnsi="宋体" w:hint="eastAsia"/>
          <w:color w:val="000000"/>
          <w:kern w:val="0"/>
          <w:sz w:val="24"/>
        </w:rPr>
        <w:t>（采购人代表</w:t>
      </w:r>
      <w:r w:rsidR="00B33606">
        <w:rPr>
          <w:rFonts w:ascii="宋体" w:hAnsi="宋体" w:hint="eastAsia"/>
          <w:color w:val="000000"/>
          <w:kern w:val="0"/>
          <w:sz w:val="24"/>
        </w:rPr>
        <w:t>）</w:t>
      </w:r>
    </w:p>
    <w:p w14:paraId="23038B31" w14:textId="19345F62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</w:t>
      </w:r>
      <w:r w:rsidR="00A030C1" w:rsidRPr="00A030C1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按《招标代理服务收费管理暂行办法》（计价格[2002]1980号）执行，按中标金额差额定率累进法计算后按80%收取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9FFA0AE" w14:textId="123424E6" w:rsidR="00A037DF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993A76">
        <w:rPr>
          <w:rFonts w:asciiTheme="minorEastAsia" w:eastAsiaTheme="minorEastAsia" w:hAnsiTheme="minorEastAsia" w:hint="eastAsia"/>
          <w:sz w:val="24"/>
          <w:szCs w:val="24"/>
        </w:rPr>
        <w:t>拟收取中标服务费：¥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993A76">
        <w:rPr>
          <w:rFonts w:asciiTheme="minorEastAsia" w:eastAsiaTheme="minorEastAsia" w:hAnsiTheme="minorEastAsia" w:hint="eastAsia"/>
          <w:sz w:val="24"/>
          <w:szCs w:val="24"/>
        </w:rPr>
        <w:t>2600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993A76">
        <w:rPr>
          <w:rFonts w:asciiTheme="minorEastAsia" w:eastAsiaTheme="minorEastAsia" w:hAnsiTheme="minorEastAsia" w:hint="eastAsia"/>
          <w:sz w:val="24"/>
          <w:szCs w:val="24"/>
        </w:rPr>
        <w:t>元，其中第01包：</w:t>
      </w:r>
      <w:r w:rsidR="00993A76" w:rsidRPr="00993A76">
        <w:rPr>
          <w:rFonts w:asciiTheme="minorEastAsia" w:eastAsiaTheme="minorEastAsia" w:hAnsiTheme="minorEastAsia" w:hint="eastAsia"/>
          <w:sz w:val="24"/>
          <w:szCs w:val="24"/>
        </w:rPr>
        <w:t>3000</w:t>
      </w:r>
      <w:r w:rsidR="00A030C1" w:rsidRPr="00993A76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993A76">
        <w:rPr>
          <w:rFonts w:asciiTheme="minorEastAsia" w:eastAsiaTheme="minorEastAsia" w:hAnsiTheme="minorEastAsia" w:hint="eastAsia"/>
          <w:sz w:val="24"/>
          <w:szCs w:val="24"/>
        </w:rPr>
        <w:t>元，第02包：</w:t>
      </w:r>
      <w:r w:rsidR="00993A76" w:rsidRPr="00993A76">
        <w:rPr>
          <w:rFonts w:asciiTheme="minorEastAsia" w:eastAsiaTheme="minorEastAsia" w:hAnsiTheme="minorEastAsia" w:hint="eastAsia"/>
          <w:sz w:val="24"/>
          <w:szCs w:val="24"/>
        </w:rPr>
        <w:t>3600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 w:rsidRPr="00993A76">
        <w:rPr>
          <w:rFonts w:asciiTheme="minorEastAsia" w:eastAsiaTheme="minorEastAsia" w:hAnsiTheme="minorEastAsia" w:hint="eastAsia"/>
          <w:sz w:val="24"/>
          <w:szCs w:val="24"/>
        </w:rPr>
        <w:t>00</w:t>
      </w:r>
      <w:r w:rsidRPr="00993A76">
        <w:rPr>
          <w:rFonts w:asciiTheme="minorEastAsia" w:eastAsiaTheme="minorEastAsia" w:hAnsiTheme="minorEastAsia" w:hint="eastAsia"/>
          <w:sz w:val="24"/>
          <w:szCs w:val="24"/>
        </w:rPr>
        <w:t xml:space="preserve">元，第03包：¥ </w:t>
      </w:r>
      <w:r w:rsidR="00993A76" w:rsidRPr="00993A76">
        <w:rPr>
          <w:rFonts w:asciiTheme="minorEastAsia" w:eastAsiaTheme="minorEastAsia" w:hAnsiTheme="minorEastAsia" w:hint="eastAsia"/>
          <w:sz w:val="24"/>
          <w:szCs w:val="24"/>
        </w:rPr>
        <w:t>3600.00</w:t>
      </w:r>
      <w:r w:rsidR="00FB0EA3" w:rsidRPr="00993A76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9D3F7C" w:rsidRPr="00993A76">
        <w:rPr>
          <w:rFonts w:asciiTheme="minorEastAsia" w:eastAsiaTheme="minorEastAsia" w:hAnsiTheme="minorEastAsia" w:hint="eastAsia"/>
          <w:sz w:val="24"/>
          <w:szCs w:val="24"/>
        </w:rPr>
        <w:t>，第04包：2</w:t>
      </w:r>
      <w:r w:rsidR="00993A76" w:rsidRPr="00993A76">
        <w:rPr>
          <w:rFonts w:asciiTheme="minorEastAsia" w:eastAsiaTheme="minorEastAsia" w:hAnsiTheme="minorEastAsia" w:hint="eastAsia"/>
          <w:sz w:val="24"/>
          <w:szCs w:val="24"/>
        </w:rPr>
        <w:t>40</w:t>
      </w:r>
      <w:r w:rsidR="009D3F7C" w:rsidRPr="00993A76">
        <w:rPr>
          <w:rFonts w:asciiTheme="minorEastAsia" w:eastAsiaTheme="minorEastAsia" w:hAnsiTheme="minorEastAsia" w:hint="eastAsia"/>
          <w:sz w:val="24"/>
          <w:szCs w:val="24"/>
        </w:rPr>
        <w:t>0.00元</w:t>
      </w:r>
      <w:r w:rsidRPr="00993A7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24A40D1C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9D3F7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D3F7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6A02A0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C846F1">
        <w:rPr>
          <w:rFonts w:asciiTheme="minorEastAsia" w:eastAsiaTheme="minorEastAsia" w:hAnsiTheme="minorEastAsia" w:cs="宋体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FE189B">
        <w:rPr>
          <w:rFonts w:asciiTheme="minorEastAsia" w:eastAsia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12E54E9B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C846F1">
        <w:rPr>
          <w:rFonts w:asciiTheme="minorEastAsia" w:eastAsiaTheme="minorEastAsia" w:hAnsiTheme="minorEastAsia" w:cs="宋体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FE189B">
        <w:rPr>
          <w:rFonts w:asciiTheme="minorEastAsia" w:eastAsia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3D2062C5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01包：</w:t>
      </w:r>
      <w:r w:rsidR="00673FF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82.00</w:t>
      </w:r>
      <w:r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分，02包：</w:t>
      </w:r>
      <w:r w:rsidR="00673FF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89.45</w:t>
      </w:r>
      <w:r w:rsidR="00CD5369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，03包：</w:t>
      </w:r>
      <w:r w:rsidR="00673FF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78.40</w:t>
      </w:r>
      <w:r w:rsidR="00CD5369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="009D3F7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，04包：</w:t>
      </w:r>
      <w:r w:rsidR="00673FF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88.78</w:t>
      </w:r>
      <w:r w:rsidR="009D3F7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100"/>
      <w:bookmarkStart w:id="7" w:name="_Toc28359023"/>
      <w:bookmarkStart w:id="8" w:name="_Toc35393641"/>
      <w:bookmarkStart w:id="9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6"/>
      <w:bookmarkEnd w:id="7"/>
      <w:bookmarkEnd w:id="8"/>
      <w:bookmarkEnd w:id="9"/>
    </w:p>
    <w:p w14:paraId="0EEBFF4C" w14:textId="77777777" w:rsidR="00E663AB" w:rsidRPr="00E663AB" w:rsidRDefault="00733D61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E663AB" w:rsidRPr="00E663AB">
        <w:rPr>
          <w:rFonts w:ascii="宋体" w:hAnsi="宋体" w:hint="eastAsia"/>
          <w:color w:val="000000"/>
          <w:sz w:val="24"/>
          <w:u w:val="single"/>
        </w:rPr>
        <w:t>北京教育融媒体中心</w:t>
      </w:r>
      <w:bookmarkStart w:id="10" w:name="_GoBack"/>
      <w:bookmarkEnd w:id="10"/>
    </w:p>
    <w:p w14:paraId="0EADBE5C" w14:textId="24AA802D" w:rsidR="00E663AB" w:rsidRPr="00E663AB" w:rsidRDefault="00E663AB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地</w:t>
      </w:r>
      <w:r w:rsidR="00A437B1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E663AB">
        <w:rPr>
          <w:rFonts w:ascii="宋体" w:hAnsi="宋体" w:hint="eastAsia"/>
          <w:color w:val="000000"/>
          <w:sz w:val="24"/>
          <w:u w:val="single"/>
        </w:rPr>
        <w:t>址：北京市西城区白广路18号</w:t>
      </w:r>
    </w:p>
    <w:p w14:paraId="06B2A544" w14:textId="7D6C380C" w:rsidR="00A037DF" w:rsidRDefault="00E663AB" w:rsidP="00E663A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联系方式：王老师 010-52597626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35393642"/>
      <w:bookmarkStart w:id="12" w:name="_Toc35393811"/>
      <w:bookmarkStart w:id="13" w:name="_Toc28359101"/>
      <w:bookmarkStart w:id="14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1"/>
      <w:bookmarkEnd w:id="12"/>
      <w:bookmarkEnd w:id="13"/>
      <w:bookmarkEnd w:id="14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BDC0DF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5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18519514673（开机时间：工作日北京时间9：00-17:30）</w:t>
      </w:r>
    </w:p>
    <w:bookmarkEnd w:id="15"/>
    <w:p w14:paraId="238AFC67" w14:textId="30CA44D8" w:rsidR="00A037DF" w:rsidRPr="00B3639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hyperlink r:id="rId7" w:history="1">
        <w:r w:rsidR="00B36394" w:rsidRPr="00D72B96">
          <w:rPr>
            <w:rStyle w:val="ac"/>
            <w:rFonts w:asciiTheme="minorEastAsia" w:eastAsiaTheme="minorEastAsia" w:hAnsiTheme="minorEastAsia" w:hint="eastAsia"/>
            <w:sz w:val="24"/>
            <w:szCs w:val="24"/>
          </w:rPr>
          <w:t>zxx</w:t>
        </w:r>
        <w:r w:rsidR="00B36394" w:rsidRPr="00D72B96">
          <w:rPr>
            <w:rStyle w:val="ac"/>
            <w:rFonts w:asciiTheme="minorEastAsia" w:eastAsiaTheme="minorEastAsia" w:hAnsiTheme="minorEastAsia"/>
            <w:sz w:val="24"/>
            <w:szCs w:val="24"/>
          </w:rPr>
          <w:t>@</w:t>
        </w:r>
        <w:r w:rsidR="00B36394" w:rsidRPr="00D72B96">
          <w:rPr>
            <w:rStyle w:val="ac"/>
            <w:rFonts w:asciiTheme="minorEastAsia" w:eastAsiaTheme="minorEastAsia" w:hAnsiTheme="minorEastAsia" w:hint="eastAsia"/>
            <w:sz w:val="24"/>
            <w:szCs w:val="24"/>
          </w:rPr>
          <w:t>zbbmcc</w:t>
        </w:r>
        <w:r w:rsidR="00B36394" w:rsidRPr="00D72B96">
          <w:rPr>
            <w:rStyle w:val="ac"/>
            <w:rFonts w:asciiTheme="minorEastAsia" w:eastAsiaTheme="minorEastAsia" w:hAnsiTheme="minorEastAsia"/>
            <w:sz w:val="24"/>
            <w:szCs w:val="24"/>
          </w:rPr>
          <w:t>.com</w:t>
        </w:r>
      </w:hyperlink>
      <w:r w:rsidR="00B3639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，fc@zbbmcc.com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6" w:name="_Toc35393643"/>
      <w:bookmarkStart w:id="17" w:name="_Toc35393812"/>
      <w:bookmarkStart w:id="18" w:name="_Toc28359102"/>
      <w:bookmarkStart w:id="19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6"/>
      <w:bookmarkEnd w:id="17"/>
      <w:bookmarkEnd w:id="18"/>
      <w:bookmarkEnd w:id="19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6CA9074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:30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</w:p>
    <w:p w14:paraId="44F22E94" w14:textId="03942112" w:rsidR="0026349B" w:rsidRPr="00954241" w:rsidRDefault="00733D61" w:rsidP="0095424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Default="00D10348" w:rsidP="00B36394">
      <w:pPr>
        <w:pStyle w:val="2"/>
        <w:ind w:leftChars="0" w:left="0" w:firstLineChars="0" w:firstLine="0"/>
      </w:pPr>
    </w:p>
    <w:p w14:paraId="010D3DCE" w14:textId="77777777" w:rsidR="00954241" w:rsidRPr="00D10348" w:rsidRDefault="00954241" w:rsidP="00B36394">
      <w:pPr>
        <w:pStyle w:val="2"/>
        <w:ind w:leftChars="0" w:left="0" w:firstLineChars="0" w:firstLine="0"/>
      </w:pPr>
    </w:p>
    <w:p w14:paraId="5512ECD5" w14:textId="521492AD" w:rsidR="00C846F1" w:rsidRDefault="00733D61" w:rsidP="00C846F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17248117" w14:textId="0B6037A4" w:rsidR="00C846F1" w:rsidRPr="00C846F1" w:rsidRDefault="00C846F1" w:rsidP="00C846F1">
      <w:pPr>
        <w:pStyle w:val="2"/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2025-</w:t>
      </w:r>
      <w:r>
        <w:rPr>
          <w:rFonts w:asciiTheme="minorEastAsia" w:eastAsiaTheme="minorEastAsia" w:hAnsiTheme="minorEastAsia" w:cs="宋体"/>
          <w:kern w:val="0"/>
          <w:szCs w:val="24"/>
        </w:rPr>
        <w:t>7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-</w:t>
      </w:r>
      <w:r w:rsidRPr="00FE189B">
        <w:rPr>
          <w:rFonts w:asciiTheme="minorEastAsia" w:eastAsiaTheme="minorEastAsia" w:hAnsiTheme="minorEastAsia" w:cs="宋体"/>
          <w:kern w:val="0"/>
          <w:szCs w:val="24"/>
        </w:rPr>
        <w:t>4</w:t>
      </w:r>
    </w:p>
    <w:p w14:paraId="29F94525" w14:textId="465D544F" w:rsidR="00A037DF" w:rsidRDefault="00733D61">
      <w:pPr>
        <w:widowControl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</w:t>
      </w:r>
      <w:r w:rsidR="00C846F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</w:t>
      </w:r>
      <w:r w:rsidR="008F12B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3CB8" w14:textId="77777777" w:rsidR="00F2595A" w:rsidRDefault="00F2595A" w:rsidP="001A60FA">
      <w:r>
        <w:separator/>
      </w:r>
    </w:p>
  </w:endnote>
  <w:endnote w:type="continuationSeparator" w:id="0">
    <w:p w14:paraId="43010D17" w14:textId="77777777" w:rsidR="00F2595A" w:rsidRDefault="00F2595A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E82DD" w14:textId="77777777" w:rsidR="00F2595A" w:rsidRDefault="00F2595A" w:rsidP="001A60FA">
      <w:r>
        <w:separator/>
      </w:r>
    </w:p>
  </w:footnote>
  <w:footnote w:type="continuationSeparator" w:id="0">
    <w:p w14:paraId="78026C06" w14:textId="77777777" w:rsidR="00F2595A" w:rsidRDefault="00F2595A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450C"/>
    <w:rsid w:val="00046877"/>
    <w:rsid w:val="00053C41"/>
    <w:rsid w:val="000569CC"/>
    <w:rsid w:val="00064A33"/>
    <w:rsid w:val="000653CC"/>
    <w:rsid w:val="00071878"/>
    <w:rsid w:val="000732EE"/>
    <w:rsid w:val="00076FBE"/>
    <w:rsid w:val="00077AF7"/>
    <w:rsid w:val="00091263"/>
    <w:rsid w:val="00097B21"/>
    <w:rsid w:val="000A703E"/>
    <w:rsid w:val="000B749E"/>
    <w:rsid w:val="000C7AD0"/>
    <w:rsid w:val="000D0F01"/>
    <w:rsid w:val="000E168B"/>
    <w:rsid w:val="000E3B1A"/>
    <w:rsid w:val="000F7ACC"/>
    <w:rsid w:val="00100B91"/>
    <w:rsid w:val="001046A4"/>
    <w:rsid w:val="00105F01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3002"/>
    <w:rsid w:val="00164102"/>
    <w:rsid w:val="00170816"/>
    <w:rsid w:val="00173A29"/>
    <w:rsid w:val="001917B8"/>
    <w:rsid w:val="00194A52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15DF3"/>
    <w:rsid w:val="00217C1E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22AA"/>
    <w:rsid w:val="0026349B"/>
    <w:rsid w:val="00270E37"/>
    <w:rsid w:val="0027245B"/>
    <w:rsid w:val="0029149F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304B8D"/>
    <w:rsid w:val="00305056"/>
    <w:rsid w:val="00306E22"/>
    <w:rsid w:val="003128A9"/>
    <w:rsid w:val="00312988"/>
    <w:rsid w:val="003161EB"/>
    <w:rsid w:val="00320976"/>
    <w:rsid w:val="003213E7"/>
    <w:rsid w:val="00321AE4"/>
    <w:rsid w:val="003250C9"/>
    <w:rsid w:val="00330593"/>
    <w:rsid w:val="003326D3"/>
    <w:rsid w:val="0034143B"/>
    <w:rsid w:val="00347894"/>
    <w:rsid w:val="00351D2F"/>
    <w:rsid w:val="00354F01"/>
    <w:rsid w:val="00360D19"/>
    <w:rsid w:val="003822A8"/>
    <w:rsid w:val="00382CBD"/>
    <w:rsid w:val="00387E2C"/>
    <w:rsid w:val="00397882"/>
    <w:rsid w:val="003A17D8"/>
    <w:rsid w:val="003A1DA4"/>
    <w:rsid w:val="003C7CB7"/>
    <w:rsid w:val="003D3C8C"/>
    <w:rsid w:val="003E24AF"/>
    <w:rsid w:val="003E2CE2"/>
    <w:rsid w:val="003E4992"/>
    <w:rsid w:val="003F18B6"/>
    <w:rsid w:val="003F1998"/>
    <w:rsid w:val="0040076B"/>
    <w:rsid w:val="00414C49"/>
    <w:rsid w:val="004352E7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69C1"/>
    <w:rsid w:val="00492529"/>
    <w:rsid w:val="004A2A17"/>
    <w:rsid w:val="004A5464"/>
    <w:rsid w:val="004A679D"/>
    <w:rsid w:val="004C3578"/>
    <w:rsid w:val="004C57BE"/>
    <w:rsid w:val="004E5F7E"/>
    <w:rsid w:val="004F64D9"/>
    <w:rsid w:val="00501FDA"/>
    <w:rsid w:val="00502DE7"/>
    <w:rsid w:val="00503DDA"/>
    <w:rsid w:val="005070BF"/>
    <w:rsid w:val="00510F35"/>
    <w:rsid w:val="00527112"/>
    <w:rsid w:val="00531CB1"/>
    <w:rsid w:val="005375DC"/>
    <w:rsid w:val="005670F9"/>
    <w:rsid w:val="00584AA5"/>
    <w:rsid w:val="005A5F5A"/>
    <w:rsid w:val="005B5F22"/>
    <w:rsid w:val="005B7EE5"/>
    <w:rsid w:val="005C5EC9"/>
    <w:rsid w:val="005E0E61"/>
    <w:rsid w:val="005F03DF"/>
    <w:rsid w:val="005F2973"/>
    <w:rsid w:val="005F41E5"/>
    <w:rsid w:val="00602DE1"/>
    <w:rsid w:val="00604E22"/>
    <w:rsid w:val="006162BC"/>
    <w:rsid w:val="006227AF"/>
    <w:rsid w:val="00631C78"/>
    <w:rsid w:val="00631FF4"/>
    <w:rsid w:val="00633ADA"/>
    <w:rsid w:val="006371AE"/>
    <w:rsid w:val="00640911"/>
    <w:rsid w:val="00653D00"/>
    <w:rsid w:val="00655F74"/>
    <w:rsid w:val="00673FFC"/>
    <w:rsid w:val="006778AA"/>
    <w:rsid w:val="006936DB"/>
    <w:rsid w:val="006A115B"/>
    <w:rsid w:val="006A2358"/>
    <w:rsid w:val="006C011B"/>
    <w:rsid w:val="006C012D"/>
    <w:rsid w:val="006C7A43"/>
    <w:rsid w:val="006D0476"/>
    <w:rsid w:val="006D161B"/>
    <w:rsid w:val="006E2BDE"/>
    <w:rsid w:val="006E2E08"/>
    <w:rsid w:val="006F3525"/>
    <w:rsid w:val="00701D91"/>
    <w:rsid w:val="007166C7"/>
    <w:rsid w:val="00720882"/>
    <w:rsid w:val="00730291"/>
    <w:rsid w:val="007318B9"/>
    <w:rsid w:val="00733381"/>
    <w:rsid w:val="00733D61"/>
    <w:rsid w:val="0074674B"/>
    <w:rsid w:val="00757939"/>
    <w:rsid w:val="00771C8A"/>
    <w:rsid w:val="00776DDD"/>
    <w:rsid w:val="00782B2D"/>
    <w:rsid w:val="0078593A"/>
    <w:rsid w:val="00787E9E"/>
    <w:rsid w:val="00796CD6"/>
    <w:rsid w:val="007972EF"/>
    <w:rsid w:val="007978DD"/>
    <w:rsid w:val="007A0706"/>
    <w:rsid w:val="007A2038"/>
    <w:rsid w:val="007B4629"/>
    <w:rsid w:val="007B5D43"/>
    <w:rsid w:val="007B786D"/>
    <w:rsid w:val="007D125D"/>
    <w:rsid w:val="007D74FA"/>
    <w:rsid w:val="007E0D50"/>
    <w:rsid w:val="007E4FE0"/>
    <w:rsid w:val="007E6D43"/>
    <w:rsid w:val="007E71D5"/>
    <w:rsid w:val="007F48B9"/>
    <w:rsid w:val="007F68B0"/>
    <w:rsid w:val="008014CC"/>
    <w:rsid w:val="00805B5C"/>
    <w:rsid w:val="00810AAF"/>
    <w:rsid w:val="0082746D"/>
    <w:rsid w:val="0084298B"/>
    <w:rsid w:val="00847310"/>
    <w:rsid w:val="008540AF"/>
    <w:rsid w:val="0086134F"/>
    <w:rsid w:val="008767EE"/>
    <w:rsid w:val="00881FFC"/>
    <w:rsid w:val="00887974"/>
    <w:rsid w:val="008914E8"/>
    <w:rsid w:val="00895806"/>
    <w:rsid w:val="008A2CF1"/>
    <w:rsid w:val="008B02AE"/>
    <w:rsid w:val="008B432C"/>
    <w:rsid w:val="008B4D91"/>
    <w:rsid w:val="008B5A4A"/>
    <w:rsid w:val="008D03BE"/>
    <w:rsid w:val="008E2CB6"/>
    <w:rsid w:val="008F12B2"/>
    <w:rsid w:val="009151C0"/>
    <w:rsid w:val="0092397C"/>
    <w:rsid w:val="00923A5F"/>
    <w:rsid w:val="00933EE4"/>
    <w:rsid w:val="00954241"/>
    <w:rsid w:val="0095671D"/>
    <w:rsid w:val="00967B01"/>
    <w:rsid w:val="009710D0"/>
    <w:rsid w:val="009869EB"/>
    <w:rsid w:val="009903BB"/>
    <w:rsid w:val="00993A76"/>
    <w:rsid w:val="009958AF"/>
    <w:rsid w:val="009A0F52"/>
    <w:rsid w:val="009A309A"/>
    <w:rsid w:val="009A6F8D"/>
    <w:rsid w:val="009A7121"/>
    <w:rsid w:val="009A7919"/>
    <w:rsid w:val="009B24DF"/>
    <w:rsid w:val="009B792B"/>
    <w:rsid w:val="009C3E43"/>
    <w:rsid w:val="009C4B0F"/>
    <w:rsid w:val="009C62D0"/>
    <w:rsid w:val="009C7E3C"/>
    <w:rsid w:val="009D0213"/>
    <w:rsid w:val="009D3F7C"/>
    <w:rsid w:val="009D6BC6"/>
    <w:rsid w:val="009E036A"/>
    <w:rsid w:val="009E28B3"/>
    <w:rsid w:val="009E67A8"/>
    <w:rsid w:val="009F156C"/>
    <w:rsid w:val="009F1652"/>
    <w:rsid w:val="009F1FE9"/>
    <w:rsid w:val="009F4CA0"/>
    <w:rsid w:val="00A030C1"/>
    <w:rsid w:val="00A037DF"/>
    <w:rsid w:val="00A11DCF"/>
    <w:rsid w:val="00A12767"/>
    <w:rsid w:val="00A24D48"/>
    <w:rsid w:val="00A303D0"/>
    <w:rsid w:val="00A348A7"/>
    <w:rsid w:val="00A41B4C"/>
    <w:rsid w:val="00A429B6"/>
    <w:rsid w:val="00A434F1"/>
    <w:rsid w:val="00A437B1"/>
    <w:rsid w:val="00A437BA"/>
    <w:rsid w:val="00A43FEE"/>
    <w:rsid w:val="00A5088B"/>
    <w:rsid w:val="00A52A70"/>
    <w:rsid w:val="00A52E0B"/>
    <w:rsid w:val="00A55011"/>
    <w:rsid w:val="00A572BA"/>
    <w:rsid w:val="00A66EA3"/>
    <w:rsid w:val="00A679B1"/>
    <w:rsid w:val="00A71DCC"/>
    <w:rsid w:val="00A86A65"/>
    <w:rsid w:val="00A86AED"/>
    <w:rsid w:val="00AA2356"/>
    <w:rsid w:val="00AA482B"/>
    <w:rsid w:val="00AB14CB"/>
    <w:rsid w:val="00AB3767"/>
    <w:rsid w:val="00AC0FEA"/>
    <w:rsid w:val="00AD447B"/>
    <w:rsid w:val="00AD74FD"/>
    <w:rsid w:val="00AE4B74"/>
    <w:rsid w:val="00AF621C"/>
    <w:rsid w:val="00B060FC"/>
    <w:rsid w:val="00B10E49"/>
    <w:rsid w:val="00B1619A"/>
    <w:rsid w:val="00B33606"/>
    <w:rsid w:val="00B3364C"/>
    <w:rsid w:val="00B36394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B2EAF"/>
    <w:rsid w:val="00BD6C7A"/>
    <w:rsid w:val="00BD79FD"/>
    <w:rsid w:val="00BE2682"/>
    <w:rsid w:val="00BE3E4F"/>
    <w:rsid w:val="00BE4F84"/>
    <w:rsid w:val="00BF7A1F"/>
    <w:rsid w:val="00C05BC0"/>
    <w:rsid w:val="00C1006B"/>
    <w:rsid w:val="00C13E53"/>
    <w:rsid w:val="00C27431"/>
    <w:rsid w:val="00C2782E"/>
    <w:rsid w:val="00C27FA8"/>
    <w:rsid w:val="00C33A37"/>
    <w:rsid w:val="00C43E65"/>
    <w:rsid w:val="00C538A9"/>
    <w:rsid w:val="00C57A61"/>
    <w:rsid w:val="00C60130"/>
    <w:rsid w:val="00C635D9"/>
    <w:rsid w:val="00C726C7"/>
    <w:rsid w:val="00C82478"/>
    <w:rsid w:val="00C83248"/>
    <w:rsid w:val="00C846F1"/>
    <w:rsid w:val="00C94399"/>
    <w:rsid w:val="00CA5D42"/>
    <w:rsid w:val="00CB2BD6"/>
    <w:rsid w:val="00CB53EB"/>
    <w:rsid w:val="00CB7B00"/>
    <w:rsid w:val="00CC362D"/>
    <w:rsid w:val="00CD0813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07017"/>
    <w:rsid w:val="00D10348"/>
    <w:rsid w:val="00D12C21"/>
    <w:rsid w:val="00D15935"/>
    <w:rsid w:val="00D15D40"/>
    <w:rsid w:val="00D16F1F"/>
    <w:rsid w:val="00D227CB"/>
    <w:rsid w:val="00D243E6"/>
    <w:rsid w:val="00D32FA4"/>
    <w:rsid w:val="00D34FE8"/>
    <w:rsid w:val="00D4735D"/>
    <w:rsid w:val="00D504F0"/>
    <w:rsid w:val="00D5182F"/>
    <w:rsid w:val="00D521EC"/>
    <w:rsid w:val="00D6024C"/>
    <w:rsid w:val="00D6705E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E0950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37F53"/>
    <w:rsid w:val="00E414D5"/>
    <w:rsid w:val="00E42609"/>
    <w:rsid w:val="00E63109"/>
    <w:rsid w:val="00E663AB"/>
    <w:rsid w:val="00E80C66"/>
    <w:rsid w:val="00E82670"/>
    <w:rsid w:val="00E86431"/>
    <w:rsid w:val="00E91580"/>
    <w:rsid w:val="00E958F3"/>
    <w:rsid w:val="00EA2A40"/>
    <w:rsid w:val="00EA4B75"/>
    <w:rsid w:val="00EA5E56"/>
    <w:rsid w:val="00EC0D97"/>
    <w:rsid w:val="00ED5B0F"/>
    <w:rsid w:val="00EE2633"/>
    <w:rsid w:val="00EF2242"/>
    <w:rsid w:val="00F06F0D"/>
    <w:rsid w:val="00F153C9"/>
    <w:rsid w:val="00F15F8A"/>
    <w:rsid w:val="00F215B4"/>
    <w:rsid w:val="00F2595A"/>
    <w:rsid w:val="00F259DB"/>
    <w:rsid w:val="00F26D31"/>
    <w:rsid w:val="00F27FA5"/>
    <w:rsid w:val="00F369BE"/>
    <w:rsid w:val="00F42061"/>
    <w:rsid w:val="00F45086"/>
    <w:rsid w:val="00F4688A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70E1"/>
    <w:rsid w:val="00FB0EA3"/>
    <w:rsid w:val="00FE189B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B36394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B3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xx@zbbmc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867C-ABA6-4AAE-A96F-A7F4007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378</cp:revision>
  <dcterms:created xsi:type="dcterms:W3CDTF">2020-05-19T09:05:00Z</dcterms:created>
  <dcterms:modified xsi:type="dcterms:W3CDTF">2025-07-04T06:04:00Z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