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BF983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36"/>
          <w:lang w:eastAsia="zh-CN"/>
        </w:rPr>
        <w:t>改善办学保障条件-京津冀职教改革示范园区教学条件与实验实训建设项目（</w:t>
      </w:r>
      <w:r>
        <w:rPr>
          <w:rFonts w:hint="eastAsia" w:ascii="Times New Roman" w:hAnsi="Times New Roman" w:cs="Times New Roman"/>
          <w:sz w:val="36"/>
          <w:lang w:val="en-US" w:eastAsia="zh-CN"/>
        </w:rPr>
        <w:t>第1包</w:t>
      </w:r>
      <w:r>
        <w:rPr>
          <w:rFonts w:hint="eastAsia" w:ascii="Times New Roman" w:hAnsi="Times New Roman" w:cs="Times New Roman"/>
          <w:sz w:val="36"/>
          <w:lang w:eastAsia="zh-CN"/>
        </w:rPr>
        <w:t>）</w:t>
      </w: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09AD11CA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BJJQ-2025-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692-01</w:t>
      </w:r>
    </w:p>
    <w:p w14:paraId="3872A488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改善办学保障条件-京津冀职教改革示范园区教学条件与实验实训建设项目（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第1包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）</w:t>
      </w:r>
    </w:p>
    <w:p w14:paraId="31329A54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 w14:paraId="6F1A15BC">
      <w:pPr>
        <w:spacing w:line="360" w:lineRule="auto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供应商名称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北京博力科创电子科技有限公司</w:t>
      </w:r>
    </w:p>
    <w:p w14:paraId="4F604726">
      <w:pPr>
        <w:spacing w:line="360" w:lineRule="auto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供应商地址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：北京市海淀区永定路4号A院2号楼308室</w:t>
      </w:r>
    </w:p>
    <w:p w14:paraId="2ABD26F2">
      <w:pPr>
        <w:spacing w:line="360" w:lineRule="auto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中标（成交）金额</w:t>
      </w:r>
    </w:p>
    <w:p w14:paraId="3E6EA260">
      <w:pPr>
        <w:spacing w:line="360" w:lineRule="auto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人民币大写：贰佰伍拾柒万叁仟零贰拾元整</w:t>
      </w:r>
    </w:p>
    <w:p w14:paraId="37DE494B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人民币小写：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￥</w:t>
      </w:r>
      <w:r>
        <w:rPr>
          <w:rFonts w:hint="eastAsia" w:ascii="Times New Roman" w:hAnsi="Times New Roman" w:eastAsia="宋体"/>
          <w:sz w:val="24"/>
          <w:szCs w:val="28"/>
        </w:rPr>
        <w:t>2573020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.00</w:t>
      </w:r>
    </w:p>
    <w:p w14:paraId="6C70016B">
      <w:pPr>
        <w:spacing w:line="360" w:lineRule="auto"/>
        <w:rPr>
          <w:rFonts w:ascii="Times New Roman" w:hAnsi="Times New Roman" w:eastAsia="宋体"/>
          <w:sz w:val="24"/>
          <w:szCs w:val="28"/>
        </w:rPr>
      </w:pPr>
    </w:p>
    <w:p w14:paraId="0F0D30B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2AE1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1FFECB3D"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类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第1包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 w14:paraId="50D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45C9DA3A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  <w:t>改善办学保障条件-京津冀职教改革示范园区教学条件与实验实训建设项目</w:t>
            </w:r>
          </w:p>
          <w:p w14:paraId="7B4C5422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品牌（如有）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规格型号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  <w:lang w:val="en-US" w:eastAsia="zh-CN"/>
              </w:rPr>
              <w:t>详见公告正文</w:t>
            </w:r>
          </w:p>
        </w:tc>
      </w:tr>
    </w:tbl>
    <w:p w14:paraId="18E1172A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李树声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李文正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尹俊涛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李玉英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孙江涛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黄轩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周国娟</w:t>
      </w:r>
    </w:p>
    <w:p w14:paraId="4DAB5A41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</w:t>
      </w:r>
    </w:p>
    <w:p w14:paraId="08414834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代理服务收费金额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3.2303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</w:t>
      </w:r>
    </w:p>
    <w:p w14:paraId="0A1EEF19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2BB76EB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55F218B0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7927197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中国政府采购网（http://www.ccgp.gov.cn）、北京市政府采购网（http://www.ccgp-beijing.gov.cn/）发布。</w:t>
      </w:r>
    </w:p>
    <w:p w14:paraId="47EA102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8.2采购代理机构项目编号：BJJQ-2025-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692-01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。</w:t>
      </w:r>
    </w:p>
    <w:p w14:paraId="474151C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06C467B0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 w14:paraId="6E9D6ABF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名    称：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eastAsia="zh-CN"/>
        </w:rPr>
        <w:t>北京经济管理职业学院</w:t>
      </w:r>
    </w:p>
    <w:p w14:paraId="6113865E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地    址：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>北京市朝阳区花家地街12号</w:t>
      </w:r>
    </w:p>
    <w:p w14:paraId="6729C605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张老师，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>010-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84171291</w:t>
      </w:r>
    </w:p>
    <w:p w14:paraId="25D7A77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49A3CAF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4883EEE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15812D9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534ED278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355E75D4"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高姗、庞妍</w:t>
      </w:r>
    </w:p>
    <w:p w14:paraId="4920D1C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6DB6DF4E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16074B9D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77B96AED">
      <w:pPr>
        <w:spacing w:line="360" w:lineRule="auto"/>
        <w:rPr>
          <w:rFonts w:ascii="Times New Roman" w:hAnsi="Times New Roman" w:eastAsia="宋体"/>
          <w:color w:val="auto"/>
          <w:sz w:val="20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 xml:space="preserve">  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>、中标公告</w:t>
      </w:r>
    </w:p>
    <w:p w14:paraId="09888BB0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</w:rPr>
        <w:t>3、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  <w:t>中小企业声明函</w:t>
      </w:r>
    </w:p>
    <w:p w14:paraId="6B0F44BD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kern w:val="0"/>
          <w:sz w:val="24"/>
          <w:szCs w:val="28"/>
          <w:highlight w:val="yellow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3629D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F7C951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31025CF"/>
    <w:rsid w:val="035D5757"/>
    <w:rsid w:val="04020E77"/>
    <w:rsid w:val="06BF7693"/>
    <w:rsid w:val="079A760A"/>
    <w:rsid w:val="07AF1BE8"/>
    <w:rsid w:val="08335CB8"/>
    <w:rsid w:val="08EC29C7"/>
    <w:rsid w:val="0A9A35BD"/>
    <w:rsid w:val="0B10320D"/>
    <w:rsid w:val="0C925093"/>
    <w:rsid w:val="0DF04FEB"/>
    <w:rsid w:val="0EB50AFF"/>
    <w:rsid w:val="0EF848CF"/>
    <w:rsid w:val="0F635F9F"/>
    <w:rsid w:val="10795489"/>
    <w:rsid w:val="108937AC"/>
    <w:rsid w:val="11620EAE"/>
    <w:rsid w:val="119E104E"/>
    <w:rsid w:val="12B52C3C"/>
    <w:rsid w:val="130354DD"/>
    <w:rsid w:val="13321FC3"/>
    <w:rsid w:val="138253BA"/>
    <w:rsid w:val="13C22D04"/>
    <w:rsid w:val="14086833"/>
    <w:rsid w:val="15450B45"/>
    <w:rsid w:val="15A8383A"/>
    <w:rsid w:val="15AC2576"/>
    <w:rsid w:val="16092E0B"/>
    <w:rsid w:val="16946B78"/>
    <w:rsid w:val="17445314"/>
    <w:rsid w:val="187327BD"/>
    <w:rsid w:val="196D717D"/>
    <w:rsid w:val="1A0E6B54"/>
    <w:rsid w:val="1A2A2878"/>
    <w:rsid w:val="1A2F0966"/>
    <w:rsid w:val="1B14725A"/>
    <w:rsid w:val="1B297A35"/>
    <w:rsid w:val="1D7B753E"/>
    <w:rsid w:val="1DAB29F9"/>
    <w:rsid w:val="1E4B7936"/>
    <w:rsid w:val="1E4E3334"/>
    <w:rsid w:val="1FCC1248"/>
    <w:rsid w:val="20194F98"/>
    <w:rsid w:val="217B2B35"/>
    <w:rsid w:val="22143A47"/>
    <w:rsid w:val="224C6715"/>
    <w:rsid w:val="22726D23"/>
    <w:rsid w:val="23863CA2"/>
    <w:rsid w:val="23B9389C"/>
    <w:rsid w:val="2442544B"/>
    <w:rsid w:val="2451362E"/>
    <w:rsid w:val="24DB1E16"/>
    <w:rsid w:val="25A2244A"/>
    <w:rsid w:val="260E1D77"/>
    <w:rsid w:val="26E80EE7"/>
    <w:rsid w:val="26EE7F6B"/>
    <w:rsid w:val="271E77DF"/>
    <w:rsid w:val="27F0045D"/>
    <w:rsid w:val="28B44BCD"/>
    <w:rsid w:val="2944363C"/>
    <w:rsid w:val="294F0C22"/>
    <w:rsid w:val="297E0FC2"/>
    <w:rsid w:val="2A8C6236"/>
    <w:rsid w:val="2AC74B8A"/>
    <w:rsid w:val="2BFB714F"/>
    <w:rsid w:val="2C3A1B18"/>
    <w:rsid w:val="2C491D5B"/>
    <w:rsid w:val="2CF3124C"/>
    <w:rsid w:val="2E9A064C"/>
    <w:rsid w:val="2FB13D78"/>
    <w:rsid w:val="2FD933F6"/>
    <w:rsid w:val="2FF41FDE"/>
    <w:rsid w:val="30911740"/>
    <w:rsid w:val="30C71E69"/>
    <w:rsid w:val="315410DA"/>
    <w:rsid w:val="31554C4C"/>
    <w:rsid w:val="32803715"/>
    <w:rsid w:val="33E43B06"/>
    <w:rsid w:val="34286432"/>
    <w:rsid w:val="34484F0F"/>
    <w:rsid w:val="347D0698"/>
    <w:rsid w:val="35C1394E"/>
    <w:rsid w:val="36326DD2"/>
    <w:rsid w:val="38886134"/>
    <w:rsid w:val="38AE0F57"/>
    <w:rsid w:val="390C2659"/>
    <w:rsid w:val="395B35D3"/>
    <w:rsid w:val="39676913"/>
    <w:rsid w:val="39FF26A8"/>
    <w:rsid w:val="3A58143C"/>
    <w:rsid w:val="3C7B7D0F"/>
    <w:rsid w:val="3D540B55"/>
    <w:rsid w:val="3E3E3BC2"/>
    <w:rsid w:val="3F6E5909"/>
    <w:rsid w:val="3FE1257F"/>
    <w:rsid w:val="400950F6"/>
    <w:rsid w:val="407140C4"/>
    <w:rsid w:val="408C4833"/>
    <w:rsid w:val="40925627"/>
    <w:rsid w:val="40EB2F89"/>
    <w:rsid w:val="412823CD"/>
    <w:rsid w:val="42253FBA"/>
    <w:rsid w:val="423E66B2"/>
    <w:rsid w:val="42AF14C5"/>
    <w:rsid w:val="43B13E0D"/>
    <w:rsid w:val="44747E35"/>
    <w:rsid w:val="460E1CCF"/>
    <w:rsid w:val="47BE1ECD"/>
    <w:rsid w:val="481A3485"/>
    <w:rsid w:val="482243D0"/>
    <w:rsid w:val="485B0CC3"/>
    <w:rsid w:val="485C28F3"/>
    <w:rsid w:val="48B31350"/>
    <w:rsid w:val="491F3CCD"/>
    <w:rsid w:val="493D2AF4"/>
    <w:rsid w:val="49C96B73"/>
    <w:rsid w:val="4A4559E6"/>
    <w:rsid w:val="4B044C48"/>
    <w:rsid w:val="4B1A6945"/>
    <w:rsid w:val="4B9427FF"/>
    <w:rsid w:val="4BFB00DA"/>
    <w:rsid w:val="4BFC58D1"/>
    <w:rsid w:val="4E964AB8"/>
    <w:rsid w:val="4ECA2CE8"/>
    <w:rsid w:val="4ED96B17"/>
    <w:rsid w:val="4F067826"/>
    <w:rsid w:val="4FB97C1B"/>
    <w:rsid w:val="51145DAA"/>
    <w:rsid w:val="515161DA"/>
    <w:rsid w:val="516F2EFC"/>
    <w:rsid w:val="519A433C"/>
    <w:rsid w:val="52180163"/>
    <w:rsid w:val="526B5A67"/>
    <w:rsid w:val="52A1785A"/>
    <w:rsid w:val="52A35472"/>
    <w:rsid w:val="53872AA2"/>
    <w:rsid w:val="53A23670"/>
    <w:rsid w:val="544C6ABD"/>
    <w:rsid w:val="555609AC"/>
    <w:rsid w:val="55E80B38"/>
    <w:rsid w:val="55ED2E91"/>
    <w:rsid w:val="56EB7A59"/>
    <w:rsid w:val="56F90726"/>
    <w:rsid w:val="58993C76"/>
    <w:rsid w:val="593E4146"/>
    <w:rsid w:val="594868A6"/>
    <w:rsid w:val="5B781554"/>
    <w:rsid w:val="5D5A7A84"/>
    <w:rsid w:val="5DCE3299"/>
    <w:rsid w:val="5DF33957"/>
    <w:rsid w:val="5E9D4468"/>
    <w:rsid w:val="5ED644DC"/>
    <w:rsid w:val="5F782973"/>
    <w:rsid w:val="618D7220"/>
    <w:rsid w:val="620121B5"/>
    <w:rsid w:val="62ED6829"/>
    <w:rsid w:val="631C06B9"/>
    <w:rsid w:val="634C5EAC"/>
    <w:rsid w:val="6403170E"/>
    <w:rsid w:val="64717ED3"/>
    <w:rsid w:val="656A6D3F"/>
    <w:rsid w:val="65E51FBB"/>
    <w:rsid w:val="67554111"/>
    <w:rsid w:val="69623743"/>
    <w:rsid w:val="69F721C3"/>
    <w:rsid w:val="6ABB3DDD"/>
    <w:rsid w:val="6CE5395E"/>
    <w:rsid w:val="6D6302DD"/>
    <w:rsid w:val="6D9855CC"/>
    <w:rsid w:val="6E080FAF"/>
    <w:rsid w:val="6E0E0292"/>
    <w:rsid w:val="70CE5958"/>
    <w:rsid w:val="70EB6E44"/>
    <w:rsid w:val="7196322A"/>
    <w:rsid w:val="71CA028A"/>
    <w:rsid w:val="72BB06E3"/>
    <w:rsid w:val="74516B87"/>
    <w:rsid w:val="74FF1E71"/>
    <w:rsid w:val="74FF3550"/>
    <w:rsid w:val="7679634C"/>
    <w:rsid w:val="76B462D7"/>
    <w:rsid w:val="77037B00"/>
    <w:rsid w:val="77420392"/>
    <w:rsid w:val="78065C4F"/>
    <w:rsid w:val="787E3AB1"/>
    <w:rsid w:val="79902FB5"/>
    <w:rsid w:val="7AA8546C"/>
    <w:rsid w:val="7AFC6F27"/>
    <w:rsid w:val="7B2B62C3"/>
    <w:rsid w:val="7B5C31A0"/>
    <w:rsid w:val="7B634E19"/>
    <w:rsid w:val="7C6C1276"/>
    <w:rsid w:val="7D143A48"/>
    <w:rsid w:val="7DF70DA9"/>
    <w:rsid w:val="7E047F92"/>
    <w:rsid w:val="7E4E6604"/>
    <w:rsid w:val="7E7A413F"/>
    <w:rsid w:val="7EF8375B"/>
    <w:rsid w:val="7FAF3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9"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semiHidden/>
    <w:qFormat/>
    <w:uiPriority w:val="99"/>
  </w:style>
  <w:style w:type="character" w:customStyle="1" w:styleId="21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588</Words>
  <Characters>757</Characters>
  <Lines>7</Lines>
  <Paragraphs>2</Paragraphs>
  <TotalTime>3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2022-10-14T01:41:00Z</cp:lastPrinted>
  <dcterms:modified xsi:type="dcterms:W3CDTF">2025-07-25T01:50:08Z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