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DFEBD" w14:textId="07F9B54D" w:rsidR="00551499" w:rsidRDefault="00C4697F" w:rsidP="0055149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Toc28359022"/>
      <w:bookmarkStart w:id="1" w:name="_Toc35393809"/>
      <w:r w:rsidRPr="00C4697F">
        <w:rPr>
          <w:rFonts w:asciiTheme="minorEastAsia" w:eastAsiaTheme="minorEastAsia" w:hAnsiTheme="minorEastAsia" w:hint="eastAsia"/>
          <w:sz w:val="24"/>
          <w:szCs w:val="24"/>
        </w:rPr>
        <w:t>信息系统运维类项目—应用平台运维与服务支撑</w:t>
      </w:r>
      <w:r w:rsidR="00273AD4">
        <w:rPr>
          <w:rFonts w:asciiTheme="minorEastAsia" w:eastAsiaTheme="minorEastAsia" w:hAnsiTheme="minorEastAsia" w:hint="eastAsia"/>
          <w:sz w:val="24"/>
          <w:szCs w:val="24"/>
        </w:rPr>
        <w:t>项目</w:t>
      </w:r>
    </w:p>
    <w:p w14:paraId="58FAB93F" w14:textId="12A55301" w:rsidR="00A037DF" w:rsidRDefault="00733D61" w:rsidP="0055149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12133DD2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C4697F" w:rsidRPr="00C4697F">
        <w:rPr>
          <w:rFonts w:asciiTheme="minorEastAsia" w:eastAsiaTheme="minorEastAsia" w:hAnsiTheme="minorEastAsia"/>
          <w:sz w:val="24"/>
          <w:szCs w:val="24"/>
        </w:rPr>
        <w:t>BMCC-ZC2</w:t>
      </w:r>
      <w:r w:rsidR="007E75DE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C4697F" w:rsidRPr="00C4697F">
        <w:rPr>
          <w:rFonts w:asciiTheme="minorEastAsia" w:eastAsiaTheme="minorEastAsia" w:hAnsiTheme="minorEastAsia"/>
          <w:sz w:val="24"/>
          <w:szCs w:val="24"/>
        </w:rPr>
        <w:t>-0</w:t>
      </w:r>
      <w:r w:rsidR="007E75DE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BE7BEF">
        <w:rPr>
          <w:rFonts w:asciiTheme="minorEastAsia" w:eastAsiaTheme="minorEastAsia" w:hAnsiTheme="minorEastAsia" w:hint="eastAsia"/>
          <w:sz w:val="24"/>
          <w:szCs w:val="24"/>
        </w:rPr>
        <w:t>29/</w:t>
      </w:r>
      <w:r w:rsidR="006C54E9">
        <w:rPr>
          <w:rFonts w:asciiTheme="minorEastAsia" w:eastAsiaTheme="minorEastAsia" w:hAnsiTheme="minorEastAsia" w:hint="eastAsia"/>
          <w:sz w:val="24"/>
          <w:szCs w:val="24"/>
        </w:rPr>
        <w:t>7</w:t>
      </w:r>
    </w:p>
    <w:p w14:paraId="426854D1" w14:textId="22588AAE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bookmarkStart w:id="2" w:name="_Hlk166676440"/>
      <w:r w:rsidR="00C4697F" w:rsidRPr="00C4697F">
        <w:rPr>
          <w:rFonts w:hint="eastAsia"/>
          <w:color w:val="000000" w:themeColor="text1"/>
          <w:sz w:val="24"/>
        </w:rPr>
        <w:t>信息系统运维类项目—应用平台运维与服务支撑</w:t>
      </w:r>
      <w:bookmarkEnd w:id="2"/>
    </w:p>
    <w:p w14:paraId="378AAB58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78185B5D" w14:textId="6A547BBD" w:rsidR="00C4697F" w:rsidRPr="006C54E9" w:rsidRDefault="00C4697F" w:rsidP="00C4697F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373F9" w:rsidRPr="006C54E9">
        <w:rPr>
          <w:rFonts w:asciiTheme="minorEastAsia" w:eastAsiaTheme="minorEastAsia" w:hAnsiTheme="minorEastAsia" w:hint="eastAsia"/>
          <w:sz w:val="24"/>
          <w:szCs w:val="24"/>
        </w:rPr>
        <w:t>01</w:t>
      </w:r>
      <w:r w:rsidRPr="006C54E9">
        <w:rPr>
          <w:rFonts w:asciiTheme="minorEastAsia" w:eastAsiaTheme="minorEastAsia" w:hAnsiTheme="minorEastAsia" w:hint="eastAsia"/>
          <w:sz w:val="24"/>
          <w:szCs w:val="24"/>
        </w:rPr>
        <w:t>包：</w:t>
      </w:r>
    </w:p>
    <w:p w14:paraId="5975EBBB" w14:textId="5EC4D810" w:rsidR="00C4697F" w:rsidRPr="006C54E9" w:rsidRDefault="00C4697F" w:rsidP="00C4697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6C54E9" w:rsidRPr="006C54E9">
        <w:rPr>
          <w:rFonts w:asciiTheme="minorEastAsia" w:eastAsiaTheme="minorEastAsia" w:hAnsiTheme="minorEastAsia" w:hint="eastAsia"/>
          <w:sz w:val="24"/>
          <w:szCs w:val="24"/>
        </w:rPr>
        <w:t>北京威渼信息科技有限公司</w:t>
      </w:r>
    </w:p>
    <w:p w14:paraId="1BE142F9" w14:textId="284E4170" w:rsidR="00C4697F" w:rsidRPr="006C54E9" w:rsidRDefault="00C4697F" w:rsidP="00C4697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6C54E9" w:rsidRPr="006C54E9">
        <w:rPr>
          <w:rFonts w:asciiTheme="minorEastAsia" w:eastAsiaTheme="minorEastAsia" w:hAnsiTheme="minorEastAsia" w:cs="微软雅黑" w:hint="eastAsia"/>
          <w:sz w:val="24"/>
          <w:szCs w:val="24"/>
        </w:rPr>
        <w:t>北京市朝阳区朝外大街乙6号9层1007</w:t>
      </w:r>
    </w:p>
    <w:p w14:paraId="433C370A" w14:textId="66AC56D2" w:rsidR="00C4697F" w:rsidRPr="006C54E9" w:rsidRDefault="00C4697F" w:rsidP="00C4697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中标金额：¥</w:t>
      </w:r>
      <w:r w:rsidR="0022640E" w:rsidRPr="006C54E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C54E9" w:rsidRPr="006C54E9">
        <w:rPr>
          <w:rFonts w:asciiTheme="minorEastAsia" w:eastAsiaTheme="minorEastAsia" w:hAnsiTheme="minorEastAsia" w:hint="eastAsia"/>
          <w:sz w:val="24"/>
          <w:szCs w:val="24"/>
        </w:rPr>
        <w:t>3,899,000.00</w:t>
      </w:r>
      <w:r w:rsidRPr="006C54E9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6C54E9" w:rsidRPr="006C54E9">
        <w:rPr>
          <w:rFonts w:asciiTheme="minorEastAsia" w:eastAsiaTheme="minorEastAsia" w:hAnsiTheme="minorEastAsia" w:cs="微软雅黑" w:hint="eastAsia"/>
          <w:sz w:val="24"/>
          <w:szCs w:val="24"/>
        </w:rPr>
        <w:t>叁佰捌拾玖万玖仟元整</w:t>
      </w:r>
      <w:r w:rsidRPr="006C54E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9604EE9" w14:textId="350AEE30" w:rsidR="00105CCC" w:rsidRPr="006C54E9" w:rsidRDefault="00105CCC" w:rsidP="00105CCC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第02包：</w:t>
      </w:r>
    </w:p>
    <w:p w14:paraId="2EC04305" w14:textId="7B3A3324" w:rsidR="00105CCC" w:rsidRPr="006C54E9" w:rsidRDefault="00105CCC" w:rsidP="00105CC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6C54E9" w:rsidRPr="006C54E9">
        <w:rPr>
          <w:rFonts w:asciiTheme="minorEastAsia" w:eastAsiaTheme="minorEastAsia" w:hAnsiTheme="minorEastAsia" w:hint="eastAsia"/>
          <w:sz w:val="24"/>
          <w:szCs w:val="24"/>
        </w:rPr>
        <w:t>北京市政交通一卡通支付有限公司</w:t>
      </w:r>
    </w:p>
    <w:p w14:paraId="20D7F2C1" w14:textId="72EB219B" w:rsidR="00105CCC" w:rsidRPr="006C54E9" w:rsidRDefault="00105CCC" w:rsidP="00105CC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bookmarkStart w:id="3" w:name="OLE_LINK2"/>
      <w:r w:rsidR="006C54E9" w:rsidRPr="006C54E9">
        <w:rPr>
          <w:rFonts w:asciiTheme="minorEastAsia" w:eastAsiaTheme="minorEastAsia" w:hAnsiTheme="minorEastAsia" w:hint="eastAsia"/>
          <w:sz w:val="24"/>
          <w:szCs w:val="24"/>
        </w:rPr>
        <w:t>北京市东城区东直门外大街39号院京投快轨大厦7层</w:t>
      </w:r>
      <w:bookmarkEnd w:id="3"/>
    </w:p>
    <w:p w14:paraId="053F5303" w14:textId="67004319" w:rsidR="00105CCC" w:rsidRPr="006C54E9" w:rsidRDefault="00105CCC" w:rsidP="00105CCC">
      <w:pPr>
        <w:pStyle w:val="2"/>
        <w:ind w:leftChars="0" w:left="0" w:firstLineChars="0" w:firstLine="0"/>
        <w:rPr>
          <w:rFonts w:asciiTheme="minorEastAsia" w:eastAsiaTheme="minorEastAsia" w:hAnsiTheme="minorEastAsia"/>
          <w:szCs w:val="24"/>
        </w:rPr>
      </w:pPr>
      <w:r w:rsidRPr="006C54E9">
        <w:rPr>
          <w:rFonts w:asciiTheme="minorEastAsia" w:eastAsiaTheme="minorEastAsia" w:hAnsiTheme="minorEastAsia" w:hint="eastAsia"/>
          <w:szCs w:val="24"/>
        </w:rPr>
        <w:t>中标金额：¥</w:t>
      </w:r>
      <w:r w:rsidR="006C54E9" w:rsidRPr="006C54E9">
        <w:rPr>
          <w:rFonts w:asciiTheme="minorEastAsia" w:eastAsiaTheme="minorEastAsia" w:hAnsiTheme="minorEastAsia" w:hint="eastAsia"/>
          <w:kern w:val="0"/>
          <w:szCs w:val="24"/>
        </w:rPr>
        <w:t>3,329,800.00</w:t>
      </w:r>
      <w:r w:rsidRPr="006C54E9">
        <w:rPr>
          <w:rFonts w:asciiTheme="minorEastAsia" w:eastAsiaTheme="minorEastAsia" w:hAnsiTheme="minorEastAsia" w:hint="eastAsia"/>
          <w:szCs w:val="24"/>
        </w:rPr>
        <w:t>元（大写：</w:t>
      </w:r>
      <w:r w:rsidR="006C54E9" w:rsidRPr="006C54E9">
        <w:rPr>
          <w:rFonts w:asciiTheme="minorEastAsia" w:eastAsiaTheme="minorEastAsia" w:hAnsiTheme="minorEastAsia" w:hint="eastAsia"/>
          <w:szCs w:val="24"/>
        </w:rPr>
        <w:t>叁佰叁拾贰万玖仟捌佰元整</w:t>
      </w:r>
      <w:r w:rsidRPr="006C54E9">
        <w:rPr>
          <w:rFonts w:asciiTheme="minorEastAsia" w:eastAsiaTheme="minorEastAsia" w:hAnsiTheme="minorEastAsia" w:hint="eastAsia"/>
          <w:szCs w:val="24"/>
        </w:rPr>
        <w:t>）</w:t>
      </w:r>
    </w:p>
    <w:p w14:paraId="721DC6B5" w14:textId="77777777" w:rsidR="006373F9" w:rsidRPr="006C54E9" w:rsidRDefault="006373F9" w:rsidP="006373F9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第03包：</w:t>
      </w:r>
    </w:p>
    <w:p w14:paraId="7B5CFD65" w14:textId="24288AAC" w:rsidR="006373F9" w:rsidRPr="006C54E9" w:rsidRDefault="006373F9" w:rsidP="006373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6C54E9" w:rsidRPr="006C54E9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北京慈航教育科技股份有限公司</w:t>
      </w:r>
    </w:p>
    <w:p w14:paraId="3971FE68" w14:textId="107664D0" w:rsidR="006373F9" w:rsidRPr="006C54E9" w:rsidRDefault="006373F9" w:rsidP="006373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6C54E9" w:rsidRPr="006C54E9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北京市朝阳区酒仙桥东路1号院8号楼5层526室</w:t>
      </w:r>
    </w:p>
    <w:p w14:paraId="0A54CBDE" w14:textId="66768CED" w:rsidR="006373F9" w:rsidRPr="006C54E9" w:rsidRDefault="006373F9" w:rsidP="006373F9">
      <w:pPr>
        <w:pStyle w:val="2"/>
        <w:ind w:leftChars="0" w:left="0" w:firstLineChars="0" w:firstLine="0"/>
        <w:rPr>
          <w:rFonts w:asciiTheme="minorEastAsia" w:eastAsiaTheme="minorEastAsia" w:hAnsiTheme="minorEastAsia"/>
          <w:szCs w:val="24"/>
        </w:rPr>
      </w:pPr>
      <w:r w:rsidRPr="006C54E9">
        <w:rPr>
          <w:rFonts w:asciiTheme="minorEastAsia" w:eastAsiaTheme="minorEastAsia" w:hAnsiTheme="minorEastAsia" w:hint="eastAsia"/>
          <w:szCs w:val="24"/>
        </w:rPr>
        <w:t xml:space="preserve">中标金额：¥ </w:t>
      </w:r>
      <w:r w:rsidR="006C54E9" w:rsidRPr="006C54E9">
        <w:rPr>
          <w:rFonts w:asciiTheme="minorEastAsia" w:eastAsiaTheme="minorEastAsia" w:hAnsiTheme="minorEastAsia" w:cs="宋体" w:hint="eastAsia"/>
          <w:color w:val="000000" w:themeColor="text1"/>
          <w:szCs w:val="24"/>
        </w:rPr>
        <w:t>383,100.00</w:t>
      </w:r>
      <w:r w:rsidRPr="006C54E9">
        <w:rPr>
          <w:rFonts w:asciiTheme="minorEastAsia" w:eastAsiaTheme="minorEastAsia" w:hAnsiTheme="minorEastAsia" w:hint="eastAsia"/>
          <w:szCs w:val="24"/>
        </w:rPr>
        <w:t>元（大写：</w:t>
      </w:r>
      <w:r w:rsidR="006C54E9" w:rsidRPr="006C54E9">
        <w:rPr>
          <w:rFonts w:asciiTheme="minorEastAsia" w:eastAsiaTheme="minorEastAsia" w:hAnsiTheme="minorEastAsia" w:cs="宋体" w:hint="eastAsia"/>
          <w:color w:val="000000" w:themeColor="text1"/>
          <w:szCs w:val="24"/>
        </w:rPr>
        <w:t>叁拾捌万叁仟壹佰元整</w:t>
      </w:r>
      <w:r w:rsidRPr="006C54E9">
        <w:rPr>
          <w:rFonts w:asciiTheme="minorEastAsia" w:eastAsiaTheme="minorEastAsia" w:hAnsiTheme="minorEastAsia" w:hint="eastAsia"/>
          <w:szCs w:val="24"/>
        </w:rPr>
        <w:t>）</w:t>
      </w:r>
    </w:p>
    <w:p w14:paraId="1909881A" w14:textId="0A038F8E" w:rsidR="00105CCC" w:rsidRPr="006C54E9" w:rsidRDefault="00105CCC" w:rsidP="00105CCC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D929A5" w:rsidRPr="006C54E9">
        <w:rPr>
          <w:rFonts w:asciiTheme="minorEastAsia" w:eastAsiaTheme="minorEastAsia" w:hAnsiTheme="minorEastAsia" w:hint="eastAsia"/>
          <w:sz w:val="24"/>
          <w:szCs w:val="24"/>
        </w:rPr>
        <w:t>04</w:t>
      </w:r>
      <w:r w:rsidRPr="006C54E9">
        <w:rPr>
          <w:rFonts w:asciiTheme="minorEastAsia" w:eastAsiaTheme="minorEastAsia" w:hAnsiTheme="minorEastAsia" w:hint="eastAsia"/>
          <w:sz w:val="24"/>
          <w:szCs w:val="24"/>
        </w:rPr>
        <w:t>包：</w:t>
      </w:r>
    </w:p>
    <w:p w14:paraId="39CBEEB6" w14:textId="77777777" w:rsidR="006C54E9" w:rsidRPr="006C54E9" w:rsidRDefault="00105CCC" w:rsidP="006C54E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6C54E9" w:rsidRPr="006C54E9">
        <w:rPr>
          <w:rFonts w:asciiTheme="minorEastAsia" w:eastAsiaTheme="minorEastAsia" w:hAnsiTheme="minorEastAsia" w:hint="eastAsia"/>
          <w:sz w:val="24"/>
          <w:szCs w:val="24"/>
        </w:rPr>
        <w:t>北京数字认证股份有限公司</w:t>
      </w:r>
    </w:p>
    <w:p w14:paraId="5F918133" w14:textId="77777777" w:rsidR="006C54E9" w:rsidRPr="006C54E9" w:rsidRDefault="006C54E9" w:rsidP="006C54E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54E9">
        <w:rPr>
          <w:rFonts w:asciiTheme="minorEastAsia" w:eastAsiaTheme="minorEastAsia" w:hAnsiTheme="minorEastAsia" w:hint="eastAsia"/>
          <w:sz w:val="24"/>
          <w:szCs w:val="24"/>
        </w:rPr>
        <w:t>供应商地址：北京市海淀区北四环西路</w:t>
      </w:r>
      <w:r w:rsidRPr="006C54E9">
        <w:rPr>
          <w:rFonts w:asciiTheme="minorEastAsia" w:eastAsiaTheme="minorEastAsia" w:hAnsiTheme="minorEastAsia"/>
          <w:sz w:val="24"/>
          <w:szCs w:val="24"/>
        </w:rPr>
        <w:t>68</w:t>
      </w:r>
      <w:r w:rsidRPr="006C54E9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6C54E9">
        <w:rPr>
          <w:rFonts w:asciiTheme="minorEastAsia" w:eastAsiaTheme="minorEastAsia" w:hAnsiTheme="minorEastAsia"/>
          <w:sz w:val="24"/>
          <w:szCs w:val="24"/>
        </w:rPr>
        <w:t>1501</w:t>
      </w:r>
      <w:r w:rsidRPr="006C54E9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6C166D7F" w14:textId="6E630C3C" w:rsidR="006C54E9" w:rsidRPr="006C54E9" w:rsidRDefault="006C54E9" w:rsidP="006C54E9">
      <w:pPr>
        <w:pStyle w:val="2"/>
        <w:ind w:leftChars="0" w:left="0" w:firstLineChars="0" w:firstLine="0"/>
        <w:rPr>
          <w:rFonts w:asciiTheme="minorEastAsia" w:eastAsiaTheme="minorEastAsia" w:hAnsiTheme="minorEastAsia"/>
          <w:szCs w:val="24"/>
        </w:rPr>
      </w:pPr>
      <w:r w:rsidRPr="006C54E9">
        <w:rPr>
          <w:rFonts w:asciiTheme="minorEastAsia" w:eastAsiaTheme="minorEastAsia" w:hAnsiTheme="minorEastAsia" w:hint="eastAsia"/>
          <w:szCs w:val="24"/>
        </w:rPr>
        <w:t>中标金额：¥</w:t>
      </w:r>
      <w:r w:rsidRPr="006C54E9">
        <w:rPr>
          <w:rFonts w:asciiTheme="minorEastAsia" w:eastAsiaTheme="minorEastAsia" w:hAnsiTheme="minorEastAsia" w:hint="eastAsia"/>
          <w:kern w:val="0"/>
          <w:szCs w:val="24"/>
        </w:rPr>
        <w:t>760,0</w:t>
      </w:r>
      <w:r w:rsidRPr="006C54E9">
        <w:rPr>
          <w:rFonts w:asciiTheme="minorEastAsia" w:eastAsiaTheme="minorEastAsia" w:hAnsiTheme="minorEastAsia"/>
          <w:kern w:val="0"/>
          <w:szCs w:val="24"/>
        </w:rPr>
        <w:t>00</w:t>
      </w:r>
      <w:r w:rsidRPr="006C54E9">
        <w:rPr>
          <w:rFonts w:asciiTheme="minorEastAsia" w:eastAsiaTheme="minorEastAsia" w:hAnsiTheme="minorEastAsia"/>
          <w:szCs w:val="24"/>
        </w:rPr>
        <w:t>.00</w:t>
      </w:r>
      <w:r w:rsidRPr="006C54E9">
        <w:rPr>
          <w:rFonts w:asciiTheme="minorEastAsia" w:eastAsiaTheme="minorEastAsia" w:hAnsiTheme="minorEastAsia" w:hint="eastAsia"/>
          <w:szCs w:val="24"/>
        </w:rPr>
        <w:t>元（大写：柒拾陆万元整）</w:t>
      </w:r>
    </w:p>
    <w:p w14:paraId="437C70DD" w14:textId="33739786" w:rsidR="00017176" w:rsidRDefault="00017176" w:rsidP="006C54E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p w14:paraId="4C81FDA5" w14:textId="77777777" w:rsidR="00066E24" w:rsidRDefault="00066E24" w:rsidP="000171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31EC8553" w14:textId="77777777" w:rsidR="00066E24" w:rsidRDefault="00066E24" w:rsidP="000171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59C38795" w14:textId="77777777" w:rsidR="00066E24" w:rsidRDefault="00066E24" w:rsidP="000171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3D355571" w14:textId="77777777" w:rsidR="00066E24" w:rsidRDefault="00066E24" w:rsidP="000171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421BA29F" w14:textId="77777777" w:rsidR="00066E24" w:rsidRDefault="00066E24" w:rsidP="000171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393A8E0C" w14:textId="77777777" w:rsidR="00066E24" w:rsidRDefault="00066E24" w:rsidP="000171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668257F" w14:textId="77777777" w:rsidR="00066E24" w:rsidRDefault="00066E24" w:rsidP="000171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0519FE6E" w14:textId="7F7B97D3" w:rsidR="00017176" w:rsidRPr="00AA0421" w:rsidRDefault="00017176" w:rsidP="000171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A0421">
        <w:rPr>
          <w:rFonts w:asciiTheme="minorEastAsia" w:eastAsiaTheme="minorEastAsia" w:hAnsiTheme="minorEastAsia" w:hint="eastAsia"/>
          <w:sz w:val="24"/>
          <w:szCs w:val="24"/>
        </w:rPr>
        <w:lastRenderedPageBreak/>
        <w:t>第0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AA0421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017176" w:rsidRPr="00210E68" w14:paraId="7C558A3A" w14:textId="77777777" w:rsidTr="00B66743">
        <w:trPr>
          <w:trHeight w:val="219"/>
        </w:trPr>
        <w:tc>
          <w:tcPr>
            <w:tcW w:w="5000" w:type="pct"/>
          </w:tcPr>
          <w:p w14:paraId="51426CD2" w14:textId="77777777" w:rsidR="00017176" w:rsidRPr="00AA0421" w:rsidRDefault="00017176" w:rsidP="00B66743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017176" w:rsidRPr="00C445EA" w14:paraId="0724B075" w14:textId="77777777" w:rsidTr="00B66743">
        <w:trPr>
          <w:trHeight w:val="3534"/>
        </w:trPr>
        <w:tc>
          <w:tcPr>
            <w:tcW w:w="5000" w:type="pct"/>
          </w:tcPr>
          <w:p w14:paraId="78A4E062" w14:textId="0B7B0E6E" w:rsidR="00017176" w:rsidRPr="00C445EA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highlight w:val="yellow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6C54E9" w:rsidRPr="00FD7D2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北京市中小学电子学籍系统运维</w:t>
            </w:r>
          </w:p>
          <w:p w14:paraId="6840FF9E" w14:textId="01E908D6" w:rsidR="00017176" w:rsidRPr="00C445EA" w:rsidRDefault="00017176" w:rsidP="00B66743">
            <w:pPr>
              <w:spacing w:before="120"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</w:t>
            </w:r>
            <w:r w:rsidRPr="000A3F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="006C54E9" w:rsidRPr="00FD7D25">
              <w:rPr>
                <w:rFonts w:ascii="宋体" w:hAnsi="宋体" w:hint="eastAsia"/>
                <w:color w:val="000000" w:themeColor="text1"/>
                <w:sz w:val="24"/>
              </w:rPr>
              <w:t>北京市中小学</w:t>
            </w:r>
            <w:r w:rsidR="006C54E9" w:rsidRPr="00FD7D25">
              <w:rPr>
                <w:rFonts w:ascii="宋体" w:hAnsi="宋体"/>
                <w:color w:val="000000" w:themeColor="text1"/>
                <w:sz w:val="24"/>
              </w:rPr>
              <w:t>学籍云平台（</w:t>
            </w:r>
            <w:r w:rsidR="006C54E9" w:rsidRPr="00FD7D25">
              <w:rPr>
                <w:rFonts w:ascii="宋体" w:hAnsi="宋体" w:hint="eastAsia"/>
                <w:color w:val="000000" w:themeColor="text1"/>
                <w:sz w:val="24"/>
              </w:rPr>
              <w:t>简称</w:t>
            </w:r>
            <w:r w:rsidR="006C54E9" w:rsidRPr="00FD7D25">
              <w:rPr>
                <w:rFonts w:ascii="宋体" w:hAnsi="宋体"/>
                <w:color w:val="000000" w:themeColor="text1"/>
                <w:sz w:val="24"/>
              </w:rPr>
              <w:t>CMIS）</w:t>
            </w:r>
            <w:r w:rsidR="006C54E9" w:rsidRPr="00FD7D25">
              <w:rPr>
                <w:rFonts w:ascii="宋体" w:hAnsi="宋体" w:hint="eastAsia"/>
                <w:color w:val="000000" w:themeColor="text1"/>
                <w:sz w:val="24"/>
              </w:rPr>
              <w:t>、入学注册管理系统、北京市市级统筹入学支持系统、学籍公共管理平台、数据交换平台、北京市中小学入学计划管理平台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</w:t>
            </w:r>
            <w:r w:rsidRPr="000A3F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详</w:t>
            </w:r>
            <w:r w:rsidRPr="00C445EA">
              <w:rPr>
                <w:rFonts w:ascii="宋体" w:hAnsi="宋体" w:hint="eastAsia"/>
                <w:color w:val="000000" w:themeColor="text1"/>
                <w:sz w:val="24"/>
              </w:rPr>
              <w:t>见招标文件。</w:t>
            </w:r>
          </w:p>
          <w:p w14:paraId="209B3F85" w14:textId="54210803" w:rsidR="00017176" w:rsidRPr="00C445EA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E71D2C" w:rsidRPr="00FD7D2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接到故障通知后，保证工作日2小时内给予响应并提供应急策略，在需要现场服务时，将在4小时内到达故障现场，8小时内解决问题</w:t>
            </w: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7EE0931A" w14:textId="77777777" w:rsidR="00017176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A528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服务时间：</w:t>
            </w:r>
            <w:r w:rsidRPr="000A3FE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服务期为一年，起止时间以合同为准。</w:t>
            </w:r>
          </w:p>
          <w:p w14:paraId="087838B8" w14:textId="77777777" w:rsidR="00017176" w:rsidRPr="00273AD4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2592222A" w14:textId="77777777" w:rsidR="00017176" w:rsidRPr="00AA0421" w:rsidRDefault="00017176" w:rsidP="000171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A0421">
        <w:rPr>
          <w:rFonts w:asciiTheme="minorEastAsia" w:eastAsiaTheme="minorEastAsia" w:hAnsiTheme="minorEastAsia" w:hint="eastAsia"/>
          <w:sz w:val="24"/>
          <w:szCs w:val="24"/>
        </w:rPr>
        <w:t>第0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AA0421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017176" w:rsidRPr="00210E68" w14:paraId="094E3446" w14:textId="77777777" w:rsidTr="00B66743">
        <w:trPr>
          <w:trHeight w:val="219"/>
        </w:trPr>
        <w:tc>
          <w:tcPr>
            <w:tcW w:w="5000" w:type="pct"/>
          </w:tcPr>
          <w:p w14:paraId="72357ECB" w14:textId="77777777" w:rsidR="00017176" w:rsidRPr="00AA0421" w:rsidRDefault="00017176" w:rsidP="00B66743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017176" w:rsidRPr="00C445EA" w14:paraId="2C9A2395" w14:textId="77777777" w:rsidTr="00586453">
        <w:trPr>
          <w:trHeight w:val="3318"/>
        </w:trPr>
        <w:tc>
          <w:tcPr>
            <w:tcW w:w="5000" w:type="pct"/>
          </w:tcPr>
          <w:p w14:paraId="297473CF" w14:textId="38A04F82" w:rsidR="009E4083" w:rsidRPr="006C54E9" w:rsidRDefault="00017176" w:rsidP="006C54E9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6C54E9" w:rsidRPr="00FD7D2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北京市中小学生卡账户管理费</w:t>
            </w:r>
          </w:p>
          <w:p w14:paraId="3CF3BE05" w14:textId="2D609D4C" w:rsidR="00017176" w:rsidRPr="00C445EA" w:rsidRDefault="00017176" w:rsidP="00B66743">
            <w:pPr>
              <w:spacing w:before="120"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</w:t>
            </w:r>
            <w:r w:rsidRPr="00017176">
              <w:rPr>
                <w:rFonts w:ascii="宋体" w:hAnsi="宋体" w:hint="eastAsia"/>
                <w:color w:val="000000" w:themeColor="text1"/>
                <w:sz w:val="24"/>
              </w:rPr>
              <w:t>范围：</w:t>
            </w:r>
            <w:r w:rsidR="006C54E9" w:rsidRPr="00FD7D25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提供相关应用系统的技术支持和运行维护服务，保障学生卡（含NFC电子学生卡）申请、审批、发放、补换、日常使用等</w:t>
            </w:r>
            <w:r w:rsidRPr="00017176">
              <w:rPr>
                <w:rFonts w:ascii="宋体" w:hAnsi="宋体" w:hint="eastAsia"/>
                <w:color w:val="000000" w:themeColor="text1"/>
                <w:sz w:val="24"/>
              </w:rPr>
              <w:t>，详</w:t>
            </w:r>
            <w:r w:rsidRPr="000A3FE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见</w:t>
            </w:r>
            <w:r w:rsidRPr="00C445EA">
              <w:rPr>
                <w:rFonts w:ascii="宋体" w:hAnsi="宋体" w:hint="eastAsia"/>
                <w:color w:val="000000" w:themeColor="text1"/>
                <w:sz w:val="24"/>
              </w:rPr>
              <w:t>招标文件。</w:t>
            </w:r>
          </w:p>
          <w:p w14:paraId="6DCD9769" w14:textId="57CE0C5F" w:rsidR="00017176" w:rsidRPr="00C445EA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E71D2C" w:rsidRPr="00FD7D2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提供一年软件运行维护和技术升级服务</w:t>
            </w:r>
            <w:r w:rsidR="00E71D2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</w:t>
            </w: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03368FEF" w14:textId="77777777" w:rsidR="00017176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A528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服务时间：</w:t>
            </w:r>
            <w:r w:rsidRPr="000A3FE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服务期为一年，起止时间以合同为准。</w:t>
            </w:r>
          </w:p>
          <w:p w14:paraId="5F3C6FCE" w14:textId="77777777" w:rsidR="00017176" w:rsidRPr="00273AD4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13FACDF7" w14:textId="2490F7BA" w:rsidR="00017176" w:rsidRPr="00AA0421" w:rsidRDefault="00017176" w:rsidP="000171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A0421">
        <w:rPr>
          <w:rFonts w:asciiTheme="minorEastAsia" w:eastAsiaTheme="minorEastAsia" w:hAnsiTheme="minorEastAsia" w:hint="eastAsia"/>
          <w:sz w:val="24"/>
          <w:szCs w:val="24"/>
        </w:rPr>
        <w:t>第0</w:t>
      </w: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AA0421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017176" w:rsidRPr="00210E68" w14:paraId="28DFFAF2" w14:textId="77777777" w:rsidTr="00B66743">
        <w:trPr>
          <w:trHeight w:val="219"/>
        </w:trPr>
        <w:tc>
          <w:tcPr>
            <w:tcW w:w="5000" w:type="pct"/>
          </w:tcPr>
          <w:p w14:paraId="17BC2B90" w14:textId="77777777" w:rsidR="00017176" w:rsidRPr="00AA0421" w:rsidRDefault="00017176" w:rsidP="00B66743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017176" w:rsidRPr="00C445EA" w14:paraId="48F49B85" w14:textId="77777777" w:rsidTr="006C54E9">
        <w:trPr>
          <w:trHeight w:val="557"/>
        </w:trPr>
        <w:tc>
          <w:tcPr>
            <w:tcW w:w="5000" w:type="pct"/>
          </w:tcPr>
          <w:p w14:paraId="33AAE244" w14:textId="0C085CE1" w:rsidR="00017176" w:rsidRPr="009E4083" w:rsidRDefault="00017176" w:rsidP="009E4083">
            <w:pPr>
              <w:spacing w:line="360" w:lineRule="auto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6C54E9" w:rsidRPr="00FD7D25">
              <w:rPr>
                <w:rFonts w:ascii="宋体" w:hAnsi="宋体"/>
                <w:color w:val="000000" w:themeColor="text1"/>
                <w:sz w:val="24"/>
              </w:rPr>
              <w:t>短信购置</w:t>
            </w:r>
          </w:p>
          <w:p w14:paraId="3DB72810" w14:textId="6D223B75" w:rsidR="00017176" w:rsidRPr="00017176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6C54E9" w:rsidRPr="00FD7D2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为北京市教委各平台系统提供短信服务，提供10</w:t>
            </w:r>
            <w:r w:rsidR="006C54E9" w:rsidRPr="00FD7D2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00万条短信发送量，并负责提供短信专有通道、开发和调试以及一年的服务维保</w:t>
            </w: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3688D417" w14:textId="7D97DCC5" w:rsidR="00017176" w:rsidRPr="00017176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E71D2C" w:rsidRPr="00FD7D2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信息加密，短信内容发送到短信网关的数据需要进行加密，保证信息安全</w:t>
            </w:r>
            <w:r w:rsidR="00E71D2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</w:t>
            </w: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3A3D4DDF" w14:textId="77777777" w:rsidR="00017176" w:rsidRPr="00017176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服务时间：服务期为一年，起止时间以合同为准。</w:t>
            </w:r>
          </w:p>
          <w:p w14:paraId="5CE143D8" w14:textId="77777777" w:rsidR="00017176" w:rsidRPr="00273AD4" w:rsidRDefault="00017176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lastRenderedPageBreak/>
              <w:t>服务标准：满足招标文件要求。</w:t>
            </w:r>
          </w:p>
        </w:tc>
      </w:tr>
    </w:tbl>
    <w:p w14:paraId="445AB913" w14:textId="45FD633C" w:rsidR="00F66495" w:rsidRPr="00AA0421" w:rsidRDefault="00F66495" w:rsidP="00F6649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A0421">
        <w:rPr>
          <w:rFonts w:asciiTheme="minorEastAsia" w:eastAsiaTheme="minorEastAsia" w:hAnsiTheme="minorEastAsia" w:hint="eastAsia"/>
          <w:sz w:val="24"/>
          <w:szCs w:val="24"/>
        </w:rPr>
        <w:lastRenderedPageBreak/>
        <w:t>第0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AA0421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F66495" w:rsidRPr="00210E68" w14:paraId="6EB4F13D" w14:textId="77777777" w:rsidTr="00B66743">
        <w:trPr>
          <w:trHeight w:val="219"/>
        </w:trPr>
        <w:tc>
          <w:tcPr>
            <w:tcW w:w="5000" w:type="pct"/>
          </w:tcPr>
          <w:p w14:paraId="677AD7C8" w14:textId="77777777" w:rsidR="00F66495" w:rsidRPr="00AA0421" w:rsidRDefault="00F66495" w:rsidP="00B66743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F66495" w:rsidRPr="00C445EA" w14:paraId="1D7DF160" w14:textId="77777777" w:rsidTr="00E71D2C">
        <w:trPr>
          <w:trHeight w:val="3010"/>
        </w:trPr>
        <w:tc>
          <w:tcPr>
            <w:tcW w:w="5000" w:type="pct"/>
          </w:tcPr>
          <w:p w14:paraId="2E97AC58" w14:textId="20DD5B5A" w:rsidR="00F66495" w:rsidRPr="006C54E9" w:rsidRDefault="00F66495" w:rsidP="006C54E9">
            <w:pPr>
              <w:rPr>
                <w:rFonts w:asciiTheme="minorEastAsia" w:eastAsiaTheme="minorEastAsia" w:hAnsiTheme="minorEastAsia" w:cs="仿宋_GB2312"/>
                <w:color w:val="000000" w:themeColor="text1"/>
                <w:sz w:val="24"/>
              </w:rPr>
            </w:pP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6C54E9" w:rsidRPr="00FD7D25">
              <w:rPr>
                <w:rFonts w:asciiTheme="minorEastAsia" w:eastAsiaTheme="minorEastAsia" w:hAnsiTheme="minorEastAsia" w:cs="仿宋_GB2312"/>
                <w:color w:val="000000" w:themeColor="text1"/>
                <w:sz w:val="24"/>
              </w:rPr>
              <w:t>市级统一认证</w:t>
            </w:r>
            <w:r w:rsidR="006C54E9" w:rsidRPr="00FD7D2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</w:rPr>
              <w:t>CA管理平台运维</w:t>
            </w:r>
          </w:p>
          <w:p w14:paraId="0BBB7720" w14:textId="34D2B881" w:rsidR="00F66495" w:rsidRPr="00017176" w:rsidRDefault="00F66495" w:rsidP="00B66743">
            <w:pPr>
              <w:spacing w:before="120"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E71D2C" w:rsidRPr="00FD7D2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统一认证管理系统、统一认证门户、移动统一认证体系、统一认证服务器集群等</w:t>
            </w: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</w:t>
            </w:r>
            <w:r w:rsidRPr="0001717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招标文件。</w:t>
            </w:r>
          </w:p>
          <w:p w14:paraId="31D5C138" w14:textId="737F4CEB" w:rsidR="00F66495" w:rsidRPr="00017176" w:rsidRDefault="00F66495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E71D2C" w:rsidRPr="00FD7D2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制订切实可行的实施计划，保障项目保质保量交付</w:t>
            </w:r>
            <w:r w:rsidR="00E71D2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等</w:t>
            </w: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70625CD4" w14:textId="01BC19A2" w:rsidR="00F66495" w:rsidRPr="00017176" w:rsidRDefault="00F66495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服务时间：</w:t>
            </w:r>
            <w:r w:rsidR="009075F3" w:rsidRPr="003C299D">
              <w:rPr>
                <w:rFonts w:ascii="宋体" w:hAnsi="宋体" w:cs="宋体" w:hint="eastAsia"/>
                <w:color w:val="000000" w:themeColor="text1"/>
                <w:sz w:val="24"/>
              </w:rPr>
              <w:t>服务期一年，起止日期以合同为准</w:t>
            </w: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  <w:p w14:paraId="089028E8" w14:textId="77777777" w:rsidR="00F66495" w:rsidRPr="00273AD4" w:rsidRDefault="00F66495" w:rsidP="00B66743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1717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5B428C0C" w14:textId="4D531CA3" w:rsidR="00A037DF" w:rsidRDefault="00733D61" w:rsidP="00A679B1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E71D2C" w:rsidRPr="00E71D2C">
        <w:rPr>
          <w:rFonts w:ascii="宋体" w:hAnsi="宋体" w:hint="eastAsia"/>
          <w:color w:val="000000"/>
          <w:kern w:val="0"/>
          <w:sz w:val="24"/>
        </w:rPr>
        <w:t>李冰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E71D2C" w:rsidRPr="00E71D2C">
        <w:rPr>
          <w:rFonts w:ascii="宋体" w:hAnsi="宋体" w:hint="eastAsia"/>
          <w:color w:val="000000"/>
          <w:kern w:val="0"/>
          <w:sz w:val="24"/>
        </w:rPr>
        <w:t>刘治元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E71D2C" w:rsidRPr="00E71D2C">
        <w:rPr>
          <w:rFonts w:ascii="宋体" w:hAnsi="宋体" w:hint="eastAsia"/>
          <w:color w:val="000000"/>
          <w:kern w:val="0"/>
          <w:sz w:val="24"/>
        </w:rPr>
        <w:t>刘君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E71D2C" w:rsidRPr="00E71D2C">
        <w:rPr>
          <w:rFonts w:ascii="宋体" w:hAnsi="宋体" w:hint="eastAsia"/>
          <w:color w:val="000000"/>
          <w:kern w:val="0"/>
          <w:sz w:val="24"/>
        </w:rPr>
        <w:t>宋秀明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E71D2C" w:rsidRPr="00E71D2C">
        <w:rPr>
          <w:rFonts w:ascii="宋体" w:hAnsi="宋体" w:hint="eastAsia"/>
          <w:color w:val="000000"/>
          <w:kern w:val="0"/>
          <w:sz w:val="24"/>
        </w:rPr>
        <w:t>万米洋</w:t>
      </w:r>
      <w:r w:rsidR="00BE7BEF">
        <w:rPr>
          <w:rFonts w:ascii="宋体" w:hAnsi="宋体" w:hint="eastAsia"/>
          <w:color w:val="000000"/>
          <w:kern w:val="0"/>
          <w:sz w:val="24"/>
        </w:rPr>
        <w:t>、</w:t>
      </w:r>
      <w:r w:rsidR="00E71D2C">
        <w:rPr>
          <w:rFonts w:ascii="宋体" w:hAnsi="宋体" w:hint="eastAsia"/>
          <w:color w:val="000000"/>
          <w:kern w:val="0"/>
          <w:sz w:val="24"/>
        </w:rPr>
        <w:t>张晓旭</w:t>
      </w:r>
      <w:r w:rsidR="00BE7BEF">
        <w:rPr>
          <w:rFonts w:ascii="宋体" w:hAnsi="宋体" w:hint="eastAsia"/>
          <w:color w:val="000000"/>
          <w:kern w:val="0"/>
          <w:sz w:val="24"/>
        </w:rPr>
        <w:t>、</w:t>
      </w:r>
      <w:r w:rsidR="00105761">
        <w:rPr>
          <w:rFonts w:ascii="宋体" w:hAnsi="宋体" w:hint="eastAsia"/>
          <w:color w:val="000000"/>
          <w:kern w:val="0"/>
          <w:sz w:val="24"/>
        </w:rPr>
        <w:t>吴昊</w:t>
      </w:r>
      <w:r>
        <w:rPr>
          <w:rFonts w:ascii="宋体" w:hAnsi="宋体" w:hint="eastAsia"/>
          <w:color w:val="000000"/>
          <w:kern w:val="0"/>
          <w:sz w:val="24"/>
        </w:rPr>
        <w:t>（</w:t>
      </w:r>
      <w:r w:rsidR="00BE7BEF">
        <w:rPr>
          <w:rFonts w:ascii="宋体" w:hAnsi="宋体" w:hint="eastAsia"/>
          <w:color w:val="000000"/>
          <w:kern w:val="0"/>
          <w:sz w:val="24"/>
        </w:rPr>
        <w:t>后两位为</w:t>
      </w:r>
      <w:r>
        <w:rPr>
          <w:rFonts w:ascii="宋体" w:hAnsi="宋体" w:hint="eastAsia"/>
          <w:color w:val="000000"/>
          <w:kern w:val="0"/>
          <w:sz w:val="24"/>
        </w:rPr>
        <w:t>采购人代表）</w:t>
      </w:r>
    </w:p>
    <w:p w14:paraId="23038B31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标准及金额：依据原《招标代理服务收费管理暂行办法》（计价格[2002]1980号）规定的标准。</w:t>
      </w:r>
    </w:p>
    <w:p w14:paraId="59FFA0AE" w14:textId="708DABE5" w:rsidR="00A037DF" w:rsidRPr="004504A6" w:rsidRDefault="00733D61" w:rsidP="00D12C21">
      <w:pPr>
        <w:spacing w:line="360" w:lineRule="auto"/>
        <w:ind w:rightChars="-162" w:right="-340"/>
        <w:rPr>
          <w:rFonts w:asciiTheme="minorEastAsia" w:eastAsiaTheme="minorEastAsia" w:hAnsiTheme="minorEastAsia"/>
          <w:sz w:val="24"/>
          <w:szCs w:val="24"/>
        </w:rPr>
      </w:pPr>
      <w:r w:rsidRPr="00834CE2">
        <w:rPr>
          <w:rFonts w:asciiTheme="minorEastAsia" w:eastAsiaTheme="minorEastAsia" w:hAnsiTheme="minorEastAsia" w:hint="eastAsia"/>
          <w:sz w:val="24"/>
          <w:szCs w:val="24"/>
        </w:rPr>
        <w:t>拟收取中标</w:t>
      </w:r>
      <w:r w:rsidRPr="008718D0">
        <w:rPr>
          <w:rFonts w:asciiTheme="minorEastAsia" w:eastAsiaTheme="minorEastAsia" w:hAnsiTheme="minorEastAsia" w:hint="eastAsia"/>
          <w:sz w:val="24"/>
          <w:szCs w:val="24"/>
        </w:rPr>
        <w:t>服</w:t>
      </w:r>
      <w:r w:rsidRPr="00D929A5">
        <w:rPr>
          <w:rFonts w:asciiTheme="minorEastAsia" w:eastAsiaTheme="minorEastAsia" w:hAnsiTheme="minorEastAsia" w:hint="eastAsia"/>
          <w:sz w:val="24"/>
          <w:szCs w:val="24"/>
        </w:rPr>
        <w:t>务费：¥</w:t>
      </w:r>
      <w:r w:rsidR="00D82C7D" w:rsidRPr="00D929A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E71D2C">
        <w:rPr>
          <w:rFonts w:asciiTheme="minorEastAsia" w:eastAsiaTheme="minorEastAsia" w:hAnsiTheme="minorEastAsia" w:hint="eastAsia"/>
          <w:sz w:val="24"/>
          <w:szCs w:val="24"/>
        </w:rPr>
        <w:t>88976.50</w:t>
      </w:r>
      <w:r w:rsidRPr="00D929A5">
        <w:rPr>
          <w:rFonts w:asciiTheme="minorEastAsia" w:eastAsiaTheme="minorEastAsia" w:hAnsiTheme="minorEastAsia" w:hint="eastAsia"/>
          <w:sz w:val="24"/>
          <w:szCs w:val="24"/>
        </w:rPr>
        <w:t>元，其中</w:t>
      </w:r>
      <w:r w:rsidRPr="00E32B0A">
        <w:rPr>
          <w:rFonts w:asciiTheme="minorEastAsia" w:eastAsiaTheme="minorEastAsia" w:hAnsiTheme="minorEastAsia" w:hint="eastAsia"/>
          <w:sz w:val="24"/>
          <w:szCs w:val="24"/>
        </w:rPr>
        <w:t>第0</w:t>
      </w:r>
      <w:r w:rsidR="005D0508" w:rsidRPr="00E32B0A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E32B0A">
        <w:rPr>
          <w:rFonts w:asciiTheme="minorEastAsia" w:eastAsiaTheme="minorEastAsia" w:hAnsiTheme="minorEastAsia" w:hint="eastAsia"/>
          <w:sz w:val="24"/>
          <w:szCs w:val="24"/>
        </w:rPr>
        <w:t>包：</w:t>
      </w:r>
      <w:r w:rsidR="00E71D2C">
        <w:rPr>
          <w:rFonts w:asciiTheme="minorEastAsia" w:eastAsiaTheme="minorEastAsia" w:hAnsiTheme="minorEastAsia" w:hint="eastAsia"/>
          <w:sz w:val="24"/>
          <w:szCs w:val="24"/>
        </w:rPr>
        <w:t>38192.00</w:t>
      </w:r>
      <w:r w:rsidRPr="00E32B0A">
        <w:rPr>
          <w:rFonts w:asciiTheme="minorEastAsia" w:eastAsiaTheme="minorEastAsia" w:hAnsiTheme="minorEastAsia" w:hint="eastAsia"/>
          <w:sz w:val="24"/>
          <w:szCs w:val="24"/>
        </w:rPr>
        <w:t>元，</w:t>
      </w:r>
      <w:r w:rsidR="00803946" w:rsidRPr="00E32B0A">
        <w:rPr>
          <w:rFonts w:asciiTheme="minorEastAsia" w:eastAsiaTheme="minorEastAsia" w:hAnsiTheme="minorEastAsia" w:hint="eastAsia"/>
          <w:sz w:val="24"/>
          <w:szCs w:val="24"/>
        </w:rPr>
        <w:t>第02包：</w:t>
      </w:r>
      <w:r w:rsidR="00E71D2C">
        <w:rPr>
          <w:rFonts w:asciiTheme="minorEastAsia" w:eastAsiaTheme="minorEastAsia" w:hAnsiTheme="minorEastAsia" w:hint="eastAsia"/>
          <w:sz w:val="24"/>
          <w:szCs w:val="24"/>
        </w:rPr>
        <w:t>33638.40</w:t>
      </w:r>
      <w:r w:rsidR="00803946" w:rsidRPr="00E32B0A">
        <w:rPr>
          <w:rFonts w:asciiTheme="minorEastAsia" w:eastAsiaTheme="minorEastAsia" w:hAnsiTheme="minorEastAsia" w:hint="eastAsia"/>
          <w:sz w:val="24"/>
          <w:szCs w:val="24"/>
        </w:rPr>
        <w:t>元，</w:t>
      </w:r>
      <w:r w:rsidR="00FF54FC" w:rsidRPr="009075F3">
        <w:rPr>
          <w:rFonts w:asciiTheme="minorEastAsia" w:eastAsiaTheme="minorEastAsia" w:hAnsiTheme="minorEastAsia" w:hint="eastAsia"/>
          <w:sz w:val="24"/>
          <w:szCs w:val="24"/>
        </w:rPr>
        <w:t xml:space="preserve">第03包：¥ </w:t>
      </w:r>
      <w:r w:rsidR="00E71D2C">
        <w:rPr>
          <w:rFonts w:asciiTheme="minorEastAsia" w:eastAsiaTheme="minorEastAsia" w:hAnsiTheme="minorEastAsia" w:hint="eastAsia"/>
          <w:sz w:val="24"/>
          <w:szCs w:val="24"/>
        </w:rPr>
        <w:t>5746.50</w:t>
      </w:r>
      <w:r w:rsidR="00FF54FC" w:rsidRPr="00D929A5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A91124" w:rsidRPr="00D929A5">
        <w:rPr>
          <w:rFonts w:asciiTheme="minorEastAsia" w:eastAsiaTheme="minorEastAsia" w:hAnsiTheme="minorEastAsia" w:hint="eastAsia"/>
          <w:sz w:val="24"/>
          <w:szCs w:val="24"/>
        </w:rPr>
        <w:t>，第04包：¥</w:t>
      </w:r>
      <w:r w:rsidR="00E71D2C">
        <w:rPr>
          <w:rFonts w:asciiTheme="minorEastAsia" w:eastAsiaTheme="minorEastAsia" w:hAnsiTheme="minorEastAsia" w:hint="eastAsia"/>
          <w:sz w:val="24"/>
          <w:szCs w:val="24"/>
        </w:rPr>
        <w:t>11400</w:t>
      </w:r>
      <w:r w:rsidR="00A9229E" w:rsidRPr="00D929A5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="00A91124" w:rsidRPr="00D929A5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Pr="00D929A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782A3992" w:rsidR="00A037DF" w:rsidRDefault="00733D61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A80E6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E71D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570CD2EF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581732">
        <w:rPr>
          <w:rFonts w:asciiTheme="minorEastAsia" w:eastAsiaTheme="minorEastAsia" w:hAnsiTheme="minorEastAsia" w:cs="宋体"/>
          <w:kern w:val="0"/>
          <w:sz w:val="24"/>
          <w:szCs w:val="24"/>
        </w:rPr>
        <w:t>30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678BDB83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581732">
        <w:rPr>
          <w:rFonts w:asciiTheme="minorEastAsia" w:eastAsiaTheme="minorEastAsia" w:hAnsiTheme="minorEastAsia" w:cs="宋体"/>
          <w:kern w:val="0"/>
          <w:sz w:val="24"/>
          <w:szCs w:val="24"/>
        </w:rPr>
        <w:t>31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Default="00733D6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6107F147" w:rsidR="00150D2C" w:rsidRDefault="007166C7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5.各包中标供应商评审总得分（总平均分）：</w:t>
      </w:r>
      <w:r w:rsidR="00AF765F"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  <w:r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AF765F"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包：</w:t>
      </w:r>
      <w:r w:rsidR="00E71D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88.40</w:t>
      </w:r>
      <w:r w:rsidR="00CD5369"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EC2885"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02包：</w:t>
      </w:r>
      <w:r w:rsidR="00E71D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95.33</w:t>
      </w:r>
      <w:r w:rsidR="00EC2885"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分，</w:t>
      </w:r>
      <w:r w:rsidR="00DF4C67"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03包：</w:t>
      </w:r>
      <w:r w:rsidR="0063768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94.71</w:t>
      </w:r>
      <w:r w:rsidR="00DF4C67"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="00A91124"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，04包：</w:t>
      </w:r>
      <w:r w:rsidR="0063768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94.00</w:t>
      </w:r>
      <w:r w:rsidR="00A91124"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D929A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4" w:name="_Toc28359100"/>
      <w:bookmarkStart w:id="5" w:name="_Toc28359023"/>
      <w:bookmarkStart w:id="6" w:name="_Toc35393641"/>
      <w:bookmarkStart w:id="7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4"/>
      <w:bookmarkEnd w:id="5"/>
      <w:bookmarkEnd w:id="6"/>
      <w:bookmarkEnd w:id="7"/>
    </w:p>
    <w:p w14:paraId="122C83AB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="宋体" w:hAnsi="宋体" w:hint="eastAsia"/>
          <w:color w:val="000000"/>
          <w:sz w:val="24"/>
          <w:u w:val="single"/>
        </w:rPr>
        <w:t>北京市数字教育中心（北京电化教育馆）</w:t>
      </w:r>
    </w:p>
    <w:p w14:paraId="50C3E846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北京市西城区地安门西大街153号</w:t>
      </w:r>
    </w:p>
    <w:p w14:paraId="06B2A544" w14:textId="564F61C2" w:rsidR="00A037DF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联系方式：</w:t>
      </w:r>
      <w:bookmarkStart w:id="8" w:name="OLE_LINK5"/>
      <w:bookmarkStart w:id="9" w:name="OLE_LINK7"/>
      <w:r w:rsidR="00BE7BEF" w:rsidRPr="002E66A5">
        <w:rPr>
          <w:rFonts w:ascii="宋体" w:hAnsi="宋体" w:cs="Microsoft YaHei UI" w:hint="eastAsia"/>
          <w:color w:val="000000" w:themeColor="text1"/>
          <w:spacing w:val="8"/>
          <w:kern w:val="0"/>
          <w:sz w:val="24"/>
          <w:u w:val="single"/>
          <w:shd w:val="clear" w:color="auto" w:fill="FFFFFF"/>
        </w:rPr>
        <w:t>于老师</w:t>
      </w:r>
      <w:r w:rsidR="00BE7BEF" w:rsidRPr="002E66A5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 xml:space="preserve"> </w:t>
      </w:r>
      <w:bookmarkStart w:id="10" w:name="OLE_LINK13"/>
      <w:r w:rsidR="00BE7BEF" w:rsidRPr="002E66A5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 xml:space="preserve"> 010-</w:t>
      </w:r>
      <w:bookmarkEnd w:id="8"/>
      <w:bookmarkEnd w:id="9"/>
      <w:r w:rsidR="00BE7BEF" w:rsidRPr="002E66A5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63911082</w:t>
      </w:r>
      <w:bookmarkEnd w:id="10"/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1" w:name="_Toc35393642"/>
      <w:bookmarkStart w:id="12" w:name="_Toc35393811"/>
      <w:bookmarkStart w:id="13" w:name="_Toc28359101"/>
      <w:bookmarkStart w:id="14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11"/>
      <w:bookmarkEnd w:id="12"/>
      <w:bookmarkEnd w:id="13"/>
      <w:bookmarkEnd w:id="14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769D878C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</w:t>
      </w:r>
      <w:r w:rsid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15" w:name="_Hlk130385943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43066D">
        <w:rPr>
          <w:rFonts w:asciiTheme="minorEastAsia" w:eastAsiaTheme="minorEastAsia" w:hAnsiTheme="minorEastAsia" w:hint="eastAsia"/>
          <w:sz w:val="24"/>
          <w:szCs w:val="24"/>
          <w:u w:val="single"/>
        </w:rPr>
        <w:t>82370045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18519514673（开机时间：工作日北京时间上午9：00-11:30，下午1:00-17:30）</w:t>
      </w:r>
    </w:p>
    <w:bookmarkEnd w:id="15"/>
    <w:p w14:paraId="238AFC67" w14:textId="1447D8FE" w:rsidR="00A037DF" w:rsidRPr="00253274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="宋体" w:hAnsi="宋体" w:cs="Microsoft YaHei UI" w:hint="eastAsia"/>
          <w:spacing w:val="8"/>
          <w:kern w:val="0"/>
          <w:sz w:val="24"/>
          <w:shd w:val="clear" w:color="auto" w:fill="FFFFFF"/>
        </w:rPr>
        <w:t>电子邮箱：</w:t>
      </w:r>
      <w:r w:rsidR="00253274">
        <w:rPr>
          <w:rFonts w:asciiTheme="minorEastAsia" w:eastAsiaTheme="minorEastAsia" w:hAnsiTheme="minorEastAsia" w:hint="eastAsia"/>
          <w:sz w:val="24"/>
          <w:szCs w:val="24"/>
          <w:u w:val="single"/>
        </w:rPr>
        <w:t>zxx@zbbmcc.com , fc@zbbmcc.com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6" w:name="_Toc35393643"/>
      <w:bookmarkStart w:id="17" w:name="_Toc35393812"/>
      <w:bookmarkStart w:id="18" w:name="_Toc28359102"/>
      <w:bookmarkStart w:id="19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6"/>
      <w:bookmarkEnd w:id="17"/>
      <w:bookmarkEnd w:id="18"/>
      <w:bookmarkEnd w:id="19"/>
    </w:p>
    <w:p w14:paraId="2A2392EA" w14:textId="15CF30C6" w:rsidR="00A037DF" w:rsidRDefault="00733D61">
      <w:pPr>
        <w:pStyle w:val="a5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31C7F6A5" w14:textId="4E8496C3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253274">
        <w:rPr>
          <w:rFonts w:asciiTheme="minorEastAsia" w:eastAsiaTheme="minorEastAsia" w:hAnsiTheme="minorEastAsia" w:hint="eastAsia"/>
          <w:sz w:val="24"/>
          <w:szCs w:val="24"/>
          <w:u w:val="single"/>
        </w:rPr>
        <w:t>82370045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18519514673（开机时间：工作日北京时间上午9：00-11:30，下午1:00-17:30）</w:t>
      </w:r>
    </w:p>
    <w:p w14:paraId="44F22E94" w14:textId="76CAAE0F" w:rsidR="0026349B" w:rsidRPr="00637683" w:rsidRDefault="00733D61" w:rsidP="00637683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36CAB3B7" w14:textId="6D040914" w:rsidR="00A037DF" w:rsidRDefault="00D10348" w:rsidP="00D1034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33D5964" w14:textId="77777777" w:rsidR="00D10348" w:rsidRPr="00D10348" w:rsidRDefault="00D10348" w:rsidP="00485753">
      <w:pPr>
        <w:pStyle w:val="2"/>
        <w:ind w:leftChars="0" w:left="0" w:firstLineChars="0" w:firstLine="0"/>
      </w:pPr>
    </w:p>
    <w:p w14:paraId="195D43A8" w14:textId="77777777" w:rsidR="00A037DF" w:rsidRDefault="00733D61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9F94525" w14:textId="02AF8E0F" w:rsidR="00A037DF" w:rsidRDefault="00875E74" w:rsidP="00875E74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          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25327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25327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581732">
        <w:rPr>
          <w:rFonts w:asciiTheme="minorEastAsia" w:eastAsiaTheme="minorEastAsia" w:hAnsiTheme="minorEastAsia" w:cs="宋体"/>
          <w:kern w:val="0"/>
          <w:sz w:val="24"/>
          <w:szCs w:val="24"/>
        </w:rPr>
        <w:t>31</w:t>
      </w:r>
      <w:bookmarkStart w:id="20" w:name="_GoBack"/>
      <w:bookmarkEnd w:id="20"/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8F691" w14:textId="77777777" w:rsidR="00922026" w:rsidRDefault="00922026" w:rsidP="001A60FA">
      <w:r>
        <w:separator/>
      </w:r>
    </w:p>
  </w:endnote>
  <w:endnote w:type="continuationSeparator" w:id="0">
    <w:p w14:paraId="24F29D65" w14:textId="77777777" w:rsidR="00922026" w:rsidRDefault="00922026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CF4B6" w14:textId="77777777" w:rsidR="00922026" w:rsidRDefault="00922026" w:rsidP="001A60FA">
      <w:r>
        <w:separator/>
      </w:r>
    </w:p>
  </w:footnote>
  <w:footnote w:type="continuationSeparator" w:id="0">
    <w:p w14:paraId="35DD269B" w14:textId="77777777" w:rsidR="00922026" w:rsidRDefault="00922026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15590"/>
    <w:rsid w:val="00017176"/>
    <w:rsid w:val="000201C2"/>
    <w:rsid w:val="00023B38"/>
    <w:rsid w:val="000356B3"/>
    <w:rsid w:val="000403A7"/>
    <w:rsid w:val="00041084"/>
    <w:rsid w:val="000418D2"/>
    <w:rsid w:val="00043A67"/>
    <w:rsid w:val="00046877"/>
    <w:rsid w:val="00053C41"/>
    <w:rsid w:val="00056235"/>
    <w:rsid w:val="000569CC"/>
    <w:rsid w:val="00064A33"/>
    <w:rsid w:val="000653CC"/>
    <w:rsid w:val="00066E24"/>
    <w:rsid w:val="00071878"/>
    <w:rsid w:val="00076FBE"/>
    <w:rsid w:val="00077AF7"/>
    <w:rsid w:val="00091263"/>
    <w:rsid w:val="00097B21"/>
    <w:rsid w:val="000A3FE1"/>
    <w:rsid w:val="000A703E"/>
    <w:rsid w:val="000B749E"/>
    <w:rsid w:val="000C5D85"/>
    <w:rsid w:val="000C7AD0"/>
    <w:rsid w:val="000D0F01"/>
    <w:rsid w:val="000E168B"/>
    <w:rsid w:val="000E3B1A"/>
    <w:rsid w:val="000F7ACC"/>
    <w:rsid w:val="00105761"/>
    <w:rsid w:val="00105CCC"/>
    <w:rsid w:val="00105F01"/>
    <w:rsid w:val="00107A82"/>
    <w:rsid w:val="0011118A"/>
    <w:rsid w:val="00111ED1"/>
    <w:rsid w:val="00113222"/>
    <w:rsid w:val="001208DF"/>
    <w:rsid w:val="00121463"/>
    <w:rsid w:val="0013286A"/>
    <w:rsid w:val="00135429"/>
    <w:rsid w:val="00137242"/>
    <w:rsid w:val="00137843"/>
    <w:rsid w:val="00141E42"/>
    <w:rsid w:val="00147748"/>
    <w:rsid w:val="00150D2C"/>
    <w:rsid w:val="00164102"/>
    <w:rsid w:val="00170816"/>
    <w:rsid w:val="00173A29"/>
    <w:rsid w:val="001917B8"/>
    <w:rsid w:val="00194A52"/>
    <w:rsid w:val="00196A8F"/>
    <w:rsid w:val="001A21A4"/>
    <w:rsid w:val="001A4443"/>
    <w:rsid w:val="001A60FA"/>
    <w:rsid w:val="001B3F5A"/>
    <w:rsid w:val="001D5525"/>
    <w:rsid w:val="001E49CC"/>
    <w:rsid w:val="001F0B81"/>
    <w:rsid w:val="001F21EC"/>
    <w:rsid w:val="001F5B86"/>
    <w:rsid w:val="0020347C"/>
    <w:rsid w:val="00210E68"/>
    <w:rsid w:val="0021227E"/>
    <w:rsid w:val="00215DF3"/>
    <w:rsid w:val="002176E7"/>
    <w:rsid w:val="00217C1E"/>
    <w:rsid w:val="00223F82"/>
    <w:rsid w:val="0022640E"/>
    <w:rsid w:val="00233B89"/>
    <w:rsid w:val="002410C4"/>
    <w:rsid w:val="002420DB"/>
    <w:rsid w:val="00245D47"/>
    <w:rsid w:val="0024619A"/>
    <w:rsid w:val="00246562"/>
    <w:rsid w:val="00252171"/>
    <w:rsid w:val="00253274"/>
    <w:rsid w:val="002538AA"/>
    <w:rsid w:val="002547F2"/>
    <w:rsid w:val="0025588D"/>
    <w:rsid w:val="00261A6A"/>
    <w:rsid w:val="0026349B"/>
    <w:rsid w:val="00265A82"/>
    <w:rsid w:val="0027245B"/>
    <w:rsid w:val="00273AD4"/>
    <w:rsid w:val="002767A4"/>
    <w:rsid w:val="002947B4"/>
    <w:rsid w:val="0029664E"/>
    <w:rsid w:val="002A362C"/>
    <w:rsid w:val="002C02CF"/>
    <w:rsid w:val="002C1ABA"/>
    <w:rsid w:val="002C23FD"/>
    <w:rsid w:val="002C6CB9"/>
    <w:rsid w:val="002D2782"/>
    <w:rsid w:val="002E4F9A"/>
    <w:rsid w:val="002E6AB8"/>
    <w:rsid w:val="002F3773"/>
    <w:rsid w:val="002F3CD4"/>
    <w:rsid w:val="002F4EAA"/>
    <w:rsid w:val="00304B8D"/>
    <w:rsid w:val="00305056"/>
    <w:rsid w:val="00306860"/>
    <w:rsid w:val="00306E22"/>
    <w:rsid w:val="003128A9"/>
    <w:rsid w:val="00312988"/>
    <w:rsid w:val="003161EB"/>
    <w:rsid w:val="00320976"/>
    <w:rsid w:val="003213E7"/>
    <w:rsid w:val="003250C9"/>
    <w:rsid w:val="0033151F"/>
    <w:rsid w:val="003326D3"/>
    <w:rsid w:val="00334B3A"/>
    <w:rsid w:val="0034143B"/>
    <w:rsid w:val="00347894"/>
    <w:rsid w:val="0035136D"/>
    <w:rsid w:val="00354F01"/>
    <w:rsid w:val="00360D19"/>
    <w:rsid w:val="003822A8"/>
    <w:rsid w:val="00382CBD"/>
    <w:rsid w:val="00387E2C"/>
    <w:rsid w:val="00391680"/>
    <w:rsid w:val="00397882"/>
    <w:rsid w:val="003A17D8"/>
    <w:rsid w:val="003A1DA4"/>
    <w:rsid w:val="003C7CB7"/>
    <w:rsid w:val="003D3C8C"/>
    <w:rsid w:val="003E24AF"/>
    <w:rsid w:val="003E2CE2"/>
    <w:rsid w:val="003E4992"/>
    <w:rsid w:val="003F18B6"/>
    <w:rsid w:val="0040076B"/>
    <w:rsid w:val="0043066D"/>
    <w:rsid w:val="004352E7"/>
    <w:rsid w:val="004504A6"/>
    <w:rsid w:val="00451B5E"/>
    <w:rsid w:val="00454F6C"/>
    <w:rsid w:val="004650FF"/>
    <w:rsid w:val="00465549"/>
    <w:rsid w:val="00467BB6"/>
    <w:rsid w:val="004744B2"/>
    <w:rsid w:val="00474C60"/>
    <w:rsid w:val="00475493"/>
    <w:rsid w:val="00475DA5"/>
    <w:rsid w:val="00477847"/>
    <w:rsid w:val="00477F26"/>
    <w:rsid w:val="00485753"/>
    <w:rsid w:val="004869C1"/>
    <w:rsid w:val="00490023"/>
    <w:rsid w:val="00492529"/>
    <w:rsid w:val="004A2A17"/>
    <w:rsid w:val="004A5464"/>
    <w:rsid w:val="004A679D"/>
    <w:rsid w:val="004B3E86"/>
    <w:rsid w:val="004C10EA"/>
    <w:rsid w:val="004C3578"/>
    <w:rsid w:val="004C57BE"/>
    <w:rsid w:val="004E5F7E"/>
    <w:rsid w:val="004F64D9"/>
    <w:rsid w:val="00501FDA"/>
    <w:rsid w:val="00502DE7"/>
    <w:rsid w:val="00503DDA"/>
    <w:rsid w:val="005070BF"/>
    <w:rsid w:val="00510F35"/>
    <w:rsid w:val="005257C1"/>
    <w:rsid w:val="00531CB1"/>
    <w:rsid w:val="0053352C"/>
    <w:rsid w:val="00551499"/>
    <w:rsid w:val="00551FBD"/>
    <w:rsid w:val="00560430"/>
    <w:rsid w:val="005670F9"/>
    <w:rsid w:val="00581732"/>
    <w:rsid w:val="00584AA5"/>
    <w:rsid w:val="00586453"/>
    <w:rsid w:val="00591CC2"/>
    <w:rsid w:val="00594866"/>
    <w:rsid w:val="005A5F5A"/>
    <w:rsid w:val="005A6BA7"/>
    <w:rsid w:val="005B5F22"/>
    <w:rsid w:val="005B6A5E"/>
    <w:rsid w:val="005D0508"/>
    <w:rsid w:val="005E0E61"/>
    <w:rsid w:val="005E4C33"/>
    <w:rsid w:val="005F03DF"/>
    <w:rsid w:val="005F2973"/>
    <w:rsid w:val="005F41E5"/>
    <w:rsid w:val="00602DE1"/>
    <w:rsid w:val="00603B3E"/>
    <w:rsid w:val="00604E22"/>
    <w:rsid w:val="006162BC"/>
    <w:rsid w:val="006168EE"/>
    <w:rsid w:val="006227AF"/>
    <w:rsid w:val="00631C78"/>
    <w:rsid w:val="00631FF4"/>
    <w:rsid w:val="00632D73"/>
    <w:rsid w:val="00633ADA"/>
    <w:rsid w:val="006371AE"/>
    <w:rsid w:val="006373F9"/>
    <w:rsid w:val="00637683"/>
    <w:rsid w:val="00640911"/>
    <w:rsid w:val="00642E96"/>
    <w:rsid w:val="00645157"/>
    <w:rsid w:val="00653D00"/>
    <w:rsid w:val="00660AA1"/>
    <w:rsid w:val="006778AA"/>
    <w:rsid w:val="006936DB"/>
    <w:rsid w:val="00693EB3"/>
    <w:rsid w:val="006A115B"/>
    <w:rsid w:val="006C011B"/>
    <w:rsid w:val="006C012D"/>
    <w:rsid w:val="006C54E9"/>
    <w:rsid w:val="006C7A43"/>
    <w:rsid w:val="006D0476"/>
    <w:rsid w:val="006D161B"/>
    <w:rsid w:val="006E2BDE"/>
    <w:rsid w:val="006F3525"/>
    <w:rsid w:val="00701D91"/>
    <w:rsid w:val="007077D3"/>
    <w:rsid w:val="00714C30"/>
    <w:rsid w:val="00714F42"/>
    <w:rsid w:val="007166C7"/>
    <w:rsid w:val="00720882"/>
    <w:rsid w:val="00730291"/>
    <w:rsid w:val="007318B9"/>
    <w:rsid w:val="00733381"/>
    <w:rsid w:val="00733D61"/>
    <w:rsid w:val="00742197"/>
    <w:rsid w:val="0074674B"/>
    <w:rsid w:val="00757939"/>
    <w:rsid w:val="00771C8A"/>
    <w:rsid w:val="00775450"/>
    <w:rsid w:val="007764E5"/>
    <w:rsid w:val="00782B2D"/>
    <w:rsid w:val="00787E9E"/>
    <w:rsid w:val="00796CD6"/>
    <w:rsid w:val="007972EF"/>
    <w:rsid w:val="007978DD"/>
    <w:rsid w:val="007A0706"/>
    <w:rsid w:val="007A2038"/>
    <w:rsid w:val="007B5D43"/>
    <w:rsid w:val="007B786D"/>
    <w:rsid w:val="007C135C"/>
    <w:rsid w:val="007C5775"/>
    <w:rsid w:val="007D125D"/>
    <w:rsid w:val="007D74FA"/>
    <w:rsid w:val="007E24E4"/>
    <w:rsid w:val="007E4FE0"/>
    <w:rsid w:val="007E6D43"/>
    <w:rsid w:val="007E71D5"/>
    <w:rsid w:val="007E75DE"/>
    <w:rsid w:val="007F48B9"/>
    <w:rsid w:val="007F68B0"/>
    <w:rsid w:val="008014CC"/>
    <w:rsid w:val="00803946"/>
    <w:rsid w:val="00805B5C"/>
    <w:rsid w:val="0082608E"/>
    <w:rsid w:val="0082746D"/>
    <w:rsid w:val="00834CE2"/>
    <w:rsid w:val="008407F6"/>
    <w:rsid w:val="0084298B"/>
    <w:rsid w:val="00847310"/>
    <w:rsid w:val="008540AF"/>
    <w:rsid w:val="0086134F"/>
    <w:rsid w:val="008718D0"/>
    <w:rsid w:val="00875E74"/>
    <w:rsid w:val="008767EE"/>
    <w:rsid w:val="00881FFC"/>
    <w:rsid w:val="008914E8"/>
    <w:rsid w:val="00895806"/>
    <w:rsid w:val="008A1FB1"/>
    <w:rsid w:val="008A2CF1"/>
    <w:rsid w:val="008B02AE"/>
    <w:rsid w:val="008B432C"/>
    <w:rsid w:val="008B5A4A"/>
    <w:rsid w:val="008C047C"/>
    <w:rsid w:val="008C64AD"/>
    <w:rsid w:val="008D03BE"/>
    <w:rsid w:val="008E0EE6"/>
    <w:rsid w:val="008E2CB6"/>
    <w:rsid w:val="008E5943"/>
    <w:rsid w:val="008F0B97"/>
    <w:rsid w:val="008F7D70"/>
    <w:rsid w:val="009075F3"/>
    <w:rsid w:val="009151C0"/>
    <w:rsid w:val="00922026"/>
    <w:rsid w:val="0092397C"/>
    <w:rsid w:val="00923A5F"/>
    <w:rsid w:val="00927D30"/>
    <w:rsid w:val="00933EE4"/>
    <w:rsid w:val="0095671D"/>
    <w:rsid w:val="00967B01"/>
    <w:rsid w:val="009710D0"/>
    <w:rsid w:val="009869EB"/>
    <w:rsid w:val="009903BB"/>
    <w:rsid w:val="009958AF"/>
    <w:rsid w:val="009A0F52"/>
    <w:rsid w:val="009A309A"/>
    <w:rsid w:val="009A5289"/>
    <w:rsid w:val="009A6F8D"/>
    <w:rsid w:val="009A7121"/>
    <w:rsid w:val="009A7919"/>
    <w:rsid w:val="009B24DF"/>
    <w:rsid w:val="009B792B"/>
    <w:rsid w:val="009C7E3C"/>
    <w:rsid w:val="009D0213"/>
    <w:rsid w:val="009D6BC6"/>
    <w:rsid w:val="009D7898"/>
    <w:rsid w:val="009E036A"/>
    <w:rsid w:val="009E28B3"/>
    <w:rsid w:val="009E4083"/>
    <w:rsid w:val="009E67A8"/>
    <w:rsid w:val="009F156C"/>
    <w:rsid w:val="009F1652"/>
    <w:rsid w:val="009F1C30"/>
    <w:rsid w:val="009F4CA0"/>
    <w:rsid w:val="009F5563"/>
    <w:rsid w:val="00A037DF"/>
    <w:rsid w:val="00A06027"/>
    <w:rsid w:val="00A077F6"/>
    <w:rsid w:val="00A11DCF"/>
    <w:rsid w:val="00A12767"/>
    <w:rsid w:val="00A22514"/>
    <w:rsid w:val="00A24D48"/>
    <w:rsid w:val="00A303D0"/>
    <w:rsid w:val="00A348A7"/>
    <w:rsid w:val="00A372A3"/>
    <w:rsid w:val="00A41B4C"/>
    <w:rsid w:val="00A434F1"/>
    <w:rsid w:val="00A43FEE"/>
    <w:rsid w:val="00A5088B"/>
    <w:rsid w:val="00A52A70"/>
    <w:rsid w:val="00A55011"/>
    <w:rsid w:val="00A572BA"/>
    <w:rsid w:val="00A66EA3"/>
    <w:rsid w:val="00A679B1"/>
    <w:rsid w:val="00A71DCC"/>
    <w:rsid w:val="00A80E6F"/>
    <w:rsid w:val="00A86A65"/>
    <w:rsid w:val="00A86AED"/>
    <w:rsid w:val="00A91124"/>
    <w:rsid w:val="00A9229E"/>
    <w:rsid w:val="00A92FD3"/>
    <w:rsid w:val="00AA0421"/>
    <w:rsid w:val="00AA482B"/>
    <w:rsid w:val="00AB14CB"/>
    <w:rsid w:val="00AB3767"/>
    <w:rsid w:val="00AD272E"/>
    <w:rsid w:val="00AD447B"/>
    <w:rsid w:val="00AD60B9"/>
    <w:rsid w:val="00AD72E1"/>
    <w:rsid w:val="00AD74FD"/>
    <w:rsid w:val="00AE4B74"/>
    <w:rsid w:val="00AE5FBE"/>
    <w:rsid w:val="00AF621C"/>
    <w:rsid w:val="00AF765F"/>
    <w:rsid w:val="00B060FC"/>
    <w:rsid w:val="00B10E49"/>
    <w:rsid w:val="00B14056"/>
    <w:rsid w:val="00B149D9"/>
    <w:rsid w:val="00B1619A"/>
    <w:rsid w:val="00B3364C"/>
    <w:rsid w:val="00B366AE"/>
    <w:rsid w:val="00B36C15"/>
    <w:rsid w:val="00B40237"/>
    <w:rsid w:val="00B42653"/>
    <w:rsid w:val="00B456CE"/>
    <w:rsid w:val="00B47283"/>
    <w:rsid w:val="00B47627"/>
    <w:rsid w:val="00B5305E"/>
    <w:rsid w:val="00B603E9"/>
    <w:rsid w:val="00B63C77"/>
    <w:rsid w:val="00B806AA"/>
    <w:rsid w:val="00B80B60"/>
    <w:rsid w:val="00BA730C"/>
    <w:rsid w:val="00BB2EAF"/>
    <w:rsid w:val="00BD6C7A"/>
    <w:rsid w:val="00BD788E"/>
    <w:rsid w:val="00BD79FD"/>
    <w:rsid w:val="00BE3E4F"/>
    <w:rsid w:val="00BE4F84"/>
    <w:rsid w:val="00BE56CF"/>
    <w:rsid w:val="00BE7BEF"/>
    <w:rsid w:val="00BF06A0"/>
    <w:rsid w:val="00BF7A1F"/>
    <w:rsid w:val="00C05BC0"/>
    <w:rsid w:val="00C07150"/>
    <w:rsid w:val="00C1006B"/>
    <w:rsid w:val="00C13E53"/>
    <w:rsid w:val="00C27431"/>
    <w:rsid w:val="00C2782E"/>
    <w:rsid w:val="00C27FA8"/>
    <w:rsid w:val="00C33A37"/>
    <w:rsid w:val="00C445EA"/>
    <w:rsid w:val="00C4697F"/>
    <w:rsid w:val="00C50237"/>
    <w:rsid w:val="00C538A9"/>
    <w:rsid w:val="00C57A61"/>
    <w:rsid w:val="00C60130"/>
    <w:rsid w:val="00C635D9"/>
    <w:rsid w:val="00C726C7"/>
    <w:rsid w:val="00C73F54"/>
    <w:rsid w:val="00C8595B"/>
    <w:rsid w:val="00C928AF"/>
    <w:rsid w:val="00C94399"/>
    <w:rsid w:val="00CA5D42"/>
    <w:rsid w:val="00CB2BD6"/>
    <w:rsid w:val="00CB53EB"/>
    <w:rsid w:val="00CC362D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1012B"/>
    <w:rsid w:val="00D10348"/>
    <w:rsid w:val="00D12C21"/>
    <w:rsid w:val="00D15935"/>
    <w:rsid w:val="00D15D40"/>
    <w:rsid w:val="00D16F1F"/>
    <w:rsid w:val="00D243E6"/>
    <w:rsid w:val="00D32FA4"/>
    <w:rsid w:val="00D34FE8"/>
    <w:rsid w:val="00D5182F"/>
    <w:rsid w:val="00D521EC"/>
    <w:rsid w:val="00D554CB"/>
    <w:rsid w:val="00D6024C"/>
    <w:rsid w:val="00D66BCB"/>
    <w:rsid w:val="00D7137F"/>
    <w:rsid w:val="00D8280B"/>
    <w:rsid w:val="00D82C7D"/>
    <w:rsid w:val="00D8710E"/>
    <w:rsid w:val="00D87A32"/>
    <w:rsid w:val="00D9085A"/>
    <w:rsid w:val="00D90DDE"/>
    <w:rsid w:val="00D929A5"/>
    <w:rsid w:val="00D948F6"/>
    <w:rsid w:val="00DA3DCF"/>
    <w:rsid w:val="00DA57EF"/>
    <w:rsid w:val="00DA6FE7"/>
    <w:rsid w:val="00DB392C"/>
    <w:rsid w:val="00DC0D1C"/>
    <w:rsid w:val="00DC6FB2"/>
    <w:rsid w:val="00DD14D4"/>
    <w:rsid w:val="00DF4C67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2B0A"/>
    <w:rsid w:val="00E36D44"/>
    <w:rsid w:val="00E414D5"/>
    <w:rsid w:val="00E42609"/>
    <w:rsid w:val="00E63109"/>
    <w:rsid w:val="00E71D2C"/>
    <w:rsid w:val="00E80C66"/>
    <w:rsid w:val="00E82670"/>
    <w:rsid w:val="00E86431"/>
    <w:rsid w:val="00E91580"/>
    <w:rsid w:val="00E958F3"/>
    <w:rsid w:val="00EA2A40"/>
    <w:rsid w:val="00EA4B75"/>
    <w:rsid w:val="00EA581C"/>
    <w:rsid w:val="00EA5E56"/>
    <w:rsid w:val="00EB32F6"/>
    <w:rsid w:val="00EB643B"/>
    <w:rsid w:val="00EC0D97"/>
    <w:rsid w:val="00EC2885"/>
    <w:rsid w:val="00ED516F"/>
    <w:rsid w:val="00EE2633"/>
    <w:rsid w:val="00EF2242"/>
    <w:rsid w:val="00F06F0D"/>
    <w:rsid w:val="00F153C9"/>
    <w:rsid w:val="00F15F8A"/>
    <w:rsid w:val="00F215B4"/>
    <w:rsid w:val="00F259DB"/>
    <w:rsid w:val="00F27FA5"/>
    <w:rsid w:val="00F42061"/>
    <w:rsid w:val="00F42287"/>
    <w:rsid w:val="00F45086"/>
    <w:rsid w:val="00F47B52"/>
    <w:rsid w:val="00F50610"/>
    <w:rsid w:val="00F54BCD"/>
    <w:rsid w:val="00F56152"/>
    <w:rsid w:val="00F60CD0"/>
    <w:rsid w:val="00F64CF0"/>
    <w:rsid w:val="00F66495"/>
    <w:rsid w:val="00F66F89"/>
    <w:rsid w:val="00F7217D"/>
    <w:rsid w:val="00F848E4"/>
    <w:rsid w:val="00F93376"/>
    <w:rsid w:val="00F93E70"/>
    <w:rsid w:val="00FA70E1"/>
    <w:rsid w:val="00FB0EA3"/>
    <w:rsid w:val="00FE258C"/>
    <w:rsid w:val="00FF30C3"/>
    <w:rsid w:val="00FF4617"/>
    <w:rsid w:val="00FF54FC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C54E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Char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">
    <w:name w:val="正文文本缩进 Char"/>
    <w:link w:val="a4"/>
    <w:qFormat/>
    <w:rPr>
      <w:rFonts w:eastAsia="宋体"/>
      <w:sz w:val="24"/>
      <w:szCs w:val="24"/>
    </w:rPr>
  </w:style>
  <w:style w:type="character" w:customStyle="1" w:styleId="10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标准文本 Char"/>
    <w:link w:val="aa"/>
    <w:qFormat/>
    <w:rPr>
      <w:rFonts w:cs="宋体"/>
      <w:sz w:val="24"/>
    </w:rPr>
  </w:style>
  <w:style w:type="paragraph" w:customStyle="1" w:styleId="aa">
    <w:name w:val="标准文本"/>
    <w:basedOn w:val="a"/>
    <w:link w:val="Char4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Char">
    <w:name w:val="正文文本缩进 3 Char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日期 Char"/>
    <w:link w:val="a6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1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b">
    <w:name w:val="页面正文"/>
    <w:basedOn w:val="a"/>
    <w:link w:val="Char5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5">
    <w:name w:val="页面正文 Char"/>
    <w:link w:val="ab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c">
    <w:name w:val="Hyperlink"/>
    <w:basedOn w:val="a1"/>
    <w:uiPriority w:val="99"/>
    <w:unhideWhenUsed/>
    <w:rsid w:val="00253274"/>
    <w:rPr>
      <w:color w:val="0000FF" w:themeColor="hyperlink"/>
      <w:u w:val="single"/>
    </w:rPr>
  </w:style>
  <w:style w:type="character" w:customStyle="1" w:styleId="13">
    <w:name w:val="未处理的提及1"/>
    <w:basedOn w:val="a1"/>
    <w:uiPriority w:val="99"/>
    <w:semiHidden/>
    <w:unhideWhenUsed/>
    <w:rsid w:val="00253274"/>
    <w:rPr>
      <w:color w:val="605E5C"/>
      <w:shd w:val="clear" w:color="auto" w:fill="E1DFDD"/>
    </w:rPr>
  </w:style>
  <w:style w:type="character" w:customStyle="1" w:styleId="2Char0">
    <w:name w:val="正文首行缩进 2 Char"/>
    <w:basedOn w:val="Char"/>
    <w:link w:val="2"/>
    <w:rsid w:val="006C54E9"/>
    <w:rPr>
      <w:rFonts w:asciiTheme="minorHAnsi" w:eastAsia="宋体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1B82-AE03-4E31-99B1-100DE616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392</cp:revision>
  <dcterms:created xsi:type="dcterms:W3CDTF">2020-05-19T09:05:00Z</dcterms:created>
  <dcterms:modified xsi:type="dcterms:W3CDTF">2025-07-31T01:55:00Z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