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E8CCD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  <w:lang w:eastAsia="zh-CN"/>
        </w:rPr>
        <w:t>义务教育免费教科书采购书籍、课本采购项目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1BAB9A9F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787</w:t>
      </w:r>
    </w:p>
    <w:p w14:paraId="323954D2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义务教育免费教科书采购书籍、课本采购项目</w:t>
      </w:r>
    </w:p>
    <w:p w14:paraId="3DAAE71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0569B01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北京新华振兴教育科技有限公司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（91110108MA020UX007）</w:t>
      </w:r>
    </w:p>
    <w:p w14:paraId="21C5008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北京市海淀区知春东里15号楼1层1层东南角</w:t>
      </w:r>
    </w:p>
    <w:p w14:paraId="0D1D2C8F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所有教科书码洋的平均折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扣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9.8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折</w:t>
      </w:r>
    </w:p>
    <w:p w14:paraId="3503FA98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162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1A1C9F5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3CAF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D58C5EC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名称：义务教育免费教科书采购书籍、课本采购</w:t>
            </w:r>
          </w:p>
          <w:p w14:paraId="15204AE8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品牌（如有）：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  <w:p w14:paraId="2DF54A6A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规格型号：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  <w:p w14:paraId="0A4BCED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数量：1批</w:t>
            </w:r>
          </w:p>
          <w:p w14:paraId="75ACF068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单价：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所有教科书码洋的平均折扣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9.8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折</w:t>
            </w:r>
          </w:p>
        </w:tc>
      </w:tr>
    </w:tbl>
    <w:p w14:paraId="7C2A742B">
      <w:pPr>
        <w:spacing w:line="360" w:lineRule="auto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高伟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熊丽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耿丹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李雪原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高波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李艳芬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张丽</w:t>
      </w:r>
    </w:p>
    <w:p w14:paraId="5B1FE3C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eastAsia="宋体"/>
          <w:sz w:val="24"/>
          <w:szCs w:val="24"/>
          <w:highlight w:val="none"/>
        </w:rPr>
        <w:t>万元（</w:t>
      </w:r>
      <w:r>
        <w:rPr>
          <w:rFonts w:ascii="Times New Roman" w:hAnsi="Times New Roman" w:eastAsia="宋体"/>
          <w:sz w:val="24"/>
          <w:szCs w:val="24"/>
        </w:rPr>
        <w:t>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0D490C0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E97B71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6BB4DBE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1845F0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2DEE3873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787</w:t>
      </w:r>
    </w:p>
    <w:p w14:paraId="01289D6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89.85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</w:p>
    <w:p w14:paraId="69E01DC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6" w:name="_GoBack"/>
      <w:bookmarkEnd w:id="6"/>
      <w:bookmarkStart w:id="2" w:name="_Toc35393641"/>
      <w:bookmarkStart w:id="3" w:name="_Toc35393810"/>
      <w:bookmarkStart w:id="4" w:name="_Toc28359023"/>
      <w:bookmarkStart w:id="5" w:name="_Toc28359100"/>
    </w:p>
    <w:bookmarkEnd w:id="2"/>
    <w:bookmarkEnd w:id="3"/>
    <w:bookmarkEnd w:id="4"/>
    <w:bookmarkEnd w:id="5"/>
    <w:p w14:paraId="2BE74B7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 w14:paraId="6A799B33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名称：北京市教育委员会</w:t>
      </w:r>
    </w:p>
    <w:p w14:paraId="7F8D867B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地址：北京市通州区达济街6号院</w:t>
      </w:r>
    </w:p>
    <w:p w14:paraId="5527F6E0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联系方式：易老师，010-55530100</w:t>
      </w:r>
    </w:p>
    <w:p w14:paraId="41B8FB0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 w14:paraId="4340B6EB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349064C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69436BD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联系方式：刘倩、李辰，010-65173825、65699122</w:t>
      </w:r>
    </w:p>
    <w:p w14:paraId="3B798199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 w14:paraId="69B094E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项目联系人：刘倩、李辰</w:t>
      </w:r>
    </w:p>
    <w:p w14:paraId="4688B9F1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电话：010-65173825、65699122</w:t>
      </w:r>
    </w:p>
    <w:p w14:paraId="13035925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54AB2E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4C10FF7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k5MDE2Mzg3NWExN2I5MDZjZmM1NmJlMzk2MTZkZDU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3557F15"/>
    <w:rsid w:val="04CD4AB8"/>
    <w:rsid w:val="06AA12C2"/>
    <w:rsid w:val="0CB52FD7"/>
    <w:rsid w:val="0E653000"/>
    <w:rsid w:val="0F026464"/>
    <w:rsid w:val="114E78AD"/>
    <w:rsid w:val="13D95327"/>
    <w:rsid w:val="15B8507C"/>
    <w:rsid w:val="190B1D5D"/>
    <w:rsid w:val="1E2021A1"/>
    <w:rsid w:val="1E530D63"/>
    <w:rsid w:val="23B11E58"/>
    <w:rsid w:val="23D1633F"/>
    <w:rsid w:val="241F24F1"/>
    <w:rsid w:val="251972CD"/>
    <w:rsid w:val="27E35043"/>
    <w:rsid w:val="29BA425A"/>
    <w:rsid w:val="2C8D19FB"/>
    <w:rsid w:val="2FFF7AF7"/>
    <w:rsid w:val="31C115D3"/>
    <w:rsid w:val="345259BC"/>
    <w:rsid w:val="351A24E7"/>
    <w:rsid w:val="373F7FE3"/>
    <w:rsid w:val="38AB4E4E"/>
    <w:rsid w:val="3AC10AFB"/>
    <w:rsid w:val="3AFA37B9"/>
    <w:rsid w:val="41685BD9"/>
    <w:rsid w:val="428A2CEC"/>
    <w:rsid w:val="447C5A84"/>
    <w:rsid w:val="51714D12"/>
    <w:rsid w:val="51FF51C4"/>
    <w:rsid w:val="546B750E"/>
    <w:rsid w:val="57966DD2"/>
    <w:rsid w:val="597818E8"/>
    <w:rsid w:val="59CA21A6"/>
    <w:rsid w:val="5B856852"/>
    <w:rsid w:val="5C6057F2"/>
    <w:rsid w:val="5C787ACA"/>
    <w:rsid w:val="5CB219E1"/>
    <w:rsid w:val="62F8428B"/>
    <w:rsid w:val="667A0209"/>
    <w:rsid w:val="667A21AA"/>
    <w:rsid w:val="676F546D"/>
    <w:rsid w:val="6EA674BF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688</Characters>
  <Lines>6</Lines>
  <Paragraphs>1</Paragraphs>
  <TotalTime>0</TotalTime>
  <ScaleCrop>false</ScaleCrop>
  <LinksUpToDate>false</LinksUpToDate>
  <CharactersWithSpaces>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cp:lastPrinted>2021-09-17T04:12:00Z</cp:lastPrinted>
  <dcterms:modified xsi:type="dcterms:W3CDTF">2025-07-28T03:14:27Z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