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4B1D7">
      <w:pPr>
        <w:pStyle w:val="2"/>
        <w:keepNext/>
        <w:keepLines/>
        <w:pageBreakBefore w:val="0"/>
        <w:widowControl w:val="0"/>
        <w:tabs>
          <w:tab w:val="left" w:pos="0"/>
        </w:tabs>
        <w:kinsoku/>
        <w:wordWrap/>
        <w:overflowPunct/>
        <w:topLinePunct w:val="0"/>
        <w:autoSpaceDE w:val="0"/>
        <w:autoSpaceDN w:val="0"/>
        <w:bidi w:val="0"/>
        <w:adjustRightInd w:val="0"/>
        <w:snapToGrid/>
        <w:spacing w:before="157" w:beforeLines="50" w:after="157" w:afterLines="50" w:line="360" w:lineRule="auto"/>
        <w:jc w:val="center"/>
        <w:textAlignment w:val="auto"/>
        <w:rPr>
          <w:rFonts w:ascii="华文中宋" w:hAnsi="华文中宋" w:eastAsia="华文中宋"/>
          <w:color w:val="auto"/>
          <w:sz w:val="32"/>
          <w:szCs w:val="32"/>
          <w:highlight w:val="none"/>
        </w:rPr>
      </w:pPr>
      <w:bookmarkStart w:id="0" w:name="_Toc35393809"/>
      <w:bookmarkStart w:id="1" w:name="_Toc28359022"/>
      <w:r>
        <w:rPr>
          <w:rFonts w:hint="eastAsia" w:ascii="华文中宋" w:hAnsi="华文中宋" w:eastAsia="华文中宋"/>
          <w:color w:val="auto"/>
          <w:sz w:val="32"/>
          <w:szCs w:val="32"/>
          <w:highlight w:val="none"/>
        </w:rPr>
        <w:t>全国辐射环境监测与监督性监测项目</w:t>
      </w:r>
      <w:r>
        <w:rPr>
          <w:rFonts w:hint="eastAsia" w:ascii="华文中宋" w:hAnsi="华文中宋" w:eastAsia="华文中宋"/>
          <w:color w:val="auto"/>
          <w:sz w:val="32"/>
          <w:szCs w:val="32"/>
          <w:highlight w:val="none"/>
          <w:lang w:val="en-US" w:eastAsia="zh-CN"/>
        </w:rPr>
        <w:t>中标</w:t>
      </w:r>
      <w:r>
        <w:rPr>
          <w:rFonts w:hint="eastAsia" w:ascii="华文中宋" w:hAnsi="华文中宋" w:eastAsia="华文中宋"/>
          <w:color w:val="auto"/>
          <w:sz w:val="32"/>
          <w:szCs w:val="32"/>
          <w:highlight w:val="none"/>
        </w:rPr>
        <w:t>公告</w:t>
      </w:r>
      <w:bookmarkEnd w:id="0"/>
      <w:bookmarkEnd w:id="1"/>
    </w:p>
    <w:p w14:paraId="06FAFC32">
      <w:pPr>
        <w:rPr>
          <w:rFonts w:hint="eastAsia" w:ascii="黑体" w:hAnsi="黑体" w:eastAsia="黑体"/>
          <w:color w:val="auto"/>
          <w:sz w:val="28"/>
          <w:szCs w:val="28"/>
          <w:highlight w:val="none"/>
          <w:lang w:eastAsia="zh-CN"/>
        </w:rPr>
      </w:pPr>
      <w:r>
        <w:rPr>
          <w:rFonts w:hint="eastAsia" w:ascii="黑体" w:hAnsi="黑体" w:eastAsia="黑体"/>
          <w:color w:val="auto"/>
          <w:sz w:val="28"/>
          <w:szCs w:val="28"/>
          <w:highlight w:val="none"/>
        </w:rPr>
        <w:t>一</w:t>
      </w:r>
      <w:r>
        <w:rPr>
          <w:rFonts w:ascii="黑体" w:hAnsi="黑体" w:eastAsia="黑体"/>
          <w:color w:val="auto"/>
          <w:sz w:val="28"/>
          <w:szCs w:val="28"/>
          <w:highlight w:val="none"/>
        </w:rPr>
        <w:t>、</w:t>
      </w:r>
      <w:r>
        <w:rPr>
          <w:rFonts w:hint="eastAsia" w:ascii="黑体" w:hAnsi="黑体" w:eastAsia="黑体"/>
          <w:color w:val="auto"/>
          <w:sz w:val="28"/>
          <w:szCs w:val="28"/>
          <w:highlight w:val="none"/>
          <w:lang w:eastAsia="zh-CN"/>
        </w:rPr>
        <w:t>招标编号：ZYZB-2025-0493</w:t>
      </w:r>
    </w:p>
    <w:p w14:paraId="21FBE4F8">
      <w:pPr>
        <w:rPr>
          <w:rFonts w:ascii="黑体" w:hAnsi="黑体" w:eastAsia="黑体"/>
          <w:color w:val="auto"/>
          <w:sz w:val="28"/>
          <w:szCs w:val="28"/>
          <w:highlight w:val="none"/>
          <w:u w:val="single"/>
        </w:rPr>
      </w:pPr>
      <w:r>
        <w:rPr>
          <w:rFonts w:hint="eastAsia" w:ascii="黑体" w:hAnsi="黑体" w:eastAsia="黑体"/>
          <w:color w:val="auto"/>
          <w:sz w:val="28"/>
          <w:szCs w:val="28"/>
          <w:highlight w:val="none"/>
        </w:rPr>
        <w:t>二</w:t>
      </w:r>
      <w:r>
        <w:rPr>
          <w:rFonts w:ascii="黑体" w:hAnsi="黑体" w:eastAsia="黑体"/>
          <w:color w:val="auto"/>
          <w:sz w:val="28"/>
          <w:szCs w:val="28"/>
          <w:highlight w:val="none"/>
        </w:rPr>
        <w:t>、</w:t>
      </w:r>
      <w:r>
        <w:rPr>
          <w:rFonts w:hint="eastAsia" w:ascii="黑体" w:hAnsi="黑体" w:eastAsia="黑体"/>
          <w:color w:val="auto"/>
          <w:sz w:val="28"/>
          <w:szCs w:val="28"/>
          <w:highlight w:val="none"/>
        </w:rPr>
        <w:t xml:space="preserve">项目名称：全国辐射环境监测与监督性监测项目 </w:t>
      </w:r>
    </w:p>
    <w:p w14:paraId="027881A7">
      <w:pPr>
        <w:rPr>
          <w:rFonts w:ascii="黑体" w:hAnsi="黑体" w:eastAsia="黑体"/>
          <w:color w:val="auto"/>
          <w:sz w:val="28"/>
          <w:szCs w:val="28"/>
          <w:highlight w:val="none"/>
        </w:rPr>
      </w:pPr>
      <w:r>
        <w:rPr>
          <w:rFonts w:hint="eastAsia" w:ascii="黑体" w:hAnsi="黑体" w:eastAsia="黑体"/>
          <w:color w:val="auto"/>
          <w:sz w:val="28"/>
          <w:szCs w:val="28"/>
          <w:highlight w:val="none"/>
        </w:rPr>
        <w:t>三、</w:t>
      </w:r>
      <w:r>
        <w:rPr>
          <w:rFonts w:hint="eastAsia" w:ascii="黑体" w:hAnsi="黑体" w:eastAsia="黑体"/>
          <w:color w:val="auto"/>
          <w:sz w:val="28"/>
          <w:szCs w:val="28"/>
          <w:highlight w:val="none"/>
          <w:lang w:val="en-US" w:eastAsia="zh-CN"/>
        </w:rPr>
        <w:t>中标</w:t>
      </w:r>
      <w:r>
        <w:rPr>
          <w:rFonts w:hint="eastAsia" w:ascii="黑体" w:hAnsi="黑体" w:eastAsia="黑体"/>
          <w:color w:val="auto"/>
          <w:sz w:val="28"/>
          <w:szCs w:val="28"/>
          <w:highlight w:val="none"/>
        </w:rPr>
        <w:t>信息</w:t>
      </w:r>
    </w:p>
    <w:p w14:paraId="0F937BA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中标人</w:t>
      </w:r>
      <w:r>
        <w:rPr>
          <w:rFonts w:hint="eastAsia" w:ascii="仿宋" w:hAnsi="仿宋" w:eastAsia="仿宋"/>
          <w:color w:val="auto"/>
          <w:sz w:val="28"/>
          <w:szCs w:val="28"/>
          <w:highlight w:val="none"/>
        </w:rPr>
        <w:t xml:space="preserve">名称：浙江国辐环保科技有限公司 </w:t>
      </w:r>
    </w:p>
    <w:p w14:paraId="13CD9A8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中标人</w:t>
      </w:r>
      <w:r>
        <w:rPr>
          <w:rFonts w:hint="eastAsia" w:ascii="仿宋" w:hAnsi="仿宋" w:eastAsia="仿宋"/>
          <w:color w:val="auto"/>
          <w:sz w:val="28"/>
          <w:szCs w:val="28"/>
          <w:highlight w:val="none"/>
        </w:rPr>
        <w:t>地址：浙江省杭州市余杭区五常街道联创街199号2幢4层</w:t>
      </w:r>
      <w:r>
        <w:rPr>
          <w:rFonts w:hint="eastAsia" w:ascii="仿宋" w:hAnsi="仿宋" w:eastAsia="仿宋" w:cs="宋体"/>
          <w:color w:val="auto"/>
          <w:kern w:val="0"/>
          <w:sz w:val="28"/>
          <w:szCs w:val="28"/>
          <w:highlight w:val="none"/>
        </w:rPr>
        <w:t xml:space="preserve"> </w:t>
      </w:r>
    </w:p>
    <w:p w14:paraId="6BF19A0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中标（成交）金额：148.5万元</w:t>
      </w:r>
    </w:p>
    <w:p w14:paraId="03414D67">
      <w:pPr>
        <w:rPr>
          <w:rFonts w:ascii="黑体" w:hAnsi="黑体" w:eastAsia="黑体"/>
          <w:color w:val="auto"/>
          <w:sz w:val="28"/>
          <w:szCs w:val="28"/>
          <w:highlight w:val="none"/>
        </w:rPr>
      </w:pPr>
      <w:r>
        <w:rPr>
          <w:rFonts w:hint="eastAsia" w:ascii="黑体" w:hAnsi="黑体" w:eastAsia="黑体"/>
          <w:color w:val="auto"/>
          <w:sz w:val="28"/>
          <w:szCs w:val="28"/>
          <w:highlight w:val="none"/>
        </w:rPr>
        <w:t>四、主要标的信息</w:t>
      </w:r>
    </w:p>
    <w:p w14:paraId="30FA2EE5">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项目用途</w:t>
      </w:r>
      <w:r>
        <w:rPr>
          <w:rFonts w:hint="eastAsia" w:ascii="仿宋" w:hAnsi="仿宋" w:eastAsia="仿宋"/>
          <w:color w:val="auto"/>
          <w:sz w:val="28"/>
          <w:szCs w:val="28"/>
          <w:highlight w:val="none"/>
        </w:rPr>
        <w:t xml:space="preserve">：全国辐射环境监测与监督性监测 </w:t>
      </w:r>
    </w:p>
    <w:p w14:paraId="2235657F">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简要技术要求</w:t>
      </w:r>
      <w:r>
        <w:rPr>
          <w:rFonts w:hint="eastAsia" w:ascii="仿宋" w:hAnsi="仿宋" w:eastAsia="仿宋"/>
          <w:color w:val="auto"/>
          <w:sz w:val="28"/>
          <w:szCs w:val="28"/>
          <w:highlight w:val="none"/>
        </w:rPr>
        <w:t>：完成国家辐射环境自动监测系统中辐射自动站、省级数据汇总中心相关设备及系统的运行维护以及其他相关约定工作，确保设备稳定运行。运维总体目标为落实国控自动站运行管理办法和技术规范要求，确保北京市国控自动站剂量率全年实时有效监测数据有效获取率达到国家要求的90%以上，气象连续监测数据获取率90%以上，具体详见招标文件第五章采购需求。</w:t>
      </w:r>
    </w:p>
    <w:p w14:paraId="4958DE9A">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合同履行期限</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2025年8月1日—2026年7月31日</w:t>
      </w:r>
    </w:p>
    <w:p w14:paraId="3B17502E">
      <w:pPr>
        <w:rPr>
          <w:rFonts w:ascii="仿宋" w:hAnsi="仿宋" w:eastAsia="仿宋"/>
          <w:color w:val="auto"/>
          <w:kern w:val="0"/>
          <w:sz w:val="28"/>
          <w:szCs w:val="28"/>
          <w:highlight w:val="none"/>
        </w:rPr>
      </w:pPr>
      <w:r>
        <w:rPr>
          <w:rFonts w:hint="eastAsia" w:ascii="黑体" w:hAnsi="黑体" w:eastAsia="黑体"/>
          <w:color w:val="auto"/>
          <w:sz w:val="28"/>
          <w:szCs w:val="28"/>
          <w:highlight w:val="none"/>
        </w:rPr>
        <w:t>五、评审专家（单一来源采购人员）名单：</w:t>
      </w:r>
      <w:r>
        <w:rPr>
          <w:rFonts w:hint="eastAsia" w:ascii="仿宋" w:hAnsi="仿宋" w:eastAsia="仿宋"/>
          <w:color w:val="auto"/>
          <w:kern w:val="0"/>
          <w:sz w:val="28"/>
          <w:szCs w:val="28"/>
          <w:highlight w:val="none"/>
        </w:rPr>
        <w:t>郑斐</w:t>
      </w:r>
      <w:r>
        <w:rPr>
          <w:rFonts w:hint="eastAsia" w:ascii="仿宋" w:hAnsi="仿宋" w:eastAsia="仿宋"/>
          <w:color w:val="auto"/>
          <w:kern w:val="0"/>
          <w:sz w:val="28"/>
          <w:szCs w:val="28"/>
          <w:highlight w:val="none"/>
          <w:lang w:val="en-US" w:eastAsia="zh-CN"/>
        </w:rPr>
        <w:t>（组长）、</w:t>
      </w:r>
      <w:r>
        <w:rPr>
          <w:rFonts w:hint="eastAsia" w:ascii="仿宋" w:hAnsi="仿宋" w:eastAsia="仿宋"/>
          <w:color w:val="auto"/>
          <w:kern w:val="0"/>
          <w:sz w:val="28"/>
          <w:szCs w:val="28"/>
          <w:highlight w:val="none"/>
        </w:rPr>
        <w:t>张红玉</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赵盼</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倪晓刚</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沈韶华</w:t>
      </w:r>
    </w:p>
    <w:p w14:paraId="791BFDE7">
      <w:pPr>
        <w:rPr>
          <w:rFonts w:ascii="黑体" w:hAnsi="黑体" w:eastAsia="黑体"/>
          <w:color w:val="auto"/>
          <w:sz w:val="28"/>
          <w:szCs w:val="28"/>
          <w:highlight w:val="none"/>
        </w:rPr>
      </w:pPr>
      <w:r>
        <w:rPr>
          <w:rFonts w:hint="eastAsia" w:ascii="黑体" w:hAnsi="黑体" w:eastAsia="黑体"/>
          <w:color w:val="auto"/>
          <w:sz w:val="28"/>
          <w:szCs w:val="28"/>
          <w:highlight w:val="none"/>
        </w:rPr>
        <w:t>六、代理服务收费标准及金额：</w:t>
      </w:r>
      <w:r>
        <w:rPr>
          <w:rFonts w:hint="eastAsia" w:ascii="仿宋" w:hAnsi="仿宋" w:eastAsia="仿宋"/>
          <w:color w:val="auto"/>
          <w:kern w:val="0"/>
          <w:sz w:val="28"/>
          <w:szCs w:val="28"/>
          <w:highlight w:val="none"/>
          <w:lang w:val="en-US" w:eastAsia="zh-CN"/>
        </w:rPr>
        <w:t>详见招标文件</w:t>
      </w:r>
      <w:r>
        <w:rPr>
          <w:rFonts w:hint="eastAsia" w:ascii="仿宋" w:hAnsi="仿宋" w:eastAsia="仿宋"/>
          <w:color w:val="auto"/>
          <w:kern w:val="0"/>
          <w:sz w:val="28"/>
          <w:szCs w:val="28"/>
          <w:highlight w:val="none"/>
        </w:rPr>
        <w:t>。金额：</w:t>
      </w:r>
      <w:r>
        <w:rPr>
          <w:rFonts w:hint="eastAsia" w:ascii="仿宋" w:hAnsi="仿宋" w:eastAsia="仿宋"/>
          <w:color w:val="auto"/>
          <w:kern w:val="0"/>
          <w:sz w:val="28"/>
          <w:szCs w:val="28"/>
          <w:highlight w:val="none"/>
          <w:lang w:val="en-US" w:eastAsia="zh-CN"/>
        </w:rPr>
        <w:t>2.0335</w:t>
      </w:r>
      <w:r>
        <w:rPr>
          <w:rFonts w:hint="eastAsia" w:ascii="仿宋" w:hAnsi="仿宋" w:eastAsia="仿宋"/>
          <w:color w:val="auto"/>
          <w:kern w:val="0"/>
          <w:sz w:val="28"/>
          <w:szCs w:val="28"/>
          <w:highlight w:val="none"/>
        </w:rPr>
        <w:t>万元</w:t>
      </w:r>
    </w:p>
    <w:p w14:paraId="753C4F9A">
      <w:pPr>
        <w:rPr>
          <w:rFonts w:ascii="黑体" w:hAnsi="黑体" w:eastAsia="黑体"/>
          <w:color w:val="auto"/>
          <w:sz w:val="28"/>
          <w:szCs w:val="28"/>
          <w:highlight w:val="none"/>
        </w:rPr>
      </w:pPr>
      <w:r>
        <w:rPr>
          <w:rFonts w:hint="eastAsia" w:ascii="黑体" w:hAnsi="黑体" w:eastAsia="黑体"/>
          <w:color w:val="auto"/>
          <w:sz w:val="28"/>
          <w:szCs w:val="28"/>
          <w:highlight w:val="none"/>
        </w:rPr>
        <w:t>七、公告期限</w:t>
      </w:r>
    </w:p>
    <w:p w14:paraId="6F28A888">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ascii="仿宋" w:hAnsi="仿宋" w:eastAsia="仿宋" w:cs="宋体"/>
          <w:color w:val="auto"/>
          <w:kern w:val="0"/>
          <w:sz w:val="28"/>
          <w:szCs w:val="28"/>
          <w:highlight w:val="none"/>
        </w:rPr>
        <w:t>1</w:t>
      </w:r>
      <w:r>
        <w:rPr>
          <w:rFonts w:hint="eastAsia" w:ascii="仿宋" w:hAnsi="仿宋" w:eastAsia="仿宋" w:cs="宋体"/>
          <w:color w:val="auto"/>
          <w:kern w:val="0"/>
          <w:sz w:val="28"/>
          <w:szCs w:val="28"/>
          <w:highlight w:val="none"/>
        </w:rPr>
        <w:t>个工作日。</w:t>
      </w:r>
    </w:p>
    <w:p w14:paraId="6F3970B1">
      <w:pPr>
        <w:rPr>
          <w:rFonts w:ascii="黑体" w:hAnsi="黑体" w:eastAsia="黑体" w:cs="仿宋"/>
          <w:color w:val="auto"/>
          <w:sz w:val="28"/>
          <w:szCs w:val="28"/>
          <w:highlight w:val="none"/>
        </w:rPr>
      </w:pPr>
      <w:r>
        <w:rPr>
          <w:rFonts w:hint="eastAsia" w:ascii="黑体" w:hAnsi="黑体" w:eastAsia="黑体" w:cs="仿宋"/>
          <w:color w:val="auto"/>
          <w:sz w:val="28"/>
          <w:szCs w:val="28"/>
          <w:highlight w:val="none"/>
        </w:rPr>
        <w:t>八、其他补充事宜</w:t>
      </w:r>
    </w:p>
    <w:p w14:paraId="5724EB75">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eastAsia="zh-CN"/>
        </w:rPr>
        <w:t>中标人</w:t>
      </w:r>
      <w:r>
        <w:rPr>
          <w:rFonts w:hint="eastAsia" w:ascii="仿宋" w:hAnsi="仿宋" w:eastAsia="仿宋" w:cs="宋体"/>
          <w:color w:val="auto"/>
          <w:kern w:val="0"/>
          <w:sz w:val="28"/>
          <w:szCs w:val="28"/>
          <w:highlight w:val="none"/>
        </w:rPr>
        <w:t>名称：浙江国辐环保科技有限公司</w:t>
      </w:r>
      <w:r>
        <w:rPr>
          <w:rFonts w:hint="eastAsia" w:ascii="仿宋" w:hAnsi="仿宋" w:eastAsia="仿宋" w:cs="宋体"/>
          <w:color w:val="auto"/>
          <w:kern w:val="0"/>
          <w:sz w:val="28"/>
          <w:szCs w:val="28"/>
          <w:highlight w:val="none"/>
          <w:lang w:val="en-US" w:eastAsia="zh-CN"/>
        </w:rPr>
        <w:t xml:space="preserve"> </w:t>
      </w:r>
      <w:r>
        <w:rPr>
          <w:rFonts w:hint="eastAsia" w:ascii="仿宋" w:hAnsi="仿宋" w:eastAsia="仿宋" w:cs="宋体"/>
          <w:color w:val="auto"/>
          <w:kern w:val="0"/>
          <w:sz w:val="28"/>
          <w:szCs w:val="28"/>
          <w:highlight w:val="none"/>
        </w:rPr>
        <w:t xml:space="preserve"> </w:t>
      </w:r>
    </w:p>
    <w:p w14:paraId="66A9654F">
      <w:pPr>
        <w:ind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综合得分：88.08 </w:t>
      </w:r>
    </w:p>
    <w:p w14:paraId="2F6014AE">
      <w:pP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九、凡对本次公告内容提出询问，请按以下方式联系。</w:t>
      </w:r>
    </w:p>
    <w:p w14:paraId="0C0B2E1A">
      <w:pPr>
        <w:numPr>
          <w:ilvl w:val="0"/>
          <w:numId w:val="1"/>
        </w:numPr>
        <w:ind w:left="425" w:leftChars="0" w:hanging="425"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采购人信息</w:t>
      </w:r>
    </w:p>
    <w:p w14:paraId="7C2BD52D">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    称：北京市核与辐射安全中心</w:t>
      </w:r>
    </w:p>
    <w:p w14:paraId="2A6088B7">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址：北京市海淀区万柳中路5号</w:t>
      </w:r>
    </w:p>
    <w:p w14:paraId="07F504E5">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联系方式：闫首良010-82565831</w:t>
      </w:r>
    </w:p>
    <w:p w14:paraId="14C7C201">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采购人监督电话:010-82565807</w:t>
      </w:r>
    </w:p>
    <w:p w14:paraId="1E933371">
      <w:pPr>
        <w:numPr>
          <w:ilvl w:val="0"/>
          <w:numId w:val="1"/>
        </w:numPr>
        <w:ind w:left="425" w:leftChars="0" w:hanging="425"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采购代理机构信息</w:t>
      </w:r>
    </w:p>
    <w:p w14:paraId="0A0BF6E1">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    称：中钰招标有限公司</w:t>
      </w:r>
    </w:p>
    <w:p w14:paraId="250E68D6">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址：北京市丰台区四合庄路2号院4号楼1至17层101内17层1701</w:t>
      </w:r>
    </w:p>
    <w:p w14:paraId="2EFF170F">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联系方式：崔鹏、刘晶晶、李倩、朱艳梅、马俊影、金俐成、郭玉婷、卢雪、张书玲010-60624505转810/816</w:t>
      </w:r>
    </w:p>
    <w:p w14:paraId="186324D2">
      <w:pPr>
        <w:numPr>
          <w:ilvl w:val="0"/>
          <w:numId w:val="1"/>
        </w:numPr>
        <w:ind w:left="425" w:leftChars="0" w:hanging="425"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项目联系方式</w:t>
      </w:r>
    </w:p>
    <w:p w14:paraId="689C41F8">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项目联系人：崔鹏、刘晶晶、李倩、</w:t>
      </w:r>
      <w:bookmarkStart w:id="2" w:name="_GoBack"/>
      <w:bookmarkEnd w:id="2"/>
      <w:r>
        <w:rPr>
          <w:rFonts w:hint="eastAsia" w:ascii="仿宋" w:hAnsi="仿宋" w:eastAsia="仿宋" w:cs="Times New Roman"/>
          <w:color w:val="auto"/>
          <w:sz w:val="28"/>
          <w:szCs w:val="28"/>
          <w:highlight w:val="none"/>
          <w:lang w:val="en-US" w:eastAsia="zh-CN"/>
        </w:rPr>
        <w:t>朱艳梅、马俊影、金俐成、郭玉婷、卢雪、张书玲</w:t>
      </w:r>
    </w:p>
    <w:p w14:paraId="6FC5ECE4">
      <w:pPr>
        <w:numPr>
          <w:ilvl w:val="0"/>
          <w:numId w:val="0"/>
        </w:numPr>
        <w:ind w:left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电      话：010-60624505转810/816</w:t>
      </w:r>
    </w:p>
    <w:p w14:paraId="6D327B8B">
      <w:pPr>
        <w:pStyle w:val="6"/>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中钰招标有限公司</w:t>
      </w:r>
    </w:p>
    <w:p w14:paraId="4825DF7A">
      <w:pPr>
        <w:pStyle w:val="6"/>
        <w:spacing w:line="360" w:lineRule="auto"/>
        <w:ind w:firstLine="840" w:firstLineChars="300"/>
        <w:rPr>
          <w:rFonts w:ascii="黑体" w:hAnsi="黑体" w:eastAsia="黑体" w:cs="宋体"/>
          <w:color w:val="auto"/>
          <w:kern w:val="0"/>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07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01</w:t>
      </w:r>
      <w:r>
        <w:rPr>
          <w:rFonts w:hint="eastAsia" w:ascii="仿宋" w:hAnsi="仿宋" w:eastAsia="仿宋"/>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A93AD"/>
    <w:multiLevelType w:val="singleLevel"/>
    <w:tmpl w:val="5DBA93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4MzMwNmJlOTY2ZWQzZThhZDU2NWM4NjI0ZDU5ZWMifQ=="/>
  </w:docVars>
  <w:rsids>
    <w:rsidRoot w:val="006B225F"/>
    <w:rsid w:val="00006B6F"/>
    <w:rsid w:val="000213B8"/>
    <w:rsid w:val="000616A7"/>
    <w:rsid w:val="00063AF8"/>
    <w:rsid w:val="000A07D4"/>
    <w:rsid w:val="000A231D"/>
    <w:rsid w:val="000C5D2A"/>
    <w:rsid w:val="000C76EC"/>
    <w:rsid w:val="000E495B"/>
    <w:rsid w:val="000F1548"/>
    <w:rsid w:val="001337D2"/>
    <w:rsid w:val="001552CE"/>
    <w:rsid w:val="00185661"/>
    <w:rsid w:val="001D2046"/>
    <w:rsid w:val="00201479"/>
    <w:rsid w:val="0023750B"/>
    <w:rsid w:val="0024342D"/>
    <w:rsid w:val="00247912"/>
    <w:rsid w:val="00264D5B"/>
    <w:rsid w:val="002703C7"/>
    <w:rsid w:val="00290BAB"/>
    <w:rsid w:val="002C2AE4"/>
    <w:rsid w:val="002E642F"/>
    <w:rsid w:val="002F1D3D"/>
    <w:rsid w:val="00304F3D"/>
    <w:rsid w:val="003166AC"/>
    <w:rsid w:val="00322D03"/>
    <w:rsid w:val="003318FE"/>
    <w:rsid w:val="003551F3"/>
    <w:rsid w:val="003846F8"/>
    <w:rsid w:val="003C1F2F"/>
    <w:rsid w:val="00413C59"/>
    <w:rsid w:val="00490317"/>
    <w:rsid w:val="004D4EDC"/>
    <w:rsid w:val="004E431F"/>
    <w:rsid w:val="004F7B09"/>
    <w:rsid w:val="00502DD6"/>
    <w:rsid w:val="0054249A"/>
    <w:rsid w:val="005B05FC"/>
    <w:rsid w:val="005D37E4"/>
    <w:rsid w:val="00652B65"/>
    <w:rsid w:val="006B225F"/>
    <w:rsid w:val="00750F01"/>
    <w:rsid w:val="00762D1A"/>
    <w:rsid w:val="007B35C3"/>
    <w:rsid w:val="007D5D47"/>
    <w:rsid w:val="008030DD"/>
    <w:rsid w:val="0080766B"/>
    <w:rsid w:val="00812C95"/>
    <w:rsid w:val="008626FB"/>
    <w:rsid w:val="00874915"/>
    <w:rsid w:val="008A792B"/>
    <w:rsid w:val="00905075"/>
    <w:rsid w:val="0094759A"/>
    <w:rsid w:val="0096079D"/>
    <w:rsid w:val="00981B2E"/>
    <w:rsid w:val="009965D3"/>
    <w:rsid w:val="009D188D"/>
    <w:rsid w:val="00A21F39"/>
    <w:rsid w:val="00A279C4"/>
    <w:rsid w:val="00A555ED"/>
    <w:rsid w:val="00A7322F"/>
    <w:rsid w:val="00AC2AA2"/>
    <w:rsid w:val="00AD0C5C"/>
    <w:rsid w:val="00AD16AD"/>
    <w:rsid w:val="00AF3E06"/>
    <w:rsid w:val="00B12C95"/>
    <w:rsid w:val="00B32ECE"/>
    <w:rsid w:val="00B6036F"/>
    <w:rsid w:val="00B65DA9"/>
    <w:rsid w:val="00B82925"/>
    <w:rsid w:val="00BA3922"/>
    <w:rsid w:val="00BC6FBC"/>
    <w:rsid w:val="00C65D4A"/>
    <w:rsid w:val="00C8569C"/>
    <w:rsid w:val="00C977A5"/>
    <w:rsid w:val="00CF77A8"/>
    <w:rsid w:val="00D23D20"/>
    <w:rsid w:val="00D303F9"/>
    <w:rsid w:val="00D45AAA"/>
    <w:rsid w:val="00D630CE"/>
    <w:rsid w:val="00D94FC5"/>
    <w:rsid w:val="00DA65F0"/>
    <w:rsid w:val="00DD267C"/>
    <w:rsid w:val="00DD4A65"/>
    <w:rsid w:val="00E15934"/>
    <w:rsid w:val="00E67789"/>
    <w:rsid w:val="00EA321A"/>
    <w:rsid w:val="00EB1917"/>
    <w:rsid w:val="00F71585"/>
    <w:rsid w:val="00F724F5"/>
    <w:rsid w:val="00FA03EE"/>
    <w:rsid w:val="00FD0469"/>
    <w:rsid w:val="00FD5FC0"/>
    <w:rsid w:val="00FD6F5A"/>
    <w:rsid w:val="00FF69C6"/>
    <w:rsid w:val="03077B2B"/>
    <w:rsid w:val="03E53491"/>
    <w:rsid w:val="0A31076B"/>
    <w:rsid w:val="0F19126D"/>
    <w:rsid w:val="10255334"/>
    <w:rsid w:val="11AA1616"/>
    <w:rsid w:val="13A46379"/>
    <w:rsid w:val="176E561B"/>
    <w:rsid w:val="17762A39"/>
    <w:rsid w:val="282930AF"/>
    <w:rsid w:val="2B3003A4"/>
    <w:rsid w:val="34C903BF"/>
    <w:rsid w:val="3DBE6F75"/>
    <w:rsid w:val="3DFC6CAA"/>
    <w:rsid w:val="46DC2CA6"/>
    <w:rsid w:val="4CDB0EDE"/>
    <w:rsid w:val="5CFB39AF"/>
    <w:rsid w:val="632A7653"/>
    <w:rsid w:val="65534824"/>
    <w:rsid w:val="65B20B63"/>
    <w:rsid w:val="6A771266"/>
    <w:rsid w:val="6A94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annotation text"/>
    <w:basedOn w:val="1"/>
    <w:link w:val="16"/>
    <w:semiHidden/>
    <w:unhideWhenUsed/>
    <w:qFormat/>
    <w:uiPriority w:val="99"/>
    <w:pPr>
      <w:jc w:val="left"/>
    </w:pPr>
  </w:style>
  <w:style w:type="paragraph" w:styleId="6">
    <w:name w:val="Plain Text"/>
    <w:basedOn w:val="1"/>
    <w:link w:val="17"/>
    <w:qFormat/>
    <w:uiPriority w:val="0"/>
    <w:rPr>
      <w:rFonts w:ascii="宋体" w:hAnsi="Courier New" w:eastAsiaTheme="minorEastAsia" w:cstheme="minorBidi"/>
      <w:szCs w:val="22"/>
    </w:rPr>
  </w:style>
  <w:style w:type="paragraph" w:styleId="7">
    <w:name w:val="Balloon Text"/>
    <w:basedOn w:val="1"/>
    <w:link w:val="18"/>
    <w:semiHidden/>
    <w:unhideWhenUsed/>
    <w:qFormat/>
    <w:uiPriority w:val="99"/>
    <w:rPr>
      <w:sz w:val="18"/>
      <w:szCs w:val="18"/>
    </w:rPr>
  </w:style>
  <w:style w:type="paragraph" w:styleId="8">
    <w:name w:val="footer"/>
    <w:basedOn w:val="1"/>
    <w:link w:val="20"/>
    <w:semiHidden/>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spacing w:line="240" w:lineRule="auto"/>
      <w:jc w:val="left"/>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Times New Roman" w:hAnsi="Times New Roman" w:eastAsia="宋体" w:cs="Times New Roman"/>
      <w:b/>
      <w:bCs/>
      <w:kern w:val="44"/>
      <w:sz w:val="44"/>
      <w:szCs w:val="44"/>
    </w:rPr>
  </w:style>
  <w:style w:type="character" w:customStyle="1" w:styleId="15">
    <w:name w:val="标题 2 Char"/>
    <w:basedOn w:val="12"/>
    <w:link w:val="3"/>
    <w:qFormat/>
    <w:uiPriority w:val="0"/>
    <w:rPr>
      <w:rFonts w:ascii="Arial" w:hAnsi="Arial" w:eastAsia="黑体" w:cs="Arial"/>
      <w:b/>
      <w:bCs/>
      <w:sz w:val="32"/>
      <w:szCs w:val="32"/>
    </w:rPr>
  </w:style>
  <w:style w:type="character" w:customStyle="1" w:styleId="16">
    <w:name w:val="批注文字 Char"/>
    <w:basedOn w:val="12"/>
    <w:link w:val="5"/>
    <w:semiHidden/>
    <w:qFormat/>
    <w:uiPriority w:val="99"/>
    <w:rPr>
      <w:rFonts w:ascii="Times New Roman" w:hAnsi="Times New Roman" w:eastAsia="宋体" w:cs="Times New Roman"/>
      <w:szCs w:val="21"/>
    </w:rPr>
  </w:style>
  <w:style w:type="character" w:customStyle="1" w:styleId="17">
    <w:name w:val="纯文本 Char"/>
    <w:basedOn w:val="12"/>
    <w:link w:val="6"/>
    <w:qFormat/>
    <w:uiPriority w:val="0"/>
    <w:rPr>
      <w:rFonts w:ascii="宋体" w:hAnsi="Courier New"/>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页眉 Char"/>
    <w:basedOn w:val="12"/>
    <w:link w:val="9"/>
    <w:semiHidden/>
    <w:qFormat/>
    <w:uiPriority w:val="99"/>
    <w:rPr>
      <w:rFonts w:ascii="Times New Roman" w:hAnsi="Times New Roman" w:eastAsia="宋体" w:cs="Times New Roman"/>
      <w:sz w:val="18"/>
      <w:szCs w:val="18"/>
    </w:rPr>
  </w:style>
  <w:style w:type="character" w:customStyle="1" w:styleId="20">
    <w:name w:val="页脚 Char"/>
    <w:basedOn w:val="12"/>
    <w:link w:val="8"/>
    <w:semiHidden/>
    <w:qFormat/>
    <w:uiPriority w:val="99"/>
    <w:rPr>
      <w:rFonts w:ascii="Times New Roman" w:hAnsi="Times New Roman" w:eastAsia="宋体" w:cs="Times New Roman"/>
      <w:sz w:val="18"/>
      <w:szCs w:val="18"/>
    </w:rPr>
  </w:style>
  <w:style w:type="character" w:customStyle="1" w:styleId="21">
    <w:name w:val="文档结构图 Char"/>
    <w:basedOn w:val="12"/>
    <w:link w:val="4"/>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680</Words>
  <Characters>788</Characters>
  <Lines>4</Lines>
  <Paragraphs>1</Paragraphs>
  <TotalTime>2</TotalTime>
  <ScaleCrop>false</ScaleCrop>
  <LinksUpToDate>false</LinksUpToDate>
  <CharactersWithSpaces>881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中钰招标</cp:lastModifiedBy>
  <dcterms:modified xsi:type="dcterms:W3CDTF">2025-07-01T06:29:15Z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45E3B496C263498EBAB48F7A43F51A59</vt:lpwstr>
  </property>
  <property fmtid="{D5CDD505-2E9C-101B-9397-08002B2CF9AE}" pid="4" name="KSOTemplateDocerSaveRecord">
    <vt:lpwstr>eyJoZGlkIjoiOTcxZmJjNWE0OThiZDNiZjg0OTkzNzMwM2FkZTUwMDEiLCJ1c2VySWQiOiI5NDY0NzY0MzEifQ==</vt:lpwstr>
  </property>
</Properties>
</file>