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D2B4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8"/>
          <w:szCs w:val="28"/>
        </w:rPr>
        <w:t>东部城市支持西部地区人才培训</w:t>
      </w:r>
    </w:p>
    <w:p w14:paraId="5A3DA80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成交结果公告</w:t>
      </w:r>
      <w:bookmarkEnd w:id="0"/>
      <w:bookmarkEnd w:id="1"/>
    </w:p>
    <w:p w14:paraId="0A645B5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项目编号：</w:t>
      </w:r>
      <w:r>
        <w:rPr>
          <w:rFonts w:asciiTheme="minorEastAsia" w:hAnsiTheme="minorEastAsia" w:eastAsiaTheme="minorEastAsia"/>
          <w:sz w:val="24"/>
          <w:szCs w:val="24"/>
        </w:rPr>
        <w:t>11000025210200139342-XM001</w:t>
      </w:r>
    </w:p>
    <w:p w14:paraId="47107B3C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项目名称：东部城市支持西部地区人才培训</w:t>
      </w:r>
    </w:p>
    <w:p w14:paraId="5E547ED8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 w14:paraId="017CCFDC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供应商名称：</w:t>
      </w:r>
      <w:r>
        <w:rPr>
          <w:rFonts w:hint="eastAsia" w:ascii="宋体" w:hAnsi="宋体" w:cs="宋体"/>
          <w:sz w:val="24"/>
        </w:rPr>
        <w:t>清华大学</w:t>
      </w:r>
    </w:p>
    <w:p w14:paraId="2C3EE0DF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供应商地址：北京市海淀区清华园</w:t>
      </w:r>
    </w:p>
    <w:p w14:paraId="13E0EF78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中标金额：</w:t>
      </w:r>
      <w:r>
        <w:rPr>
          <w:rFonts w:hint="eastAsia" w:ascii="宋体" w:hAnsi="宋体" w:cs="宋体"/>
          <w:sz w:val="24"/>
        </w:rPr>
        <w:t>2,000,000.00元</w:t>
      </w:r>
    </w:p>
    <w:p w14:paraId="620A506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7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 w14:paraId="3C06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6" w:type="dxa"/>
          </w:tcPr>
          <w:p w14:paraId="40BB1FB6"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服务类</w:t>
            </w:r>
          </w:p>
        </w:tc>
      </w:tr>
      <w:tr w14:paraId="7BC1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6" w:type="dxa"/>
          </w:tcPr>
          <w:p w14:paraId="6BF7B93A">
            <w:pPr>
              <w:spacing w:line="360" w:lineRule="exac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名称：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东部城市支持西部地区人才培训</w:t>
            </w:r>
          </w:p>
          <w:p w14:paraId="1989D38B">
            <w:pPr>
              <w:spacing w:line="360" w:lineRule="exac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服务范围：详见竞争性磋商文件采购需求</w:t>
            </w:r>
          </w:p>
          <w:p w14:paraId="57853D82">
            <w:pPr>
              <w:spacing w:line="360" w:lineRule="exac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服务要求：详见竞争性磋商文件采购需求</w:t>
            </w:r>
          </w:p>
          <w:p w14:paraId="2D957F0B">
            <w:pPr>
              <w:spacing w:line="360" w:lineRule="exac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服务时间：自合同签订之日起至项目全部工作内容结束（原则上2025年12月31日前结束）</w:t>
            </w:r>
            <w:bookmarkStart w:id="15" w:name="_GoBack"/>
            <w:bookmarkEnd w:id="15"/>
          </w:p>
          <w:p w14:paraId="02FB0623">
            <w:pPr>
              <w:spacing w:line="360" w:lineRule="exac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服务标准：详见竞争性磋商文件采购需求</w:t>
            </w:r>
          </w:p>
        </w:tc>
      </w:tr>
    </w:tbl>
    <w:p w14:paraId="4875BEA3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蒋坚毅、柯志华、马淑萍</w:t>
      </w:r>
    </w:p>
    <w:p w14:paraId="59F0524D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按“国家计委关于印发《招标代理服务收费管理暂行办法》的通知”（计价格[2002]1980号）规定的收费标准，采用差额定率累进计费方式计算。金额：2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3万元</w:t>
      </w:r>
    </w:p>
    <w:p w14:paraId="165FC6C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735A0A5F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604CDA4B"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 w14:paraId="30763915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成交供应商（</w:t>
      </w:r>
      <w:r>
        <w:rPr>
          <w:rFonts w:hint="eastAsia" w:ascii="宋体" w:hAnsi="宋体" w:cs="宋体"/>
          <w:sz w:val="24"/>
        </w:rPr>
        <w:t>清华大学</w:t>
      </w:r>
      <w:r>
        <w:rPr>
          <w:rFonts w:hint="eastAsia" w:asciiTheme="minorEastAsia" w:hAnsiTheme="minorEastAsia" w:eastAsiaTheme="minorEastAsia"/>
          <w:sz w:val="24"/>
          <w:szCs w:val="24"/>
        </w:rPr>
        <w:t>）平均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综合得分：</w:t>
      </w:r>
      <w:r>
        <w:rPr>
          <w:rFonts w:hint="eastAsia" w:ascii="宋体" w:hAnsi="宋体" w:cs="宋体"/>
          <w:sz w:val="24"/>
        </w:rPr>
        <w:t>80.00分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 xml:space="preserve"> </w:t>
      </w:r>
    </w:p>
    <w:p w14:paraId="05EB1E03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</w:t>
      </w:r>
    </w:p>
    <w:p w14:paraId="0FB7FC58">
      <w:pPr>
        <w:pStyle w:val="3"/>
        <w:spacing w:before="0" w:after="0" w:line="360" w:lineRule="auto"/>
        <w:ind w:firstLine="480" w:firstLineChars="200"/>
        <w:rPr>
          <w:rFonts w:hint="eastAsia" w:cs="宋体" w:asciiTheme="minorEastAsia" w:hAnsiTheme="minorEastAsia" w:eastAsiaTheme="minorEastAsia"/>
          <w:b w:val="0"/>
          <w:sz w:val="24"/>
          <w:szCs w:val="24"/>
        </w:rPr>
      </w:pPr>
      <w:bookmarkStart w:id="2" w:name="_Toc35393641"/>
      <w:bookmarkStart w:id="3" w:name="_Toc35393810"/>
      <w:bookmarkStart w:id="4" w:name="_Toc28359100"/>
      <w:bookmarkStart w:id="5" w:name="_Toc28359023"/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2ABE3D13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名    称：北京市发展和改革委员会</w:t>
      </w:r>
    </w:p>
    <w:p w14:paraId="5F39D9C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地    址：北京市通州区运河东大街55号</w:t>
      </w:r>
    </w:p>
    <w:p w14:paraId="3A2CCF69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联系方式：</w:t>
      </w:r>
      <w:r>
        <w:rPr>
          <w:rFonts w:hint="eastAsia" w:cs="仿宋" w:asciiTheme="minorEastAsia" w:hAnsiTheme="minorEastAsia" w:eastAsiaTheme="minorEastAsia"/>
          <w:sz w:val="24"/>
        </w:rPr>
        <w:t>徐老师 010-55591025</w:t>
      </w:r>
    </w:p>
    <w:p w14:paraId="641DCDA1">
      <w:pPr>
        <w:pStyle w:val="3"/>
        <w:spacing w:before="0" w:after="0" w:line="360" w:lineRule="auto"/>
        <w:ind w:firstLine="480" w:firstLineChars="200"/>
        <w:rPr>
          <w:rFonts w:hint="eastAsia" w:cs="宋体" w:asciiTheme="minorEastAsia" w:hAnsiTheme="minorEastAsia" w:eastAsiaTheme="minorEastAsia"/>
          <w:b w:val="0"/>
          <w:sz w:val="24"/>
          <w:szCs w:val="24"/>
        </w:rPr>
      </w:pPr>
      <w:bookmarkStart w:id="6" w:name="_Toc28359024"/>
      <w:bookmarkStart w:id="7" w:name="_Toc35393642"/>
      <w:bookmarkStart w:id="8" w:name="_Toc35393811"/>
      <w:bookmarkStart w:id="9" w:name="_Toc28359101"/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30151EC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采购代理机构名称：中国机电工程招标有限公司</w:t>
      </w:r>
    </w:p>
    <w:p w14:paraId="354B8CB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地址：北京市海淀区车公庄西路乙19号华通大厦B座南塔14层</w:t>
      </w:r>
    </w:p>
    <w:p w14:paraId="53F67518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联系方式：魏新卓、付颖、喻晓娇 17600173064、15110095604</w:t>
      </w:r>
    </w:p>
    <w:p w14:paraId="30F6F150">
      <w:pPr>
        <w:pStyle w:val="3"/>
        <w:spacing w:before="0" w:after="0" w:line="360" w:lineRule="auto"/>
        <w:ind w:firstLine="480" w:firstLineChars="200"/>
        <w:rPr>
          <w:rFonts w:hint="eastAsia" w:cs="宋体" w:asciiTheme="minorEastAsia" w:hAnsiTheme="minorEastAsia" w:eastAsiaTheme="minorEastAsia"/>
          <w:b w:val="0"/>
          <w:sz w:val="24"/>
          <w:szCs w:val="24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3.项目</w:t>
      </w:r>
      <w:r>
        <w:rPr>
          <w:rFonts w:cs="宋体" w:asciiTheme="minorEastAsia" w:hAnsiTheme="minorEastAsia" w:eastAsiaTheme="minorEastAsia"/>
          <w:b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0C944A81">
      <w:pPr>
        <w:pStyle w:val="6"/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项目联系人：魏新卓、付颖、喻晓娇 </w:t>
      </w:r>
    </w:p>
    <w:p w14:paraId="2FFAF26F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电　  话：17600173064、15110095604</w:t>
      </w:r>
    </w:p>
    <w:p w14:paraId="6B399D47">
      <w:pPr>
        <w:rPr>
          <w:rFonts w:hint="eastAsia" w:ascii="仿宋" w:hAnsi="仿宋" w:eastAsia="仿宋" w:cs="宋体"/>
          <w:kern w:val="0"/>
          <w:sz w:val="28"/>
          <w:szCs w:val="28"/>
        </w:rPr>
      </w:pPr>
      <w:bookmarkStart w:id="14" w:name="_Toc28359026"/>
      <w:bookmarkEnd w:id="14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4148E9A5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384452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1339C"/>
    <w:rsid w:val="00244094"/>
    <w:rsid w:val="00246690"/>
    <w:rsid w:val="002A1CF9"/>
    <w:rsid w:val="002D325F"/>
    <w:rsid w:val="002E03F4"/>
    <w:rsid w:val="002F4172"/>
    <w:rsid w:val="00304D05"/>
    <w:rsid w:val="00322E12"/>
    <w:rsid w:val="00324869"/>
    <w:rsid w:val="00363F6D"/>
    <w:rsid w:val="003B0FBA"/>
    <w:rsid w:val="003B19B4"/>
    <w:rsid w:val="003D04C7"/>
    <w:rsid w:val="00430D5D"/>
    <w:rsid w:val="00445621"/>
    <w:rsid w:val="004B0417"/>
    <w:rsid w:val="004B5E10"/>
    <w:rsid w:val="004F0CA3"/>
    <w:rsid w:val="004F449A"/>
    <w:rsid w:val="005315F1"/>
    <w:rsid w:val="00551488"/>
    <w:rsid w:val="005902A4"/>
    <w:rsid w:val="005B31E2"/>
    <w:rsid w:val="005C188B"/>
    <w:rsid w:val="005C5719"/>
    <w:rsid w:val="006423AC"/>
    <w:rsid w:val="006939FC"/>
    <w:rsid w:val="0079663A"/>
    <w:rsid w:val="007E2D83"/>
    <w:rsid w:val="007E36D2"/>
    <w:rsid w:val="007F0053"/>
    <w:rsid w:val="0080774A"/>
    <w:rsid w:val="00864CE9"/>
    <w:rsid w:val="00877C6E"/>
    <w:rsid w:val="00890784"/>
    <w:rsid w:val="008974EE"/>
    <w:rsid w:val="008A1192"/>
    <w:rsid w:val="008A2FE7"/>
    <w:rsid w:val="008B11B8"/>
    <w:rsid w:val="0090581E"/>
    <w:rsid w:val="00953565"/>
    <w:rsid w:val="00966F02"/>
    <w:rsid w:val="0098242F"/>
    <w:rsid w:val="009A15C7"/>
    <w:rsid w:val="009B34BA"/>
    <w:rsid w:val="009F3F45"/>
    <w:rsid w:val="00A06BE5"/>
    <w:rsid w:val="00A22C89"/>
    <w:rsid w:val="00A30F31"/>
    <w:rsid w:val="00A3374C"/>
    <w:rsid w:val="00A44D36"/>
    <w:rsid w:val="00A57CDE"/>
    <w:rsid w:val="00BA538D"/>
    <w:rsid w:val="00C15E49"/>
    <w:rsid w:val="00C26BBE"/>
    <w:rsid w:val="00C309E8"/>
    <w:rsid w:val="00C37A88"/>
    <w:rsid w:val="00C52F06"/>
    <w:rsid w:val="00C61BBE"/>
    <w:rsid w:val="00C95981"/>
    <w:rsid w:val="00CC051D"/>
    <w:rsid w:val="00CC52A7"/>
    <w:rsid w:val="00CE179C"/>
    <w:rsid w:val="00D04292"/>
    <w:rsid w:val="00D26832"/>
    <w:rsid w:val="00D91BB1"/>
    <w:rsid w:val="00DA7067"/>
    <w:rsid w:val="00DC09FA"/>
    <w:rsid w:val="00E2155E"/>
    <w:rsid w:val="00E343ED"/>
    <w:rsid w:val="00E457B7"/>
    <w:rsid w:val="00E702D6"/>
    <w:rsid w:val="00E75E92"/>
    <w:rsid w:val="00ED7C2A"/>
    <w:rsid w:val="00EE3266"/>
    <w:rsid w:val="00EE7B52"/>
    <w:rsid w:val="00F53A4B"/>
    <w:rsid w:val="00F67BC4"/>
    <w:rsid w:val="217C6D52"/>
    <w:rsid w:val="3F7715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8"/>
    <w:link w:val="9"/>
    <w:uiPriority w:val="99"/>
    <w:rPr>
      <w:sz w:val="18"/>
      <w:szCs w:val="18"/>
    </w:rPr>
  </w:style>
  <w:style w:type="character" w:customStyle="1" w:styleId="23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字符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字符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字符1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字符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字符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字符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字符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510</Words>
  <Characters>618</Characters>
  <Lines>4</Lines>
  <Paragraphs>1</Paragraphs>
  <TotalTime>0</TotalTime>
  <ScaleCrop>false</ScaleCrop>
  <LinksUpToDate>false</LinksUpToDate>
  <CharactersWithSpaces>633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2024-09-19T02:42:00Z</dcterms:created>
  <dc:creator>赵璧</dc:creator>
  <cp:lastModifiedBy>A 朱泽冰</cp:lastModifiedBy>
  <cp:lastPrinted>2020-03-23T07:37:00Z</cp:lastPrinted>
  <dcterms:modified xsi:type="dcterms:W3CDTF">2025-07-09T14:32:14Z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eyJoZGlkIjoiYWQyMzEwOTI2NTU5NWMwYmUwYjFlMDYxNjc3NGExNmUiLCJ1c2VySWQiOiI3MDI0MDc0ODkifQ==</vt:lpwstr>
  </property>
  <property fmtid="{D5CDD505-2E9C-101B-9397-08002B2CF9AE}" pid="4" name="ICV">
    <vt:lpwstr>C65FCC873A6941B6809F8A25B26C403F_12</vt:lpwstr>
  </property>
</Properties>
</file>