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0FA77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sz w:val="28"/>
          <w:szCs w:val="28"/>
          <w:lang w:eastAsia="zh-CN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  <w:lang w:eastAsia="zh-CN"/>
        </w:rPr>
        <w:t>2025年度北京市司法局国家统一法律职业资格考试考务服务项目（01包二次）</w:t>
      </w:r>
    </w:p>
    <w:p w14:paraId="08B8AD58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中标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结果</w:t>
      </w:r>
      <w:r>
        <w:rPr>
          <w:rFonts w:hint="default" w:ascii="Times New Roman" w:hAnsi="Times New Roman" w:cs="Times New Roman"/>
          <w:sz w:val="28"/>
          <w:szCs w:val="28"/>
        </w:rPr>
        <w:t>公告</w:t>
      </w:r>
      <w:bookmarkEnd w:id="0"/>
      <w:bookmarkEnd w:id="1"/>
    </w:p>
    <w:p w14:paraId="168EDF9E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590-01</w:t>
      </w:r>
    </w:p>
    <w:p w14:paraId="13BE66B5"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2025年度北京市司法局国家统一法律职业资格考试考务服务项目（01包二次）</w:t>
      </w:r>
    </w:p>
    <w:p w14:paraId="0AF8B259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三、中标信息</w:t>
      </w:r>
    </w:p>
    <w:p w14:paraId="1821CF7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深圳市海云天科技股份有限公司</w:t>
      </w:r>
    </w:p>
    <w:p w14:paraId="1E94467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供应商地址：深圳市南山区高新区科技中二路软件园5号楼3层</w:t>
      </w:r>
    </w:p>
    <w:p w14:paraId="23FFAB9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中标金额：</w:t>
      </w:r>
    </w:p>
    <w:p w14:paraId="3F62E27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服务费单价（元）（每个机位每场）（客观题）</w:t>
      </w:r>
    </w:p>
    <w:p w14:paraId="2B3820F2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人民币大写：伍拾伍元整</w:t>
      </w:r>
    </w:p>
    <w:p w14:paraId="2691FC0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人民币小写：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¥55.00</w:t>
      </w:r>
    </w:p>
    <w:p w14:paraId="3E17939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服务费单价（元）（每个机位每场）（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主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观题）</w:t>
      </w:r>
    </w:p>
    <w:p w14:paraId="3C2FF71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人民币大写：陆拾贰元整</w:t>
      </w:r>
    </w:p>
    <w:p w14:paraId="43AA0C6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人民币小写：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¥62.00</w:t>
      </w:r>
    </w:p>
    <w:p w14:paraId="26A3BE43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主要标的信息：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46EA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FF4F2C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服务类</w:t>
            </w:r>
          </w:p>
        </w:tc>
      </w:tr>
      <w:tr w14:paraId="7771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CE57DE9"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2025年度北京市司法局国家统一法律职业资格考试考务服务项目（01包二次）</w:t>
            </w:r>
          </w:p>
          <w:p w14:paraId="1B02A34D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、服务要求及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投标人应根据本年度北京考区实际报名人数，按照招投标文件和合同规定，提供符合考试要求的考点、考场、计算机、网络等硬件设施设备；同时提供相关考务服务工作：包括考试机、网络、电力、本地监控设备设施安装检查测试，考点考场布置，开展考点人员和技术服务人员培训，考前封场和考点考场突发情况处置等内容。详见招标文件第五章采购需求。</w:t>
            </w:r>
          </w:p>
          <w:p w14:paraId="0F2BAF00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服务时间：自合同签订之日起至2025年度国家统一法律职业资格考试结束后3个月止。</w:t>
            </w:r>
          </w:p>
        </w:tc>
      </w:tr>
    </w:tbl>
    <w:p w14:paraId="5E504312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五、评审专家名单：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王海文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王宝清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杨丽珍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杨笠光</w:t>
      </w:r>
    </w:p>
    <w:p w14:paraId="4C19D05D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5.7653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万元（收</w:t>
      </w:r>
      <w:r>
        <w:rPr>
          <w:rFonts w:hint="default" w:ascii="Times New Roman" w:hAnsi="Times New Roman" w:eastAsia="宋体" w:cs="Times New Roman"/>
          <w:sz w:val="24"/>
          <w:szCs w:val="24"/>
        </w:rPr>
        <w:t>费标准：详见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招标文件</w:t>
      </w:r>
      <w:r>
        <w:rPr>
          <w:rFonts w:hint="default" w:ascii="Times New Roman" w:hAnsi="Times New Roman" w:eastAsia="宋体" w:cs="Times New Roman"/>
          <w:sz w:val="24"/>
          <w:szCs w:val="24"/>
        </w:rPr>
        <w:t>）。</w:t>
      </w:r>
    </w:p>
    <w:p w14:paraId="496C783A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 w14:paraId="0E92D02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4557D790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6631BEC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8.1本公告同时在北京市政府采购网（http://www.ccgp-beijing.gov.cn/）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中国政府采购网（http://www.ccgp.gov.cn）发布。</w:t>
      </w:r>
    </w:p>
    <w:p w14:paraId="7F04E0F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590-01</w:t>
      </w:r>
    </w:p>
    <w:p w14:paraId="2E998566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</w:t>
      </w:r>
      <w:bookmarkStart w:id="2" w:name="_Toc28359100"/>
      <w:bookmarkStart w:id="3" w:name="_Toc35393641"/>
      <w:bookmarkStart w:id="4" w:name="_Toc35393810"/>
      <w:bookmarkStart w:id="5" w:name="_Toc28359023"/>
    </w:p>
    <w:bookmarkEnd w:id="2"/>
    <w:bookmarkEnd w:id="3"/>
    <w:bookmarkEnd w:id="4"/>
    <w:bookmarkEnd w:id="5"/>
    <w:p w14:paraId="7BD73B3E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1.采购人信息</w:t>
      </w:r>
    </w:p>
    <w:p w14:paraId="15E4ED39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bookmarkStart w:id="6" w:name="_Toc28359086"/>
      <w:bookmarkStart w:id="7" w:name="_Toc28359009"/>
      <w:r>
        <w:rPr>
          <w:rFonts w:hint="default" w:ascii="Times New Roman" w:hAnsi="Times New Roman" w:eastAsia="宋体" w:cs="Times New Roman"/>
          <w:color w:val="auto"/>
          <w:sz w:val="24"/>
        </w:rPr>
        <w:t>名    称：北京市司法局</w:t>
      </w:r>
    </w:p>
    <w:p w14:paraId="23D2D927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地    址：北京市通州区运河东大街57号院6号楼</w:t>
      </w:r>
    </w:p>
    <w:p w14:paraId="39DB21A4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联系方式：</w:t>
      </w:r>
      <w:r>
        <w:rPr>
          <w:rFonts w:hint="default" w:ascii="Times New Roman" w:hAnsi="Times New Roman" w:eastAsia="宋体" w:cs="Times New Roman"/>
          <w:sz w:val="24"/>
        </w:rPr>
        <w:t>马老师，010-55578718</w:t>
      </w:r>
    </w:p>
    <w:p w14:paraId="2534377D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  <w:u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u w:val="none"/>
        </w:rPr>
        <w:t>2.采购代理机构信息</w:t>
      </w:r>
      <w:bookmarkEnd w:id="6"/>
      <w:bookmarkEnd w:id="7"/>
    </w:p>
    <w:p w14:paraId="513272E4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bookmarkStart w:id="8" w:name="_Toc28359087"/>
      <w:bookmarkStart w:id="9" w:name="_Toc28359010"/>
      <w:r>
        <w:rPr>
          <w:rFonts w:hint="default" w:ascii="Times New Roman" w:hAnsi="Times New Roman" w:eastAsia="宋体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北京汇诚金桥国际招标咨询有限公司</w:t>
      </w:r>
    </w:p>
    <w:p w14:paraId="5842A93A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北京市东城区朝内大街南竹杆胡同6号北京INN3号楼9层</w:t>
      </w:r>
    </w:p>
    <w:p w14:paraId="00F97A2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010-65244876、65699706</w:t>
      </w:r>
    </w:p>
    <w:p w14:paraId="704978FA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  <w:u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u w:val="none"/>
        </w:rPr>
        <w:t>3.项目联系方式</w:t>
      </w:r>
      <w:bookmarkEnd w:id="8"/>
      <w:bookmarkEnd w:id="9"/>
    </w:p>
    <w:p w14:paraId="77C91B5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项目联系人：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张萍、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  <w:lang w:val="en-US" w:eastAsia="zh-CN"/>
        </w:rPr>
        <w:t>王鑫国</w:t>
      </w:r>
    </w:p>
    <w:p w14:paraId="36A5A27D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电      话：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010-65244876、65699706</w:t>
      </w:r>
    </w:p>
    <w:p w14:paraId="3293A338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7D27A51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 采购文件</w:t>
      </w:r>
    </w:p>
    <w:p w14:paraId="5FBB13C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 中小企业声明函及拟分包情况</w:t>
      </w:r>
      <w:bookmarkStart w:id="10" w:name="_GoBack"/>
      <w:bookmarkEnd w:id="10"/>
    </w:p>
    <w:p w14:paraId="4C39068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Q3MzI1OTIyY2IzZjM5Yjk1NjkyYjRmYjZiZmVmNTcifQ=="/>
    <w:docVar w:name="KSO_WPS_MARK_KEY" w:val="84ac8c2e-512c-4163-a797-2bc30b4e3548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5020A43"/>
    <w:rsid w:val="07144664"/>
    <w:rsid w:val="094777F6"/>
    <w:rsid w:val="097371CC"/>
    <w:rsid w:val="09984ECF"/>
    <w:rsid w:val="09EA33AB"/>
    <w:rsid w:val="0BA20DFD"/>
    <w:rsid w:val="0CB52FD7"/>
    <w:rsid w:val="0E653000"/>
    <w:rsid w:val="0F026464"/>
    <w:rsid w:val="11430FA0"/>
    <w:rsid w:val="133B06D9"/>
    <w:rsid w:val="14F23875"/>
    <w:rsid w:val="1BCD3CF0"/>
    <w:rsid w:val="1CD93B1F"/>
    <w:rsid w:val="1D390B28"/>
    <w:rsid w:val="1D5211AF"/>
    <w:rsid w:val="1DD77874"/>
    <w:rsid w:val="1E530D63"/>
    <w:rsid w:val="20503FE2"/>
    <w:rsid w:val="23B11E58"/>
    <w:rsid w:val="23D1633F"/>
    <w:rsid w:val="241F24F1"/>
    <w:rsid w:val="24892200"/>
    <w:rsid w:val="251972CD"/>
    <w:rsid w:val="25861D82"/>
    <w:rsid w:val="25B40503"/>
    <w:rsid w:val="27A74807"/>
    <w:rsid w:val="27E35043"/>
    <w:rsid w:val="28371EDF"/>
    <w:rsid w:val="29BA425A"/>
    <w:rsid w:val="2AE90933"/>
    <w:rsid w:val="2C472C8F"/>
    <w:rsid w:val="2F3F6304"/>
    <w:rsid w:val="2F615F6D"/>
    <w:rsid w:val="303F0E86"/>
    <w:rsid w:val="3172471B"/>
    <w:rsid w:val="31C115D3"/>
    <w:rsid w:val="373F7FE3"/>
    <w:rsid w:val="3749267A"/>
    <w:rsid w:val="39664DFE"/>
    <w:rsid w:val="3AC10AFB"/>
    <w:rsid w:val="3B310C2C"/>
    <w:rsid w:val="3C3744B2"/>
    <w:rsid w:val="3EA90D13"/>
    <w:rsid w:val="3EF37C4C"/>
    <w:rsid w:val="41076A2F"/>
    <w:rsid w:val="423D5D55"/>
    <w:rsid w:val="447C5A84"/>
    <w:rsid w:val="4DFE5775"/>
    <w:rsid w:val="51714D12"/>
    <w:rsid w:val="51FF51C4"/>
    <w:rsid w:val="546B750E"/>
    <w:rsid w:val="59CA21A6"/>
    <w:rsid w:val="5B856852"/>
    <w:rsid w:val="5C787ACA"/>
    <w:rsid w:val="5CB219E1"/>
    <w:rsid w:val="5CBB61F4"/>
    <w:rsid w:val="60EA1073"/>
    <w:rsid w:val="62F8428B"/>
    <w:rsid w:val="667A21AA"/>
    <w:rsid w:val="676F546D"/>
    <w:rsid w:val="6EC42D83"/>
    <w:rsid w:val="70B34FC2"/>
    <w:rsid w:val="714906FC"/>
    <w:rsid w:val="714F4CEB"/>
    <w:rsid w:val="72D32909"/>
    <w:rsid w:val="73E93D14"/>
    <w:rsid w:val="755E74A6"/>
    <w:rsid w:val="7C3E53FD"/>
    <w:rsid w:val="7EA340ED"/>
    <w:rsid w:val="7F531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1"/>
    <w:qFormat/>
    <w:uiPriority w:val="99"/>
    <w:rPr>
      <w:rFonts w:ascii="宋体" w:hAnsi="Courier New"/>
    </w:rPr>
  </w:style>
  <w:style w:type="paragraph" w:styleId="10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1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 2"/>
    <w:basedOn w:val="8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9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7"/>
    <w:link w:val="5"/>
    <w:semiHidden/>
    <w:qFormat/>
    <w:uiPriority w:val="99"/>
  </w:style>
  <w:style w:type="character" w:customStyle="1" w:styleId="23">
    <w:name w:val="批注框文本 字符"/>
    <w:link w:val="11"/>
    <w:semiHidden/>
    <w:qFormat/>
    <w:uiPriority w:val="99"/>
    <w:rPr>
      <w:sz w:val="0"/>
      <w:szCs w:val="0"/>
    </w:rPr>
  </w:style>
  <w:style w:type="character" w:customStyle="1" w:styleId="24">
    <w:name w:val="页眉 字符"/>
    <w:link w:val="13"/>
    <w:qFormat/>
    <w:uiPriority w:val="99"/>
    <w:rPr>
      <w:sz w:val="18"/>
      <w:szCs w:val="18"/>
    </w:rPr>
  </w:style>
  <w:style w:type="character" w:customStyle="1" w:styleId="25">
    <w:name w:val="页脚 字符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791</Words>
  <Characters>961</Characters>
  <Lines>6</Lines>
  <Paragraphs>1</Paragraphs>
  <TotalTime>20</TotalTime>
  <ScaleCrop>false</ScaleCrop>
  <LinksUpToDate>false</LinksUpToDate>
  <CharactersWithSpaces>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2025-04-29T02:05:00Z</cp:lastPrinted>
  <dcterms:modified xsi:type="dcterms:W3CDTF">2025-07-04T09:00:23Z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eyJoZGlkIjoiMGYzMThkMDdmNjc1ZjYyYzBhMDlmMWEyYzUwNjRjYTQiLCJ1c2VySWQiOiIxNTg3OTkxMzIyIn0=</vt:lpwstr>
  </property>
</Properties>
</file>