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63EC02">
      <w:pPr>
        <w:pStyle w:val="2"/>
        <w:tabs>
          <w:tab w:val="left" w:pos="0"/>
        </w:tabs>
        <w:autoSpaceDE w:val="0"/>
        <w:autoSpaceDN w:val="0"/>
        <w:adjustRightInd w:val="0"/>
        <w:spacing w:before="0" w:after="0" w:line="360" w:lineRule="auto"/>
        <w:jc w:val="center"/>
        <w:rPr>
          <w:rFonts w:asciiTheme="minorEastAsia" w:hAnsiTheme="minorEastAsia" w:eastAsiaTheme="minorEastAsia"/>
          <w:sz w:val="21"/>
          <w:szCs w:val="21"/>
        </w:rPr>
      </w:pPr>
      <w:bookmarkStart w:id="0" w:name="_Toc35393809"/>
      <w:bookmarkStart w:id="1" w:name="_Toc28359022"/>
      <w:r>
        <w:rPr>
          <w:rFonts w:hint="eastAsia" w:asciiTheme="minorEastAsia" w:hAnsiTheme="minorEastAsia" w:eastAsiaTheme="minorEastAsia"/>
          <w:sz w:val="21"/>
          <w:szCs w:val="21"/>
        </w:rPr>
        <w:t>中标结果公告</w:t>
      </w:r>
      <w:bookmarkEnd w:id="0"/>
      <w:bookmarkEnd w:id="1"/>
    </w:p>
    <w:p w14:paraId="480A8CEA">
      <w:pPr>
        <w:numPr>
          <w:ilvl w:val="0"/>
          <w:numId w:val="0"/>
        </w:numPr>
        <w:spacing w:line="360" w:lineRule="auto"/>
        <w:rPr>
          <w:rFonts w:hint="default" w:asciiTheme="minorEastAsia" w:hAnsiTheme="minorEastAsia" w:eastAsiaTheme="minorEastAsia"/>
          <w:u w:val="none"/>
          <w:lang w:val="en-US"/>
        </w:rPr>
      </w:pPr>
      <w:r>
        <w:rPr>
          <w:rFonts w:hint="eastAsia" w:asciiTheme="minorEastAsia" w:hAnsiTheme="minorEastAsia" w:eastAsiaTheme="minorEastAsia"/>
          <w:lang w:val="en-US" w:eastAsia="zh-CN"/>
        </w:rPr>
        <w:t>一、</w:t>
      </w:r>
      <w:r>
        <w:rPr>
          <w:rFonts w:hint="eastAsia" w:asciiTheme="minorEastAsia" w:hAnsiTheme="minorEastAsia" w:eastAsiaTheme="minorEastAsia"/>
        </w:rPr>
        <w:t>项目编号：BIECC-25CG10</w:t>
      </w:r>
      <w:r>
        <w:rPr>
          <w:rFonts w:hint="eastAsia" w:asciiTheme="minorEastAsia" w:hAnsiTheme="minorEastAsia" w:eastAsiaTheme="minorEastAsia"/>
          <w:lang w:val="en-US" w:eastAsia="zh-CN"/>
        </w:rPr>
        <w:t>145</w:t>
      </w:r>
    </w:p>
    <w:p w14:paraId="13498E1A">
      <w:p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lang w:val="en-US" w:eastAsia="zh-CN"/>
        </w:rPr>
        <w:t>二、</w:t>
      </w:r>
      <w:r>
        <w:rPr>
          <w:rFonts w:hint="eastAsia" w:asciiTheme="minorEastAsia" w:hAnsiTheme="minorEastAsia" w:eastAsiaTheme="minorEastAsia"/>
        </w:rPr>
        <w:t>项目名称：运输事业发展中心信息安全服务项目</w:t>
      </w:r>
    </w:p>
    <w:p w14:paraId="50ABACE7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三、中标信息</w:t>
      </w:r>
    </w:p>
    <w:p w14:paraId="7BC5923E">
      <w:pPr>
        <w:pStyle w:val="12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中标人：北京安信天行科技有限公司</w:t>
      </w:r>
    </w:p>
    <w:p w14:paraId="70EDDD33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中标人地址：北京市海淀区北四环西路68号10层1001号</w:t>
      </w:r>
    </w:p>
    <w:p w14:paraId="4D322049">
      <w:pPr>
        <w:spacing w:line="360" w:lineRule="auto"/>
        <w:ind w:firstLine="420" w:firstLineChars="200"/>
        <w:rPr>
          <w:rFonts w:hint="eastAsia" w:asciiTheme="minorEastAsia" w:hAnsiTheme="minorEastAsia" w:eastAsiaTheme="minorEastAsia"/>
          <w:lang w:val="en-US" w:eastAsia="zh-CN"/>
        </w:rPr>
      </w:pPr>
      <w:r>
        <w:rPr>
          <w:rFonts w:hint="eastAsia" w:asciiTheme="minorEastAsia" w:hAnsiTheme="minorEastAsia" w:eastAsiaTheme="minorEastAsia"/>
        </w:rPr>
        <w:t>中标金额：人民币662000.00 元</w:t>
      </w:r>
    </w:p>
    <w:p w14:paraId="6D482E04">
      <w:pPr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四、主要标的信息</w:t>
      </w:r>
    </w:p>
    <w:tbl>
      <w:tblPr>
        <w:tblStyle w:val="14"/>
        <w:tblW w:w="51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6"/>
      </w:tblGrid>
      <w:tr w14:paraId="0167E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32336A10">
            <w:pPr>
              <w:spacing w:line="360" w:lineRule="auto"/>
              <w:jc w:val="center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服务类</w:t>
            </w:r>
          </w:p>
        </w:tc>
      </w:tr>
      <w:tr w14:paraId="3A46C6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</w:tcPr>
          <w:p w14:paraId="78529FDF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服务名称：</w:t>
            </w:r>
            <w:r>
              <w:rPr>
                <w:rFonts w:hint="eastAsia" w:asciiTheme="minorEastAsia" w:hAnsiTheme="minorEastAsia" w:eastAsiaTheme="minorEastAsia"/>
              </w:rPr>
              <w:t>运输事业发展中心信息安全服务项目</w:t>
            </w:r>
          </w:p>
          <w:p w14:paraId="7FF0985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服务范围：为采购人提供相关服务</w:t>
            </w:r>
            <w:r>
              <w:rPr>
                <w:rFonts w:asciiTheme="minorEastAsia" w:hAnsiTheme="minorEastAsia" w:eastAsiaTheme="minorEastAsia"/>
                <w:kern w:val="0"/>
                <w:sz w:val="21"/>
              </w:rPr>
              <w:t xml:space="preserve"> </w:t>
            </w:r>
          </w:p>
          <w:p w14:paraId="00C6C3B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服务要求：满足招标要求</w:t>
            </w:r>
          </w:p>
          <w:p w14:paraId="64338B60">
            <w:pPr>
              <w:spacing w:line="360" w:lineRule="auto"/>
              <w:rPr>
                <w:rFonts w:hint="eastAsia"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服务时间：服务期限为12个月</w:t>
            </w:r>
          </w:p>
          <w:p w14:paraId="7D71F00E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服务标准：达标，满足服务要求。</w:t>
            </w:r>
          </w:p>
          <w:p w14:paraId="11FCEFC0">
            <w:pPr>
              <w:spacing w:line="360" w:lineRule="auto"/>
              <w:rPr>
                <w:rFonts w:asciiTheme="minorEastAsia" w:hAnsiTheme="minorEastAsia" w:eastAsiaTheme="minorEastAsia"/>
                <w:kern w:val="0"/>
                <w:sz w:val="21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</w:rPr>
              <w:t>详见招标文件</w:t>
            </w:r>
          </w:p>
        </w:tc>
      </w:tr>
    </w:tbl>
    <w:p w14:paraId="34355361">
      <w:pPr>
        <w:numPr>
          <w:ilvl w:val="0"/>
          <w:numId w:val="1"/>
        </w:num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评审专家名单：王展伟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汪平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师卫林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姜辉</w:t>
      </w:r>
      <w:r>
        <w:rPr>
          <w:rFonts w:hint="eastAsia" w:asciiTheme="minorEastAsia" w:hAnsiTheme="minorEastAsia" w:eastAsiaTheme="minorEastAsia"/>
          <w:lang w:eastAsia="zh-CN"/>
        </w:rPr>
        <w:t>、</w:t>
      </w:r>
      <w:r>
        <w:rPr>
          <w:rFonts w:hint="eastAsia" w:asciiTheme="minorEastAsia" w:hAnsiTheme="minorEastAsia" w:eastAsiaTheme="minorEastAsia"/>
        </w:rPr>
        <w:t>邱刚</w:t>
      </w:r>
    </w:p>
    <w:p w14:paraId="00AD0A1E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  <w:lang w:eastAsia="zh-CN"/>
        </w:rPr>
      </w:pPr>
      <w:r>
        <w:rPr>
          <w:rFonts w:hint="eastAsia" w:asciiTheme="minorEastAsia" w:hAnsiTheme="minorEastAsia" w:eastAsiaTheme="minorEastAsia"/>
        </w:rPr>
        <w:t>六、代理服务收费标准及金额：</w:t>
      </w:r>
      <w:r>
        <w:rPr>
          <w:rFonts w:hint="eastAsia" w:asciiTheme="minorEastAsia" w:hAnsiTheme="minorEastAsia" w:eastAsiaTheme="minorEastAsia"/>
          <w:lang w:val="en-US" w:eastAsia="zh-CN"/>
        </w:rPr>
        <w:t>0.893699万</w:t>
      </w:r>
      <w:r>
        <w:rPr>
          <w:rFonts w:hint="eastAsia" w:asciiTheme="minorEastAsia" w:hAnsiTheme="minorEastAsia" w:eastAsiaTheme="minorEastAsia"/>
        </w:rPr>
        <w:t>元</w:t>
      </w:r>
      <w:r>
        <w:rPr>
          <w:rFonts w:hint="eastAsia" w:asciiTheme="minorEastAsia" w:hAnsiTheme="minorEastAsia" w:eastAsiaTheme="minorEastAsia"/>
          <w:lang w:eastAsia="zh-CN"/>
        </w:rPr>
        <w:t>，</w:t>
      </w:r>
      <w:r>
        <w:rPr>
          <w:rFonts w:hint="eastAsia" w:asciiTheme="minorEastAsia" w:hAnsiTheme="minorEastAsia" w:eastAsiaTheme="minorEastAsia"/>
          <w:lang w:val="en-US" w:eastAsia="zh-CN"/>
        </w:rPr>
        <w:t>收费标准详见招标文件</w:t>
      </w:r>
      <w:r>
        <w:rPr>
          <w:rFonts w:hint="eastAsia" w:asciiTheme="minorEastAsia" w:hAnsiTheme="minorEastAsia" w:eastAsiaTheme="minorEastAsia"/>
          <w:lang w:eastAsia="zh-CN"/>
        </w:rPr>
        <w:t>。</w:t>
      </w:r>
    </w:p>
    <w:p w14:paraId="6535931A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七、公告期限</w:t>
      </w:r>
    </w:p>
    <w:p w14:paraId="6637010C">
      <w:pPr>
        <w:spacing w:line="360" w:lineRule="auto"/>
        <w:ind w:firstLine="420" w:firstLineChars="200"/>
        <w:rPr>
          <w:rFonts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自本公告发布之日起</w:t>
      </w:r>
      <w:r>
        <w:rPr>
          <w:rFonts w:cs="宋体" w:asciiTheme="minorEastAsia" w:hAnsiTheme="minorEastAsia" w:eastAsiaTheme="minorEastAsia"/>
          <w:kern w:val="0"/>
        </w:rPr>
        <w:t>1</w:t>
      </w:r>
      <w:r>
        <w:rPr>
          <w:rFonts w:hint="eastAsia" w:cs="宋体" w:asciiTheme="minorEastAsia" w:hAnsiTheme="minorEastAsia" w:eastAsiaTheme="minorEastAsia"/>
          <w:kern w:val="0"/>
        </w:rPr>
        <w:t>个工作日。</w:t>
      </w:r>
    </w:p>
    <w:p w14:paraId="62E2ED03">
      <w:pPr>
        <w:numPr>
          <w:ilvl w:val="0"/>
          <w:numId w:val="2"/>
        </w:numPr>
        <w:spacing w:line="360" w:lineRule="auto"/>
        <w:rPr>
          <w:rFonts w:hint="eastAsia" w:cs="仿宋" w:asciiTheme="minorEastAsia" w:hAnsiTheme="minorEastAsia" w:eastAsiaTheme="minorEastAsia"/>
        </w:rPr>
      </w:pPr>
      <w:r>
        <w:rPr>
          <w:rFonts w:hint="eastAsia" w:cs="仿宋" w:asciiTheme="minorEastAsia" w:hAnsiTheme="minorEastAsia" w:eastAsiaTheme="minorEastAsia"/>
        </w:rPr>
        <w:t>其他补充事宜</w:t>
      </w:r>
      <w:bookmarkStart w:id="2" w:name="_GoBack"/>
    </w:p>
    <w:bookmarkEnd w:id="2"/>
    <w:p w14:paraId="61CBA79F">
      <w:pPr>
        <w:numPr>
          <w:ilvl w:val="0"/>
          <w:numId w:val="0"/>
        </w:numPr>
        <w:spacing w:line="360" w:lineRule="auto"/>
        <w:rPr>
          <w:rFonts w:hint="default" w:cs="仿宋" w:asciiTheme="minorEastAsia" w:hAnsiTheme="minorEastAsia" w:eastAsiaTheme="minorEastAsia"/>
          <w:lang w:val="en-US"/>
        </w:rPr>
      </w:pPr>
      <w:r>
        <w:rPr>
          <w:rFonts w:hint="eastAsia" w:cs="仿宋" w:asciiTheme="minorEastAsia" w:hAnsiTheme="minorEastAsia" w:eastAsiaTheme="minorEastAsia"/>
        </w:rPr>
        <w:t>1.</w:t>
      </w:r>
      <w:r>
        <w:rPr>
          <w:rFonts w:hint="eastAsia" w:cs="仿宋" w:asciiTheme="minorEastAsia" w:hAnsiTheme="minorEastAsia" w:eastAsiaTheme="minorEastAsia"/>
          <w:lang w:val="en-US" w:eastAsia="zh-CN"/>
        </w:rPr>
        <w:t>中标人综合得分：86.40</w:t>
      </w:r>
    </w:p>
    <w:p w14:paraId="78EB1CF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>2.</w:t>
      </w:r>
      <w:r>
        <w:rPr>
          <w:rFonts w:hint="eastAsia" w:cs="宋体" w:asciiTheme="minorEastAsia" w:hAnsiTheme="minorEastAsia" w:eastAsiaTheme="minorEastAsia"/>
          <w:kern w:val="0"/>
        </w:rPr>
        <w:t>本公告同时在中国政府采购网、北京市政府采购网发布。</w:t>
      </w:r>
    </w:p>
    <w:p w14:paraId="6C72B00D">
      <w:pPr>
        <w:spacing w:line="360" w:lineRule="auto"/>
        <w:rPr>
          <w:rFonts w:hint="default" w:cs="宋体" w:asciiTheme="minorEastAsia" w:hAnsiTheme="minorEastAsia" w:eastAsiaTheme="minorEastAsia"/>
          <w:kern w:val="0"/>
          <w:lang w:val="en-US" w:eastAsia="zh-CN"/>
        </w:rPr>
      </w:pPr>
      <w:r>
        <w:rPr>
          <w:rFonts w:hint="eastAsia" w:cs="宋体" w:asciiTheme="minorEastAsia" w:hAnsiTheme="minorEastAsia" w:eastAsiaTheme="minorEastAsia"/>
          <w:kern w:val="0"/>
          <w:lang w:val="en-US" w:eastAsia="zh-CN"/>
        </w:rPr>
        <w:t>3.其他未尽事宜详见附件</w:t>
      </w:r>
    </w:p>
    <w:p w14:paraId="669BDCDF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九、凡对本次公告内容提出询问，请按以下方式联系。</w:t>
      </w:r>
    </w:p>
    <w:p w14:paraId="348D1A1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1.采购人信息 </w:t>
      </w:r>
    </w:p>
    <w:p w14:paraId="5952FDE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名    称：北京市运输事业发展中心</w:t>
      </w:r>
    </w:p>
    <w:p w14:paraId="533792EE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地    址：北京市通州区达济街6号院3号楼</w:t>
      </w:r>
    </w:p>
    <w:p w14:paraId="24565070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联系方式：邱老师，010-55531528</w:t>
      </w:r>
    </w:p>
    <w:p w14:paraId="2A95B77C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2.采购代理机构信息 </w:t>
      </w:r>
    </w:p>
    <w:p w14:paraId="3AC7DF7C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名    称：北京国际工程咨询有限公司</w:t>
      </w:r>
    </w:p>
    <w:p w14:paraId="19AC33C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地    址：北京市西城区广安门外大街甲275号</w:t>
      </w:r>
    </w:p>
    <w:p w14:paraId="333B18A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联系方式：任英杰、崔云龙，010-63256361转5166</w:t>
      </w:r>
    </w:p>
    <w:p w14:paraId="27C225DD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 xml:space="preserve">3.项目联系方式 </w:t>
      </w:r>
    </w:p>
    <w:p w14:paraId="18356FE3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项目联系人：任英杰、崔云龙</w:t>
      </w:r>
    </w:p>
    <w:p w14:paraId="5089CE18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电话：010-63256361转5166</w:t>
      </w:r>
    </w:p>
    <w:p w14:paraId="44DC6759">
      <w:pPr>
        <w:spacing w:line="360" w:lineRule="auto"/>
        <w:rPr>
          <w:rFonts w:hint="eastAsia" w:cs="宋体" w:asciiTheme="minorEastAsia" w:hAnsiTheme="minorEastAsia" w:eastAsiaTheme="minorEastAsia"/>
          <w:kern w:val="0"/>
        </w:rPr>
      </w:pPr>
      <w:r>
        <w:rPr>
          <w:rFonts w:hint="eastAsia" w:cs="宋体" w:asciiTheme="minorEastAsia" w:hAnsiTheme="minorEastAsia" w:eastAsiaTheme="minorEastAsia"/>
          <w:kern w:val="0"/>
        </w:rPr>
        <w:t>电子邮件：renyingjie@biecc.com.cn</w:t>
      </w:r>
    </w:p>
    <w:p w14:paraId="0891F092">
      <w:pPr>
        <w:bidi w:val="0"/>
        <w:jc w:val="left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十、附件</w:t>
      </w:r>
    </w:p>
    <w:p w14:paraId="04285FD1">
      <w:pPr>
        <w:numPr>
          <w:ilvl w:val="0"/>
          <w:numId w:val="3"/>
        </w:numPr>
        <w:spacing w:line="360" w:lineRule="auto"/>
        <w:ind w:firstLine="420" w:firstLineChars="200"/>
        <w:rPr>
          <w:rFonts w:hint="eastAsia" w:ascii="宋体" w:hAnsi="宋体" w:eastAsia="宋体" w:cs="宋体"/>
          <w:kern w:val="0"/>
        </w:rPr>
      </w:pPr>
      <w:r>
        <w:rPr>
          <w:rFonts w:hint="eastAsia" w:ascii="宋体" w:hAnsi="宋体" w:eastAsia="宋体" w:cs="宋体"/>
          <w:kern w:val="0"/>
        </w:rPr>
        <w:t>采购文件</w:t>
      </w:r>
    </w:p>
    <w:p w14:paraId="66ECF221">
      <w:pPr>
        <w:jc w:val="right"/>
        <w:rPr>
          <w:rFonts w:asciiTheme="minorEastAsia" w:hAnsiTheme="minorEastAsia" w:eastAsiaTheme="minorEastAsia"/>
          <w:highlight w:val="none"/>
        </w:rPr>
      </w:pPr>
    </w:p>
    <w:p w14:paraId="1DEE3F46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北京国际工程咨询有限公司</w:t>
      </w:r>
    </w:p>
    <w:p w14:paraId="7F161E9D">
      <w:pPr>
        <w:spacing w:line="360" w:lineRule="auto"/>
        <w:jc w:val="right"/>
        <w:rPr>
          <w:rFonts w:asciiTheme="minorEastAsia" w:hAnsiTheme="minorEastAsia" w:eastAsiaTheme="minorEastAsia"/>
          <w:highlight w:val="none"/>
        </w:rPr>
      </w:pPr>
      <w:r>
        <w:rPr>
          <w:rFonts w:hint="eastAsia" w:asciiTheme="minorEastAsia" w:hAnsiTheme="minorEastAsia" w:eastAsiaTheme="minorEastAsia"/>
          <w:highlight w:val="none"/>
        </w:rPr>
        <w:t>202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5</w:t>
      </w:r>
      <w:r>
        <w:rPr>
          <w:rFonts w:hint="eastAsia" w:asciiTheme="minorEastAsia" w:hAnsiTheme="minorEastAsia" w:eastAsiaTheme="minorEastAsia"/>
          <w:highlight w:val="none"/>
        </w:rPr>
        <w:t>年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7</w:t>
      </w:r>
      <w:r>
        <w:rPr>
          <w:rFonts w:hint="eastAsia" w:asciiTheme="minorEastAsia" w:hAnsiTheme="minorEastAsia" w:eastAsiaTheme="minorEastAsia"/>
          <w:highlight w:val="none"/>
        </w:rPr>
        <w:t>月</w:t>
      </w:r>
      <w:r>
        <w:rPr>
          <w:rFonts w:hint="eastAsia" w:asciiTheme="minorEastAsia" w:hAnsiTheme="minorEastAsia" w:eastAsiaTheme="minorEastAsia"/>
          <w:highlight w:val="none"/>
          <w:lang w:val="en-US" w:eastAsia="zh-CN"/>
        </w:rPr>
        <w:t>9</w:t>
      </w:r>
      <w:r>
        <w:rPr>
          <w:rFonts w:hint="eastAsia" w:asciiTheme="minorEastAsia" w:hAnsiTheme="minorEastAsia" w:eastAsiaTheme="minorEastAsia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732263"/>
    <w:multiLevelType w:val="singleLevel"/>
    <w:tmpl w:val="C273226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7906E53"/>
    <w:multiLevelType w:val="singleLevel"/>
    <w:tmpl w:val="27906E53"/>
    <w:lvl w:ilvl="0" w:tentative="0">
      <w:start w:val="8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598A652"/>
    <w:multiLevelType w:val="singleLevel"/>
    <w:tmpl w:val="6598A65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NWQ1YTgwYWZkZTc4ZTBjZWVmMzkyZTE3N2YxN2EifQ=="/>
  </w:docVars>
  <w:rsids>
    <w:rsidRoot w:val="00172A27"/>
    <w:rsid w:val="0002491A"/>
    <w:rsid w:val="00035B5E"/>
    <w:rsid w:val="000403A7"/>
    <w:rsid w:val="00043A67"/>
    <w:rsid w:val="00074366"/>
    <w:rsid w:val="000865C3"/>
    <w:rsid w:val="000A703E"/>
    <w:rsid w:val="000C7AD0"/>
    <w:rsid w:val="000F34B7"/>
    <w:rsid w:val="001245A9"/>
    <w:rsid w:val="00141E42"/>
    <w:rsid w:val="00150019"/>
    <w:rsid w:val="00187290"/>
    <w:rsid w:val="001A374F"/>
    <w:rsid w:val="001B3434"/>
    <w:rsid w:val="00237045"/>
    <w:rsid w:val="00240BFD"/>
    <w:rsid w:val="002674EF"/>
    <w:rsid w:val="00275C89"/>
    <w:rsid w:val="002947B4"/>
    <w:rsid w:val="002A4285"/>
    <w:rsid w:val="002B5151"/>
    <w:rsid w:val="002C64BA"/>
    <w:rsid w:val="002D051F"/>
    <w:rsid w:val="002F2102"/>
    <w:rsid w:val="00306E22"/>
    <w:rsid w:val="0032160A"/>
    <w:rsid w:val="00352F19"/>
    <w:rsid w:val="00364B24"/>
    <w:rsid w:val="003C2D4B"/>
    <w:rsid w:val="003E4992"/>
    <w:rsid w:val="00477C62"/>
    <w:rsid w:val="004A2A17"/>
    <w:rsid w:val="004E5F7E"/>
    <w:rsid w:val="005074BD"/>
    <w:rsid w:val="00510F35"/>
    <w:rsid w:val="005329C9"/>
    <w:rsid w:val="00560FD6"/>
    <w:rsid w:val="005C2E1C"/>
    <w:rsid w:val="005E143C"/>
    <w:rsid w:val="005F5019"/>
    <w:rsid w:val="006162BC"/>
    <w:rsid w:val="00632653"/>
    <w:rsid w:val="00633ADA"/>
    <w:rsid w:val="00640911"/>
    <w:rsid w:val="00643BA2"/>
    <w:rsid w:val="00695895"/>
    <w:rsid w:val="0069685F"/>
    <w:rsid w:val="006E1C19"/>
    <w:rsid w:val="006E204B"/>
    <w:rsid w:val="006F7375"/>
    <w:rsid w:val="00704261"/>
    <w:rsid w:val="00736E13"/>
    <w:rsid w:val="00761145"/>
    <w:rsid w:val="0078403F"/>
    <w:rsid w:val="00791784"/>
    <w:rsid w:val="00803024"/>
    <w:rsid w:val="0081593E"/>
    <w:rsid w:val="00854ABA"/>
    <w:rsid w:val="008C185D"/>
    <w:rsid w:val="008E03F7"/>
    <w:rsid w:val="00940C52"/>
    <w:rsid w:val="009500AF"/>
    <w:rsid w:val="009501EA"/>
    <w:rsid w:val="009632D5"/>
    <w:rsid w:val="0097379E"/>
    <w:rsid w:val="00973BB1"/>
    <w:rsid w:val="009A085A"/>
    <w:rsid w:val="009B2BFF"/>
    <w:rsid w:val="00A03AE2"/>
    <w:rsid w:val="00A20619"/>
    <w:rsid w:val="00A303D0"/>
    <w:rsid w:val="00A31349"/>
    <w:rsid w:val="00A37397"/>
    <w:rsid w:val="00A43FEE"/>
    <w:rsid w:val="00A7311F"/>
    <w:rsid w:val="00AC1378"/>
    <w:rsid w:val="00AD46D1"/>
    <w:rsid w:val="00AE4613"/>
    <w:rsid w:val="00B12C49"/>
    <w:rsid w:val="00B14489"/>
    <w:rsid w:val="00B230DC"/>
    <w:rsid w:val="00B26351"/>
    <w:rsid w:val="00B32929"/>
    <w:rsid w:val="00B9522A"/>
    <w:rsid w:val="00BB0089"/>
    <w:rsid w:val="00BC760E"/>
    <w:rsid w:val="00BD2494"/>
    <w:rsid w:val="00BF2811"/>
    <w:rsid w:val="00C06E73"/>
    <w:rsid w:val="00C97CF2"/>
    <w:rsid w:val="00CA5D42"/>
    <w:rsid w:val="00CB1322"/>
    <w:rsid w:val="00CE0E06"/>
    <w:rsid w:val="00D24E1D"/>
    <w:rsid w:val="00D46884"/>
    <w:rsid w:val="00D652A3"/>
    <w:rsid w:val="00D76A56"/>
    <w:rsid w:val="00D86503"/>
    <w:rsid w:val="00DF0847"/>
    <w:rsid w:val="00E24144"/>
    <w:rsid w:val="00E30C1B"/>
    <w:rsid w:val="00E311D6"/>
    <w:rsid w:val="00E958F3"/>
    <w:rsid w:val="00E96CE8"/>
    <w:rsid w:val="00EA1E5A"/>
    <w:rsid w:val="00ED3772"/>
    <w:rsid w:val="00F06BDB"/>
    <w:rsid w:val="00F06F0D"/>
    <w:rsid w:val="00F104FF"/>
    <w:rsid w:val="00F66F89"/>
    <w:rsid w:val="00FD7043"/>
    <w:rsid w:val="03020DE6"/>
    <w:rsid w:val="039B4242"/>
    <w:rsid w:val="03AF659A"/>
    <w:rsid w:val="08D81760"/>
    <w:rsid w:val="0C112E71"/>
    <w:rsid w:val="0C2D2A4E"/>
    <w:rsid w:val="0C300E1D"/>
    <w:rsid w:val="0EEA79A9"/>
    <w:rsid w:val="0F8E6586"/>
    <w:rsid w:val="0FDF67C3"/>
    <w:rsid w:val="13A62B1C"/>
    <w:rsid w:val="1811537F"/>
    <w:rsid w:val="1AA02767"/>
    <w:rsid w:val="1B662AAD"/>
    <w:rsid w:val="1D5143B4"/>
    <w:rsid w:val="1DF17E6B"/>
    <w:rsid w:val="2CE64F5B"/>
    <w:rsid w:val="32613E85"/>
    <w:rsid w:val="33DE22C6"/>
    <w:rsid w:val="34963664"/>
    <w:rsid w:val="35D85A25"/>
    <w:rsid w:val="3B6A5B31"/>
    <w:rsid w:val="3BE9676F"/>
    <w:rsid w:val="3C796682"/>
    <w:rsid w:val="3C7A23EE"/>
    <w:rsid w:val="3CC62F8B"/>
    <w:rsid w:val="42E94789"/>
    <w:rsid w:val="44831248"/>
    <w:rsid w:val="4618037D"/>
    <w:rsid w:val="468E6E2C"/>
    <w:rsid w:val="478F1A92"/>
    <w:rsid w:val="48524937"/>
    <w:rsid w:val="49EE7C32"/>
    <w:rsid w:val="4D880EAA"/>
    <w:rsid w:val="4D8F07FA"/>
    <w:rsid w:val="4F7E7F1B"/>
    <w:rsid w:val="511252E1"/>
    <w:rsid w:val="568278B9"/>
    <w:rsid w:val="56C41CC2"/>
    <w:rsid w:val="59CA3B0A"/>
    <w:rsid w:val="5A6006F9"/>
    <w:rsid w:val="5D646C38"/>
    <w:rsid w:val="5FCB3DA9"/>
    <w:rsid w:val="64F41B5D"/>
    <w:rsid w:val="6522491C"/>
    <w:rsid w:val="67C0233D"/>
    <w:rsid w:val="6E547B60"/>
    <w:rsid w:val="77D575CC"/>
    <w:rsid w:val="7B100F42"/>
    <w:rsid w:val="7B36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qFormat="1" w:unhideWhenUsed="0" w:uiPriority="0" w:semiHidden="0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5">
    <w:name w:val="Default Paragraph Font"/>
    <w:autoRedefine/>
    <w:semiHidden/>
    <w:unhideWhenUsed/>
    <w:qFormat/>
    <w:uiPriority w:val="1"/>
  </w:style>
  <w:style w:type="table" w:default="1" w:styleId="1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styleId="5">
    <w:name w:val="Document Map"/>
    <w:basedOn w:val="1"/>
    <w:link w:val="23"/>
    <w:autoRedefine/>
    <w:semiHidden/>
    <w:unhideWhenUsed/>
    <w:qFormat/>
    <w:uiPriority w:val="99"/>
    <w:rPr>
      <w:rFonts w:ascii="宋体"/>
      <w:sz w:val="18"/>
      <w:szCs w:val="18"/>
    </w:rPr>
  </w:style>
  <w:style w:type="paragraph" w:styleId="6">
    <w:name w:val="Body Text"/>
    <w:basedOn w:val="1"/>
    <w:next w:val="1"/>
    <w:autoRedefine/>
    <w:qFormat/>
    <w:uiPriority w:val="1"/>
    <w:pPr>
      <w:spacing w:before="26"/>
      <w:ind w:left="121"/>
    </w:pPr>
    <w:rPr>
      <w:rFonts w:ascii="宋体" w:hAnsi="宋体" w:eastAsia="宋体"/>
      <w:sz w:val="24"/>
      <w:szCs w:val="24"/>
    </w:rPr>
  </w:style>
  <w:style w:type="paragraph" w:styleId="7">
    <w:name w:val="Body Text Indent"/>
    <w:basedOn w:val="1"/>
    <w:next w:val="8"/>
    <w:autoRedefine/>
    <w:qFormat/>
    <w:uiPriority w:val="0"/>
    <w:pPr>
      <w:spacing w:line="360" w:lineRule="auto"/>
      <w:ind w:firstLine="571" w:firstLineChars="204"/>
    </w:pPr>
  </w:style>
  <w:style w:type="paragraph" w:styleId="8">
    <w:name w:val="envelope return"/>
    <w:basedOn w:val="1"/>
    <w:autoRedefine/>
    <w:qFormat/>
    <w:uiPriority w:val="0"/>
    <w:pPr>
      <w:snapToGrid w:val="0"/>
    </w:pPr>
    <w:rPr>
      <w:rFonts w:ascii="Arial" w:hAnsi="Arial"/>
    </w:rPr>
  </w:style>
  <w:style w:type="paragraph" w:styleId="9">
    <w:name w:val="Plain Text"/>
    <w:basedOn w:val="1"/>
    <w:link w:val="21"/>
    <w:autoRedefine/>
    <w:qFormat/>
    <w:uiPriority w:val="0"/>
    <w:rPr>
      <w:rFonts w:ascii="宋体" w:hAnsi="Courier New" w:eastAsiaTheme="minorEastAsia" w:cstheme="minorBidi"/>
      <w:szCs w:val="22"/>
    </w:rPr>
  </w:style>
  <w:style w:type="paragraph" w:styleId="10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11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2">
    <w:name w:val="Body Text First Indent 2"/>
    <w:basedOn w:val="7"/>
    <w:next w:val="1"/>
    <w:autoRedefine/>
    <w:unhideWhenUsed/>
    <w:qFormat/>
    <w:uiPriority w:val="99"/>
    <w:pPr>
      <w:ind w:firstLine="420" w:firstLineChars="200"/>
    </w:pPr>
    <w:rPr>
      <w:szCs w:val="24"/>
    </w:rPr>
  </w:style>
  <w:style w:type="table" w:styleId="14">
    <w:name w:val="Table Grid"/>
    <w:basedOn w:val="13"/>
    <w:autoRedefine/>
    <w:qFormat/>
    <w:uiPriority w:val="0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Hyperlink"/>
    <w:autoRedefine/>
    <w:qFormat/>
    <w:uiPriority w:val="99"/>
    <w:rPr>
      <w:color w:val="0000FF"/>
      <w:u w:val="single"/>
    </w:rPr>
  </w:style>
  <w:style w:type="character" w:customStyle="1" w:styleId="17">
    <w:name w:val="页眉 Char"/>
    <w:basedOn w:val="15"/>
    <w:link w:val="11"/>
    <w:autoRedefine/>
    <w:qFormat/>
    <w:uiPriority w:val="99"/>
    <w:rPr>
      <w:sz w:val="18"/>
      <w:szCs w:val="18"/>
    </w:rPr>
  </w:style>
  <w:style w:type="character" w:customStyle="1" w:styleId="18">
    <w:name w:val="页脚 Char"/>
    <w:basedOn w:val="15"/>
    <w:link w:val="10"/>
    <w:autoRedefine/>
    <w:qFormat/>
    <w:uiPriority w:val="99"/>
    <w:rPr>
      <w:sz w:val="18"/>
      <w:szCs w:val="18"/>
    </w:rPr>
  </w:style>
  <w:style w:type="character" w:customStyle="1" w:styleId="19">
    <w:name w:val="标题 1 Char"/>
    <w:basedOn w:val="15"/>
    <w:link w:val="2"/>
    <w:autoRedefine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20">
    <w:name w:val="标题 2 Char"/>
    <w:basedOn w:val="15"/>
    <w:link w:val="3"/>
    <w:autoRedefine/>
    <w:qFormat/>
    <w:uiPriority w:val="0"/>
    <w:rPr>
      <w:rFonts w:ascii="Arial" w:hAnsi="Arial" w:eastAsia="黑体" w:cs="Arial"/>
      <w:b/>
      <w:bCs/>
      <w:sz w:val="32"/>
      <w:szCs w:val="32"/>
    </w:rPr>
  </w:style>
  <w:style w:type="character" w:customStyle="1" w:styleId="21">
    <w:name w:val="纯文本 Char"/>
    <w:basedOn w:val="15"/>
    <w:link w:val="9"/>
    <w:autoRedefine/>
    <w:qFormat/>
    <w:uiPriority w:val="0"/>
    <w:rPr>
      <w:rFonts w:ascii="宋体" w:hAnsi="Courier New"/>
    </w:rPr>
  </w:style>
  <w:style w:type="paragraph" w:customStyle="1" w:styleId="22">
    <w:name w:val="Char Char Char Char Char Char1 Char Char Char Char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character" w:customStyle="1" w:styleId="23">
    <w:name w:val="文档结构图 Char"/>
    <w:basedOn w:val="15"/>
    <w:link w:val="5"/>
    <w:autoRedefine/>
    <w:semiHidden/>
    <w:qFormat/>
    <w:uiPriority w:val="99"/>
    <w:rPr>
      <w:rFonts w:ascii="宋体" w:hAnsi="Times New Roman" w:eastAsia="宋体" w:cs="Times New Roman"/>
      <w:sz w:val="18"/>
      <w:szCs w:val="18"/>
    </w:rPr>
  </w:style>
  <w:style w:type="paragraph" w:customStyle="1" w:styleId="24">
    <w:name w:val="Char Char Char Char Char Char1 Char Char Char Char1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  <w:style w:type="paragraph" w:customStyle="1" w:styleId="25">
    <w:name w:val="Char Char Char Char Char Char1 Char Char Char Char2"/>
    <w:basedOn w:val="5"/>
    <w:autoRedefine/>
    <w:qFormat/>
    <w:uiPriority w:val="0"/>
    <w:pPr>
      <w:shd w:val="clear" w:color="auto" w:fill="000080"/>
    </w:pPr>
    <w:rPr>
      <w:rFonts w:ascii="Tahoma" w:hAnsi="Tahom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487</Words>
  <Characters>597</Characters>
  <Lines>6</Lines>
  <Paragraphs>1</Paragraphs>
  <TotalTime>2</TotalTime>
  <ScaleCrop>false</ScaleCrop>
  <LinksUpToDate>false</LinksUpToDate>
  <CharactersWithSpaces>618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2020-05-18T13:53:00Z</dcterms:created>
  <dc:creator>BHY</dc:creator>
  <cp:lastModifiedBy>任英杰</cp:lastModifiedBy>
  <dcterms:modified xsi:type="dcterms:W3CDTF">2025-07-09T07:54:29Z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307A3850FCEB4C9097F20131AFD56764_13</vt:lpwstr>
  </property>
  <property fmtid="{D5CDD505-2E9C-101B-9397-08002B2CF9AE}" pid="4" name="KSOTemplateDocerSaveRecord">
    <vt:lpwstr>eyJoZGlkIjoiMWUxMDIxZWFmMGZlMWZhYzI0ODY1MjIxNDRmOTEyY2IiLCJ1c2VySWQiOiIxNjU3NTQ4ODE0In0=</vt:lpwstr>
  </property>
</Properties>
</file>