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B67F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/>
          <w:b/>
          <w:bCs/>
          <w:sz w:val="28"/>
          <w:szCs w:val="28"/>
        </w:rPr>
        <w:t>石材检修更新</w:t>
      </w:r>
      <w:r>
        <w:rPr>
          <w:rFonts w:ascii="Times New Roman" w:hAnsi="Times New Roman" w:eastAsia="宋体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结果</w:t>
      </w:r>
      <w:r>
        <w:rPr>
          <w:rFonts w:ascii="Times New Roman" w:hAnsi="Times New Roman" w:eastAsia="宋体"/>
          <w:b/>
          <w:bCs/>
          <w:sz w:val="28"/>
          <w:szCs w:val="28"/>
        </w:rPr>
        <w:t>公告</w:t>
      </w:r>
      <w:bookmarkEnd w:id="0"/>
      <w:bookmarkEnd w:id="1"/>
    </w:p>
    <w:p w14:paraId="5E6DDD3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BJJQ-2025-803</w:t>
      </w:r>
    </w:p>
    <w:p w14:paraId="7244008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石材检修更新</w:t>
      </w:r>
    </w:p>
    <w:p w14:paraId="2F38BB4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740E4963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01包：</w:t>
      </w:r>
    </w:p>
    <w:p w14:paraId="11F5CBC4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北京华邑建设集团有限公司</w:t>
      </w:r>
    </w:p>
    <w:p w14:paraId="514EE7A9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北京市怀柔区北房镇幸福西街8号</w:t>
      </w:r>
    </w:p>
    <w:p w14:paraId="10135F4F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0199ED6F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人民币大写：贰佰零伍万壹仟伍佰玖拾元捌角玖分</w:t>
      </w:r>
    </w:p>
    <w:p w14:paraId="79A1B989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人民币小写：￥2,051,590.89</w:t>
      </w:r>
    </w:p>
    <w:p w14:paraId="0A5741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02包：</w:t>
      </w:r>
    </w:p>
    <w:p w14:paraId="1ED7DE55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北京市驰跃翔管理咨询有限公司</w:t>
      </w:r>
    </w:p>
    <w:p w14:paraId="5A792DC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北京市丰台区西四环南路101号6层614号</w:t>
      </w:r>
    </w:p>
    <w:p w14:paraId="75DF2A4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0D64C11B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人民币大写：伍万伍仟元整</w:t>
      </w:r>
    </w:p>
    <w:p w14:paraId="6D50D2FE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人民币小写：￥55,000.00</w:t>
      </w:r>
    </w:p>
    <w:p w14:paraId="65EA482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6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0F7D03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12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59FA23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石材检修更新</w:t>
            </w:r>
          </w:p>
          <w:p w14:paraId="4B79A105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服务标准：详见竞争性磋商文件。</w:t>
            </w:r>
          </w:p>
        </w:tc>
      </w:tr>
    </w:tbl>
    <w:p w14:paraId="25D17476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刘力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李曙霞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张耿群</w:t>
      </w:r>
    </w:p>
    <w:p w14:paraId="23394C70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2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42377</w:t>
      </w:r>
      <w:r>
        <w:rPr>
          <w:rFonts w:ascii="Times New Roman" w:hAnsi="Times New Roman" w:eastAsia="宋体"/>
          <w:color w:val="auto"/>
          <w:sz w:val="24"/>
          <w:szCs w:val="24"/>
        </w:rPr>
        <w:t>万元，收费标准详见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竞争性磋商文件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（其中01包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2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34127</w:t>
      </w:r>
      <w:r>
        <w:rPr>
          <w:rFonts w:ascii="Times New Roman" w:hAnsi="Times New Roman" w:eastAsia="宋体"/>
          <w:color w:val="auto"/>
          <w:sz w:val="24"/>
          <w:szCs w:val="24"/>
        </w:rPr>
        <w:t>万元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02包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0.0825</w:t>
      </w:r>
      <w:r>
        <w:rPr>
          <w:rFonts w:ascii="Times New Roman" w:hAnsi="Times New Roman" w:eastAsia="宋体"/>
          <w:color w:val="auto"/>
          <w:sz w:val="24"/>
          <w:szCs w:val="24"/>
        </w:rPr>
        <w:t>万元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）</w:t>
      </w:r>
      <w:r>
        <w:rPr>
          <w:rFonts w:ascii="Times New Roman" w:hAnsi="Times New Roman" w:eastAsia="宋体"/>
          <w:color w:val="auto"/>
          <w:sz w:val="24"/>
          <w:szCs w:val="24"/>
        </w:rPr>
        <w:t>。</w:t>
      </w:r>
    </w:p>
    <w:p w14:paraId="6A26849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EAB9D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151A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66C93">
      <w:pPr>
        <w:wordWrap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EDD3FDD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2.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BJJQ-2025-803</w:t>
      </w:r>
    </w:p>
    <w:p w14:paraId="32CFF8E9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3.成交供应商的评审总得分：01包90.33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02包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84.00</w:t>
      </w:r>
      <w:bookmarkStart w:id="6" w:name="_GoBack"/>
      <w:bookmarkEnd w:id="6"/>
      <w:r>
        <w:rPr>
          <w:rFonts w:hint="eastAsia" w:ascii="Times New Roman" w:hAnsi="Times New Roman" w:eastAsia="宋体"/>
          <w:kern w:val="0"/>
          <w:sz w:val="24"/>
          <w:szCs w:val="24"/>
        </w:rPr>
        <w:t>。</w:t>
      </w:r>
    </w:p>
    <w:p w14:paraId="27592B8F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538E852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sz w:val="24"/>
        </w:rPr>
        <w:t>　</w:t>
      </w:r>
      <w:r>
        <w:rPr>
          <w:rFonts w:ascii="Times New Roman" w:hAnsi="Times New Roman" w:eastAsia="宋体"/>
          <w:sz w:val="24"/>
        </w:rPr>
        <w:t>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0B735D5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天安门地区综合管理服务中心</w:t>
      </w:r>
      <w:r>
        <w:rPr>
          <w:rFonts w:ascii="Times New Roman" w:hAnsi="Times New Roman" w:eastAsia="宋体"/>
          <w:sz w:val="24"/>
        </w:rPr>
        <w:t xml:space="preserve"> </w:t>
      </w:r>
    </w:p>
    <w:p w14:paraId="291FED7D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址：北京市东城区东交民巷44号</w:t>
      </w:r>
    </w:p>
    <w:p w14:paraId="04BF3837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李老师，010-65118629</w:t>
      </w:r>
    </w:p>
    <w:p w14:paraId="7F9F6C08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65875BC8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3632B87E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址：北京市东城区朝内大街南竹杆胡同6号北京INN3号楼9层</w:t>
      </w:r>
    </w:p>
    <w:p w14:paraId="2DC877E1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李雅琪、郑倩，010-65173261、65173011</w:t>
      </w:r>
    </w:p>
    <w:p w14:paraId="2DDA6FDF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6AE0A26A">
      <w:pPr>
        <w:pStyle w:val="10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u w:val="single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李雅琪、郑倩</w:t>
      </w:r>
    </w:p>
    <w:p w14:paraId="2268851C">
      <w:pPr>
        <w:pStyle w:val="10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</w:rPr>
        <w:t>电      话：010-65173261、65173011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C7BDCF0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33848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08779C4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0A56D5"/>
    <w:rsid w:val="00115939"/>
    <w:rsid w:val="00276863"/>
    <w:rsid w:val="0029628E"/>
    <w:rsid w:val="002E2237"/>
    <w:rsid w:val="0041710E"/>
    <w:rsid w:val="00422A1B"/>
    <w:rsid w:val="00487B83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50EB6"/>
    <w:rsid w:val="008E539C"/>
    <w:rsid w:val="00963714"/>
    <w:rsid w:val="009C4DBB"/>
    <w:rsid w:val="009E442F"/>
    <w:rsid w:val="00A011EA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A630C"/>
    <w:rsid w:val="00EC3003"/>
    <w:rsid w:val="00FA634B"/>
    <w:rsid w:val="00FE498C"/>
    <w:rsid w:val="03BF46D5"/>
    <w:rsid w:val="04AC6431"/>
    <w:rsid w:val="05A3226C"/>
    <w:rsid w:val="0942635B"/>
    <w:rsid w:val="0CA35A93"/>
    <w:rsid w:val="0D230FC8"/>
    <w:rsid w:val="11D41200"/>
    <w:rsid w:val="14086F62"/>
    <w:rsid w:val="17FB5F53"/>
    <w:rsid w:val="1867115A"/>
    <w:rsid w:val="1A300806"/>
    <w:rsid w:val="1B8B5E08"/>
    <w:rsid w:val="1BC93F92"/>
    <w:rsid w:val="1E756685"/>
    <w:rsid w:val="1FB12337"/>
    <w:rsid w:val="20250E4F"/>
    <w:rsid w:val="20753DC1"/>
    <w:rsid w:val="20B83463"/>
    <w:rsid w:val="22496F84"/>
    <w:rsid w:val="29222225"/>
    <w:rsid w:val="2A1C0F07"/>
    <w:rsid w:val="2C087BE7"/>
    <w:rsid w:val="2C5A1105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1A421AE"/>
    <w:rsid w:val="41F60795"/>
    <w:rsid w:val="433B7F45"/>
    <w:rsid w:val="491E7057"/>
    <w:rsid w:val="4FE44C13"/>
    <w:rsid w:val="57403B88"/>
    <w:rsid w:val="575E4971"/>
    <w:rsid w:val="57830B89"/>
    <w:rsid w:val="5A6C2DD7"/>
    <w:rsid w:val="5AB171AB"/>
    <w:rsid w:val="5ED95A10"/>
    <w:rsid w:val="5F9C79DD"/>
    <w:rsid w:val="617F0720"/>
    <w:rsid w:val="61E0242D"/>
    <w:rsid w:val="68587AA5"/>
    <w:rsid w:val="6AA45DD3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78E4B3B"/>
    <w:rsid w:val="79C757C8"/>
    <w:rsid w:val="7A652E89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629</Characters>
  <Lines>28</Lines>
  <Paragraphs>47</Paragraphs>
  <TotalTime>0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2025-07-30T04:58:23Z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