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149C4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Times New Roman" w:hAnsi="Times New Roman" w:cs="Times New Roman" w:eastAsiaTheme="majorEastAsia"/>
          <w:sz w:val="40"/>
          <w:szCs w:val="40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 w:eastAsiaTheme="majorEastAsia"/>
          <w:sz w:val="40"/>
          <w:szCs w:val="40"/>
        </w:rPr>
        <w:t>宗教中国化北京故事礼仪音乐篇专题展</w:t>
      </w:r>
    </w:p>
    <w:p w14:paraId="62F6C8EF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 w:eastAsiaTheme="majorEastAsia"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sz w:val="40"/>
          <w:szCs w:val="40"/>
        </w:rPr>
        <w:t>成交</w:t>
      </w:r>
      <w:r>
        <w:rPr>
          <w:rFonts w:ascii="Times New Roman" w:hAnsi="Times New Roman" w:cs="Times New Roman" w:eastAsiaTheme="majorEastAsia"/>
          <w:sz w:val="40"/>
          <w:szCs w:val="40"/>
        </w:rPr>
        <w:t>结果公告</w:t>
      </w:r>
      <w:bookmarkEnd w:id="0"/>
      <w:bookmarkEnd w:id="1"/>
    </w:p>
    <w:p w14:paraId="56C5214F">
      <w:pPr>
        <w:spacing w:line="360" w:lineRule="auto"/>
        <w:rPr>
          <w:rFonts w:hint="default" w:ascii="Times New Roman" w:hAnsi="Times New Roman" w:eastAsiaTheme="majorEastAsia"/>
          <w:sz w:val="24"/>
          <w:szCs w:val="24"/>
          <w:lang w:val="en-US" w:eastAsia="zh-CN"/>
        </w:rPr>
      </w:pPr>
      <w:r>
        <w:rPr>
          <w:rFonts w:ascii="Times New Roman" w:hAnsi="Times New Roman" w:eastAsiaTheme="majorEastAsia"/>
          <w:sz w:val="24"/>
          <w:szCs w:val="24"/>
        </w:rPr>
        <w:t>一、项目编号：</w:t>
      </w:r>
      <w:r>
        <w:rPr>
          <w:rFonts w:hint="eastAsia" w:ascii="Times New Roman" w:hAnsi="Times New Roman" w:eastAsiaTheme="majorEastAsia"/>
          <w:sz w:val="24"/>
          <w:szCs w:val="24"/>
        </w:rPr>
        <w:t>BJJQ-202</w:t>
      </w:r>
      <w:r>
        <w:rPr>
          <w:rFonts w:hint="eastAsia" w:ascii="Times New Roman" w:hAnsi="Times New Roman" w:eastAsiaTheme="majorEastAsia"/>
          <w:sz w:val="24"/>
          <w:szCs w:val="24"/>
          <w:lang w:val="en-US" w:eastAsia="zh-CN"/>
        </w:rPr>
        <w:t>5-710</w:t>
      </w:r>
    </w:p>
    <w:p w14:paraId="0C31AF65">
      <w:pPr>
        <w:spacing w:line="360" w:lineRule="auto"/>
        <w:rPr>
          <w:rFonts w:hint="eastAsia" w:ascii="Times New Roman" w:hAnsi="Times New Roman" w:eastAsiaTheme="majorEastAsia"/>
          <w:sz w:val="24"/>
          <w:szCs w:val="24"/>
          <w:lang w:eastAsia="zh-CN"/>
        </w:rPr>
      </w:pPr>
      <w:r>
        <w:rPr>
          <w:rFonts w:ascii="Times New Roman" w:hAnsi="Times New Roman" w:eastAsiaTheme="majorEastAsia"/>
          <w:sz w:val="24"/>
          <w:szCs w:val="24"/>
        </w:rPr>
        <w:t>二、项目名称：</w:t>
      </w:r>
      <w:r>
        <w:rPr>
          <w:rFonts w:hint="eastAsia" w:ascii="Times New Roman" w:hAnsi="Times New Roman" w:eastAsiaTheme="majorEastAsia"/>
          <w:sz w:val="24"/>
          <w:szCs w:val="24"/>
        </w:rPr>
        <w:t>宗教中国化北京故事礼仪音乐篇专题展</w:t>
      </w:r>
    </w:p>
    <w:p w14:paraId="27118584">
      <w:pPr>
        <w:spacing w:line="360" w:lineRule="auto"/>
        <w:rPr>
          <w:rFonts w:ascii="Times New Roman" w:hAnsi="Times New Roman" w:eastAsiaTheme="majorEastAsia"/>
          <w:sz w:val="24"/>
          <w:szCs w:val="24"/>
        </w:rPr>
      </w:pPr>
      <w:r>
        <w:rPr>
          <w:rFonts w:ascii="Times New Roman" w:hAnsi="Times New Roman" w:eastAsiaTheme="majorEastAsia"/>
          <w:sz w:val="24"/>
          <w:szCs w:val="24"/>
        </w:rPr>
        <w:t>三、</w:t>
      </w:r>
      <w:r>
        <w:rPr>
          <w:rFonts w:hint="eastAsia" w:ascii="Times New Roman" w:hAnsi="Times New Roman" w:eastAsiaTheme="majorEastAsia"/>
          <w:sz w:val="24"/>
          <w:szCs w:val="24"/>
        </w:rPr>
        <w:t>成交</w:t>
      </w:r>
      <w:r>
        <w:rPr>
          <w:rFonts w:ascii="Times New Roman" w:hAnsi="Times New Roman" w:eastAsiaTheme="majorEastAsia"/>
          <w:sz w:val="24"/>
          <w:szCs w:val="24"/>
        </w:rPr>
        <w:t>信息</w:t>
      </w:r>
    </w:p>
    <w:tbl>
      <w:tblPr>
        <w:tblStyle w:val="14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676"/>
        <w:gridCol w:w="3942"/>
      </w:tblGrid>
      <w:tr w14:paraId="1871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86" w:type="dxa"/>
            <w:vAlign w:val="center"/>
          </w:tcPr>
          <w:p w14:paraId="0B13DB66">
            <w:pPr>
              <w:spacing w:line="360" w:lineRule="auto"/>
              <w:jc w:val="center"/>
              <w:rPr>
                <w:rFonts w:hint="default" w:ascii="Times New Roman" w:hAnsi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676" w:type="dxa"/>
            <w:vAlign w:val="center"/>
          </w:tcPr>
          <w:p w14:paraId="3A5B3665">
            <w:pPr>
              <w:spacing w:line="360" w:lineRule="auto"/>
              <w:jc w:val="center"/>
              <w:rPr>
                <w:rFonts w:hint="default" w:ascii="Times New Roman" w:hAnsi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3942" w:type="dxa"/>
            <w:vAlign w:val="center"/>
          </w:tcPr>
          <w:p w14:paraId="7F47A484">
            <w:pPr>
              <w:spacing w:line="360" w:lineRule="auto"/>
              <w:jc w:val="center"/>
              <w:rPr>
                <w:rFonts w:hint="default" w:ascii="Times New Roman" w:hAnsi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  <w:vertAlign w:val="baseline"/>
                <w:lang w:val="en-US" w:eastAsia="zh-CN"/>
              </w:rPr>
              <w:t>成交金额</w:t>
            </w:r>
          </w:p>
        </w:tc>
      </w:tr>
      <w:tr w14:paraId="5B90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986" w:type="dxa"/>
            <w:vAlign w:val="center"/>
          </w:tcPr>
          <w:p w14:paraId="16CDAD08">
            <w:pPr>
              <w:spacing w:line="360" w:lineRule="auto"/>
              <w:jc w:val="center"/>
              <w:rPr>
                <w:rFonts w:ascii="Times New Roman" w:hAnsi="Times New Roman" w:eastAsiaTheme="majorEastAsia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中央民族大学</w:t>
            </w:r>
          </w:p>
        </w:tc>
        <w:tc>
          <w:tcPr>
            <w:tcW w:w="2676" w:type="dxa"/>
            <w:vAlign w:val="center"/>
          </w:tcPr>
          <w:p w14:paraId="52FA8976">
            <w:pPr>
              <w:spacing w:line="360" w:lineRule="auto"/>
              <w:jc w:val="both"/>
              <w:rPr>
                <w:rFonts w:hint="default" w:ascii="Times New Roman" w:hAnsi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ajorEastAsia"/>
                <w:sz w:val="24"/>
                <w:szCs w:val="24"/>
                <w:vertAlign w:val="baseline"/>
                <w:lang w:val="en-US" w:eastAsia="zh-CN"/>
              </w:rPr>
              <w:t>北京市海淀区中关村南大街27号</w:t>
            </w:r>
          </w:p>
        </w:tc>
        <w:tc>
          <w:tcPr>
            <w:tcW w:w="3942" w:type="dxa"/>
            <w:vAlign w:val="center"/>
          </w:tcPr>
          <w:p w14:paraId="7D4412FD">
            <w:pPr>
              <w:spacing w:line="360" w:lineRule="auto"/>
              <w:jc w:val="both"/>
              <w:rPr>
                <w:rFonts w:hint="default" w:ascii="Times New Roman" w:hAnsi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ajorEastAsia"/>
                <w:sz w:val="24"/>
                <w:szCs w:val="24"/>
                <w:vertAlign w:val="baseline"/>
                <w:lang w:val="en-US" w:eastAsia="zh-CN"/>
              </w:rPr>
              <w:t>人民币大写：壹佰伍拾陆万贰仟陆佰元整</w:t>
            </w:r>
          </w:p>
          <w:p w14:paraId="5E2F01BF">
            <w:pPr>
              <w:spacing w:line="360" w:lineRule="auto"/>
              <w:jc w:val="both"/>
              <w:rPr>
                <w:rFonts w:hint="default" w:ascii="Times New Roman" w:hAnsi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ajorEastAsia"/>
                <w:sz w:val="24"/>
                <w:szCs w:val="24"/>
                <w:vertAlign w:val="baseline"/>
                <w:lang w:val="en-US" w:eastAsia="zh-CN"/>
              </w:rPr>
              <w:t>人民币小写：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¥1562600.00</w:t>
            </w:r>
          </w:p>
        </w:tc>
      </w:tr>
    </w:tbl>
    <w:p w14:paraId="73D0C1AA">
      <w:pPr>
        <w:spacing w:line="360" w:lineRule="auto"/>
        <w:rPr>
          <w:rFonts w:ascii="Times New Roman" w:hAnsi="Times New Roman" w:eastAsiaTheme="majorEastAsia"/>
          <w:sz w:val="24"/>
          <w:szCs w:val="24"/>
        </w:rPr>
      </w:pPr>
      <w:r>
        <w:rPr>
          <w:rFonts w:ascii="Times New Roman" w:hAnsi="Times New Roman" w:eastAsiaTheme="majorEastAsia"/>
          <w:sz w:val="24"/>
          <w:szCs w:val="24"/>
        </w:rPr>
        <w:t>四、主要标的信息</w:t>
      </w:r>
    </w:p>
    <w:tbl>
      <w:tblPr>
        <w:tblStyle w:val="13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 w14:paraId="279F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7360F761">
            <w:pPr>
              <w:spacing w:line="360" w:lineRule="auto"/>
              <w:jc w:val="center"/>
              <w:rPr>
                <w:rFonts w:ascii="Times New Roman" w:hAnsi="Times New Roman" w:eastAsiaTheme="maj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kern w:val="0"/>
                <w:sz w:val="24"/>
                <w:szCs w:val="24"/>
              </w:rPr>
              <w:t>服务类</w:t>
            </w:r>
          </w:p>
        </w:tc>
      </w:tr>
      <w:tr w14:paraId="1713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0368D85D">
            <w:pPr>
              <w:spacing w:line="360" w:lineRule="auto"/>
              <w:rPr>
                <w:rFonts w:hint="eastAsia" w:ascii="Times New Roman" w:hAnsi="Times New Roman" w:eastAsia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Theme="majorEastAsia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Theme="majorEastAsia"/>
                <w:kern w:val="0"/>
                <w:sz w:val="24"/>
                <w:szCs w:val="24"/>
              </w:rPr>
              <w:t>宗教中国化北京故事礼仪音乐篇专题展</w:t>
            </w:r>
          </w:p>
          <w:p w14:paraId="1B51306C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ascii="Times New Roman" w:hAnsi="Times New Roman" w:eastAsiaTheme="majorEastAsia"/>
                <w:kern w:val="0"/>
                <w:sz w:val="24"/>
                <w:szCs w:val="24"/>
              </w:rPr>
              <w:t>服务范围：</w:t>
            </w:r>
            <w:bookmarkStart w:id="6" w:name="_GoBack"/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本项目包含在服务期内完成临展内容调研、展览策展、展览内容写作、图片拍摄、展览内容设计、展览施工图制作、展览展架、站台及所有展览物料制作及搭建；展品运输，展览布展、开展、讲解、撤展等相关工作，完成相关展览的日常维护工作。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（详见采购需求）</w:t>
            </w:r>
            <w:bookmarkEnd w:id="6"/>
          </w:p>
          <w:p w14:paraId="14989003">
            <w:pPr>
              <w:spacing w:line="360" w:lineRule="auto"/>
              <w:rPr>
                <w:rFonts w:hint="eastAsia" w:ascii="Times New Roman" w:hAnsi="Times New Roman" w:eastAsiaTheme="majorEastAsia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 w:eastAsiaTheme="majorEastAsia"/>
                <w:kern w:val="0"/>
                <w:sz w:val="24"/>
                <w:szCs w:val="24"/>
              </w:rPr>
              <w:t>服务要求、服务标准：详见磋商文件</w:t>
            </w:r>
            <w:r>
              <w:rPr>
                <w:rFonts w:hint="eastAsia" w:ascii="Times New Roman" w:hAnsi="Times New Roman" w:eastAsiaTheme="majorEastAsia"/>
                <w:kern w:val="0"/>
                <w:sz w:val="24"/>
                <w:szCs w:val="24"/>
                <w:lang w:eastAsia="zh-CN"/>
              </w:rPr>
              <w:t>。</w:t>
            </w:r>
          </w:p>
          <w:p w14:paraId="792C696E">
            <w:pPr>
              <w:spacing w:line="360" w:lineRule="auto"/>
              <w:rPr>
                <w:rFonts w:ascii="Times New Roman" w:hAnsi="Times New Roman" w:eastAsiaTheme="maj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kern w:val="0"/>
                <w:sz w:val="24"/>
                <w:szCs w:val="24"/>
              </w:rPr>
              <w:t>服务时间：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自合同签订之日起至</w:t>
            </w:r>
            <w:r>
              <w:rPr>
                <w:rFonts w:hint="eastAsia" w:cs="Times New Roman" w:eastAsiaTheme="minorEastAsia"/>
                <w:color w:val="auto"/>
                <w:sz w:val="24"/>
                <w:lang w:val="en-US" w:eastAsia="zh-CN"/>
              </w:rPr>
              <w:t>全部工作完成为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 xml:space="preserve">止。 </w:t>
            </w:r>
          </w:p>
        </w:tc>
      </w:tr>
    </w:tbl>
    <w:p w14:paraId="2A6C4D09">
      <w:pPr>
        <w:spacing w:line="360" w:lineRule="auto"/>
        <w:rPr>
          <w:rFonts w:hint="eastAsia" w:ascii="Times New Roman" w:hAnsi="Times New Roman" w:eastAsiaTheme="majorEastAsia"/>
          <w:sz w:val="24"/>
          <w:szCs w:val="24"/>
          <w:lang w:val="en-US" w:eastAsia="zh-CN"/>
        </w:rPr>
      </w:pPr>
      <w:r>
        <w:rPr>
          <w:rFonts w:ascii="Times New Roman" w:hAnsi="Times New Roman" w:eastAsiaTheme="majorEastAsia"/>
          <w:sz w:val="24"/>
          <w:szCs w:val="24"/>
        </w:rPr>
        <w:t>五、评审专家（单一来源采购人员）名单</w:t>
      </w:r>
      <w:r>
        <w:rPr>
          <w:rFonts w:ascii="Times New Roman" w:hAnsi="Times New Roman" w:eastAsiaTheme="majorEastAsia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李成伦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郭萍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吕保平</w:t>
      </w:r>
    </w:p>
    <w:p w14:paraId="306D67C3">
      <w:pPr>
        <w:spacing w:line="360" w:lineRule="auto"/>
        <w:rPr>
          <w:rFonts w:ascii="Times New Roman" w:hAnsi="Times New Roman" w:eastAsiaTheme="majorEastAsia"/>
          <w:kern w:val="0"/>
          <w:sz w:val="24"/>
          <w:szCs w:val="24"/>
          <w:highlight w:val="none"/>
        </w:rPr>
      </w:pPr>
      <w:r>
        <w:rPr>
          <w:rFonts w:ascii="Times New Roman" w:hAnsi="Times New Roman" w:eastAsiaTheme="majorEastAsia"/>
          <w:sz w:val="24"/>
          <w:szCs w:val="24"/>
        </w:rPr>
        <w:t>六、代理服务收费标准及金额：</w:t>
      </w:r>
      <w:r>
        <w:rPr>
          <w:rFonts w:ascii="Times New Roman" w:hAnsi="Times New Roman" w:eastAsiaTheme="majorEastAsia"/>
          <w:kern w:val="0"/>
          <w:sz w:val="24"/>
          <w:szCs w:val="24"/>
        </w:rPr>
        <w:t>详见竞争性磋商文件</w:t>
      </w:r>
      <w:r>
        <w:rPr>
          <w:rFonts w:hint="eastAsia" w:ascii="Times New Roman" w:hAnsi="Times New Roman" w:eastAsiaTheme="majorEastAsia"/>
          <w:kern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Theme="majorEastAsia"/>
          <w:kern w:val="0"/>
          <w:sz w:val="24"/>
          <w:szCs w:val="24"/>
          <w:highlight w:val="none"/>
          <w:lang w:val="en-US" w:eastAsia="zh-CN"/>
        </w:rPr>
        <w:t>共计人民币1.9501万元。</w:t>
      </w:r>
    </w:p>
    <w:p w14:paraId="42452593">
      <w:pPr>
        <w:spacing w:line="360" w:lineRule="auto"/>
        <w:rPr>
          <w:rFonts w:ascii="Times New Roman" w:hAnsi="Times New Roman" w:eastAsiaTheme="majorEastAsia"/>
          <w:sz w:val="24"/>
          <w:szCs w:val="24"/>
        </w:rPr>
      </w:pPr>
      <w:r>
        <w:rPr>
          <w:rFonts w:ascii="Times New Roman" w:hAnsi="Times New Roman" w:eastAsiaTheme="majorEastAsia"/>
          <w:sz w:val="24"/>
          <w:szCs w:val="24"/>
        </w:rPr>
        <w:t>七、公告期限</w:t>
      </w:r>
    </w:p>
    <w:p w14:paraId="009C3CE3">
      <w:pPr>
        <w:spacing w:line="360" w:lineRule="auto"/>
        <w:ind w:firstLine="480" w:firstLineChars="200"/>
        <w:rPr>
          <w:rFonts w:ascii="Times New Roman" w:hAnsi="Times New Roman" w:eastAsiaTheme="majorEastAsia"/>
          <w:kern w:val="0"/>
          <w:sz w:val="24"/>
          <w:szCs w:val="24"/>
        </w:rPr>
      </w:pPr>
      <w:r>
        <w:rPr>
          <w:rFonts w:ascii="Times New Roman" w:hAnsi="Times New Roman" w:eastAsiaTheme="majorEastAsia"/>
          <w:kern w:val="0"/>
          <w:sz w:val="24"/>
          <w:szCs w:val="24"/>
        </w:rPr>
        <w:t>自本公告发布之日起1个工作日。</w:t>
      </w:r>
    </w:p>
    <w:p w14:paraId="007AA741">
      <w:pPr>
        <w:spacing w:line="360" w:lineRule="auto"/>
        <w:rPr>
          <w:rFonts w:ascii="Times New Roman" w:hAnsi="Times New Roman" w:eastAsiaTheme="majorEastAsia"/>
          <w:sz w:val="24"/>
          <w:szCs w:val="24"/>
        </w:rPr>
      </w:pPr>
      <w:r>
        <w:rPr>
          <w:rFonts w:ascii="Times New Roman" w:hAnsi="Times New Roman" w:eastAsiaTheme="majorEastAsia"/>
          <w:sz w:val="24"/>
          <w:szCs w:val="24"/>
        </w:rPr>
        <w:t>八、其他补充事宜</w:t>
      </w:r>
    </w:p>
    <w:p w14:paraId="7D6014FC">
      <w:pPr>
        <w:spacing w:line="360" w:lineRule="auto"/>
        <w:ind w:firstLine="480" w:firstLineChars="200"/>
        <w:rPr>
          <w:rFonts w:ascii="Times New Roman" w:hAnsi="Times New Roman" w:eastAsiaTheme="majorEastAsia"/>
          <w:kern w:val="0"/>
          <w:sz w:val="24"/>
          <w:szCs w:val="24"/>
        </w:rPr>
      </w:pPr>
      <w:r>
        <w:rPr>
          <w:rFonts w:ascii="Times New Roman" w:hAnsi="Times New Roman" w:eastAsiaTheme="majorEastAsia"/>
          <w:kern w:val="0"/>
          <w:sz w:val="24"/>
          <w:szCs w:val="24"/>
        </w:rPr>
        <w:t>8.1本公告同时在</w:t>
      </w:r>
      <w:r>
        <w:rPr>
          <w:rFonts w:hint="default" w:ascii="Times New Roman" w:hAnsi="Times New Roman" w:eastAsia="宋体" w:cs="Times New Roman"/>
          <w:sz w:val="24"/>
          <w:lang w:bidi="ar"/>
        </w:rPr>
        <w:t>中国政府采购网（http://www.ccgp.gov.cn）、北京市政府采购网（http://www.ccgp-beijing.gov.cn/）</w:t>
      </w:r>
      <w:r>
        <w:rPr>
          <w:rFonts w:ascii="Times New Roman" w:hAnsi="Times New Roman" w:eastAsiaTheme="majorEastAsia"/>
          <w:kern w:val="0"/>
          <w:sz w:val="24"/>
          <w:szCs w:val="24"/>
        </w:rPr>
        <w:t>发布。</w:t>
      </w:r>
    </w:p>
    <w:p w14:paraId="36C98E13">
      <w:pPr>
        <w:spacing w:line="360" w:lineRule="auto"/>
        <w:ind w:firstLine="480" w:firstLineChars="200"/>
        <w:rPr>
          <w:rFonts w:hint="default" w:ascii="Times New Roman" w:hAnsi="Times New Roman" w:eastAsiaTheme="majorEastAsia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Theme="majorEastAsia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Theme="majorEastAsia"/>
          <w:kern w:val="0"/>
          <w:sz w:val="24"/>
          <w:szCs w:val="24"/>
        </w:rPr>
        <w:t>BJJQ-202</w:t>
      </w:r>
      <w:r>
        <w:rPr>
          <w:rFonts w:hint="eastAsia" w:ascii="Times New Roman" w:hAnsi="Times New Roman" w:eastAsiaTheme="majorEastAsia"/>
          <w:kern w:val="0"/>
          <w:sz w:val="24"/>
          <w:szCs w:val="24"/>
          <w:lang w:val="en-US" w:eastAsia="zh-CN"/>
        </w:rPr>
        <w:t>5-710</w:t>
      </w:r>
    </w:p>
    <w:p w14:paraId="530C7F92">
      <w:pPr>
        <w:spacing w:line="360" w:lineRule="auto"/>
        <w:ind w:firstLine="480" w:firstLineChars="200"/>
        <w:rPr>
          <w:rFonts w:hint="default" w:ascii="Times New Roman" w:hAnsi="Times New Roman" w:cs="Times New Roman" w:eastAsiaTheme="majorEastAsia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kern w:val="0"/>
          <w:sz w:val="24"/>
          <w:szCs w:val="24"/>
          <w:lang w:val="en-US" w:eastAsia="zh-CN"/>
        </w:rPr>
        <w:t>8.3本项目成交供应商经磋商小组评定综合得分：</w:t>
      </w:r>
      <w:r>
        <w:rPr>
          <w:rFonts w:hint="eastAsia" w:ascii="Times New Roman" w:hAnsi="Times New Roman" w:cs="Times New Roman" w:eastAsiaTheme="majorEastAsia"/>
          <w:kern w:val="0"/>
          <w:sz w:val="24"/>
          <w:szCs w:val="24"/>
          <w:lang w:val="en-US" w:eastAsia="zh-CN"/>
        </w:rPr>
        <w:t>88.97</w:t>
      </w:r>
      <w:r>
        <w:rPr>
          <w:rFonts w:hint="default" w:ascii="Times New Roman" w:hAnsi="Times New Roman" w:cs="Times New Roman" w:eastAsiaTheme="majorEastAsia"/>
          <w:kern w:val="0"/>
          <w:sz w:val="24"/>
          <w:szCs w:val="24"/>
          <w:lang w:val="en-US" w:eastAsia="zh-CN"/>
        </w:rPr>
        <w:t>分</w:t>
      </w:r>
    </w:p>
    <w:p w14:paraId="6B8B926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509000CB">
      <w:pPr>
        <w:spacing w:line="360" w:lineRule="auto"/>
        <w:ind w:firstLine="480" w:firstLineChars="200"/>
        <w:rPr>
          <w:rFonts w:hint="default" w:ascii="Times New Roman" w:hAnsi="Times New Roman" w:cs="Times New Roman" w:eastAsiaTheme="maj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kern w:val="0"/>
          <w:sz w:val="24"/>
          <w:szCs w:val="24"/>
        </w:rPr>
        <w:t>1.采购人信息</w:t>
      </w:r>
    </w:p>
    <w:p w14:paraId="74B50D60">
      <w:pPr>
        <w:spacing w:line="360" w:lineRule="auto"/>
        <w:ind w:firstLine="480" w:firstLineChars="200"/>
        <w:rPr>
          <w:rFonts w:hint="default" w:ascii="Times New Roman" w:hAnsi="Times New Roman" w:cs="Times New Roman" w:eastAsiaTheme="majorEastAsia"/>
          <w:kern w:val="0"/>
          <w:sz w:val="24"/>
          <w:szCs w:val="24"/>
        </w:rPr>
      </w:pPr>
      <w:bookmarkStart w:id="2" w:name="_Toc28359086"/>
      <w:bookmarkStart w:id="3" w:name="_Toc28359009"/>
      <w:r>
        <w:rPr>
          <w:rFonts w:hint="default" w:ascii="Times New Roman" w:hAnsi="Times New Roman" w:cs="Times New Roman" w:eastAsiaTheme="majorEastAsia"/>
          <w:kern w:val="0"/>
          <w:sz w:val="24"/>
          <w:szCs w:val="24"/>
        </w:rPr>
        <w:t xml:space="preserve">名    称：中国人民政治协商会议北京市委员会办公厅 </w:t>
      </w:r>
    </w:p>
    <w:p w14:paraId="2BFAD98E">
      <w:pPr>
        <w:spacing w:line="360" w:lineRule="auto"/>
        <w:ind w:firstLine="480" w:firstLineChars="200"/>
        <w:rPr>
          <w:rFonts w:hint="default" w:ascii="Times New Roman" w:hAnsi="Times New Roman" w:cs="Times New Roman" w:eastAsiaTheme="maj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kern w:val="0"/>
          <w:sz w:val="24"/>
          <w:szCs w:val="24"/>
        </w:rPr>
        <w:t>地    址：北京市通州区临镜路6号院</w:t>
      </w:r>
    </w:p>
    <w:p w14:paraId="4D13D1C7">
      <w:pPr>
        <w:spacing w:line="360" w:lineRule="auto"/>
        <w:ind w:firstLine="480" w:firstLineChars="200"/>
        <w:rPr>
          <w:rFonts w:hint="default" w:ascii="Times New Roman" w:hAnsi="Times New Roman" w:cs="Times New Roman" w:eastAsiaTheme="majorEastAsia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kern w:val="0"/>
          <w:sz w:val="24"/>
          <w:szCs w:val="24"/>
        </w:rPr>
        <w:t>联系方式：</w:t>
      </w:r>
      <w:r>
        <w:rPr>
          <w:rFonts w:hint="default" w:ascii="Times New Roman" w:hAnsi="Times New Roman" w:cs="Times New Roman" w:eastAsiaTheme="minorEastAsia"/>
          <w:color w:val="auto"/>
          <w:sz w:val="24"/>
        </w:rPr>
        <w:t>张老师，010-55581257</w:t>
      </w:r>
    </w:p>
    <w:p w14:paraId="3661526D">
      <w:pPr>
        <w:spacing w:line="360" w:lineRule="auto"/>
        <w:ind w:firstLine="480" w:firstLineChars="200"/>
        <w:rPr>
          <w:rFonts w:hint="default" w:ascii="Times New Roman" w:hAnsi="Times New Roman" w:cs="Times New Roman" w:eastAsiaTheme="maj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kern w:val="0"/>
          <w:sz w:val="24"/>
          <w:szCs w:val="24"/>
        </w:rPr>
        <w:t>2.采购代理机构信息</w:t>
      </w:r>
      <w:bookmarkEnd w:id="2"/>
      <w:bookmarkEnd w:id="3"/>
    </w:p>
    <w:p w14:paraId="2CCE9161">
      <w:pPr>
        <w:spacing w:line="360" w:lineRule="auto"/>
        <w:ind w:firstLine="480" w:firstLineChars="200"/>
        <w:rPr>
          <w:rFonts w:hint="default" w:ascii="Times New Roman" w:hAnsi="Times New Roman" w:cs="Times New Roman" w:eastAsiaTheme="majorEastAsia"/>
          <w:kern w:val="0"/>
          <w:sz w:val="24"/>
          <w:szCs w:val="24"/>
        </w:rPr>
      </w:pPr>
      <w:bookmarkStart w:id="4" w:name="_Toc28359087"/>
      <w:bookmarkStart w:id="5" w:name="_Toc28359010"/>
      <w:r>
        <w:rPr>
          <w:rFonts w:hint="default" w:ascii="Times New Roman" w:hAnsi="Times New Roman" w:cs="Times New Roman" w:eastAsiaTheme="majorEastAsia"/>
          <w:kern w:val="0"/>
          <w:sz w:val="24"/>
          <w:szCs w:val="24"/>
        </w:rPr>
        <w:t>名    称：北京汇诚金桥国际招标咨询有限公司</w:t>
      </w:r>
    </w:p>
    <w:p w14:paraId="1C41DC93">
      <w:pPr>
        <w:spacing w:line="360" w:lineRule="auto"/>
        <w:ind w:firstLine="480" w:firstLineChars="200"/>
        <w:rPr>
          <w:rFonts w:hint="default" w:ascii="Times New Roman" w:hAnsi="Times New Roman" w:cs="Times New Roman" w:eastAsiaTheme="maj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kern w:val="0"/>
          <w:sz w:val="24"/>
          <w:szCs w:val="24"/>
        </w:rPr>
        <w:t>地    址：北京市东城区朝内大街南竹杆胡同6号北京INN3号楼9层</w:t>
      </w:r>
    </w:p>
    <w:p w14:paraId="6FE42D3D">
      <w:pPr>
        <w:spacing w:line="360" w:lineRule="auto"/>
        <w:ind w:firstLine="480" w:firstLineChars="200"/>
        <w:rPr>
          <w:rFonts w:hint="default" w:ascii="Times New Roman" w:hAnsi="Times New Roman" w:cs="Times New Roman" w:eastAsiaTheme="maj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kern w:val="0"/>
          <w:sz w:val="24"/>
          <w:szCs w:val="24"/>
        </w:rPr>
        <w:t>联系方式：010-65244876、65699706</w:t>
      </w:r>
    </w:p>
    <w:p w14:paraId="5AA80451">
      <w:pPr>
        <w:spacing w:line="360" w:lineRule="auto"/>
        <w:ind w:firstLine="480" w:firstLineChars="200"/>
        <w:rPr>
          <w:rFonts w:hint="default" w:ascii="Times New Roman" w:hAnsi="Times New Roman" w:cs="Times New Roman" w:eastAsiaTheme="maj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kern w:val="0"/>
          <w:sz w:val="24"/>
          <w:szCs w:val="24"/>
        </w:rPr>
        <w:t>3.项目联系方式</w:t>
      </w:r>
      <w:bookmarkEnd w:id="4"/>
      <w:bookmarkEnd w:id="5"/>
    </w:p>
    <w:p w14:paraId="13106BC7">
      <w:pPr>
        <w:spacing w:line="360" w:lineRule="auto"/>
        <w:ind w:firstLine="480" w:firstLineChars="200"/>
        <w:rPr>
          <w:rFonts w:hint="default" w:ascii="Times New Roman" w:hAnsi="Times New Roman" w:cs="Times New Roman" w:eastAsiaTheme="majorEastAsia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kern w:val="0"/>
          <w:sz w:val="24"/>
          <w:szCs w:val="24"/>
        </w:rPr>
        <w:t>项目联系人：张萍、</w:t>
      </w:r>
      <w:r>
        <w:rPr>
          <w:rFonts w:hint="default" w:ascii="Times New Roman" w:hAnsi="Times New Roman" w:cs="Times New Roman" w:eastAsiaTheme="majorEastAsia"/>
          <w:kern w:val="0"/>
          <w:sz w:val="24"/>
          <w:szCs w:val="24"/>
          <w:lang w:val="en-US" w:eastAsia="zh-CN"/>
        </w:rPr>
        <w:t>李先磊</w:t>
      </w:r>
    </w:p>
    <w:p w14:paraId="4C4E874A">
      <w:pPr>
        <w:spacing w:line="360" w:lineRule="auto"/>
        <w:ind w:firstLine="480" w:firstLineChars="200"/>
        <w:rPr>
          <w:rFonts w:ascii="Times New Roman" w:hAnsi="Times New Roman" w:cs="Times New Roman" w:eastAsiaTheme="majorEastAsia"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kern w:val="0"/>
          <w:sz w:val="24"/>
          <w:szCs w:val="24"/>
        </w:rPr>
        <w:t>电      话：010-65244876、65699706</w:t>
      </w:r>
    </w:p>
    <w:p w14:paraId="0F734B55">
      <w:pPr>
        <w:spacing w:line="360" w:lineRule="auto"/>
        <w:rPr>
          <w:rFonts w:ascii="Times New Roman" w:hAnsi="Times New Roman" w:eastAsiaTheme="majorEastAsia"/>
          <w:kern w:val="0"/>
          <w:sz w:val="24"/>
          <w:szCs w:val="24"/>
        </w:rPr>
      </w:pPr>
      <w:r>
        <w:rPr>
          <w:rFonts w:ascii="Times New Roman" w:hAnsi="Times New Roman" w:eastAsiaTheme="majorEastAsia"/>
          <w:kern w:val="0"/>
          <w:sz w:val="24"/>
          <w:szCs w:val="24"/>
        </w:rPr>
        <w:t>十、附件</w:t>
      </w:r>
    </w:p>
    <w:p w14:paraId="60DD7969">
      <w:pPr>
        <w:spacing w:line="360" w:lineRule="auto"/>
        <w:ind w:firstLine="480" w:firstLineChars="200"/>
        <w:rPr>
          <w:rFonts w:ascii="Times New Roman" w:hAnsi="Times New Roman" w:eastAsiaTheme="majorEastAsia"/>
          <w:kern w:val="0"/>
          <w:sz w:val="24"/>
          <w:szCs w:val="24"/>
        </w:rPr>
      </w:pPr>
      <w:r>
        <w:rPr>
          <w:rFonts w:ascii="Times New Roman" w:hAnsi="Times New Roman" w:eastAsiaTheme="majorEastAsia"/>
          <w:kern w:val="0"/>
          <w:sz w:val="24"/>
          <w:szCs w:val="24"/>
        </w:rPr>
        <w:t>1.采购文件</w:t>
      </w:r>
    </w:p>
    <w:p w14:paraId="6BFC0DB1">
      <w:pPr>
        <w:spacing w:line="360" w:lineRule="auto"/>
        <w:ind w:firstLine="480" w:firstLineChars="200"/>
        <w:rPr>
          <w:rFonts w:hint="eastAsia" w:ascii="Times New Roman" w:hAnsi="Times New Roman" w:eastAsiaTheme="majorEastAsia"/>
          <w:kern w:val="0"/>
          <w:sz w:val="24"/>
          <w:szCs w:val="24"/>
        </w:rPr>
      </w:pPr>
      <w:r>
        <w:rPr>
          <w:rFonts w:hint="eastAsia" w:ascii="Times New Roman" w:hAnsi="Times New Roman" w:eastAsiaTheme="majorEastAsia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Theme="majorEastAsia"/>
          <w:kern w:val="0"/>
          <w:sz w:val="24"/>
          <w:szCs w:val="24"/>
        </w:rPr>
        <w:t>.</w:t>
      </w:r>
      <w:r>
        <w:rPr>
          <w:rFonts w:hint="eastAsia" w:ascii="Times New Roman" w:hAnsi="Times New Roman" w:eastAsiaTheme="majorEastAsia"/>
          <w:kern w:val="0"/>
          <w:sz w:val="24"/>
          <w:szCs w:val="24"/>
        </w:rPr>
        <w:t>成交结果公告</w:t>
      </w:r>
    </w:p>
    <w:p w14:paraId="5E6372C7">
      <w:pPr>
        <w:ind w:firstLine="420" w:firstLineChars="200"/>
        <w:rPr>
          <w:rFonts w:ascii="Times New Roman" w:hAnsi="Times New Roman" w:eastAsiaTheme="majorEastAsia"/>
        </w:rPr>
      </w:pPr>
    </w:p>
    <w:sectPr>
      <w:footerReference r:id="rId3" w:type="default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D86F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D66F9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7D66F9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ZmQzZTliNDhmODM4YTRkY2MyN2FkY2VhNWRmODAifQ=="/>
    <w:docVar w:name="KSO_WPS_MARK_KEY" w:val="7ee72d6b-49ee-4920-b4da-7273b6089a59"/>
  </w:docVars>
  <w:rsids>
    <w:rsidRoot w:val="004D1179"/>
    <w:rsid w:val="0001419E"/>
    <w:rsid w:val="00051475"/>
    <w:rsid w:val="00074CDD"/>
    <w:rsid w:val="00276863"/>
    <w:rsid w:val="003D6C57"/>
    <w:rsid w:val="0041710E"/>
    <w:rsid w:val="00422B54"/>
    <w:rsid w:val="00496AA5"/>
    <w:rsid w:val="004D1179"/>
    <w:rsid w:val="006608AB"/>
    <w:rsid w:val="00670619"/>
    <w:rsid w:val="006E53BD"/>
    <w:rsid w:val="00705D10"/>
    <w:rsid w:val="00721F31"/>
    <w:rsid w:val="0077059A"/>
    <w:rsid w:val="007727D7"/>
    <w:rsid w:val="007D5166"/>
    <w:rsid w:val="007F65BC"/>
    <w:rsid w:val="009E442F"/>
    <w:rsid w:val="00A42D63"/>
    <w:rsid w:val="00A47775"/>
    <w:rsid w:val="00A522FC"/>
    <w:rsid w:val="00A83878"/>
    <w:rsid w:val="00AE5856"/>
    <w:rsid w:val="00B33BC6"/>
    <w:rsid w:val="00B54B89"/>
    <w:rsid w:val="00C61709"/>
    <w:rsid w:val="00DA630C"/>
    <w:rsid w:val="00E8295F"/>
    <w:rsid w:val="00F94318"/>
    <w:rsid w:val="00FA634B"/>
    <w:rsid w:val="00FE498C"/>
    <w:rsid w:val="01C0309B"/>
    <w:rsid w:val="03E54876"/>
    <w:rsid w:val="040B1342"/>
    <w:rsid w:val="05D66051"/>
    <w:rsid w:val="060B3E23"/>
    <w:rsid w:val="066A0651"/>
    <w:rsid w:val="0B503245"/>
    <w:rsid w:val="0B9433A4"/>
    <w:rsid w:val="0CEB5C6E"/>
    <w:rsid w:val="0E2C4AF2"/>
    <w:rsid w:val="0F48226E"/>
    <w:rsid w:val="1168316E"/>
    <w:rsid w:val="11903BFC"/>
    <w:rsid w:val="123A07B9"/>
    <w:rsid w:val="1250205A"/>
    <w:rsid w:val="12732AA0"/>
    <w:rsid w:val="14070828"/>
    <w:rsid w:val="142B1040"/>
    <w:rsid w:val="14AF0B55"/>
    <w:rsid w:val="1558722C"/>
    <w:rsid w:val="16A0291B"/>
    <w:rsid w:val="1A163618"/>
    <w:rsid w:val="1B251215"/>
    <w:rsid w:val="1D3C5AB4"/>
    <w:rsid w:val="1D480A17"/>
    <w:rsid w:val="1DCC71B2"/>
    <w:rsid w:val="1F72516C"/>
    <w:rsid w:val="2003387E"/>
    <w:rsid w:val="20250E4F"/>
    <w:rsid w:val="213C5733"/>
    <w:rsid w:val="222C0739"/>
    <w:rsid w:val="22A10BF0"/>
    <w:rsid w:val="23CC456F"/>
    <w:rsid w:val="25415B99"/>
    <w:rsid w:val="254D48C3"/>
    <w:rsid w:val="28032C23"/>
    <w:rsid w:val="2EE06B9C"/>
    <w:rsid w:val="2EF901F7"/>
    <w:rsid w:val="2FE779CD"/>
    <w:rsid w:val="3094770E"/>
    <w:rsid w:val="30F2016D"/>
    <w:rsid w:val="355B0984"/>
    <w:rsid w:val="358375B2"/>
    <w:rsid w:val="38B52FB8"/>
    <w:rsid w:val="395C77BC"/>
    <w:rsid w:val="39A23314"/>
    <w:rsid w:val="3A9A0FCD"/>
    <w:rsid w:val="3BAD463A"/>
    <w:rsid w:val="3DB35EEB"/>
    <w:rsid w:val="3E320799"/>
    <w:rsid w:val="3F655764"/>
    <w:rsid w:val="409313C5"/>
    <w:rsid w:val="41093E23"/>
    <w:rsid w:val="440A7833"/>
    <w:rsid w:val="441C48B4"/>
    <w:rsid w:val="4483679B"/>
    <w:rsid w:val="459E03E7"/>
    <w:rsid w:val="45E41C34"/>
    <w:rsid w:val="473D5220"/>
    <w:rsid w:val="49D54B70"/>
    <w:rsid w:val="4B17408B"/>
    <w:rsid w:val="4BEA27EF"/>
    <w:rsid w:val="4E287C05"/>
    <w:rsid w:val="4EA37374"/>
    <w:rsid w:val="4F6A7A72"/>
    <w:rsid w:val="54604E02"/>
    <w:rsid w:val="579F1781"/>
    <w:rsid w:val="58206C4C"/>
    <w:rsid w:val="5B1A4AE3"/>
    <w:rsid w:val="5C1A2947"/>
    <w:rsid w:val="5CBE2DA2"/>
    <w:rsid w:val="60EA54B3"/>
    <w:rsid w:val="617F0E55"/>
    <w:rsid w:val="61CC5F10"/>
    <w:rsid w:val="676A3230"/>
    <w:rsid w:val="67A545A2"/>
    <w:rsid w:val="69223574"/>
    <w:rsid w:val="698C596E"/>
    <w:rsid w:val="6C7A014F"/>
    <w:rsid w:val="71C70AD9"/>
    <w:rsid w:val="73087E8E"/>
    <w:rsid w:val="73755D5D"/>
    <w:rsid w:val="74164F13"/>
    <w:rsid w:val="741E79FA"/>
    <w:rsid w:val="7527122E"/>
    <w:rsid w:val="75D97E39"/>
    <w:rsid w:val="76130720"/>
    <w:rsid w:val="77A26688"/>
    <w:rsid w:val="7AB33D7A"/>
    <w:rsid w:val="7B3C6E68"/>
    <w:rsid w:val="7BB9400F"/>
    <w:rsid w:val="7E016420"/>
    <w:rsid w:val="7E981DE3"/>
    <w:rsid w:val="7F12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8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annotation text"/>
    <w:basedOn w:val="1"/>
    <w:link w:val="20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 Indent"/>
    <w:basedOn w:val="1"/>
    <w:autoRedefine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7">
    <w:name w:val="Plain Text"/>
    <w:basedOn w:val="1"/>
    <w:link w:val="19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1"/>
    <w:autoRedefine/>
    <w:qFormat/>
    <w:locked/>
    <w:uiPriority w:val="0"/>
    <w:pPr>
      <w:jc w:val="center"/>
      <w:outlineLvl w:val="0"/>
    </w:pPr>
    <w:rPr>
      <w:b/>
      <w:sz w:val="32"/>
      <w:szCs w:val="20"/>
    </w:rPr>
  </w:style>
  <w:style w:type="paragraph" w:styleId="12">
    <w:name w:val="Body Text First Indent 2"/>
    <w:basedOn w:val="6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字符"/>
    <w:basedOn w:val="15"/>
    <w:link w:val="5"/>
    <w:autoRedefine/>
    <w:semiHidden/>
    <w:qFormat/>
    <w:uiPriority w:val="99"/>
  </w:style>
  <w:style w:type="character" w:customStyle="1" w:styleId="21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2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3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24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6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653</Words>
  <Characters>809</Characters>
  <Lines>8</Lines>
  <Paragraphs>2</Paragraphs>
  <TotalTime>11</TotalTime>
  <ScaleCrop>false</ScaleCrop>
  <LinksUpToDate>false</LinksUpToDate>
  <CharactersWithSpaces>833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2024-04-25T06:48:00Z</cp:lastPrinted>
  <dcterms:modified xsi:type="dcterms:W3CDTF">2025-08-25T09:30:15Z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F3D70EECC2FA4102954FE1A269B55AD4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