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ABF5A">
      <w:pPr>
        <w:tabs>
          <w:tab w:val="left" w:pos="0"/>
        </w:tabs>
        <w:autoSpaceDE w:val="0"/>
        <w:autoSpaceDN w:val="0"/>
        <w:adjustRightInd w:val="0"/>
        <w:snapToGrid w:val="0"/>
        <w:spacing w:line="360" w:lineRule="auto"/>
        <w:ind w:firstLine="562"/>
        <w:jc w:val="center"/>
        <w:rPr>
          <w:rFonts w:ascii="Times New Roman" w:hAnsi="Times New Roman" w:eastAsia="宋体"/>
          <w:b/>
          <w:bCs/>
          <w:sz w:val="28"/>
          <w:szCs w:val="28"/>
        </w:rPr>
      </w:pPr>
      <w:bookmarkStart w:id="0" w:name="_Toc28359022"/>
      <w:bookmarkStart w:id="1" w:name="_Toc35393809"/>
      <w:r>
        <w:rPr>
          <w:rFonts w:hint="eastAsia" w:ascii="Times New Roman" w:hAnsi="Times New Roman" w:eastAsia="宋体"/>
          <w:b/>
          <w:bCs/>
          <w:sz w:val="28"/>
          <w:szCs w:val="28"/>
        </w:rPr>
        <w:t>护栏、标识牌拆除与恢复项目</w:t>
      </w:r>
    </w:p>
    <w:p w14:paraId="4687B67F">
      <w:pPr>
        <w:tabs>
          <w:tab w:val="left" w:pos="0"/>
        </w:tabs>
        <w:autoSpaceDE w:val="0"/>
        <w:autoSpaceDN w:val="0"/>
        <w:adjustRightInd w:val="0"/>
        <w:snapToGrid w:val="0"/>
        <w:spacing w:line="360" w:lineRule="auto"/>
        <w:ind w:firstLine="562"/>
        <w:jc w:val="center"/>
        <w:rPr>
          <w:rFonts w:ascii="Times New Roman" w:hAnsi="Times New Roman" w:eastAsia="宋体"/>
          <w:b/>
          <w:bCs/>
          <w:sz w:val="28"/>
          <w:szCs w:val="28"/>
        </w:rPr>
      </w:pPr>
      <w:r>
        <w:rPr>
          <w:rFonts w:ascii="Times New Roman" w:hAnsi="Times New Roman" w:eastAsia="宋体"/>
          <w:b/>
          <w:bCs/>
          <w:sz w:val="28"/>
          <w:szCs w:val="28"/>
        </w:rPr>
        <w:t>成交结果公告</w:t>
      </w:r>
      <w:bookmarkEnd w:id="0"/>
      <w:bookmarkEnd w:id="1"/>
    </w:p>
    <w:p w14:paraId="5E6DDD39">
      <w:pPr>
        <w:snapToGrid w:val="0"/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一、项目编号：</w:t>
      </w:r>
      <w:r>
        <w:rPr>
          <w:rFonts w:hint="eastAsia" w:ascii="Times New Roman" w:hAnsi="Times New Roman" w:eastAsia="宋体"/>
          <w:sz w:val="24"/>
          <w:szCs w:val="24"/>
        </w:rPr>
        <w:t>BJJQ-2025-952</w:t>
      </w:r>
    </w:p>
    <w:p w14:paraId="72440084">
      <w:pPr>
        <w:snapToGrid w:val="0"/>
        <w:spacing w:line="360" w:lineRule="auto"/>
        <w:rPr>
          <w:rFonts w:ascii="Times New Roman" w:hAnsi="Times New Roman" w:eastAsia="宋体"/>
          <w:sz w:val="24"/>
          <w:szCs w:val="24"/>
          <w:u w:val="single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sz w:val="24"/>
          <w:szCs w:val="24"/>
        </w:rPr>
        <w:t>护栏、标识牌拆除与恢复项目</w:t>
      </w:r>
    </w:p>
    <w:p w14:paraId="2F38BB44">
      <w:pPr>
        <w:snapToGrid w:val="0"/>
        <w:spacing w:line="360" w:lineRule="auto"/>
        <w:rPr>
          <w:rFonts w:ascii="Times New Roman" w:hAnsi="Times New Roman" w:eastAsia="宋体"/>
          <w:color w:val="auto"/>
          <w:sz w:val="24"/>
          <w:szCs w:val="24"/>
        </w:rPr>
      </w:pPr>
      <w:r>
        <w:rPr>
          <w:rFonts w:ascii="Times New Roman" w:hAnsi="Times New Roman" w:eastAsia="宋体"/>
          <w:color w:val="auto"/>
          <w:sz w:val="24"/>
          <w:szCs w:val="24"/>
        </w:rPr>
        <w:t>三、成交信息</w:t>
      </w:r>
    </w:p>
    <w:p w14:paraId="10DECE0F">
      <w:pPr>
        <w:snapToGrid w:val="0"/>
        <w:spacing w:line="360" w:lineRule="auto"/>
        <w:rPr>
          <w:rFonts w:ascii="Times New Roman" w:hAnsi="Times New Roman" w:eastAsia="宋体"/>
          <w:color w:val="auto"/>
          <w:sz w:val="24"/>
          <w:szCs w:val="24"/>
        </w:rPr>
      </w:pPr>
      <w:r>
        <w:rPr>
          <w:rFonts w:hint="eastAsia" w:ascii="Times New Roman" w:hAnsi="Times New Roman" w:eastAsia="宋体"/>
          <w:color w:val="auto"/>
          <w:sz w:val="24"/>
          <w:szCs w:val="24"/>
        </w:rPr>
        <w:t>01包：</w:t>
      </w:r>
    </w:p>
    <w:p w14:paraId="1078A47C">
      <w:pPr>
        <w:snapToGrid w:val="0"/>
        <w:spacing w:line="360" w:lineRule="auto"/>
        <w:ind w:firstLine="480" w:firstLineChars="200"/>
        <w:rPr>
          <w:rFonts w:hint="eastAsia" w:ascii="Times New Roman" w:hAnsi="Times New Roman" w:eastAsia="宋体"/>
          <w:color w:val="auto"/>
          <w:sz w:val="24"/>
          <w:szCs w:val="24"/>
          <w:lang w:eastAsia="zh-CN"/>
        </w:rPr>
      </w:pPr>
      <w:r>
        <w:rPr>
          <w:rFonts w:ascii="Times New Roman" w:hAnsi="Times New Roman" w:eastAsia="宋体"/>
          <w:color w:val="auto"/>
          <w:sz w:val="24"/>
          <w:szCs w:val="24"/>
        </w:rPr>
        <w:t>供应商名称：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北京路桥瑞通养护中心有限公司</w:t>
      </w:r>
      <w:r>
        <w:rPr>
          <w:rFonts w:hint="eastAsia" w:ascii="Times New Roman" w:hAnsi="Times New Roman" w:eastAsia="宋体"/>
          <w:color w:val="auto"/>
          <w:sz w:val="24"/>
          <w:szCs w:val="24"/>
          <w:lang w:eastAsia="zh-CN"/>
        </w:rPr>
        <w:t>（91110000752643375G）</w:t>
      </w:r>
    </w:p>
    <w:p w14:paraId="6BE285B8">
      <w:pPr>
        <w:snapToGrid w:val="0"/>
        <w:spacing w:line="360" w:lineRule="auto"/>
        <w:ind w:firstLine="480" w:firstLineChars="200"/>
        <w:rPr>
          <w:rFonts w:ascii="Times New Roman" w:hAnsi="Times New Roman" w:eastAsia="宋体"/>
          <w:color w:val="auto"/>
          <w:sz w:val="24"/>
          <w:szCs w:val="24"/>
        </w:rPr>
      </w:pPr>
      <w:r>
        <w:rPr>
          <w:rFonts w:ascii="Times New Roman" w:hAnsi="Times New Roman" w:eastAsia="宋体"/>
          <w:color w:val="auto"/>
          <w:sz w:val="24"/>
          <w:szCs w:val="24"/>
        </w:rPr>
        <w:t>供应商地址：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北京市顺义区北务工业区</w:t>
      </w:r>
    </w:p>
    <w:p w14:paraId="02CC6C1B">
      <w:pPr>
        <w:snapToGrid w:val="0"/>
        <w:spacing w:line="360" w:lineRule="auto"/>
        <w:ind w:firstLine="480" w:firstLineChars="200"/>
        <w:rPr>
          <w:rFonts w:ascii="Times New Roman" w:hAnsi="Times New Roman" w:eastAsia="宋体"/>
          <w:color w:val="auto"/>
          <w:sz w:val="24"/>
          <w:szCs w:val="24"/>
        </w:rPr>
      </w:pPr>
      <w:r>
        <w:rPr>
          <w:rFonts w:ascii="Times New Roman" w:hAnsi="Times New Roman" w:eastAsia="宋体"/>
          <w:color w:val="auto"/>
          <w:sz w:val="24"/>
          <w:szCs w:val="24"/>
        </w:rPr>
        <w:t>成交金额：</w:t>
      </w:r>
    </w:p>
    <w:p w14:paraId="0AA819B3">
      <w:pPr>
        <w:snapToGrid w:val="0"/>
        <w:spacing w:line="360" w:lineRule="auto"/>
        <w:ind w:firstLine="480" w:firstLineChars="200"/>
        <w:rPr>
          <w:rFonts w:ascii="Times New Roman" w:hAnsi="Times New Roman" w:eastAsia="宋体"/>
          <w:color w:val="auto"/>
          <w:sz w:val="24"/>
          <w:szCs w:val="24"/>
        </w:rPr>
      </w:pPr>
      <w:r>
        <w:rPr>
          <w:rFonts w:hint="eastAsia" w:ascii="Times New Roman" w:hAnsi="Times New Roman" w:eastAsia="宋体"/>
          <w:color w:val="auto"/>
          <w:sz w:val="24"/>
          <w:szCs w:val="24"/>
        </w:rPr>
        <w:t xml:space="preserve">人民币大写：壹仟壹佰陆拾玖万肆仟捌佰壹拾叁元柒角贰分 </w:t>
      </w:r>
    </w:p>
    <w:p w14:paraId="619E218B">
      <w:pPr>
        <w:snapToGrid w:val="0"/>
        <w:spacing w:line="360" w:lineRule="auto"/>
        <w:ind w:firstLine="480" w:firstLineChars="200"/>
        <w:rPr>
          <w:rFonts w:ascii="Times New Roman" w:hAnsi="Times New Roman" w:eastAsia="宋体"/>
          <w:color w:val="auto"/>
          <w:sz w:val="24"/>
          <w:szCs w:val="24"/>
        </w:rPr>
      </w:pPr>
      <w:r>
        <w:rPr>
          <w:rFonts w:hint="eastAsia" w:ascii="Times New Roman" w:hAnsi="Times New Roman" w:eastAsia="宋体"/>
          <w:color w:val="auto"/>
          <w:sz w:val="24"/>
          <w:szCs w:val="24"/>
        </w:rPr>
        <w:t>人民币小写：¥11694813.72</w:t>
      </w:r>
    </w:p>
    <w:p w14:paraId="0A574199">
      <w:pPr>
        <w:snapToGrid w:val="0"/>
        <w:spacing w:line="360" w:lineRule="auto"/>
        <w:rPr>
          <w:rFonts w:ascii="Times New Roman" w:hAnsi="Times New Roman" w:eastAsia="宋体"/>
          <w:color w:val="auto"/>
          <w:sz w:val="24"/>
          <w:szCs w:val="24"/>
        </w:rPr>
      </w:pPr>
      <w:r>
        <w:rPr>
          <w:rFonts w:ascii="Times New Roman" w:hAnsi="Times New Roman" w:eastAsia="宋体"/>
          <w:color w:val="auto"/>
          <w:sz w:val="24"/>
          <w:szCs w:val="24"/>
        </w:rPr>
        <w:t>02包：</w:t>
      </w:r>
    </w:p>
    <w:p w14:paraId="1ED7DE55">
      <w:pPr>
        <w:snapToGrid w:val="0"/>
        <w:spacing w:line="360" w:lineRule="auto"/>
        <w:ind w:firstLine="480" w:firstLineChars="200"/>
        <w:rPr>
          <w:rFonts w:hint="eastAsia" w:ascii="Times New Roman" w:hAnsi="Times New Roman" w:eastAsia="宋体"/>
          <w:color w:val="auto"/>
          <w:sz w:val="24"/>
          <w:szCs w:val="24"/>
          <w:lang w:eastAsia="zh-CN"/>
        </w:rPr>
      </w:pPr>
      <w:r>
        <w:rPr>
          <w:rFonts w:ascii="Times New Roman" w:hAnsi="Times New Roman" w:eastAsia="宋体"/>
          <w:color w:val="auto"/>
          <w:sz w:val="24"/>
          <w:szCs w:val="24"/>
        </w:rPr>
        <w:t>供应商名称：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北京华林源工程咨询有限公司</w:t>
      </w:r>
      <w:r>
        <w:rPr>
          <w:rFonts w:hint="eastAsia" w:ascii="Times New Roman" w:hAnsi="Times New Roman" w:eastAsia="宋体"/>
          <w:color w:val="auto"/>
          <w:sz w:val="24"/>
          <w:szCs w:val="24"/>
          <w:lang w:eastAsia="zh-CN"/>
        </w:rPr>
        <w:t>（91110108801449115Q）</w:t>
      </w:r>
    </w:p>
    <w:p w14:paraId="5A792DCE">
      <w:pPr>
        <w:snapToGrid w:val="0"/>
        <w:spacing w:line="360" w:lineRule="auto"/>
        <w:ind w:firstLine="480" w:firstLineChars="200"/>
        <w:rPr>
          <w:rFonts w:ascii="Times New Roman" w:hAnsi="Times New Roman" w:eastAsia="宋体"/>
          <w:color w:val="auto"/>
          <w:sz w:val="24"/>
          <w:szCs w:val="24"/>
        </w:rPr>
      </w:pPr>
      <w:r>
        <w:rPr>
          <w:rFonts w:ascii="Times New Roman" w:hAnsi="Times New Roman" w:eastAsia="宋体"/>
          <w:color w:val="auto"/>
          <w:sz w:val="24"/>
          <w:szCs w:val="24"/>
        </w:rPr>
        <w:t>供应商地址：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北京市石景山区古城西街26号院1号楼4层401单元</w:t>
      </w:r>
    </w:p>
    <w:p w14:paraId="75DF2A40">
      <w:pPr>
        <w:snapToGrid w:val="0"/>
        <w:spacing w:line="360" w:lineRule="auto"/>
        <w:ind w:firstLine="480" w:firstLineChars="200"/>
        <w:rPr>
          <w:rFonts w:ascii="Times New Roman" w:hAnsi="Times New Roman" w:eastAsia="宋体"/>
          <w:color w:val="auto"/>
          <w:sz w:val="24"/>
          <w:szCs w:val="24"/>
        </w:rPr>
      </w:pPr>
      <w:r>
        <w:rPr>
          <w:rFonts w:ascii="Times New Roman" w:hAnsi="Times New Roman" w:eastAsia="宋体"/>
          <w:color w:val="auto"/>
          <w:sz w:val="24"/>
          <w:szCs w:val="24"/>
        </w:rPr>
        <w:t>成交金额：</w:t>
      </w:r>
    </w:p>
    <w:p w14:paraId="67B172F1">
      <w:pPr>
        <w:snapToGrid w:val="0"/>
        <w:spacing w:line="360" w:lineRule="auto"/>
        <w:ind w:firstLine="960" w:firstLineChars="400"/>
        <w:rPr>
          <w:rFonts w:ascii="Times New Roman" w:hAnsi="Times New Roman" w:eastAsia="宋体"/>
          <w:color w:val="auto"/>
          <w:sz w:val="24"/>
          <w:szCs w:val="24"/>
        </w:rPr>
      </w:pPr>
      <w:r>
        <w:rPr>
          <w:rFonts w:ascii="Times New Roman" w:hAnsi="Times New Roman" w:eastAsia="宋体"/>
          <w:color w:val="auto"/>
          <w:sz w:val="24"/>
          <w:szCs w:val="24"/>
        </w:rPr>
        <w:t>人民币大写：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贰拾壹万元整</w:t>
      </w:r>
    </w:p>
    <w:p w14:paraId="6D50D2FE">
      <w:pPr>
        <w:snapToGrid w:val="0"/>
        <w:spacing w:line="360" w:lineRule="auto"/>
        <w:ind w:firstLine="960" w:firstLineChars="400"/>
        <w:rPr>
          <w:rFonts w:ascii="Times New Roman" w:hAnsi="Times New Roman" w:eastAsia="宋体"/>
          <w:color w:val="auto"/>
          <w:sz w:val="24"/>
          <w:szCs w:val="24"/>
        </w:rPr>
      </w:pPr>
      <w:r>
        <w:rPr>
          <w:rFonts w:ascii="Times New Roman" w:hAnsi="Times New Roman" w:eastAsia="宋体"/>
          <w:color w:val="auto"/>
          <w:sz w:val="24"/>
          <w:szCs w:val="24"/>
        </w:rPr>
        <w:t>人民币小写：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¥</w:t>
      </w:r>
      <w:r>
        <w:rPr>
          <w:rFonts w:hint="eastAsia" w:ascii="Times New Roman" w:hAnsi="Times New Roman" w:eastAsia="宋体"/>
          <w:color w:val="auto"/>
          <w:sz w:val="24"/>
          <w:szCs w:val="24"/>
          <w:lang w:val="en-US" w:eastAsia="zh-CN"/>
        </w:rPr>
        <w:t>210000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.00</w:t>
      </w:r>
    </w:p>
    <w:p w14:paraId="65EA482F">
      <w:pPr>
        <w:snapToGrid w:val="0"/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四、主要标的信息</w:t>
      </w:r>
    </w:p>
    <w:tbl>
      <w:tblPr>
        <w:tblStyle w:val="1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066C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750F7D03">
            <w:pPr>
              <w:snapToGrid w:val="0"/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服务类</w:t>
            </w:r>
          </w:p>
        </w:tc>
      </w:tr>
      <w:tr w14:paraId="612BF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5759FA23">
            <w:pPr>
              <w:snapToGrid w:val="0"/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护栏、标识牌拆除与恢复项目</w:t>
            </w:r>
          </w:p>
          <w:p w14:paraId="4B79A105">
            <w:pPr>
              <w:snapToGrid w:val="0"/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服务范围、服务要求、服务时间、服务标准：详见竞争性磋商文件。</w:t>
            </w:r>
          </w:p>
        </w:tc>
      </w:tr>
    </w:tbl>
    <w:p w14:paraId="25D17476">
      <w:pPr>
        <w:snapToGrid w:val="0"/>
        <w:spacing w:line="360" w:lineRule="auto"/>
        <w:rPr>
          <w:rFonts w:ascii="Times New Roman" w:hAnsi="Times New Roman" w:eastAsia="宋体"/>
          <w:color w:val="auto"/>
          <w:sz w:val="24"/>
          <w:szCs w:val="24"/>
        </w:rPr>
      </w:pPr>
      <w:r>
        <w:rPr>
          <w:rFonts w:ascii="Times New Roman" w:hAnsi="Times New Roman" w:eastAsia="宋体"/>
          <w:color w:val="auto"/>
          <w:sz w:val="24"/>
          <w:szCs w:val="24"/>
        </w:rPr>
        <w:t>五、评审专家名单：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靳京华</w:t>
      </w:r>
      <w:r>
        <w:rPr>
          <w:rFonts w:hint="eastAsia" w:ascii="Times New Roman" w:hAnsi="Times New Roman" w:eastAsia="宋体"/>
          <w:color w:val="auto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王彦</w:t>
      </w:r>
      <w:r>
        <w:rPr>
          <w:rFonts w:hint="eastAsia" w:ascii="Times New Roman" w:hAnsi="Times New Roman" w:eastAsia="宋体"/>
          <w:color w:val="auto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李佳轶</w:t>
      </w:r>
    </w:p>
    <w:p w14:paraId="23394C70">
      <w:pPr>
        <w:snapToGrid w:val="0"/>
        <w:spacing w:line="360" w:lineRule="auto"/>
        <w:rPr>
          <w:rFonts w:ascii="Times New Roman" w:hAnsi="Times New Roman" w:eastAsia="宋体"/>
          <w:color w:val="auto"/>
          <w:sz w:val="24"/>
          <w:szCs w:val="24"/>
        </w:rPr>
      </w:pPr>
      <w:r>
        <w:rPr>
          <w:rFonts w:ascii="Times New Roman" w:hAnsi="Times New Roman" w:eastAsia="宋体"/>
          <w:color w:val="auto"/>
          <w:sz w:val="24"/>
          <w:szCs w:val="24"/>
        </w:rPr>
        <w:t>六、代理服务收费标准及金额：</w:t>
      </w:r>
      <w:r>
        <w:rPr>
          <w:rFonts w:hint="eastAsia" w:ascii="Times New Roman" w:hAnsi="Times New Roman" w:eastAsia="宋体"/>
          <w:color w:val="auto"/>
          <w:sz w:val="24"/>
          <w:szCs w:val="24"/>
          <w:lang w:val="en-US" w:eastAsia="zh-CN"/>
        </w:rPr>
        <w:t>7.6887</w:t>
      </w:r>
      <w:r>
        <w:rPr>
          <w:rFonts w:ascii="Times New Roman" w:hAnsi="Times New Roman" w:eastAsia="宋体"/>
          <w:color w:val="auto"/>
          <w:sz w:val="24"/>
          <w:szCs w:val="24"/>
        </w:rPr>
        <w:t>万元，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（其中01包：</w:t>
      </w:r>
      <w:r>
        <w:rPr>
          <w:rFonts w:hint="eastAsia" w:ascii="Times New Roman" w:hAnsi="Times New Roman" w:eastAsia="宋体"/>
          <w:color w:val="auto"/>
          <w:sz w:val="24"/>
          <w:szCs w:val="24"/>
          <w:lang w:val="en-US" w:eastAsia="zh-CN"/>
        </w:rPr>
        <w:t>7.3737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万元，02包0.</w:t>
      </w:r>
      <w:r>
        <w:rPr>
          <w:rFonts w:hint="eastAsia" w:ascii="Times New Roman" w:hAnsi="Times New Roman" w:eastAsia="宋体"/>
          <w:color w:val="auto"/>
          <w:sz w:val="24"/>
          <w:szCs w:val="24"/>
          <w:lang w:val="en-US" w:eastAsia="zh-CN"/>
        </w:rPr>
        <w:t>315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万元）</w:t>
      </w:r>
      <w:r>
        <w:rPr>
          <w:rFonts w:ascii="Times New Roman" w:hAnsi="Times New Roman" w:eastAsia="宋体"/>
          <w:color w:val="auto"/>
          <w:sz w:val="24"/>
          <w:szCs w:val="24"/>
        </w:rPr>
        <w:t>收费标准详见</w:t>
      </w:r>
      <w:r>
        <w:rPr>
          <w:rFonts w:ascii="Times New Roman" w:hAnsi="Times New Roman" w:eastAsia="宋体"/>
          <w:color w:val="auto"/>
          <w:kern w:val="0"/>
          <w:sz w:val="24"/>
          <w:szCs w:val="24"/>
        </w:rPr>
        <w:t>竞争性磋商文件</w:t>
      </w:r>
      <w:r>
        <w:rPr>
          <w:rFonts w:ascii="Times New Roman" w:hAnsi="Times New Roman" w:eastAsia="宋体"/>
          <w:color w:val="auto"/>
          <w:sz w:val="24"/>
          <w:szCs w:val="24"/>
        </w:rPr>
        <w:t>。</w:t>
      </w:r>
    </w:p>
    <w:p w14:paraId="6A26849F">
      <w:pPr>
        <w:snapToGrid w:val="0"/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七、公告期限</w:t>
      </w:r>
    </w:p>
    <w:p w14:paraId="3EAB9D1B">
      <w:pPr>
        <w:snapToGrid w:val="0"/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 w14:paraId="2E151A99">
      <w:pPr>
        <w:snapToGrid w:val="0"/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 w14:paraId="5B466C93">
      <w:pPr>
        <w:wordWrap w:val="0"/>
        <w:snapToGrid w:val="0"/>
        <w:spacing w:line="360" w:lineRule="auto"/>
        <w:ind w:firstLine="480" w:firstLineChars="200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1.</w:t>
      </w:r>
      <w:r>
        <w:rPr>
          <w:rFonts w:ascii="Times New Roman" w:hAnsi="Times New Roman" w:eastAsia="宋体"/>
          <w:kern w:val="0"/>
          <w:sz w:val="24"/>
          <w:lang w:bidi="ar"/>
        </w:rPr>
        <w:t>本公告同时在中国政府采购网（http://www.ccgp.gov.cn）、北京市政府采购网（http://www.ccgp-beijing.gov.cn/）发布</w:t>
      </w:r>
      <w:r>
        <w:rPr>
          <w:rFonts w:ascii="Times New Roman" w:hAnsi="Times New Roman" w:eastAsia="宋体"/>
          <w:sz w:val="24"/>
          <w:szCs w:val="24"/>
        </w:rPr>
        <w:t>。</w:t>
      </w:r>
    </w:p>
    <w:p w14:paraId="4EDD3FDD">
      <w:pPr>
        <w:snapToGrid w:val="0"/>
        <w:spacing w:line="360" w:lineRule="auto"/>
        <w:ind w:firstLine="480" w:firstLineChars="200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2.采购代理机构项目编号：</w:t>
      </w:r>
      <w:r>
        <w:rPr>
          <w:rFonts w:hint="eastAsia" w:ascii="Times New Roman" w:hAnsi="Times New Roman" w:eastAsia="宋体"/>
          <w:sz w:val="24"/>
          <w:szCs w:val="24"/>
        </w:rPr>
        <w:t>BJJQ-2025-952</w:t>
      </w:r>
    </w:p>
    <w:p w14:paraId="32CFF8E9">
      <w:pPr>
        <w:snapToGrid w:val="0"/>
        <w:spacing w:line="360" w:lineRule="auto"/>
        <w:ind w:firstLine="480" w:firstLineChars="200"/>
        <w:jc w:val="left"/>
        <w:rPr>
          <w:rFonts w:ascii="Times New Roman" w:hAnsi="Times New Roman" w:eastAsia="宋体"/>
          <w:color w:val="FF0000"/>
          <w:sz w:val="24"/>
          <w:szCs w:val="24"/>
        </w:rPr>
      </w:pPr>
      <w:r>
        <w:rPr>
          <w:rFonts w:ascii="Times New Roman" w:hAnsi="Times New Roman" w:eastAsia="宋体"/>
          <w:color w:val="auto"/>
          <w:sz w:val="24"/>
          <w:szCs w:val="24"/>
        </w:rPr>
        <w:t>3.成交供应商的评审总得分：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01包：</w:t>
      </w:r>
      <w:bookmarkStart w:id="2" w:name="_GoBack"/>
      <w:r>
        <w:rPr>
          <w:rFonts w:hint="eastAsia" w:ascii="Times New Roman" w:hAnsi="Times New Roman" w:eastAsia="宋体"/>
          <w:color w:val="auto"/>
          <w:sz w:val="24"/>
          <w:szCs w:val="24"/>
        </w:rPr>
        <w:t>91.33，02包：93.71</w:t>
      </w:r>
      <w:r>
        <w:rPr>
          <w:rFonts w:ascii="Times New Roman" w:hAnsi="Times New Roman" w:eastAsia="宋体"/>
          <w:color w:val="auto"/>
          <w:kern w:val="0"/>
          <w:sz w:val="24"/>
          <w:szCs w:val="24"/>
        </w:rPr>
        <w:t>。</w:t>
      </w:r>
      <w:bookmarkEnd w:id="2"/>
    </w:p>
    <w:p w14:paraId="27592B8F">
      <w:pPr>
        <w:snapToGrid w:val="0"/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九、凡对本次公告内容提出询问，请按以下方式联系。</w:t>
      </w:r>
    </w:p>
    <w:p w14:paraId="7B03DCFE">
      <w:pPr>
        <w:spacing w:line="360" w:lineRule="auto"/>
        <w:ind w:left="1078" w:leftChars="371" w:hanging="299" w:hangingChars="124"/>
        <w:jc w:val="left"/>
        <w:rPr>
          <w:rFonts w:ascii="Times New Roman" w:hAnsi="Times New Roman" w:eastAsia="宋体"/>
          <w:b/>
          <w:sz w:val="24"/>
          <w:szCs w:val="24"/>
        </w:rPr>
      </w:pPr>
      <w:r>
        <w:rPr>
          <w:rFonts w:ascii="Times New Roman" w:hAnsi="Times New Roman" w:eastAsia="宋体"/>
          <w:b/>
          <w:sz w:val="24"/>
          <w:szCs w:val="24"/>
        </w:rPr>
        <w:t>1.采购人信息</w:t>
      </w:r>
    </w:p>
    <w:p w14:paraId="5E41F249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名    称：</w:t>
      </w:r>
      <w:r>
        <w:rPr>
          <w:rFonts w:hint="eastAsia" w:ascii="Times New Roman" w:hAnsi="Times New Roman" w:eastAsia="宋体"/>
          <w:sz w:val="24"/>
          <w:szCs w:val="24"/>
        </w:rPr>
        <w:t>北京市人民政府天安门地区管理委员会</w:t>
      </w:r>
    </w:p>
    <w:p w14:paraId="22F8B7A8">
      <w:pPr>
        <w:spacing w:line="360" w:lineRule="auto"/>
        <w:ind w:left="1076" w:leftChars="371" w:hanging="297" w:hangingChars="124"/>
        <w:jc w:val="left"/>
        <w:rPr>
          <w:rFonts w:ascii="Times New Roman" w:hAnsi="Times New Roman" w:eastAsia="宋体"/>
          <w:bCs/>
          <w:sz w:val="24"/>
          <w:szCs w:val="24"/>
        </w:rPr>
      </w:pPr>
      <w:r>
        <w:rPr>
          <w:rFonts w:ascii="Times New Roman" w:hAnsi="Times New Roman" w:eastAsia="宋体"/>
          <w:bCs/>
          <w:sz w:val="24"/>
          <w:szCs w:val="24"/>
        </w:rPr>
        <w:t>地　  址：北京市东城区东交民巷44号</w:t>
      </w:r>
    </w:p>
    <w:p w14:paraId="3AAA7967">
      <w:pPr>
        <w:spacing w:line="360" w:lineRule="auto"/>
        <w:ind w:left="1076" w:leftChars="371" w:hanging="297" w:hangingChars="124"/>
        <w:jc w:val="left"/>
        <w:rPr>
          <w:rFonts w:ascii="Times New Roman" w:hAnsi="Times New Roman" w:eastAsia="宋体"/>
          <w:bCs/>
          <w:sz w:val="24"/>
          <w:szCs w:val="24"/>
        </w:rPr>
      </w:pPr>
      <w:r>
        <w:rPr>
          <w:rFonts w:ascii="Times New Roman" w:hAnsi="Times New Roman" w:eastAsia="宋体"/>
          <w:bCs/>
          <w:sz w:val="24"/>
          <w:szCs w:val="24"/>
        </w:rPr>
        <w:t>联系方式：</w:t>
      </w:r>
      <w:r>
        <w:rPr>
          <w:rFonts w:hint="eastAsia" w:ascii="Times New Roman" w:hAnsi="Times New Roman" w:eastAsia="宋体"/>
          <w:bCs/>
          <w:sz w:val="24"/>
          <w:szCs w:val="24"/>
        </w:rPr>
        <w:t>010-65118717</w:t>
      </w:r>
    </w:p>
    <w:p w14:paraId="3900484C">
      <w:pPr>
        <w:spacing w:line="360" w:lineRule="auto"/>
        <w:ind w:left="1078" w:leftChars="371" w:hanging="299" w:hangingChars="124"/>
        <w:jc w:val="left"/>
        <w:rPr>
          <w:rFonts w:ascii="Times New Roman" w:hAnsi="Times New Roman" w:eastAsia="宋体"/>
          <w:b/>
          <w:sz w:val="24"/>
          <w:szCs w:val="24"/>
        </w:rPr>
      </w:pPr>
      <w:r>
        <w:rPr>
          <w:rFonts w:ascii="Times New Roman" w:hAnsi="Times New Roman" w:eastAsia="宋体"/>
          <w:b/>
          <w:sz w:val="24"/>
          <w:szCs w:val="24"/>
        </w:rPr>
        <w:t>2.采购代理机构信息</w:t>
      </w:r>
    </w:p>
    <w:p w14:paraId="5AE26A51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名  称：北京汇诚金桥国际招标咨询有限公司</w:t>
      </w:r>
    </w:p>
    <w:p w14:paraId="3B15960B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地　址：北京市东城区朝内大街南竹杆胡同6号北京INN3号楼9层</w:t>
      </w:r>
    </w:p>
    <w:p w14:paraId="4629FE0F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联系方式：010-65170699、65173108</w:t>
      </w:r>
    </w:p>
    <w:p w14:paraId="54046C06">
      <w:pPr>
        <w:spacing w:line="360" w:lineRule="auto"/>
        <w:ind w:left="1078" w:leftChars="371" w:hanging="299" w:hangingChars="124"/>
        <w:rPr>
          <w:rFonts w:ascii="Times New Roman" w:hAnsi="Times New Roman" w:eastAsia="宋体"/>
          <w:b/>
          <w:sz w:val="24"/>
          <w:szCs w:val="24"/>
          <w:u w:val="single"/>
        </w:rPr>
      </w:pPr>
      <w:r>
        <w:rPr>
          <w:rFonts w:ascii="Times New Roman" w:hAnsi="Times New Roman" w:eastAsia="宋体"/>
          <w:b/>
          <w:sz w:val="24"/>
          <w:szCs w:val="24"/>
        </w:rPr>
        <w:t>3.项目联系方式</w:t>
      </w:r>
    </w:p>
    <w:p w14:paraId="48B11592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项目联系人：</w:t>
      </w:r>
      <w:r>
        <w:rPr>
          <w:rFonts w:hint="eastAsia" w:ascii="Times New Roman" w:hAnsi="Times New Roman" w:eastAsia="宋体"/>
          <w:sz w:val="24"/>
          <w:szCs w:val="24"/>
        </w:rPr>
        <w:t>郭文娜、苑鑫</w:t>
      </w:r>
    </w:p>
    <w:p w14:paraId="4C955163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电　话：010-65170699、65173108</w:t>
      </w:r>
    </w:p>
    <w:p w14:paraId="3C7BDCF0">
      <w:pPr>
        <w:snapToGrid w:val="0"/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十、附件</w:t>
      </w:r>
    </w:p>
    <w:p w14:paraId="5C338487">
      <w:pPr>
        <w:snapToGrid w:val="0"/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1.采购文件</w:t>
      </w:r>
    </w:p>
    <w:p w14:paraId="5B1401C5">
      <w:pPr>
        <w:snapToGrid w:val="0"/>
        <w:spacing w:line="360" w:lineRule="auto"/>
        <w:ind w:firstLine="480" w:firstLineChars="200"/>
        <w:rPr>
          <w:rFonts w:hint="default" w:ascii="Times New Roman" w:hAnsi="Times New Roman" w:eastAsia="宋体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kern w:val="0"/>
          <w:sz w:val="24"/>
          <w:szCs w:val="24"/>
          <w:lang w:val="en-US" w:eastAsia="zh-CN"/>
        </w:rPr>
        <w:t>2.中小企业声明函</w:t>
      </w:r>
    </w:p>
    <w:p w14:paraId="08779C4D">
      <w:pPr>
        <w:snapToGrid w:val="0"/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RlMDc5ZmI4OGJkMzU2ZmQ2ZGJkNGUwMGUzZjkyMTMifQ=="/>
  </w:docVars>
  <w:rsids>
    <w:rsidRoot w:val="004D1179"/>
    <w:rsid w:val="00051475"/>
    <w:rsid w:val="0007271F"/>
    <w:rsid w:val="000A56D5"/>
    <w:rsid w:val="00115939"/>
    <w:rsid w:val="00276863"/>
    <w:rsid w:val="0029628E"/>
    <w:rsid w:val="002E2237"/>
    <w:rsid w:val="003279E8"/>
    <w:rsid w:val="0041710E"/>
    <w:rsid w:val="00422A1B"/>
    <w:rsid w:val="00487B83"/>
    <w:rsid w:val="004D1179"/>
    <w:rsid w:val="004D1EE5"/>
    <w:rsid w:val="00566989"/>
    <w:rsid w:val="006608AB"/>
    <w:rsid w:val="00705D10"/>
    <w:rsid w:val="00721F31"/>
    <w:rsid w:val="00765FA9"/>
    <w:rsid w:val="0077059A"/>
    <w:rsid w:val="007F65BC"/>
    <w:rsid w:val="008A7AAD"/>
    <w:rsid w:val="008E539C"/>
    <w:rsid w:val="00963714"/>
    <w:rsid w:val="009C4DBB"/>
    <w:rsid w:val="009E442F"/>
    <w:rsid w:val="00A42D63"/>
    <w:rsid w:val="00A67B8F"/>
    <w:rsid w:val="00A83878"/>
    <w:rsid w:val="00AE5856"/>
    <w:rsid w:val="00AF1351"/>
    <w:rsid w:val="00B33BC6"/>
    <w:rsid w:val="00B469DD"/>
    <w:rsid w:val="00B56433"/>
    <w:rsid w:val="00B873D7"/>
    <w:rsid w:val="00B921C6"/>
    <w:rsid w:val="00C61709"/>
    <w:rsid w:val="00D73E14"/>
    <w:rsid w:val="00DA630C"/>
    <w:rsid w:val="00DF2C52"/>
    <w:rsid w:val="00E57B9F"/>
    <w:rsid w:val="00EC3003"/>
    <w:rsid w:val="00FA634B"/>
    <w:rsid w:val="00FD5B18"/>
    <w:rsid w:val="00FE498C"/>
    <w:rsid w:val="01C71A8A"/>
    <w:rsid w:val="03BF46D5"/>
    <w:rsid w:val="04AC6431"/>
    <w:rsid w:val="05A3226C"/>
    <w:rsid w:val="08E478CA"/>
    <w:rsid w:val="0942635B"/>
    <w:rsid w:val="0D230FC8"/>
    <w:rsid w:val="0E94671A"/>
    <w:rsid w:val="11D41200"/>
    <w:rsid w:val="14086F62"/>
    <w:rsid w:val="179B01BF"/>
    <w:rsid w:val="17FB5F53"/>
    <w:rsid w:val="1867115A"/>
    <w:rsid w:val="1A300806"/>
    <w:rsid w:val="1AD61B0D"/>
    <w:rsid w:val="1B8B5E08"/>
    <w:rsid w:val="1BC93F92"/>
    <w:rsid w:val="1FB12337"/>
    <w:rsid w:val="20250E4F"/>
    <w:rsid w:val="20753DC1"/>
    <w:rsid w:val="20B83463"/>
    <w:rsid w:val="20D52A86"/>
    <w:rsid w:val="22496F84"/>
    <w:rsid w:val="239D6768"/>
    <w:rsid w:val="24E75280"/>
    <w:rsid w:val="29222225"/>
    <w:rsid w:val="29B570DA"/>
    <w:rsid w:val="2B9C12E7"/>
    <w:rsid w:val="2C087BE7"/>
    <w:rsid w:val="2C8C4B8D"/>
    <w:rsid w:val="2D9934D6"/>
    <w:rsid w:val="2EBC2204"/>
    <w:rsid w:val="32C33E29"/>
    <w:rsid w:val="32C51A10"/>
    <w:rsid w:val="336D09B6"/>
    <w:rsid w:val="34FE2F4C"/>
    <w:rsid w:val="36E771A6"/>
    <w:rsid w:val="37FF1CDB"/>
    <w:rsid w:val="39123DEA"/>
    <w:rsid w:val="399900AF"/>
    <w:rsid w:val="3A4F76E5"/>
    <w:rsid w:val="3C830972"/>
    <w:rsid w:val="3E305C23"/>
    <w:rsid w:val="3E3839DE"/>
    <w:rsid w:val="3EB95566"/>
    <w:rsid w:val="3EBB31F0"/>
    <w:rsid w:val="40604A37"/>
    <w:rsid w:val="40E14FBF"/>
    <w:rsid w:val="40F215B6"/>
    <w:rsid w:val="41A421AE"/>
    <w:rsid w:val="41F60795"/>
    <w:rsid w:val="433B7F45"/>
    <w:rsid w:val="453E0AA9"/>
    <w:rsid w:val="46862ED8"/>
    <w:rsid w:val="491E7057"/>
    <w:rsid w:val="4AB07502"/>
    <w:rsid w:val="4F57789B"/>
    <w:rsid w:val="4FE44C13"/>
    <w:rsid w:val="52FF6E74"/>
    <w:rsid w:val="556E620B"/>
    <w:rsid w:val="57403B88"/>
    <w:rsid w:val="57830B89"/>
    <w:rsid w:val="5A6C2DD7"/>
    <w:rsid w:val="5AB171AB"/>
    <w:rsid w:val="5ED95A10"/>
    <w:rsid w:val="5F175E07"/>
    <w:rsid w:val="5F9C79DD"/>
    <w:rsid w:val="661A5D20"/>
    <w:rsid w:val="68587AA5"/>
    <w:rsid w:val="6BBF3ABE"/>
    <w:rsid w:val="6C4952F6"/>
    <w:rsid w:val="6CC448DE"/>
    <w:rsid w:val="6D011914"/>
    <w:rsid w:val="6DDF5E6C"/>
    <w:rsid w:val="6E1166C9"/>
    <w:rsid w:val="6FEF4D34"/>
    <w:rsid w:val="710160CA"/>
    <w:rsid w:val="726C7BD6"/>
    <w:rsid w:val="730D3A7C"/>
    <w:rsid w:val="73CB617F"/>
    <w:rsid w:val="74792510"/>
    <w:rsid w:val="75111690"/>
    <w:rsid w:val="754E726F"/>
    <w:rsid w:val="76003B21"/>
    <w:rsid w:val="778E4B3B"/>
    <w:rsid w:val="78390168"/>
    <w:rsid w:val="79C757C8"/>
    <w:rsid w:val="7BB47F44"/>
    <w:rsid w:val="7FA4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1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autoRedefine/>
    <w:qFormat/>
    <w:locked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3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Body Text"/>
    <w:basedOn w:val="1"/>
    <w:next w:val="7"/>
    <w:autoRedefine/>
    <w:qFormat/>
    <w:uiPriority w:val="0"/>
    <w:pPr>
      <w:spacing w:after="120"/>
    </w:pPr>
  </w:style>
  <w:style w:type="paragraph" w:customStyle="1" w:styleId="7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8">
    <w:name w:val="Body Text Indent"/>
    <w:basedOn w:val="1"/>
    <w:next w:val="9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9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10">
    <w:name w:val="Plain Text"/>
    <w:basedOn w:val="1"/>
    <w:link w:val="22"/>
    <w:autoRedefine/>
    <w:qFormat/>
    <w:uiPriority w:val="99"/>
    <w:rPr>
      <w:rFonts w:ascii="宋体" w:hAnsi="Courier New"/>
    </w:rPr>
  </w:style>
  <w:style w:type="paragraph" w:styleId="11">
    <w:name w:val="Balloon Text"/>
    <w:basedOn w:val="1"/>
    <w:link w:val="24"/>
    <w:autoRedefine/>
    <w:semiHidden/>
    <w:qFormat/>
    <w:uiPriority w:val="99"/>
    <w:rPr>
      <w:sz w:val="18"/>
      <w:szCs w:val="18"/>
    </w:rPr>
  </w:style>
  <w:style w:type="paragraph" w:styleId="12">
    <w:name w:val="footer"/>
    <w:basedOn w:val="1"/>
    <w:link w:val="2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First Indent 2"/>
    <w:basedOn w:val="8"/>
    <w:autoRedefine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16">
    <w:name w:val="Table Grid"/>
    <w:basedOn w:val="15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locked/>
    <w:uiPriority w:val="0"/>
    <w:rPr>
      <w:b/>
    </w:rPr>
  </w:style>
  <w:style w:type="character" w:styleId="19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customStyle="1" w:styleId="20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1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2">
    <w:name w:val="纯文本 字符"/>
    <w:link w:val="10"/>
    <w:autoRedefine/>
    <w:qFormat/>
    <w:locked/>
    <w:uiPriority w:val="99"/>
    <w:rPr>
      <w:rFonts w:ascii="宋体" w:hAnsi="Courier New" w:cs="Times New Roman"/>
    </w:rPr>
  </w:style>
  <w:style w:type="character" w:customStyle="1" w:styleId="23">
    <w:name w:val="批注文字 字符"/>
    <w:basedOn w:val="17"/>
    <w:link w:val="5"/>
    <w:autoRedefine/>
    <w:semiHidden/>
    <w:qFormat/>
    <w:uiPriority w:val="99"/>
  </w:style>
  <w:style w:type="character" w:customStyle="1" w:styleId="24">
    <w:name w:val="批注框文本 字符"/>
    <w:link w:val="11"/>
    <w:autoRedefine/>
    <w:semiHidden/>
    <w:qFormat/>
    <w:uiPriority w:val="99"/>
    <w:rPr>
      <w:sz w:val="0"/>
      <w:szCs w:val="0"/>
    </w:rPr>
  </w:style>
  <w:style w:type="character" w:customStyle="1" w:styleId="25">
    <w:name w:val="页眉 字符"/>
    <w:link w:val="13"/>
    <w:autoRedefine/>
    <w:qFormat/>
    <w:uiPriority w:val="99"/>
    <w:rPr>
      <w:sz w:val="18"/>
      <w:szCs w:val="18"/>
    </w:rPr>
  </w:style>
  <w:style w:type="character" w:customStyle="1" w:styleId="26">
    <w:name w:val="页脚 字符"/>
    <w:link w:val="12"/>
    <w:autoRedefine/>
    <w:qFormat/>
    <w:uiPriority w:val="99"/>
    <w:rPr>
      <w:sz w:val="18"/>
      <w:szCs w:val="18"/>
    </w:rPr>
  </w:style>
  <w:style w:type="paragraph" w:customStyle="1" w:styleId="27">
    <w:name w:val="Char Char Char1 Char Char Char Char Char Char Char Char Char Char"/>
    <w:basedOn w:val="1"/>
    <w:qFormat/>
    <w:uiPriority w:val="0"/>
    <w:rPr>
      <w:rFonts w:ascii="Tahoma" w:hAnsi="Tahoma" w:eastAsia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588</Words>
  <Characters>775</Characters>
  <Lines>29</Lines>
  <Paragraphs>46</Paragraphs>
  <TotalTime>2</TotalTime>
  <ScaleCrop>false</ScaleCrop>
  <LinksUpToDate>false</LinksUpToDate>
  <CharactersWithSpaces>788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业务部</cp:lastModifiedBy>
  <dcterms:modified xsi:type="dcterms:W3CDTF">2025-08-26T04:42:47Z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1ADED94070CE4980A6EB8A5B43913309</vt:lpwstr>
  </property>
  <property fmtid="{D5CDD505-2E9C-101B-9397-08002B2CF9AE}" pid="4" name="KSOTemplateDocerSaveRecord">
    <vt:lpwstr>eyJoZGlkIjoiOGI4NjI5OTBmMDM1ODFlMDkzNDFlZTFiMWNhZWU5ZTMiLCJ1c2VySWQiOiIzMjcyNjcxNDYifQ==</vt:lpwstr>
  </property>
</Properties>
</file>