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8689DA" w14:textId="77777777" w:rsidR="00C646A8" w:rsidRDefault="000A770D">
      <w:pPr>
        <w:pStyle w:val="a8"/>
        <w:spacing w:line="540" w:lineRule="exact"/>
        <w:ind w:firstLineChars="0" w:firstLine="0"/>
        <w:jc w:val="center"/>
        <w:rPr>
          <w:rFonts w:ascii="宋体" w:hAnsi="宋体" w:cs="宋体"/>
          <w:b/>
          <w:bCs/>
          <w:sz w:val="36"/>
          <w:szCs w:val="36"/>
        </w:rPr>
      </w:pPr>
      <w:bookmarkStart w:id="0" w:name="_Toc28359022"/>
      <w:bookmarkStart w:id="1" w:name="_Toc35393809"/>
      <w:r>
        <w:rPr>
          <w:rFonts w:ascii="宋体" w:hAnsi="宋体" w:cs="宋体" w:hint="eastAsia"/>
          <w:b/>
          <w:bCs/>
          <w:sz w:val="36"/>
          <w:szCs w:val="36"/>
        </w:rPr>
        <w:t xml:space="preserve"> </w:t>
      </w:r>
      <w:r>
        <w:rPr>
          <w:rFonts w:ascii="宋体" w:hAnsi="宋体" w:cs="宋体" w:hint="eastAsia"/>
          <w:b/>
          <w:bCs/>
          <w:sz w:val="36"/>
          <w:szCs w:val="36"/>
        </w:rPr>
        <w:t>全院腔镜类设备以及手术</w:t>
      </w:r>
      <w:proofErr w:type="gramStart"/>
      <w:r>
        <w:rPr>
          <w:rFonts w:ascii="宋体" w:hAnsi="宋体" w:cs="宋体" w:hint="eastAsia"/>
          <w:b/>
          <w:bCs/>
          <w:sz w:val="36"/>
          <w:szCs w:val="36"/>
        </w:rPr>
        <w:t>器械委</w:t>
      </w:r>
      <w:proofErr w:type="gramEnd"/>
      <w:r>
        <w:rPr>
          <w:rFonts w:ascii="宋体" w:hAnsi="宋体" w:cs="宋体" w:hint="eastAsia"/>
          <w:b/>
          <w:bCs/>
          <w:sz w:val="36"/>
          <w:szCs w:val="36"/>
        </w:rPr>
        <w:t>外统包维修服务</w:t>
      </w:r>
    </w:p>
    <w:p w14:paraId="5ADCDEDE" w14:textId="77777777" w:rsidR="00C646A8" w:rsidRDefault="000A770D">
      <w:pPr>
        <w:pStyle w:val="a8"/>
        <w:spacing w:line="540" w:lineRule="exact"/>
        <w:ind w:firstLineChars="0" w:firstLine="0"/>
        <w:jc w:val="center"/>
        <w:rPr>
          <w:rFonts w:ascii="宋体" w:hAnsi="宋体" w:cs="宋体"/>
          <w:b/>
          <w:bCs/>
          <w:sz w:val="36"/>
          <w:szCs w:val="36"/>
        </w:rPr>
      </w:pPr>
      <w:r>
        <w:rPr>
          <w:rFonts w:ascii="宋体" w:hAnsi="宋体" w:cs="宋体"/>
          <w:b/>
          <w:bCs/>
          <w:sz w:val="36"/>
          <w:szCs w:val="36"/>
        </w:rPr>
        <w:t>中标公告</w:t>
      </w:r>
      <w:bookmarkEnd w:id="0"/>
      <w:bookmarkEnd w:id="1"/>
    </w:p>
    <w:p w14:paraId="5D68A88A" w14:textId="77777777" w:rsidR="00C646A8" w:rsidRDefault="000A770D">
      <w:pPr>
        <w:spacing w:line="360" w:lineRule="auto"/>
        <w:rPr>
          <w:rFonts w:ascii="仿宋" w:eastAsia="仿宋" w:hAnsi="仿宋"/>
          <w:sz w:val="32"/>
          <w:szCs w:val="32"/>
        </w:rPr>
      </w:pPr>
      <w:r>
        <w:rPr>
          <w:rFonts w:ascii="仿宋" w:eastAsia="仿宋" w:hAnsi="仿宋"/>
          <w:sz w:val="32"/>
          <w:szCs w:val="32"/>
        </w:rPr>
        <w:t>一、</w:t>
      </w:r>
      <w:r>
        <w:rPr>
          <w:rFonts w:ascii="仿宋" w:eastAsia="仿宋" w:hAnsi="仿宋"/>
          <w:kern w:val="0"/>
          <w:sz w:val="32"/>
          <w:szCs w:val="32"/>
        </w:rPr>
        <w:t>项目</w:t>
      </w:r>
      <w:r>
        <w:rPr>
          <w:rFonts w:ascii="仿宋" w:eastAsia="仿宋" w:hAnsi="仿宋"/>
          <w:sz w:val="32"/>
          <w:szCs w:val="32"/>
        </w:rPr>
        <w:t>编号：0701-254106050731</w:t>
      </w:r>
    </w:p>
    <w:p w14:paraId="7DEFF111" w14:textId="77777777" w:rsidR="00C646A8" w:rsidRDefault="000A770D">
      <w:pPr>
        <w:spacing w:line="360" w:lineRule="auto"/>
        <w:rPr>
          <w:rFonts w:ascii="仿宋" w:eastAsia="仿宋" w:hAnsi="仿宋"/>
          <w:sz w:val="32"/>
          <w:szCs w:val="32"/>
          <w:u w:val="single"/>
        </w:rPr>
      </w:pPr>
      <w:r>
        <w:rPr>
          <w:rFonts w:ascii="仿宋" w:eastAsia="仿宋" w:hAnsi="仿宋"/>
          <w:sz w:val="32"/>
          <w:szCs w:val="32"/>
        </w:rPr>
        <w:t>二、项目名称：</w:t>
      </w:r>
      <w:r>
        <w:rPr>
          <w:rFonts w:ascii="仿宋" w:eastAsia="仿宋" w:hAnsi="仿宋" w:hint="eastAsia"/>
          <w:sz w:val="32"/>
          <w:szCs w:val="32"/>
        </w:rPr>
        <w:t>全院腔镜类设备以及手术</w:t>
      </w:r>
      <w:proofErr w:type="gramStart"/>
      <w:r>
        <w:rPr>
          <w:rFonts w:ascii="仿宋" w:eastAsia="仿宋" w:hAnsi="仿宋" w:hint="eastAsia"/>
          <w:sz w:val="32"/>
          <w:szCs w:val="32"/>
        </w:rPr>
        <w:t>器械委</w:t>
      </w:r>
      <w:proofErr w:type="gramEnd"/>
      <w:r>
        <w:rPr>
          <w:rFonts w:ascii="仿宋" w:eastAsia="仿宋" w:hAnsi="仿宋" w:hint="eastAsia"/>
          <w:sz w:val="32"/>
          <w:szCs w:val="32"/>
        </w:rPr>
        <w:t>外统包维修服务</w:t>
      </w:r>
    </w:p>
    <w:p w14:paraId="38810D99" w14:textId="77777777" w:rsidR="00C646A8" w:rsidRDefault="000A770D">
      <w:pPr>
        <w:spacing w:line="360" w:lineRule="auto"/>
        <w:rPr>
          <w:rFonts w:ascii="仿宋" w:eastAsia="仿宋" w:hAnsi="仿宋"/>
          <w:sz w:val="32"/>
          <w:szCs w:val="32"/>
        </w:rPr>
      </w:pPr>
      <w:r>
        <w:rPr>
          <w:rFonts w:ascii="仿宋" w:eastAsia="仿宋" w:hAnsi="仿宋"/>
          <w:sz w:val="32"/>
          <w:szCs w:val="32"/>
        </w:rPr>
        <w:t>三、中标信息</w:t>
      </w:r>
    </w:p>
    <w:p w14:paraId="5E5293F0" w14:textId="77777777" w:rsidR="00C646A8" w:rsidRDefault="000A770D">
      <w:pPr>
        <w:spacing w:line="360" w:lineRule="auto"/>
        <w:ind w:firstLineChars="200" w:firstLine="640"/>
        <w:rPr>
          <w:rFonts w:ascii="仿宋" w:eastAsia="仿宋" w:hAnsi="仿宋"/>
          <w:bCs/>
          <w:sz w:val="32"/>
          <w:szCs w:val="32"/>
        </w:rPr>
      </w:pPr>
      <w:r>
        <w:rPr>
          <w:rFonts w:ascii="仿宋" w:eastAsia="仿宋" w:hAnsi="仿宋"/>
          <w:bCs/>
          <w:sz w:val="32"/>
          <w:szCs w:val="32"/>
        </w:rPr>
        <w:t>第</w:t>
      </w:r>
      <w:r>
        <w:rPr>
          <w:rFonts w:ascii="仿宋" w:eastAsia="仿宋" w:hAnsi="仿宋" w:hint="eastAsia"/>
          <w:bCs/>
          <w:sz w:val="32"/>
          <w:szCs w:val="32"/>
        </w:rPr>
        <w:t>1</w:t>
      </w:r>
      <w:r>
        <w:rPr>
          <w:rFonts w:ascii="仿宋" w:eastAsia="仿宋" w:hAnsi="仿宋"/>
          <w:bCs/>
          <w:sz w:val="32"/>
          <w:szCs w:val="32"/>
        </w:rPr>
        <w:t>包</w:t>
      </w:r>
      <w:r>
        <w:rPr>
          <w:rFonts w:ascii="仿宋" w:eastAsia="仿宋" w:hAnsi="仿宋" w:hint="eastAsia"/>
          <w:bCs/>
          <w:sz w:val="32"/>
          <w:szCs w:val="32"/>
        </w:rPr>
        <w:t xml:space="preserve"> 腔镜类设备等</w:t>
      </w:r>
    </w:p>
    <w:p w14:paraId="72EA1B6D" w14:textId="77777777" w:rsidR="00C646A8" w:rsidRDefault="000A770D">
      <w:pPr>
        <w:spacing w:line="360" w:lineRule="auto"/>
        <w:ind w:firstLineChars="200" w:firstLine="640"/>
        <w:rPr>
          <w:rFonts w:ascii="仿宋" w:eastAsia="仿宋" w:hAnsi="仿宋"/>
          <w:sz w:val="32"/>
          <w:szCs w:val="32"/>
        </w:rPr>
      </w:pPr>
      <w:r>
        <w:rPr>
          <w:rFonts w:ascii="仿宋" w:eastAsia="仿宋" w:hAnsi="仿宋"/>
          <w:sz w:val="32"/>
          <w:szCs w:val="32"/>
        </w:rPr>
        <w:t>供应商名称：</w:t>
      </w:r>
      <w:r>
        <w:rPr>
          <w:rFonts w:ascii="仿宋" w:eastAsia="仿宋" w:hAnsi="仿宋" w:hint="eastAsia"/>
          <w:sz w:val="32"/>
          <w:szCs w:val="32"/>
        </w:rPr>
        <w:t>通用环球医疗技术服务（天津）有限公司</w:t>
      </w:r>
      <w:r>
        <w:rPr>
          <w:rFonts w:ascii="仿宋" w:eastAsia="仿宋" w:hAnsi="仿宋"/>
          <w:sz w:val="32"/>
          <w:szCs w:val="32"/>
        </w:rPr>
        <w:t xml:space="preserve"> </w:t>
      </w:r>
    </w:p>
    <w:p w14:paraId="6A0877A4" w14:textId="77777777" w:rsidR="00C646A8" w:rsidRDefault="000A770D">
      <w:pPr>
        <w:spacing w:line="360" w:lineRule="auto"/>
        <w:ind w:firstLineChars="200" w:firstLine="640"/>
        <w:rPr>
          <w:rFonts w:ascii="仿宋" w:eastAsia="仿宋" w:hAnsi="仿宋"/>
          <w:sz w:val="32"/>
          <w:szCs w:val="32"/>
        </w:rPr>
      </w:pPr>
      <w:r>
        <w:rPr>
          <w:rFonts w:ascii="仿宋" w:eastAsia="仿宋" w:hAnsi="仿宋"/>
          <w:sz w:val="32"/>
          <w:szCs w:val="32"/>
        </w:rPr>
        <w:t>供应商地址：</w:t>
      </w:r>
      <w:r>
        <w:rPr>
          <w:rFonts w:ascii="仿宋" w:eastAsia="仿宋" w:hAnsi="仿宋" w:hint="eastAsia"/>
          <w:sz w:val="32"/>
          <w:szCs w:val="32"/>
        </w:rPr>
        <w:t>天津自贸区（中心商务区）迎宾大道</w:t>
      </w:r>
      <w:proofErr w:type="gramStart"/>
      <w:r>
        <w:rPr>
          <w:rFonts w:ascii="仿宋" w:eastAsia="仿宋" w:hAnsi="仿宋" w:hint="eastAsia"/>
          <w:sz w:val="32"/>
          <w:szCs w:val="32"/>
        </w:rPr>
        <w:t>1988号浙商大厦</w:t>
      </w:r>
      <w:proofErr w:type="gramEnd"/>
      <w:r>
        <w:rPr>
          <w:rFonts w:ascii="仿宋" w:eastAsia="仿宋" w:hAnsi="仿宋" w:hint="eastAsia"/>
          <w:sz w:val="32"/>
          <w:szCs w:val="32"/>
        </w:rPr>
        <w:t>A-1610、A-1014</w:t>
      </w:r>
    </w:p>
    <w:p w14:paraId="37D025FA" w14:textId="77777777" w:rsidR="00C646A8" w:rsidRDefault="000A770D">
      <w:pPr>
        <w:spacing w:line="360" w:lineRule="auto"/>
        <w:ind w:firstLineChars="200" w:firstLine="640"/>
        <w:rPr>
          <w:rFonts w:ascii="仿宋" w:eastAsia="仿宋" w:hAnsi="仿宋"/>
          <w:sz w:val="32"/>
          <w:szCs w:val="32"/>
        </w:rPr>
      </w:pPr>
      <w:r>
        <w:rPr>
          <w:rFonts w:ascii="仿宋" w:eastAsia="仿宋" w:hAnsi="仿宋"/>
          <w:sz w:val="32"/>
          <w:szCs w:val="32"/>
        </w:rPr>
        <w:t>中标金额：</w:t>
      </w:r>
      <w:r>
        <w:rPr>
          <w:rFonts w:ascii="仿宋" w:eastAsia="仿宋" w:hAnsi="仿宋" w:hint="eastAsia"/>
          <w:sz w:val="32"/>
          <w:szCs w:val="32"/>
        </w:rPr>
        <w:t>¥1,656,000.00</w:t>
      </w:r>
      <w:r>
        <w:rPr>
          <w:rFonts w:ascii="仿宋" w:eastAsia="仿宋" w:hAnsi="仿宋"/>
          <w:sz w:val="32"/>
          <w:szCs w:val="32"/>
        </w:rPr>
        <w:t xml:space="preserve"> </w:t>
      </w:r>
    </w:p>
    <w:p w14:paraId="08ED692E" w14:textId="77777777" w:rsidR="00C646A8" w:rsidRDefault="000A770D">
      <w:pPr>
        <w:numPr>
          <w:ilvl w:val="0"/>
          <w:numId w:val="1"/>
        </w:numPr>
        <w:spacing w:line="360" w:lineRule="auto"/>
        <w:rPr>
          <w:rFonts w:ascii="仿宋" w:eastAsia="仿宋" w:hAnsi="仿宋"/>
          <w:sz w:val="32"/>
          <w:szCs w:val="32"/>
        </w:rPr>
      </w:pPr>
      <w:r>
        <w:rPr>
          <w:rFonts w:ascii="仿宋" w:eastAsia="仿宋" w:hAnsi="仿宋"/>
          <w:sz w:val="32"/>
          <w:szCs w:val="32"/>
        </w:rPr>
        <w:t>主要标的信息</w:t>
      </w:r>
    </w:p>
    <w:tbl>
      <w:tblPr>
        <w:tblW w:w="4592" w:type="pct"/>
        <w:jc w:val="center"/>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Look w:val="04A0" w:firstRow="1" w:lastRow="0" w:firstColumn="1" w:lastColumn="0" w:noHBand="0" w:noVBand="1"/>
      </w:tblPr>
      <w:tblGrid>
        <w:gridCol w:w="1175"/>
        <w:gridCol w:w="984"/>
        <w:gridCol w:w="984"/>
        <w:gridCol w:w="3325"/>
        <w:gridCol w:w="2767"/>
        <w:gridCol w:w="994"/>
        <w:gridCol w:w="2788"/>
      </w:tblGrid>
      <w:tr w:rsidR="00C646A8" w14:paraId="7C0DED24" w14:textId="77777777">
        <w:trPr>
          <w:cantSplit/>
          <w:trHeight w:val="715"/>
          <w:jc w:val="center"/>
        </w:trPr>
        <w:tc>
          <w:tcPr>
            <w:tcW w:w="451" w:type="pct"/>
            <w:tcBorders>
              <w:right w:val="single" w:sz="4" w:space="0" w:color="auto"/>
            </w:tcBorders>
            <w:vAlign w:val="center"/>
          </w:tcPr>
          <w:p w14:paraId="19ECD308" w14:textId="77777777" w:rsidR="00C646A8" w:rsidRDefault="000A770D">
            <w:pPr>
              <w:autoSpaceDN w:val="0"/>
              <w:snapToGrid w:val="0"/>
              <w:jc w:val="center"/>
              <w:textAlignment w:val="center"/>
              <w:rPr>
                <w:rFonts w:ascii="仿宋" w:eastAsia="仿宋" w:hAnsi="仿宋"/>
                <w:kern w:val="0"/>
              </w:rPr>
            </w:pPr>
            <w:proofErr w:type="gramStart"/>
            <w:r>
              <w:rPr>
                <w:rFonts w:ascii="仿宋" w:eastAsia="仿宋" w:hAnsi="仿宋" w:hint="eastAsia"/>
                <w:kern w:val="0"/>
              </w:rPr>
              <w:t>包号</w:t>
            </w:r>
            <w:proofErr w:type="gramEnd"/>
          </w:p>
        </w:tc>
        <w:tc>
          <w:tcPr>
            <w:tcW w:w="378" w:type="pct"/>
            <w:vAlign w:val="center"/>
          </w:tcPr>
          <w:p w14:paraId="4FFD1E56" w14:textId="77777777" w:rsidR="00C646A8" w:rsidRDefault="000A770D">
            <w:pPr>
              <w:autoSpaceDN w:val="0"/>
              <w:snapToGrid w:val="0"/>
              <w:jc w:val="center"/>
              <w:textAlignment w:val="center"/>
              <w:rPr>
                <w:rFonts w:ascii="仿宋" w:eastAsia="仿宋" w:hAnsi="仿宋"/>
                <w:kern w:val="0"/>
              </w:rPr>
            </w:pPr>
            <w:r>
              <w:rPr>
                <w:rFonts w:ascii="仿宋" w:eastAsia="仿宋" w:hAnsi="仿宋" w:cs="宋体" w:hint="eastAsia"/>
                <w:color w:val="000000"/>
                <w:kern w:val="0"/>
                <w:sz w:val="24"/>
              </w:rPr>
              <w:t>品目号</w:t>
            </w:r>
          </w:p>
        </w:tc>
        <w:tc>
          <w:tcPr>
            <w:tcW w:w="378" w:type="pct"/>
            <w:vAlign w:val="center"/>
          </w:tcPr>
          <w:p w14:paraId="359D3DE8" w14:textId="77777777" w:rsidR="00C646A8" w:rsidRDefault="000A770D">
            <w:pPr>
              <w:autoSpaceDN w:val="0"/>
              <w:snapToGrid w:val="0"/>
              <w:jc w:val="center"/>
              <w:textAlignment w:val="center"/>
              <w:rPr>
                <w:rFonts w:ascii="仿宋" w:eastAsia="仿宋" w:hAnsi="仿宋"/>
                <w:kern w:val="0"/>
              </w:rPr>
            </w:pPr>
            <w:r>
              <w:rPr>
                <w:rFonts w:ascii="仿宋" w:eastAsia="仿宋" w:hAnsi="仿宋" w:hint="eastAsia"/>
                <w:kern w:val="0"/>
              </w:rPr>
              <w:t>品目名称</w:t>
            </w:r>
          </w:p>
        </w:tc>
        <w:tc>
          <w:tcPr>
            <w:tcW w:w="1277" w:type="pct"/>
            <w:vAlign w:val="center"/>
          </w:tcPr>
          <w:p w14:paraId="4D7C9706" w14:textId="77777777" w:rsidR="00C646A8" w:rsidRDefault="000A770D">
            <w:pPr>
              <w:autoSpaceDN w:val="0"/>
              <w:snapToGrid w:val="0"/>
              <w:jc w:val="center"/>
              <w:textAlignment w:val="center"/>
              <w:rPr>
                <w:rFonts w:ascii="仿宋" w:eastAsia="仿宋" w:hAnsi="仿宋" w:cs="宋体"/>
              </w:rPr>
            </w:pPr>
            <w:r>
              <w:rPr>
                <w:rFonts w:ascii="仿宋" w:eastAsia="仿宋" w:hAnsi="仿宋"/>
                <w:kern w:val="0"/>
              </w:rPr>
              <w:t>服务范围</w:t>
            </w:r>
          </w:p>
        </w:tc>
        <w:tc>
          <w:tcPr>
            <w:tcW w:w="1063" w:type="pct"/>
            <w:vAlign w:val="center"/>
          </w:tcPr>
          <w:p w14:paraId="716E9FC9" w14:textId="77777777" w:rsidR="00C646A8" w:rsidRDefault="000A770D">
            <w:pPr>
              <w:snapToGrid w:val="0"/>
              <w:jc w:val="center"/>
              <w:rPr>
                <w:rFonts w:ascii="仿宋" w:eastAsia="仿宋" w:hAnsi="仿宋" w:cs="宋体"/>
              </w:rPr>
            </w:pPr>
            <w:r>
              <w:rPr>
                <w:rFonts w:ascii="仿宋" w:eastAsia="仿宋" w:hAnsi="仿宋"/>
                <w:kern w:val="0"/>
              </w:rPr>
              <w:t>服务要求</w:t>
            </w:r>
          </w:p>
        </w:tc>
        <w:tc>
          <w:tcPr>
            <w:tcW w:w="382" w:type="pct"/>
            <w:vAlign w:val="center"/>
          </w:tcPr>
          <w:p w14:paraId="14C790D4" w14:textId="77777777" w:rsidR="00C646A8" w:rsidRDefault="000A770D">
            <w:pPr>
              <w:snapToGrid w:val="0"/>
              <w:jc w:val="center"/>
              <w:rPr>
                <w:rFonts w:ascii="仿宋" w:eastAsia="仿宋" w:hAnsi="仿宋" w:cs="宋体"/>
              </w:rPr>
            </w:pPr>
            <w:r>
              <w:rPr>
                <w:rFonts w:ascii="仿宋" w:eastAsia="仿宋" w:hAnsi="仿宋"/>
                <w:kern w:val="0"/>
              </w:rPr>
              <w:t>服务时间</w:t>
            </w:r>
          </w:p>
        </w:tc>
        <w:tc>
          <w:tcPr>
            <w:tcW w:w="1071" w:type="pct"/>
            <w:vAlign w:val="center"/>
          </w:tcPr>
          <w:p w14:paraId="71F69ECA" w14:textId="77777777" w:rsidR="00C646A8" w:rsidRDefault="000A770D">
            <w:pPr>
              <w:snapToGrid w:val="0"/>
              <w:jc w:val="center"/>
              <w:rPr>
                <w:rFonts w:ascii="仿宋" w:eastAsia="仿宋" w:hAnsi="仿宋" w:cs="宋体"/>
              </w:rPr>
            </w:pPr>
            <w:r>
              <w:rPr>
                <w:rFonts w:ascii="仿宋" w:eastAsia="仿宋" w:hAnsi="仿宋"/>
                <w:kern w:val="0"/>
              </w:rPr>
              <w:t>服务标准</w:t>
            </w:r>
          </w:p>
        </w:tc>
      </w:tr>
      <w:tr w:rsidR="00C646A8" w14:paraId="7DED3366" w14:textId="77777777">
        <w:trPr>
          <w:cantSplit/>
          <w:trHeight w:val="839"/>
          <w:jc w:val="center"/>
        </w:trPr>
        <w:tc>
          <w:tcPr>
            <w:tcW w:w="451" w:type="pct"/>
            <w:vMerge w:val="restart"/>
            <w:tcBorders>
              <w:right w:val="single" w:sz="4" w:space="0" w:color="auto"/>
            </w:tcBorders>
            <w:vAlign w:val="center"/>
          </w:tcPr>
          <w:p w14:paraId="2E2C667C" w14:textId="77777777" w:rsidR="00C646A8" w:rsidRDefault="000A770D">
            <w:pPr>
              <w:autoSpaceDN w:val="0"/>
              <w:snapToGrid w:val="0"/>
              <w:jc w:val="center"/>
              <w:textAlignment w:val="center"/>
              <w:rPr>
                <w:rFonts w:ascii="仿宋" w:eastAsia="仿宋" w:hAnsi="仿宋"/>
                <w:kern w:val="0"/>
              </w:rPr>
            </w:pPr>
            <w:r>
              <w:rPr>
                <w:rFonts w:ascii="仿宋" w:eastAsia="仿宋" w:hAnsi="仿宋" w:hint="eastAsia"/>
                <w:kern w:val="0"/>
              </w:rPr>
              <w:lastRenderedPageBreak/>
              <w:t>1</w:t>
            </w:r>
          </w:p>
        </w:tc>
        <w:tc>
          <w:tcPr>
            <w:tcW w:w="378" w:type="pct"/>
            <w:vAlign w:val="center"/>
          </w:tcPr>
          <w:p w14:paraId="2D29B0DA" w14:textId="77777777" w:rsidR="00C646A8" w:rsidRDefault="000A770D">
            <w:pPr>
              <w:widowControl/>
              <w:jc w:val="center"/>
              <w:rPr>
                <w:rFonts w:ascii="仿宋" w:eastAsia="仿宋" w:hAnsi="仿宋"/>
              </w:rPr>
            </w:pPr>
            <w:r>
              <w:rPr>
                <w:rFonts w:ascii="仿宋" w:eastAsia="仿宋" w:hAnsi="仿宋" w:hint="eastAsia"/>
              </w:rPr>
              <w:t>1-1</w:t>
            </w:r>
          </w:p>
        </w:tc>
        <w:tc>
          <w:tcPr>
            <w:tcW w:w="378" w:type="pct"/>
            <w:vAlign w:val="center"/>
          </w:tcPr>
          <w:p w14:paraId="044BE198" w14:textId="77777777" w:rsidR="00C646A8" w:rsidRDefault="000A770D">
            <w:pPr>
              <w:widowControl/>
              <w:jc w:val="center"/>
              <w:rPr>
                <w:rFonts w:ascii="仿宋" w:eastAsia="仿宋" w:hAnsi="仿宋"/>
              </w:rPr>
            </w:pPr>
            <w:r>
              <w:rPr>
                <w:rFonts w:ascii="仿宋" w:eastAsia="仿宋" w:hAnsi="仿宋" w:hint="eastAsia"/>
              </w:rPr>
              <w:t>腔镜类设备</w:t>
            </w:r>
          </w:p>
        </w:tc>
        <w:tc>
          <w:tcPr>
            <w:tcW w:w="1277" w:type="pct"/>
            <w:vAlign w:val="center"/>
          </w:tcPr>
          <w:p w14:paraId="5D6C12A8" w14:textId="77777777" w:rsidR="00C646A8" w:rsidRDefault="000A770D">
            <w:pPr>
              <w:snapToGrid w:val="0"/>
              <w:jc w:val="center"/>
              <w:rPr>
                <w:rFonts w:ascii="仿宋" w:eastAsia="仿宋" w:hAnsi="仿宋"/>
              </w:rPr>
            </w:pPr>
            <w:r>
              <w:rPr>
                <w:rFonts w:ascii="仿宋" w:eastAsia="仿宋" w:hAnsi="仿宋" w:hint="eastAsia"/>
              </w:rPr>
              <w:t>为保证医院的日常工作顺利进行，减少设备故障率，缩短维修时间。北京清华长庚医院现对医院现有的全院腔镜类设备以及手术器械等设备购买管理和维护保养服务等</w:t>
            </w:r>
          </w:p>
        </w:tc>
        <w:tc>
          <w:tcPr>
            <w:tcW w:w="1063" w:type="pct"/>
            <w:vAlign w:val="center"/>
          </w:tcPr>
          <w:p w14:paraId="64A3D93D" w14:textId="77777777" w:rsidR="00C646A8" w:rsidRDefault="000A770D">
            <w:pPr>
              <w:jc w:val="center"/>
              <w:rPr>
                <w:rFonts w:ascii="仿宋" w:eastAsia="仿宋" w:hAnsi="仿宋"/>
              </w:rPr>
            </w:pPr>
            <w:r>
              <w:rPr>
                <w:rFonts w:ascii="仿宋" w:eastAsia="仿宋" w:hAnsi="仿宋" w:hint="eastAsia"/>
              </w:rPr>
              <w:t>在线技术支持：投标人应指派资深工程师7*24小时接听维修热线，指导采购人工程师诊断和排除设备故障。投标人应在接到采购人维修电话10分钟内响应等</w:t>
            </w:r>
          </w:p>
        </w:tc>
        <w:tc>
          <w:tcPr>
            <w:tcW w:w="382" w:type="pct"/>
            <w:vAlign w:val="center"/>
          </w:tcPr>
          <w:p w14:paraId="69DDC697" w14:textId="77777777" w:rsidR="00C646A8" w:rsidRDefault="000A770D">
            <w:pPr>
              <w:jc w:val="center"/>
              <w:rPr>
                <w:rFonts w:ascii="仿宋" w:eastAsia="仿宋" w:hAnsi="仿宋"/>
              </w:rPr>
            </w:pPr>
            <w:r>
              <w:rPr>
                <w:rFonts w:ascii="仿宋" w:eastAsia="仿宋" w:hAnsi="仿宋" w:hint="eastAsia"/>
              </w:rPr>
              <w:t>1年</w:t>
            </w:r>
          </w:p>
        </w:tc>
        <w:tc>
          <w:tcPr>
            <w:tcW w:w="1071" w:type="pct"/>
            <w:vAlign w:val="center"/>
          </w:tcPr>
          <w:p w14:paraId="27D2E1F7" w14:textId="77777777" w:rsidR="00C646A8" w:rsidRDefault="000A770D">
            <w:pPr>
              <w:jc w:val="center"/>
              <w:rPr>
                <w:rFonts w:ascii="仿宋" w:eastAsia="仿宋" w:hAnsi="仿宋"/>
              </w:rPr>
            </w:pPr>
            <w:r>
              <w:rPr>
                <w:rFonts w:ascii="仿宋" w:eastAsia="仿宋" w:hAnsi="仿宋" w:hint="eastAsia"/>
              </w:rPr>
              <w:t>保障设备全年开机率≥95%，即每年停机≤20天（一年以365天计算）。若超出上述停机天数，每超出1天顺延2天保修日期等</w:t>
            </w:r>
          </w:p>
        </w:tc>
      </w:tr>
      <w:tr w:rsidR="00C646A8" w14:paraId="0EE47F5B" w14:textId="77777777">
        <w:trPr>
          <w:cantSplit/>
          <w:trHeight w:val="839"/>
          <w:jc w:val="center"/>
        </w:trPr>
        <w:tc>
          <w:tcPr>
            <w:tcW w:w="451" w:type="pct"/>
            <w:vMerge/>
            <w:tcBorders>
              <w:right w:val="single" w:sz="4" w:space="0" w:color="auto"/>
            </w:tcBorders>
            <w:vAlign w:val="center"/>
          </w:tcPr>
          <w:p w14:paraId="6CAE7E2E" w14:textId="77777777" w:rsidR="00C646A8" w:rsidRDefault="00C646A8">
            <w:pPr>
              <w:autoSpaceDN w:val="0"/>
              <w:snapToGrid w:val="0"/>
              <w:jc w:val="center"/>
              <w:textAlignment w:val="center"/>
              <w:rPr>
                <w:rFonts w:ascii="仿宋" w:eastAsia="仿宋" w:hAnsi="仿宋"/>
                <w:kern w:val="0"/>
              </w:rPr>
            </w:pPr>
          </w:p>
        </w:tc>
        <w:tc>
          <w:tcPr>
            <w:tcW w:w="378" w:type="pct"/>
            <w:vAlign w:val="center"/>
          </w:tcPr>
          <w:p w14:paraId="7F369C98" w14:textId="77777777" w:rsidR="00C646A8" w:rsidRDefault="000A770D">
            <w:pPr>
              <w:widowControl/>
              <w:jc w:val="center"/>
              <w:rPr>
                <w:rFonts w:ascii="仿宋" w:eastAsia="仿宋" w:hAnsi="仿宋"/>
              </w:rPr>
            </w:pPr>
            <w:r>
              <w:rPr>
                <w:rFonts w:ascii="仿宋" w:eastAsia="仿宋" w:hAnsi="仿宋" w:hint="eastAsia"/>
              </w:rPr>
              <w:t>1-2</w:t>
            </w:r>
          </w:p>
        </w:tc>
        <w:tc>
          <w:tcPr>
            <w:tcW w:w="378" w:type="pct"/>
            <w:vAlign w:val="center"/>
          </w:tcPr>
          <w:p w14:paraId="2E19D130" w14:textId="77777777" w:rsidR="00C646A8" w:rsidRDefault="000A770D">
            <w:pPr>
              <w:widowControl/>
              <w:jc w:val="center"/>
              <w:rPr>
                <w:rFonts w:ascii="仿宋" w:eastAsia="仿宋" w:hAnsi="仿宋"/>
              </w:rPr>
            </w:pPr>
            <w:r>
              <w:rPr>
                <w:rFonts w:ascii="仿宋" w:eastAsia="仿宋" w:hAnsi="仿宋" w:hint="eastAsia"/>
              </w:rPr>
              <w:t>手术器械</w:t>
            </w:r>
          </w:p>
        </w:tc>
        <w:tc>
          <w:tcPr>
            <w:tcW w:w="1277" w:type="pct"/>
            <w:vAlign w:val="center"/>
          </w:tcPr>
          <w:p w14:paraId="463D8FFC" w14:textId="77777777" w:rsidR="00C646A8" w:rsidRDefault="000A770D">
            <w:pPr>
              <w:snapToGrid w:val="0"/>
              <w:jc w:val="center"/>
              <w:rPr>
                <w:rFonts w:ascii="仿宋" w:eastAsia="仿宋" w:hAnsi="仿宋"/>
              </w:rPr>
            </w:pPr>
            <w:r>
              <w:rPr>
                <w:rFonts w:ascii="仿宋" w:eastAsia="仿宋" w:hAnsi="仿宋" w:hint="eastAsia"/>
              </w:rPr>
              <w:t>为保证医院的日常工作顺利进行，减少设备故障率，缩短维修时间。北京清华长庚医院现对医院现有的全院腔镜类设备以及手术器械等设备购买管理和维护保养服务等</w:t>
            </w:r>
          </w:p>
        </w:tc>
        <w:tc>
          <w:tcPr>
            <w:tcW w:w="1063" w:type="pct"/>
            <w:vAlign w:val="center"/>
          </w:tcPr>
          <w:p w14:paraId="11708A58" w14:textId="77777777" w:rsidR="00C646A8" w:rsidRDefault="000A770D">
            <w:pPr>
              <w:jc w:val="center"/>
              <w:rPr>
                <w:rFonts w:ascii="仿宋" w:eastAsia="仿宋" w:hAnsi="仿宋"/>
              </w:rPr>
            </w:pPr>
            <w:r>
              <w:rPr>
                <w:rFonts w:ascii="仿宋" w:eastAsia="仿宋" w:hAnsi="仿宋" w:hint="eastAsia"/>
              </w:rPr>
              <w:t>在线技术支持：投标人应指派资深工程师7*24小时接听维修热线，指导采购人工程师诊断和排除设备故障。投标人应在接到采购人维修电话10分钟内响应等</w:t>
            </w:r>
          </w:p>
        </w:tc>
        <w:tc>
          <w:tcPr>
            <w:tcW w:w="382" w:type="pct"/>
            <w:vAlign w:val="center"/>
          </w:tcPr>
          <w:p w14:paraId="3617F999" w14:textId="77777777" w:rsidR="00C646A8" w:rsidRDefault="000A770D">
            <w:pPr>
              <w:jc w:val="center"/>
              <w:rPr>
                <w:rFonts w:ascii="仿宋" w:eastAsia="仿宋" w:hAnsi="仿宋"/>
              </w:rPr>
            </w:pPr>
            <w:r>
              <w:rPr>
                <w:rFonts w:ascii="仿宋" w:eastAsia="仿宋" w:hAnsi="仿宋" w:hint="eastAsia"/>
              </w:rPr>
              <w:t>1年</w:t>
            </w:r>
          </w:p>
        </w:tc>
        <w:tc>
          <w:tcPr>
            <w:tcW w:w="1071" w:type="pct"/>
            <w:vAlign w:val="center"/>
          </w:tcPr>
          <w:p w14:paraId="63976AFC" w14:textId="77777777" w:rsidR="00C646A8" w:rsidRDefault="000A770D">
            <w:pPr>
              <w:jc w:val="center"/>
              <w:rPr>
                <w:rFonts w:ascii="仿宋" w:eastAsia="仿宋" w:hAnsi="仿宋"/>
              </w:rPr>
            </w:pPr>
            <w:r>
              <w:rPr>
                <w:rFonts w:ascii="仿宋" w:eastAsia="仿宋" w:hAnsi="仿宋" w:hint="eastAsia"/>
              </w:rPr>
              <w:t>保障设备全年开机率≥95%，即每年停机≤20天（一年以365天计算）。若超出上述停机天数，每超出1天顺延2天保修日期等</w:t>
            </w:r>
          </w:p>
        </w:tc>
      </w:tr>
    </w:tbl>
    <w:p w14:paraId="186767DD" w14:textId="77777777" w:rsidR="00C646A8" w:rsidRDefault="000A770D">
      <w:pPr>
        <w:spacing w:line="360" w:lineRule="auto"/>
        <w:rPr>
          <w:rFonts w:ascii="仿宋" w:eastAsia="仿宋" w:hAnsi="仿宋"/>
          <w:sz w:val="32"/>
          <w:szCs w:val="32"/>
        </w:rPr>
      </w:pPr>
      <w:r w:rsidRPr="00DB6455">
        <w:rPr>
          <w:rFonts w:ascii="仿宋" w:eastAsia="仿宋" w:hAnsi="仿宋"/>
          <w:sz w:val="32"/>
          <w:szCs w:val="32"/>
        </w:rPr>
        <w:t>五、评审专家名单：</w:t>
      </w:r>
      <w:r w:rsidRPr="00DB6455">
        <w:rPr>
          <w:rFonts w:ascii="仿宋" w:eastAsia="仿宋" w:hAnsi="仿宋" w:hint="eastAsia"/>
          <w:sz w:val="32"/>
          <w:szCs w:val="32"/>
        </w:rPr>
        <w:t>白玫、张爱梅、苏根元、马天燕、韩梁</w:t>
      </w:r>
      <w:r>
        <w:rPr>
          <w:rFonts w:ascii="仿宋" w:eastAsia="仿宋" w:hAnsi="仿宋"/>
          <w:sz w:val="32"/>
          <w:szCs w:val="32"/>
        </w:rPr>
        <w:t xml:space="preserve"> </w:t>
      </w:r>
    </w:p>
    <w:p w14:paraId="299CE099" w14:textId="77777777" w:rsidR="00C646A8" w:rsidRDefault="000A770D">
      <w:pPr>
        <w:spacing w:line="360" w:lineRule="auto"/>
        <w:rPr>
          <w:rFonts w:ascii="仿宋" w:eastAsia="仿宋" w:hAnsi="仿宋"/>
          <w:sz w:val="32"/>
          <w:szCs w:val="32"/>
        </w:rPr>
      </w:pPr>
      <w:r>
        <w:rPr>
          <w:rFonts w:ascii="仿宋" w:eastAsia="仿宋" w:hAnsi="仿宋"/>
          <w:sz w:val="32"/>
          <w:szCs w:val="32"/>
        </w:rPr>
        <w:t>六、代理服务收费标准及金额：参照原</w:t>
      </w:r>
      <w:proofErr w:type="gramStart"/>
      <w:r>
        <w:rPr>
          <w:rFonts w:ascii="仿宋" w:eastAsia="仿宋" w:hAnsi="仿宋"/>
          <w:sz w:val="32"/>
          <w:szCs w:val="32"/>
        </w:rPr>
        <w:t>国家发改委</w:t>
      </w:r>
      <w:proofErr w:type="gramEnd"/>
      <w:r>
        <w:rPr>
          <w:rFonts w:ascii="仿宋" w:eastAsia="仿宋" w:hAnsi="仿宋"/>
          <w:sz w:val="32"/>
          <w:szCs w:val="32"/>
        </w:rPr>
        <w:t>颁布</w:t>
      </w:r>
      <w:r w:rsidRPr="00490FD6">
        <w:rPr>
          <w:rFonts w:ascii="仿宋" w:eastAsia="仿宋" w:hAnsi="仿宋"/>
          <w:sz w:val="32"/>
          <w:szCs w:val="32"/>
        </w:rPr>
        <w:t>的《招标代理服务收费管理暂行办法》（计价格[2002]1980号）</w:t>
      </w:r>
      <w:r w:rsidRPr="00490FD6">
        <w:rPr>
          <w:rFonts w:ascii="仿宋" w:eastAsia="仿宋" w:hAnsi="仿宋" w:hint="eastAsia"/>
          <w:sz w:val="32"/>
          <w:szCs w:val="32"/>
        </w:rPr>
        <w:t>。</w:t>
      </w:r>
      <w:r w:rsidRPr="00490FD6">
        <w:rPr>
          <w:rFonts w:ascii="仿宋" w:eastAsia="仿宋" w:hAnsi="仿宋"/>
          <w:sz w:val="32"/>
          <w:szCs w:val="32"/>
        </w:rPr>
        <w:t>金额：</w:t>
      </w:r>
      <w:r w:rsidRPr="00490FD6">
        <w:rPr>
          <w:rFonts w:ascii="仿宋" w:eastAsia="仿宋" w:hAnsi="仿宋" w:hint="eastAsia"/>
          <w:sz w:val="32"/>
          <w:szCs w:val="32"/>
        </w:rPr>
        <w:t>2.0248万元</w:t>
      </w:r>
      <w:r w:rsidRPr="00490FD6">
        <w:rPr>
          <w:rFonts w:ascii="仿宋" w:eastAsia="仿宋" w:hAnsi="仿宋"/>
          <w:sz w:val="32"/>
          <w:szCs w:val="32"/>
        </w:rPr>
        <w:t>人民币</w:t>
      </w:r>
    </w:p>
    <w:p w14:paraId="1E66F21C" w14:textId="77777777" w:rsidR="00C646A8" w:rsidRDefault="000A770D">
      <w:pPr>
        <w:spacing w:line="360" w:lineRule="auto"/>
        <w:rPr>
          <w:rFonts w:ascii="仿宋" w:eastAsia="仿宋" w:hAnsi="仿宋"/>
          <w:sz w:val="32"/>
          <w:szCs w:val="32"/>
        </w:rPr>
      </w:pPr>
      <w:r>
        <w:rPr>
          <w:rFonts w:ascii="仿宋" w:eastAsia="仿宋" w:hAnsi="仿宋"/>
          <w:sz w:val="32"/>
          <w:szCs w:val="32"/>
        </w:rPr>
        <w:t>七、公告期限</w:t>
      </w:r>
    </w:p>
    <w:p w14:paraId="21D03FF1" w14:textId="77777777" w:rsidR="00C646A8" w:rsidRDefault="000A770D">
      <w:pPr>
        <w:spacing w:line="360" w:lineRule="auto"/>
        <w:ind w:firstLineChars="200" w:firstLine="640"/>
        <w:rPr>
          <w:rFonts w:ascii="仿宋" w:eastAsia="仿宋" w:hAnsi="仿宋"/>
          <w:kern w:val="0"/>
          <w:sz w:val="32"/>
          <w:szCs w:val="32"/>
        </w:rPr>
      </w:pPr>
      <w:r>
        <w:rPr>
          <w:rFonts w:ascii="仿宋" w:eastAsia="仿宋" w:hAnsi="仿宋"/>
          <w:kern w:val="0"/>
          <w:sz w:val="32"/>
          <w:szCs w:val="32"/>
        </w:rPr>
        <w:t>自本公告发布之日起1个工作日。</w:t>
      </w:r>
    </w:p>
    <w:p w14:paraId="6162A247" w14:textId="77777777" w:rsidR="00C646A8" w:rsidRDefault="000A770D">
      <w:pPr>
        <w:spacing w:line="360" w:lineRule="auto"/>
        <w:rPr>
          <w:rFonts w:ascii="仿宋" w:eastAsia="仿宋" w:hAnsi="仿宋"/>
          <w:sz w:val="32"/>
          <w:szCs w:val="32"/>
        </w:rPr>
      </w:pPr>
      <w:r>
        <w:rPr>
          <w:rFonts w:ascii="仿宋" w:eastAsia="仿宋" w:hAnsi="仿宋"/>
          <w:sz w:val="32"/>
          <w:szCs w:val="32"/>
        </w:rPr>
        <w:t>八、其他补充事宜</w:t>
      </w:r>
    </w:p>
    <w:p w14:paraId="4725FA1D" w14:textId="77777777" w:rsidR="00C646A8" w:rsidRDefault="000A770D">
      <w:pPr>
        <w:tabs>
          <w:tab w:val="left" w:pos="6300"/>
        </w:tabs>
        <w:spacing w:line="360" w:lineRule="auto"/>
        <w:ind w:firstLineChars="200" w:firstLine="640"/>
        <w:rPr>
          <w:rFonts w:ascii="仿宋" w:eastAsia="仿宋" w:hAnsi="仿宋"/>
          <w:sz w:val="32"/>
          <w:szCs w:val="32"/>
          <w:lang w:val="zh-CN"/>
        </w:rPr>
      </w:pPr>
      <w:r>
        <w:rPr>
          <w:rFonts w:ascii="仿宋" w:eastAsia="仿宋" w:hAnsi="仿宋"/>
          <w:sz w:val="32"/>
          <w:szCs w:val="32"/>
        </w:rPr>
        <w:t>招标公告发布日期：</w:t>
      </w:r>
      <w:r>
        <w:rPr>
          <w:rFonts w:ascii="仿宋" w:eastAsia="仿宋" w:hAnsi="仿宋" w:hint="eastAsia"/>
          <w:sz w:val="32"/>
          <w:szCs w:val="32"/>
          <w:lang w:val="zh-CN"/>
        </w:rPr>
        <w:t>2025年8月6日</w:t>
      </w:r>
    </w:p>
    <w:p w14:paraId="1ADF6E94" w14:textId="52265761" w:rsidR="00C646A8" w:rsidRDefault="000A770D">
      <w:pPr>
        <w:tabs>
          <w:tab w:val="left" w:pos="6300"/>
        </w:tabs>
        <w:spacing w:line="360" w:lineRule="auto"/>
        <w:ind w:firstLineChars="200" w:firstLine="640"/>
        <w:rPr>
          <w:rFonts w:ascii="仿宋" w:eastAsia="仿宋" w:hAnsi="仿宋"/>
          <w:sz w:val="32"/>
          <w:szCs w:val="32"/>
          <w:lang w:val="zh-CN"/>
        </w:rPr>
      </w:pPr>
      <w:r>
        <w:rPr>
          <w:rFonts w:ascii="仿宋" w:eastAsia="仿宋" w:hAnsi="仿宋"/>
          <w:sz w:val="32"/>
          <w:szCs w:val="32"/>
          <w:lang w:val="zh-CN"/>
        </w:rPr>
        <w:lastRenderedPageBreak/>
        <w:t xml:space="preserve">定标日期： </w:t>
      </w:r>
      <w:r w:rsidRPr="00BB3A79">
        <w:rPr>
          <w:rFonts w:ascii="仿宋" w:eastAsia="仿宋" w:hAnsi="仿宋"/>
          <w:sz w:val="32"/>
          <w:szCs w:val="32"/>
          <w:lang w:val="zh-CN"/>
        </w:rPr>
        <w:t>2025年8月</w:t>
      </w:r>
      <w:r w:rsidR="00BB3A79" w:rsidRPr="00BB3A79">
        <w:rPr>
          <w:rFonts w:ascii="仿宋" w:eastAsia="仿宋" w:hAnsi="仿宋" w:hint="eastAsia"/>
          <w:sz w:val="32"/>
          <w:szCs w:val="32"/>
          <w:lang w:val="zh-CN"/>
        </w:rPr>
        <w:t>29</w:t>
      </w:r>
      <w:r w:rsidRPr="00BB3A79">
        <w:rPr>
          <w:rFonts w:ascii="仿宋" w:eastAsia="仿宋" w:hAnsi="仿宋"/>
          <w:sz w:val="32"/>
          <w:szCs w:val="32"/>
          <w:lang w:val="zh-CN"/>
        </w:rPr>
        <w:t>日</w:t>
      </w:r>
    </w:p>
    <w:p w14:paraId="316B483A" w14:textId="77777777" w:rsidR="00C646A8" w:rsidRDefault="000A770D">
      <w:pPr>
        <w:tabs>
          <w:tab w:val="left" w:pos="6300"/>
        </w:tabs>
        <w:spacing w:line="360" w:lineRule="auto"/>
        <w:ind w:firstLineChars="200" w:firstLine="640"/>
        <w:rPr>
          <w:rFonts w:ascii="仿宋" w:eastAsia="仿宋" w:hAnsi="仿宋"/>
          <w:sz w:val="32"/>
          <w:szCs w:val="32"/>
          <w:lang w:val="zh-CN"/>
        </w:rPr>
      </w:pPr>
      <w:r>
        <w:rPr>
          <w:rFonts w:ascii="仿宋" w:eastAsia="仿宋" w:hAnsi="仿宋"/>
          <w:sz w:val="32"/>
          <w:szCs w:val="32"/>
          <w:lang w:val="zh-CN"/>
        </w:rPr>
        <w:t>项目用途：自用。</w:t>
      </w:r>
    </w:p>
    <w:p w14:paraId="4C4CAA6A" w14:textId="77777777" w:rsidR="00C646A8" w:rsidRDefault="000A770D">
      <w:pPr>
        <w:tabs>
          <w:tab w:val="left" w:pos="6300"/>
        </w:tabs>
        <w:spacing w:line="360" w:lineRule="auto"/>
        <w:ind w:firstLineChars="200" w:firstLine="640"/>
        <w:rPr>
          <w:rFonts w:ascii="仿宋" w:eastAsia="仿宋" w:hAnsi="仿宋"/>
          <w:sz w:val="32"/>
          <w:szCs w:val="32"/>
          <w:lang w:val="zh-CN"/>
        </w:rPr>
      </w:pPr>
      <w:r>
        <w:rPr>
          <w:rFonts w:ascii="仿宋" w:eastAsia="仿宋" w:hAnsi="仿宋"/>
          <w:sz w:val="32"/>
          <w:szCs w:val="32"/>
          <w:lang w:val="zh-CN"/>
        </w:rPr>
        <w:t>合同执行期、服务要求：</w:t>
      </w:r>
      <w:r>
        <w:rPr>
          <w:rFonts w:ascii="仿宋" w:eastAsia="仿宋" w:hAnsi="仿宋" w:hint="eastAsia"/>
          <w:sz w:val="32"/>
          <w:szCs w:val="32"/>
          <w:lang w:val="zh-CN"/>
        </w:rPr>
        <w:t>自合同签订之日起1年</w:t>
      </w:r>
    </w:p>
    <w:p w14:paraId="4B61B1D2" w14:textId="77777777" w:rsidR="00C646A8" w:rsidRDefault="000A770D">
      <w:pPr>
        <w:tabs>
          <w:tab w:val="left" w:pos="6300"/>
        </w:tabs>
        <w:spacing w:line="360" w:lineRule="auto"/>
        <w:ind w:firstLineChars="200" w:firstLine="640"/>
        <w:rPr>
          <w:rFonts w:ascii="仿宋" w:eastAsia="仿宋" w:hAnsi="仿宋"/>
          <w:sz w:val="32"/>
          <w:szCs w:val="32"/>
        </w:rPr>
      </w:pPr>
      <w:r w:rsidRPr="00490FD6">
        <w:rPr>
          <w:rFonts w:ascii="仿宋" w:eastAsia="仿宋" w:hAnsi="仿宋" w:hint="eastAsia"/>
          <w:sz w:val="32"/>
          <w:szCs w:val="32"/>
        </w:rPr>
        <w:t>中标供应商评审总得分：通用环球医疗技术服务（天津）有限公司；98.00分</w:t>
      </w:r>
    </w:p>
    <w:p w14:paraId="0EA91EF3" w14:textId="77777777" w:rsidR="00C646A8" w:rsidRDefault="000A770D">
      <w:pPr>
        <w:spacing w:line="360" w:lineRule="auto"/>
        <w:rPr>
          <w:rFonts w:ascii="仿宋" w:eastAsia="仿宋" w:hAnsi="仿宋"/>
          <w:kern w:val="0"/>
          <w:sz w:val="32"/>
          <w:szCs w:val="32"/>
        </w:rPr>
      </w:pPr>
      <w:r>
        <w:rPr>
          <w:rFonts w:ascii="仿宋" w:eastAsia="仿宋" w:hAnsi="仿宋"/>
          <w:kern w:val="0"/>
          <w:sz w:val="32"/>
          <w:szCs w:val="32"/>
        </w:rPr>
        <w:t>九、凡对本次公告内容提出询问，请按以下方式联系。</w:t>
      </w:r>
    </w:p>
    <w:p w14:paraId="75A49A4E" w14:textId="77777777" w:rsidR="00C646A8" w:rsidRDefault="000A770D">
      <w:pPr>
        <w:pStyle w:val="2"/>
        <w:snapToGrid w:val="0"/>
        <w:spacing w:before="0" w:after="0" w:line="360" w:lineRule="auto"/>
        <w:ind w:firstLineChars="200" w:firstLine="640"/>
        <w:rPr>
          <w:rFonts w:ascii="仿宋" w:eastAsia="仿宋" w:hAnsi="仿宋" w:cs="Times New Roman"/>
          <w:b w:val="0"/>
        </w:rPr>
      </w:pPr>
      <w:bookmarkStart w:id="2" w:name="_Toc28359023"/>
      <w:bookmarkStart w:id="3" w:name="_Toc35393641"/>
      <w:bookmarkStart w:id="4" w:name="_Toc35393810"/>
      <w:bookmarkStart w:id="5" w:name="_Toc28359100"/>
      <w:r>
        <w:rPr>
          <w:rFonts w:ascii="仿宋" w:eastAsia="仿宋" w:hAnsi="仿宋" w:cs="Times New Roman"/>
          <w:b w:val="0"/>
        </w:rPr>
        <w:t>1.采购人信息</w:t>
      </w:r>
      <w:bookmarkEnd w:id="2"/>
      <w:bookmarkEnd w:id="3"/>
      <w:bookmarkEnd w:id="4"/>
      <w:bookmarkEnd w:id="5"/>
    </w:p>
    <w:p w14:paraId="2F3D6794" w14:textId="77777777" w:rsidR="00C646A8" w:rsidRDefault="000A770D">
      <w:pPr>
        <w:snapToGrid w:val="0"/>
        <w:spacing w:line="360" w:lineRule="auto"/>
        <w:ind w:leftChars="100" w:left="210" w:firstLineChars="100" w:firstLine="320"/>
        <w:jc w:val="left"/>
        <w:rPr>
          <w:rFonts w:ascii="仿宋" w:eastAsia="仿宋" w:hAnsi="仿宋"/>
          <w:sz w:val="32"/>
          <w:szCs w:val="32"/>
        </w:rPr>
      </w:pPr>
      <w:r>
        <w:rPr>
          <w:rFonts w:ascii="仿宋" w:eastAsia="仿宋" w:hAnsi="仿宋"/>
          <w:sz w:val="32"/>
          <w:szCs w:val="32"/>
        </w:rPr>
        <w:t>名    称：</w:t>
      </w:r>
      <w:r>
        <w:rPr>
          <w:rFonts w:ascii="仿宋" w:eastAsia="仿宋" w:hAnsi="仿宋" w:hint="eastAsia"/>
          <w:sz w:val="32"/>
          <w:szCs w:val="32"/>
          <w:u w:val="single"/>
        </w:rPr>
        <w:t>北京清华长庚医院</w:t>
      </w:r>
    </w:p>
    <w:p w14:paraId="2381AF68" w14:textId="77777777" w:rsidR="00C646A8" w:rsidRDefault="000A770D">
      <w:pPr>
        <w:snapToGrid w:val="0"/>
        <w:spacing w:line="360" w:lineRule="auto"/>
        <w:ind w:leftChars="100" w:left="210" w:firstLineChars="100" w:firstLine="320"/>
        <w:jc w:val="left"/>
        <w:rPr>
          <w:rFonts w:ascii="仿宋" w:eastAsia="仿宋" w:hAnsi="仿宋"/>
          <w:sz w:val="32"/>
          <w:szCs w:val="32"/>
        </w:rPr>
      </w:pPr>
      <w:r>
        <w:rPr>
          <w:rFonts w:ascii="仿宋" w:eastAsia="仿宋" w:hAnsi="仿宋"/>
          <w:sz w:val="32"/>
          <w:szCs w:val="32"/>
        </w:rPr>
        <w:t>地    址：</w:t>
      </w:r>
      <w:r>
        <w:rPr>
          <w:rFonts w:ascii="仿宋" w:eastAsia="仿宋" w:hAnsi="仿宋" w:hint="eastAsia"/>
          <w:sz w:val="32"/>
          <w:szCs w:val="32"/>
          <w:u w:val="single"/>
        </w:rPr>
        <w:t>北京市</w:t>
      </w:r>
      <w:proofErr w:type="gramStart"/>
      <w:r>
        <w:rPr>
          <w:rFonts w:ascii="仿宋" w:eastAsia="仿宋" w:hAnsi="仿宋" w:hint="eastAsia"/>
          <w:sz w:val="32"/>
          <w:szCs w:val="32"/>
          <w:u w:val="single"/>
        </w:rPr>
        <w:t>昌平区</w:t>
      </w:r>
      <w:proofErr w:type="gramEnd"/>
      <w:r>
        <w:rPr>
          <w:rFonts w:ascii="仿宋" w:eastAsia="仿宋" w:hAnsi="仿宋" w:hint="eastAsia"/>
          <w:sz w:val="32"/>
          <w:szCs w:val="32"/>
          <w:u w:val="single"/>
        </w:rPr>
        <w:t>立汤路168号</w:t>
      </w:r>
    </w:p>
    <w:p w14:paraId="42E84D6D" w14:textId="77777777" w:rsidR="00C646A8" w:rsidRDefault="000A770D">
      <w:pPr>
        <w:snapToGrid w:val="0"/>
        <w:spacing w:line="360" w:lineRule="auto"/>
        <w:ind w:leftChars="100" w:left="210" w:firstLineChars="100" w:firstLine="320"/>
        <w:jc w:val="left"/>
        <w:rPr>
          <w:rFonts w:ascii="仿宋" w:eastAsia="仿宋" w:hAnsi="仿宋"/>
          <w:sz w:val="32"/>
          <w:szCs w:val="32"/>
        </w:rPr>
      </w:pPr>
      <w:r>
        <w:rPr>
          <w:rFonts w:ascii="仿宋" w:eastAsia="仿宋" w:hAnsi="仿宋"/>
          <w:sz w:val="32"/>
          <w:szCs w:val="32"/>
        </w:rPr>
        <w:t>联系方式：</w:t>
      </w:r>
      <w:r>
        <w:rPr>
          <w:rFonts w:ascii="仿宋" w:eastAsia="仿宋" w:hAnsi="仿宋"/>
          <w:sz w:val="32"/>
          <w:szCs w:val="32"/>
          <w:u w:val="single"/>
        </w:rPr>
        <w:t>010-56118627</w:t>
      </w:r>
    </w:p>
    <w:p w14:paraId="2624EC1C" w14:textId="77777777" w:rsidR="00C646A8" w:rsidRDefault="000A770D">
      <w:pPr>
        <w:pStyle w:val="2"/>
        <w:snapToGrid w:val="0"/>
        <w:spacing w:before="0" w:after="0" w:line="360" w:lineRule="auto"/>
        <w:ind w:firstLineChars="200" w:firstLine="640"/>
        <w:rPr>
          <w:rFonts w:ascii="仿宋" w:eastAsia="仿宋" w:hAnsi="仿宋" w:cs="Times New Roman"/>
          <w:b w:val="0"/>
        </w:rPr>
      </w:pPr>
      <w:bookmarkStart w:id="6" w:name="_Toc35393642"/>
      <w:bookmarkStart w:id="7" w:name="_Toc28359101"/>
      <w:bookmarkStart w:id="8" w:name="_Toc28359024"/>
      <w:bookmarkStart w:id="9" w:name="_Toc35393811"/>
      <w:r>
        <w:rPr>
          <w:rFonts w:ascii="仿宋" w:eastAsia="仿宋" w:hAnsi="仿宋" w:cs="Times New Roman"/>
          <w:b w:val="0"/>
        </w:rPr>
        <w:t>2.采购代理机构信息</w:t>
      </w:r>
      <w:bookmarkEnd w:id="6"/>
      <w:bookmarkEnd w:id="7"/>
      <w:bookmarkEnd w:id="8"/>
      <w:bookmarkEnd w:id="9"/>
    </w:p>
    <w:p w14:paraId="248D0577" w14:textId="77777777" w:rsidR="00C646A8" w:rsidRDefault="000A770D">
      <w:pPr>
        <w:snapToGrid w:val="0"/>
        <w:spacing w:line="360" w:lineRule="auto"/>
        <w:ind w:firstLineChars="200" w:firstLine="640"/>
        <w:rPr>
          <w:rFonts w:ascii="仿宋" w:eastAsia="仿宋" w:hAnsi="仿宋"/>
          <w:sz w:val="32"/>
          <w:szCs w:val="32"/>
          <w:u w:val="single"/>
        </w:rPr>
      </w:pPr>
      <w:r>
        <w:rPr>
          <w:rFonts w:ascii="仿宋" w:eastAsia="仿宋" w:hAnsi="仿宋"/>
          <w:sz w:val="32"/>
          <w:szCs w:val="32"/>
        </w:rPr>
        <w:t>名    称：</w:t>
      </w:r>
      <w:r>
        <w:rPr>
          <w:rFonts w:ascii="仿宋" w:eastAsia="仿宋" w:hAnsi="仿宋"/>
          <w:sz w:val="32"/>
          <w:szCs w:val="32"/>
          <w:u w:val="single"/>
        </w:rPr>
        <w:t>中技国际招标有限公司</w:t>
      </w:r>
    </w:p>
    <w:p w14:paraId="68C7B24E" w14:textId="77777777" w:rsidR="00C646A8" w:rsidRDefault="000A770D">
      <w:pPr>
        <w:snapToGrid w:val="0"/>
        <w:spacing w:line="360" w:lineRule="auto"/>
        <w:ind w:firstLineChars="200" w:firstLine="640"/>
        <w:rPr>
          <w:rFonts w:ascii="仿宋" w:eastAsia="仿宋" w:hAnsi="仿宋"/>
          <w:sz w:val="32"/>
          <w:szCs w:val="32"/>
        </w:rPr>
      </w:pPr>
      <w:r>
        <w:rPr>
          <w:rFonts w:ascii="仿宋" w:eastAsia="仿宋" w:hAnsi="仿宋"/>
          <w:sz w:val="32"/>
          <w:szCs w:val="32"/>
        </w:rPr>
        <w:t>地　  址：</w:t>
      </w:r>
      <w:r>
        <w:rPr>
          <w:rFonts w:ascii="仿宋" w:eastAsia="仿宋" w:hAnsi="仿宋" w:hint="eastAsia"/>
          <w:sz w:val="32"/>
          <w:szCs w:val="32"/>
          <w:u w:val="single"/>
        </w:rPr>
        <w:t>北京市丰台区西营街1号院通用时代中心C座9层</w:t>
      </w:r>
    </w:p>
    <w:p w14:paraId="4F1D673D" w14:textId="77777777" w:rsidR="00C646A8" w:rsidRDefault="000A770D">
      <w:pPr>
        <w:snapToGrid w:val="0"/>
        <w:spacing w:line="360" w:lineRule="auto"/>
        <w:ind w:firstLineChars="200" w:firstLine="640"/>
        <w:rPr>
          <w:rFonts w:ascii="仿宋" w:eastAsia="仿宋" w:hAnsi="仿宋"/>
          <w:sz w:val="32"/>
          <w:szCs w:val="32"/>
          <w:u w:val="single"/>
        </w:rPr>
      </w:pPr>
      <w:r>
        <w:rPr>
          <w:rFonts w:ascii="仿宋" w:eastAsia="仿宋" w:hAnsi="仿宋"/>
          <w:sz w:val="32"/>
          <w:szCs w:val="32"/>
        </w:rPr>
        <w:t>联系方式：</w:t>
      </w:r>
      <w:r>
        <w:rPr>
          <w:rFonts w:ascii="仿宋" w:eastAsia="仿宋" w:hAnsi="仿宋"/>
          <w:sz w:val="32"/>
          <w:szCs w:val="32"/>
          <w:u w:val="single"/>
        </w:rPr>
        <w:t>010-81168683</w:t>
      </w:r>
    </w:p>
    <w:p w14:paraId="1414A84A" w14:textId="77777777" w:rsidR="00C646A8" w:rsidRDefault="000A770D">
      <w:pPr>
        <w:pStyle w:val="2"/>
        <w:snapToGrid w:val="0"/>
        <w:spacing w:before="0" w:after="0" w:line="360" w:lineRule="auto"/>
        <w:ind w:firstLineChars="200" w:firstLine="640"/>
        <w:rPr>
          <w:rFonts w:ascii="仿宋" w:eastAsia="仿宋" w:hAnsi="仿宋" w:cs="Times New Roman"/>
          <w:b w:val="0"/>
        </w:rPr>
      </w:pPr>
      <w:bookmarkStart w:id="10" w:name="_Toc35393812"/>
      <w:bookmarkStart w:id="11" w:name="_Toc28359025"/>
      <w:bookmarkStart w:id="12" w:name="_Toc28359102"/>
      <w:bookmarkStart w:id="13" w:name="_Toc35393643"/>
      <w:r>
        <w:rPr>
          <w:rFonts w:ascii="仿宋" w:eastAsia="仿宋" w:hAnsi="仿宋" w:cs="Times New Roman"/>
          <w:b w:val="0"/>
        </w:rPr>
        <w:lastRenderedPageBreak/>
        <w:t>3.项目联系方式</w:t>
      </w:r>
      <w:bookmarkEnd w:id="10"/>
      <w:bookmarkEnd w:id="11"/>
      <w:bookmarkEnd w:id="12"/>
      <w:bookmarkEnd w:id="13"/>
    </w:p>
    <w:p w14:paraId="44CA53DF" w14:textId="77777777" w:rsidR="00C646A8" w:rsidRDefault="000A770D">
      <w:pPr>
        <w:pStyle w:val="a3"/>
        <w:snapToGrid w:val="0"/>
        <w:spacing w:line="360" w:lineRule="auto"/>
        <w:ind w:firstLineChars="200" w:firstLine="640"/>
        <w:rPr>
          <w:rFonts w:ascii="仿宋" w:eastAsia="仿宋" w:hAnsi="仿宋" w:cs="Times New Roman"/>
          <w:sz w:val="32"/>
          <w:szCs w:val="32"/>
        </w:rPr>
      </w:pPr>
      <w:r>
        <w:rPr>
          <w:rFonts w:ascii="仿宋" w:eastAsia="仿宋" w:hAnsi="仿宋" w:cs="Times New Roman"/>
          <w:sz w:val="32"/>
          <w:szCs w:val="32"/>
        </w:rPr>
        <w:t>项目联系人：</w:t>
      </w:r>
      <w:r>
        <w:rPr>
          <w:rFonts w:ascii="仿宋" w:eastAsia="仿宋" w:hAnsi="仿宋" w:cs="Times New Roman" w:hint="eastAsia"/>
          <w:sz w:val="32"/>
          <w:szCs w:val="32"/>
        </w:rPr>
        <w:t>张伯涵、孙薇</w:t>
      </w:r>
    </w:p>
    <w:p w14:paraId="4E575CB0" w14:textId="77777777" w:rsidR="00C646A8" w:rsidRDefault="000A770D">
      <w:pPr>
        <w:snapToGrid w:val="0"/>
        <w:spacing w:line="360" w:lineRule="auto"/>
        <w:ind w:firstLineChars="200" w:firstLine="640"/>
        <w:rPr>
          <w:rFonts w:ascii="仿宋" w:eastAsia="仿宋" w:hAnsi="仿宋"/>
          <w:sz w:val="32"/>
          <w:szCs w:val="32"/>
          <w:u w:val="single"/>
        </w:rPr>
      </w:pPr>
      <w:r>
        <w:rPr>
          <w:rFonts w:ascii="仿宋" w:eastAsia="仿宋" w:hAnsi="仿宋"/>
          <w:sz w:val="32"/>
          <w:szCs w:val="32"/>
        </w:rPr>
        <w:t>电　  话：</w:t>
      </w:r>
      <w:r>
        <w:rPr>
          <w:rFonts w:ascii="仿宋" w:eastAsia="仿宋" w:hAnsi="仿宋"/>
          <w:sz w:val="32"/>
          <w:szCs w:val="32"/>
          <w:u w:val="single"/>
        </w:rPr>
        <w:t>010-81168683</w:t>
      </w:r>
    </w:p>
    <w:p w14:paraId="35A50DF7" w14:textId="77777777" w:rsidR="00C646A8" w:rsidRDefault="000A770D">
      <w:pPr>
        <w:snapToGrid w:val="0"/>
        <w:spacing w:line="360" w:lineRule="auto"/>
        <w:rPr>
          <w:rFonts w:ascii="仿宋" w:eastAsia="仿宋" w:hAnsi="仿宋"/>
          <w:kern w:val="0"/>
          <w:sz w:val="32"/>
          <w:szCs w:val="32"/>
        </w:rPr>
      </w:pPr>
      <w:r>
        <w:rPr>
          <w:rFonts w:ascii="仿宋" w:eastAsia="仿宋" w:hAnsi="仿宋"/>
          <w:kern w:val="0"/>
          <w:sz w:val="32"/>
          <w:szCs w:val="32"/>
        </w:rPr>
        <w:t>十、附件</w:t>
      </w:r>
    </w:p>
    <w:p w14:paraId="0C6BF776" w14:textId="77777777" w:rsidR="00C646A8" w:rsidRDefault="000A770D">
      <w:pPr>
        <w:snapToGrid w:val="0"/>
        <w:spacing w:line="360" w:lineRule="auto"/>
        <w:ind w:firstLineChars="200" w:firstLine="640"/>
        <w:jc w:val="left"/>
        <w:rPr>
          <w:rFonts w:ascii="仿宋" w:eastAsia="仿宋" w:hAnsi="仿宋"/>
          <w:kern w:val="0"/>
          <w:sz w:val="32"/>
          <w:szCs w:val="32"/>
        </w:rPr>
      </w:pPr>
      <w:r>
        <w:rPr>
          <w:rFonts w:ascii="仿宋" w:eastAsia="仿宋" w:hAnsi="仿宋"/>
          <w:kern w:val="0"/>
          <w:sz w:val="32"/>
          <w:szCs w:val="32"/>
        </w:rPr>
        <w:t>1、采购文件</w:t>
      </w:r>
    </w:p>
    <w:p w14:paraId="4479682D" w14:textId="77777777" w:rsidR="00C646A8" w:rsidRDefault="000A770D">
      <w:pPr>
        <w:snapToGrid w:val="0"/>
        <w:spacing w:line="360" w:lineRule="auto"/>
        <w:ind w:firstLineChars="200" w:firstLine="640"/>
        <w:jc w:val="left"/>
        <w:rPr>
          <w:rFonts w:ascii="仿宋" w:eastAsia="仿宋" w:hAnsi="仿宋"/>
          <w:kern w:val="0"/>
          <w:sz w:val="32"/>
          <w:szCs w:val="32"/>
        </w:rPr>
      </w:pPr>
      <w:r>
        <w:rPr>
          <w:rFonts w:ascii="仿宋" w:eastAsia="仿宋" w:hAnsi="仿宋" w:hint="eastAsia"/>
          <w:kern w:val="0"/>
          <w:sz w:val="32"/>
          <w:szCs w:val="32"/>
        </w:rPr>
        <w:t>2</w:t>
      </w:r>
      <w:r>
        <w:rPr>
          <w:rFonts w:ascii="仿宋" w:eastAsia="仿宋" w:hAnsi="仿宋"/>
          <w:kern w:val="0"/>
          <w:sz w:val="32"/>
          <w:szCs w:val="32"/>
        </w:rPr>
        <w:t>、</w:t>
      </w:r>
      <w:r>
        <w:rPr>
          <w:rFonts w:ascii="仿宋" w:eastAsia="仿宋" w:hAnsi="仿宋" w:hint="eastAsia"/>
          <w:kern w:val="0"/>
          <w:sz w:val="32"/>
          <w:szCs w:val="32"/>
        </w:rPr>
        <w:t>中标</w:t>
      </w:r>
      <w:r>
        <w:rPr>
          <w:rFonts w:ascii="仿宋" w:eastAsia="仿宋" w:hAnsi="仿宋"/>
          <w:kern w:val="0"/>
          <w:sz w:val="32"/>
          <w:szCs w:val="32"/>
        </w:rPr>
        <w:t>公告</w:t>
      </w:r>
    </w:p>
    <w:p w14:paraId="66CC5E61" w14:textId="77777777" w:rsidR="00C646A8" w:rsidRDefault="000A770D">
      <w:pPr>
        <w:snapToGrid w:val="0"/>
        <w:spacing w:line="360" w:lineRule="auto"/>
        <w:ind w:firstLineChars="200" w:firstLine="640"/>
        <w:jc w:val="left"/>
        <w:rPr>
          <w:rFonts w:ascii="仿宋" w:eastAsia="仿宋" w:hAnsi="仿宋"/>
          <w:kern w:val="0"/>
          <w:sz w:val="32"/>
          <w:szCs w:val="32"/>
        </w:rPr>
      </w:pPr>
      <w:r w:rsidRPr="00BB3A79">
        <w:rPr>
          <w:rFonts w:ascii="仿宋" w:eastAsia="仿宋" w:hAnsi="仿宋" w:hint="eastAsia"/>
          <w:kern w:val="0"/>
          <w:sz w:val="32"/>
          <w:szCs w:val="32"/>
        </w:rPr>
        <w:t>3、中小企业声明函</w:t>
      </w:r>
      <w:bookmarkStart w:id="14" w:name="_GoBack"/>
      <w:bookmarkEnd w:id="14"/>
    </w:p>
    <w:sectPr w:rsidR="00C646A8">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77C46B" w14:textId="77777777" w:rsidR="009438C1" w:rsidRDefault="009438C1" w:rsidP="00DB6455">
      <w:r>
        <w:separator/>
      </w:r>
    </w:p>
  </w:endnote>
  <w:endnote w:type="continuationSeparator" w:id="0">
    <w:p w14:paraId="3F62EA2B" w14:textId="77777777" w:rsidR="009438C1" w:rsidRDefault="009438C1" w:rsidP="00DB6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C15354" w14:textId="77777777" w:rsidR="009438C1" w:rsidRDefault="009438C1" w:rsidP="00DB6455">
      <w:r>
        <w:separator/>
      </w:r>
    </w:p>
  </w:footnote>
  <w:footnote w:type="continuationSeparator" w:id="0">
    <w:p w14:paraId="7E3F3F3B" w14:textId="77777777" w:rsidR="009438C1" w:rsidRDefault="009438C1" w:rsidP="00DB64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DB0F7DD"/>
    <w:multiLevelType w:val="singleLevel"/>
    <w:tmpl w:val="CDB0F7DD"/>
    <w:lvl w:ilvl="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D27"/>
    <w:rsid w:val="00023CF9"/>
    <w:rsid w:val="00024456"/>
    <w:rsid w:val="00024AA4"/>
    <w:rsid w:val="00031B6B"/>
    <w:rsid w:val="00034E70"/>
    <w:rsid w:val="000368CC"/>
    <w:rsid w:val="0003705B"/>
    <w:rsid w:val="00045C3E"/>
    <w:rsid w:val="000463A7"/>
    <w:rsid w:val="00052788"/>
    <w:rsid w:val="0005348D"/>
    <w:rsid w:val="00053F00"/>
    <w:rsid w:val="00060A44"/>
    <w:rsid w:val="00061540"/>
    <w:rsid w:val="000615FB"/>
    <w:rsid w:val="00062900"/>
    <w:rsid w:val="00066EC9"/>
    <w:rsid w:val="00067629"/>
    <w:rsid w:val="00077475"/>
    <w:rsid w:val="000814C8"/>
    <w:rsid w:val="00084CC9"/>
    <w:rsid w:val="00096402"/>
    <w:rsid w:val="000A096B"/>
    <w:rsid w:val="000A6813"/>
    <w:rsid w:val="000A770D"/>
    <w:rsid w:val="000B2E4E"/>
    <w:rsid w:val="000B511C"/>
    <w:rsid w:val="000B5751"/>
    <w:rsid w:val="000C70B2"/>
    <w:rsid w:val="000D1A19"/>
    <w:rsid w:val="000D270E"/>
    <w:rsid w:val="000D4CC9"/>
    <w:rsid w:val="000E4869"/>
    <w:rsid w:val="00100C6D"/>
    <w:rsid w:val="001061D8"/>
    <w:rsid w:val="00113098"/>
    <w:rsid w:val="00117670"/>
    <w:rsid w:val="00124B76"/>
    <w:rsid w:val="00140C85"/>
    <w:rsid w:val="0015220B"/>
    <w:rsid w:val="001554ED"/>
    <w:rsid w:val="0016401C"/>
    <w:rsid w:val="0016571A"/>
    <w:rsid w:val="00175F18"/>
    <w:rsid w:val="00181BB6"/>
    <w:rsid w:val="001931C9"/>
    <w:rsid w:val="00193734"/>
    <w:rsid w:val="001B025C"/>
    <w:rsid w:val="001B456B"/>
    <w:rsid w:val="001C4292"/>
    <w:rsid w:val="001D51F1"/>
    <w:rsid w:val="001D696A"/>
    <w:rsid w:val="001E50C3"/>
    <w:rsid w:val="00201530"/>
    <w:rsid w:val="002026E4"/>
    <w:rsid w:val="00210FF5"/>
    <w:rsid w:val="00217CD7"/>
    <w:rsid w:val="00220EF2"/>
    <w:rsid w:val="0022462D"/>
    <w:rsid w:val="002277D5"/>
    <w:rsid w:val="00227B90"/>
    <w:rsid w:val="00230268"/>
    <w:rsid w:val="002533DB"/>
    <w:rsid w:val="00255FC7"/>
    <w:rsid w:val="0025663D"/>
    <w:rsid w:val="00271158"/>
    <w:rsid w:val="002842E4"/>
    <w:rsid w:val="002965D1"/>
    <w:rsid w:val="002A0982"/>
    <w:rsid w:val="002B2976"/>
    <w:rsid w:val="002B6279"/>
    <w:rsid w:val="002B656D"/>
    <w:rsid w:val="002C719E"/>
    <w:rsid w:val="002D2826"/>
    <w:rsid w:val="002D32EF"/>
    <w:rsid w:val="002D4D83"/>
    <w:rsid w:val="002E4F10"/>
    <w:rsid w:val="0031214D"/>
    <w:rsid w:val="0031655A"/>
    <w:rsid w:val="00320D24"/>
    <w:rsid w:val="00320D8B"/>
    <w:rsid w:val="003300CD"/>
    <w:rsid w:val="00331A48"/>
    <w:rsid w:val="0033239F"/>
    <w:rsid w:val="0033330D"/>
    <w:rsid w:val="0034192E"/>
    <w:rsid w:val="003426C4"/>
    <w:rsid w:val="00351CDC"/>
    <w:rsid w:val="00355E7B"/>
    <w:rsid w:val="00357347"/>
    <w:rsid w:val="003735BD"/>
    <w:rsid w:val="00373B9A"/>
    <w:rsid w:val="00373D81"/>
    <w:rsid w:val="00383FEF"/>
    <w:rsid w:val="00384C3A"/>
    <w:rsid w:val="0039482D"/>
    <w:rsid w:val="003A2D3B"/>
    <w:rsid w:val="003A7831"/>
    <w:rsid w:val="003B353E"/>
    <w:rsid w:val="003B3A47"/>
    <w:rsid w:val="003C1B7E"/>
    <w:rsid w:val="003C5E42"/>
    <w:rsid w:val="003C7B60"/>
    <w:rsid w:val="003D2C85"/>
    <w:rsid w:val="003D4A4D"/>
    <w:rsid w:val="003D77EC"/>
    <w:rsid w:val="003E0771"/>
    <w:rsid w:val="003E081F"/>
    <w:rsid w:val="003E357F"/>
    <w:rsid w:val="003E656A"/>
    <w:rsid w:val="003E7C5E"/>
    <w:rsid w:val="00400C96"/>
    <w:rsid w:val="00401AC7"/>
    <w:rsid w:val="00403B48"/>
    <w:rsid w:val="00404211"/>
    <w:rsid w:val="00415562"/>
    <w:rsid w:val="00420BFB"/>
    <w:rsid w:val="00421811"/>
    <w:rsid w:val="00421CFB"/>
    <w:rsid w:val="00422CAE"/>
    <w:rsid w:val="0042480D"/>
    <w:rsid w:val="00430F70"/>
    <w:rsid w:val="00433477"/>
    <w:rsid w:val="004359D3"/>
    <w:rsid w:val="00437E58"/>
    <w:rsid w:val="00446B6C"/>
    <w:rsid w:val="004742E8"/>
    <w:rsid w:val="00484A66"/>
    <w:rsid w:val="00485A8E"/>
    <w:rsid w:val="00490119"/>
    <w:rsid w:val="00490FD6"/>
    <w:rsid w:val="00491820"/>
    <w:rsid w:val="00492F87"/>
    <w:rsid w:val="004968AB"/>
    <w:rsid w:val="004A1C47"/>
    <w:rsid w:val="004A2D32"/>
    <w:rsid w:val="004A503E"/>
    <w:rsid w:val="004A54EF"/>
    <w:rsid w:val="004C21F0"/>
    <w:rsid w:val="004D2D8A"/>
    <w:rsid w:val="004D63F5"/>
    <w:rsid w:val="004D6CC6"/>
    <w:rsid w:val="004E4966"/>
    <w:rsid w:val="004F1305"/>
    <w:rsid w:val="00501285"/>
    <w:rsid w:val="0050631B"/>
    <w:rsid w:val="005176E3"/>
    <w:rsid w:val="00520D99"/>
    <w:rsid w:val="00526725"/>
    <w:rsid w:val="0053417F"/>
    <w:rsid w:val="00534266"/>
    <w:rsid w:val="00534B77"/>
    <w:rsid w:val="005500C1"/>
    <w:rsid w:val="005507CF"/>
    <w:rsid w:val="00551097"/>
    <w:rsid w:val="00553A86"/>
    <w:rsid w:val="00553CA4"/>
    <w:rsid w:val="00555592"/>
    <w:rsid w:val="005573E1"/>
    <w:rsid w:val="005654CD"/>
    <w:rsid w:val="00571AB3"/>
    <w:rsid w:val="005761B4"/>
    <w:rsid w:val="00584A6B"/>
    <w:rsid w:val="00595C3A"/>
    <w:rsid w:val="005B699C"/>
    <w:rsid w:val="005C0309"/>
    <w:rsid w:val="005C37C5"/>
    <w:rsid w:val="005C39EB"/>
    <w:rsid w:val="005C4749"/>
    <w:rsid w:val="005D0EF4"/>
    <w:rsid w:val="005F0CC2"/>
    <w:rsid w:val="005F2D77"/>
    <w:rsid w:val="005F4B89"/>
    <w:rsid w:val="005F681E"/>
    <w:rsid w:val="00601D14"/>
    <w:rsid w:val="00604ABD"/>
    <w:rsid w:val="00605A60"/>
    <w:rsid w:val="0061384D"/>
    <w:rsid w:val="0063025E"/>
    <w:rsid w:val="0063038F"/>
    <w:rsid w:val="00630C89"/>
    <w:rsid w:val="006419A9"/>
    <w:rsid w:val="006528B9"/>
    <w:rsid w:val="00670BBE"/>
    <w:rsid w:val="006716C0"/>
    <w:rsid w:val="0067239A"/>
    <w:rsid w:val="00673908"/>
    <w:rsid w:val="006778AE"/>
    <w:rsid w:val="00680627"/>
    <w:rsid w:val="00683118"/>
    <w:rsid w:val="006845C9"/>
    <w:rsid w:val="00687549"/>
    <w:rsid w:val="00691285"/>
    <w:rsid w:val="00693BC0"/>
    <w:rsid w:val="00694D27"/>
    <w:rsid w:val="00697DC3"/>
    <w:rsid w:val="006A1BC4"/>
    <w:rsid w:val="006A41FC"/>
    <w:rsid w:val="006B17FA"/>
    <w:rsid w:val="006B1BB9"/>
    <w:rsid w:val="006B25E0"/>
    <w:rsid w:val="006C2BAC"/>
    <w:rsid w:val="006C77D1"/>
    <w:rsid w:val="006D132D"/>
    <w:rsid w:val="006D77A7"/>
    <w:rsid w:val="006E48BA"/>
    <w:rsid w:val="006F30D5"/>
    <w:rsid w:val="006F41B8"/>
    <w:rsid w:val="006F67AE"/>
    <w:rsid w:val="00700359"/>
    <w:rsid w:val="007026E1"/>
    <w:rsid w:val="00704B0F"/>
    <w:rsid w:val="00704FB0"/>
    <w:rsid w:val="00707EA7"/>
    <w:rsid w:val="007215DE"/>
    <w:rsid w:val="00722D05"/>
    <w:rsid w:val="00726E68"/>
    <w:rsid w:val="00727177"/>
    <w:rsid w:val="00730AA7"/>
    <w:rsid w:val="00734EB6"/>
    <w:rsid w:val="007352C7"/>
    <w:rsid w:val="00737CF2"/>
    <w:rsid w:val="007407CF"/>
    <w:rsid w:val="00741652"/>
    <w:rsid w:val="007444D5"/>
    <w:rsid w:val="00761E6A"/>
    <w:rsid w:val="00762190"/>
    <w:rsid w:val="007646A7"/>
    <w:rsid w:val="00764E45"/>
    <w:rsid w:val="007678D6"/>
    <w:rsid w:val="007735EC"/>
    <w:rsid w:val="00774040"/>
    <w:rsid w:val="00774EDF"/>
    <w:rsid w:val="00776441"/>
    <w:rsid w:val="00796DE7"/>
    <w:rsid w:val="007A1FF0"/>
    <w:rsid w:val="007B364E"/>
    <w:rsid w:val="007D0E5C"/>
    <w:rsid w:val="007D2EBA"/>
    <w:rsid w:val="007E0699"/>
    <w:rsid w:val="007F353C"/>
    <w:rsid w:val="00802802"/>
    <w:rsid w:val="00803A32"/>
    <w:rsid w:val="00806BA3"/>
    <w:rsid w:val="008123AF"/>
    <w:rsid w:val="00814E40"/>
    <w:rsid w:val="00817F2B"/>
    <w:rsid w:val="0082357F"/>
    <w:rsid w:val="00833596"/>
    <w:rsid w:val="00854945"/>
    <w:rsid w:val="00860645"/>
    <w:rsid w:val="008624F3"/>
    <w:rsid w:val="00866EA9"/>
    <w:rsid w:val="0087461A"/>
    <w:rsid w:val="00874CD2"/>
    <w:rsid w:val="00876E6A"/>
    <w:rsid w:val="008857E4"/>
    <w:rsid w:val="00891893"/>
    <w:rsid w:val="00892979"/>
    <w:rsid w:val="008A0B4F"/>
    <w:rsid w:val="008A7F78"/>
    <w:rsid w:val="008B3B7D"/>
    <w:rsid w:val="008B6CCE"/>
    <w:rsid w:val="008C0BE9"/>
    <w:rsid w:val="008C7489"/>
    <w:rsid w:val="008C7B3D"/>
    <w:rsid w:val="008D1FCF"/>
    <w:rsid w:val="008D7E8B"/>
    <w:rsid w:val="008E2267"/>
    <w:rsid w:val="008F1556"/>
    <w:rsid w:val="008F3FD9"/>
    <w:rsid w:val="009014AD"/>
    <w:rsid w:val="0090231F"/>
    <w:rsid w:val="00915559"/>
    <w:rsid w:val="00922AF7"/>
    <w:rsid w:val="00924ABE"/>
    <w:rsid w:val="00926CFF"/>
    <w:rsid w:val="00927102"/>
    <w:rsid w:val="0093023D"/>
    <w:rsid w:val="0093086A"/>
    <w:rsid w:val="00936F92"/>
    <w:rsid w:val="0093719A"/>
    <w:rsid w:val="009438C1"/>
    <w:rsid w:val="00943D7B"/>
    <w:rsid w:val="009445AD"/>
    <w:rsid w:val="00945372"/>
    <w:rsid w:val="0096088F"/>
    <w:rsid w:val="0097143D"/>
    <w:rsid w:val="00974338"/>
    <w:rsid w:val="00980206"/>
    <w:rsid w:val="009907FF"/>
    <w:rsid w:val="00992210"/>
    <w:rsid w:val="009A1F0F"/>
    <w:rsid w:val="009A32D9"/>
    <w:rsid w:val="009A59A7"/>
    <w:rsid w:val="009B738A"/>
    <w:rsid w:val="009E2B9E"/>
    <w:rsid w:val="009F0109"/>
    <w:rsid w:val="009F7E95"/>
    <w:rsid w:val="00A04C1A"/>
    <w:rsid w:val="00A149A1"/>
    <w:rsid w:val="00A14A9B"/>
    <w:rsid w:val="00A3159F"/>
    <w:rsid w:val="00A332AF"/>
    <w:rsid w:val="00A51272"/>
    <w:rsid w:val="00A52565"/>
    <w:rsid w:val="00A605CA"/>
    <w:rsid w:val="00A6281A"/>
    <w:rsid w:val="00A729E8"/>
    <w:rsid w:val="00A75019"/>
    <w:rsid w:val="00A83918"/>
    <w:rsid w:val="00A85F01"/>
    <w:rsid w:val="00A93D95"/>
    <w:rsid w:val="00AA2818"/>
    <w:rsid w:val="00AB04AA"/>
    <w:rsid w:val="00AB445B"/>
    <w:rsid w:val="00AB591A"/>
    <w:rsid w:val="00AB6611"/>
    <w:rsid w:val="00AC4E28"/>
    <w:rsid w:val="00AE0963"/>
    <w:rsid w:val="00AE451D"/>
    <w:rsid w:val="00AF22A7"/>
    <w:rsid w:val="00AF29D9"/>
    <w:rsid w:val="00B01467"/>
    <w:rsid w:val="00B15DCE"/>
    <w:rsid w:val="00B164BC"/>
    <w:rsid w:val="00B218E8"/>
    <w:rsid w:val="00B3336A"/>
    <w:rsid w:val="00B43DFE"/>
    <w:rsid w:val="00B4623D"/>
    <w:rsid w:val="00B47863"/>
    <w:rsid w:val="00B62DAA"/>
    <w:rsid w:val="00B67BB1"/>
    <w:rsid w:val="00B72066"/>
    <w:rsid w:val="00B75A2D"/>
    <w:rsid w:val="00B8636F"/>
    <w:rsid w:val="00B918FF"/>
    <w:rsid w:val="00B93734"/>
    <w:rsid w:val="00BA2B0B"/>
    <w:rsid w:val="00BA4576"/>
    <w:rsid w:val="00BA4AC3"/>
    <w:rsid w:val="00BA5216"/>
    <w:rsid w:val="00BA5924"/>
    <w:rsid w:val="00BB0902"/>
    <w:rsid w:val="00BB11B7"/>
    <w:rsid w:val="00BB3A79"/>
    <w:rsid w:val="00BB3C3D"/>
    <w:rsid w:val="00BC0CD1"/>
    <w:rsid w:val="00BF0E74"/>
    <w:rsid w:val="00BF5740"/>
    <w:rsid w:val="00BF771E"/>
    <w:rsid w:val="00C12DFC"/>
    <w:rsid w:val="00C1415D"/>
    <w:rsid w:val="00C156A6"/>
    <w:rsid w:val="00C21C17"/>
    <w:rsid w:val="00C24641"/>
    <w:rsid w:val="00C3647E"/>
    <w:rsid w:val="00C41838"/>
    <w:rsid w:val="00C43D02"/>
    <w:rsid w:val="00C44FAD"/>
    <w:rsid w:val="00C46373"/>
    <w:rsid w:val="00C505E5"/>
    <w:rsid w:val="00C508E6"/>
    <w:rsid w:val="00C517B1"/>
    <w:rsid w:val="00C560FB"/>
    <w:rsid w:val="00C634D9"/>
    <w:rsid w:val="00C646A8"/>
    <w:rsid w:val="00C6734C"/>
    <w:rsid w:val="00C70146"/>
    <w:rsid w:val="00C75BA4"/>
    <w:rsid w:val="00C83632"/>
    <w:rsid w:val="00C928CF"/>
    <w:rsid w:val="00C9383D"/>
    <w:rsid w:val="00CA5516"/>
    <w:rsid w:val="00CB2774"/>
    <w:rsid w:val="00CB4EA7"/>
    <w:rsid w:val="00CB69BE"/>
    <w:rsid w:val="00CC1A7D"/>
    <w:rsid w:val="00CC7278"/>
    <w:rsid w:val="00CD01B7"/>
    <w:rsid w:val="00CD46FB"/>
    <w:rsid w:val="00CD4F9F"/>
    <w:rsid w:val="00CD5787"/>
    <w:rsid w:val="00CD5EF4"/>
    <w:rsid w:val="00CD6DF4"/>
    <w:rsid w:val="00CE0D3A"/>
    <w:rsid w:val="00CE1A1A"/>
    <w:rsid w:val="00CF2FF2"/>
    <w:rsid w:val="00CF4617"/>
    <w:rsid w:val="00D01FAB"/>
    <w:rsid w:val="00D03E8B"/>
    <w:rsid w:val="00D04264"/>
    <w:rsid w:val="00D1597E"/>
    <w:rsid w:val="00D20810"/>
    <w:rsid w:val="00D227FA"/>
    <w:rsid w:val="00D236EC"/>
    <w:rsid w:val="00D34CA8"/>
    <w:rsid w:val="00D4278F"/>
    <w:rsid w:val="00D47E44"/>
    <w:rsid w:val="00D56E7C"/>
    <w:rsid w:val="00D64B9A"/>
    <w:rsid w:val="00D810DC"/>
    <w:rsid w:val="00D84E99"/>
    <w:rsid w:val="00D90734"/>
    <w:rsid w:val="00D9426D"/>
    <w:rsid w:val="00D966B3"/>
    <w:rsid w:val="00D97033"/>
    <w:rsid w:val="00D975F9"/>
    <w:rsid w:val="00D97A48"/>
    <w:rsid w:val="00DA27D4"/>
    <w:rsid w:val="00DA66DA"/>
    <w:rsid w:val="00DB10C7"/>
    <w:rsid w:val="00DB17DB"/>
    <w:rsid w:val="00DB3032"/>
    <w:rsid w:val="00DB6314"/>
    <w:rsid w:val="00DB6362"/>
    <w:rsid w:val="00DB6455"/>
    <w:rsid w:val="00DC2F7C"/>
    <w:rsid w:val="00DC3B6A"/>
    <w:rsid w:val="00DC6BC5"/>
    <w:rsid w:val="00DD2D00"/>
    <w:rsid w:val="00DD3D8F"/>
    <w:rsid w:val="00DE07DD"/>
    <w:rsid w:val="00DE2B81"/>
    <w:rsid w:val="00DE77DF"/>
    <w:rsid w:val="00DF0D08"/>
    <w:rsid w:val="00DF309B"/>
    <w:rsid w:val="00DF4CE2"/>
    <w:rsid w:val="00E06C6E"/>
    <w:rsid w:val="00E15EEB"/>
    <w:rsid w:val="00E1622D"/>
    <w:rsid w:val="00E20601"/>
    <w:rsid w:val="00E2089B"/>
    <w:rsid w:val="00E37E12"/>
    <w:rsid w:val="00E42425"/>
    <w:rsid w:val="00E537F2"/>
    <w:rsid w:val="00E64033"/>
    <w:rsid w:val="00E645ED"/>
    <w:rsid w:val="00E7293D"/>
    <w:rsid w:val="00E806E1"/>
    <w:rsid w:val="00E80E77"/>
    <w:rsid w:val="00E815B9"/>
    <w:rsid w:val="00E81663"/>
    <w:rsid w:val="00E86DED"/>
    <w:rsid w:val="00E8728C"/>
    <w:rsid w:val="00E95B9B"/>
    <w:rsid w:val="00EA5A35"/>
    <w:rsid w:val="00EC5273"/>
    <w:rsid w:val="00ED15F6"/>
    <w:rsid w:val="00ED4078"/>
    <w:rsid w:val="00ED430F"/>
    <w:rsid w:val="00EF0ACC"/>
    <w:rsid w:val="00EF14E8"/>
    <w:rsid w:val="00EF208E"/>
    <w:rsid w:val="00F143F2"/>
    <w:rsid w:val="00F14A0F"/>
    <w:rsid w:val="00F15374"/>
    <w:rsid w:val="00F337CC"/>
    <w:rsid w:val="00F54DCF"/>
    <w:rsid w:val="00F57AF3"/>
    <w:rsid w:val="00F611A2"/>
    <w:rsid w:val="00F7051D"/>
    <w:rsid w:val="00F762C6"/>
    <w:rsid w:val="00F86BA6"/>
    <w:rsid w:val="00F96CF5"/>
    <w:rsid w:val="00FA23A4"/>
    <w:rsid w:val="00FA6F46"/>
    <w:rsid w:val="00FB0C1F"/>
    <w:rsid w:val="00FB4155"/>
    <w:rsid w:val="00FB7D73"/>
    <w:rsid w:val="00FC639B"/>
    <w:rsid w:val="00FD49F3"/>
    <w:rsid w:val="00FE7425"/>
    <w:rsid w:val="00FF1A68"/>
    <w:rsid w:val="00FF74F8"/>
    <w:rsid w:val="01640766"/>
    <w:rsid w:val="01AF0A08"/>
    <w:rsid w:val="020216BC"/>
    <w:rsid w:val="045B235F"/>
    <w:rsid w:val="049E148E"/>
    <w:rsid w:val="07585F5F"/>
    <w:rsid w:val="0E672450"/>
    <w:rsid w:val="0FBF08AF"/>
    <w:rsid w:val="108C68CD"/>
    <w:rsid w:val="110F314B"/>
    <w:rsid w:val="11786946"/>
    <w:rsid w:val="11E678B0"/>
    <w:rsid w:val="11FF2EC2"/>
    <w:rsid w:val="14DC3068"/>
    <w:rsid w:val="16256A44"/>
    <w:rsid w:val="16340A23"/>
    <w:rsid w:val="17011E17"/>
    <w:rsid w:val="19673CEA"/>
    <w:rsid w:val="1C160348"/>
    <w:rsid w:val="1C592982"/>
    <w:rsid w:val="1F061694"/>
    <w:rsid w:val="1FF0214C"/>
    <w:rsid w:val="211F30F6"/>
    <w:rsid w:val="24416659"/>
    <w:rsid w:val="271103A8"/>
    <w:rsid w:val="28044EB0"/>
    <w:rsid w:val="2ACB4E45"/>
    <w:rsid w:val="2AD8007A"/>
    <w:rsid w:val="2B6F7C2C"/>
    <w:rsid w:val="2C8A11C6"/>
    <w:rsid w:val="2D5835C4"/>
    <w:rsid w:val="2E2A6F32"/>
    <w:rsid w:val="2F282950"/>
    <w:rsid w:val="352676B9"/>
    <w:rsid w:val="355E529F"/>
    <w:rsid w:val="36141542"/>
    <w:rsid w:val="38CB0770"/>
    <w:rsid w:val="3A32623B"/>
    <w:rsid w:val="3B8F3EA0"/>
    <w:rsid w:val="3C994772"/>
    <w:rsid w:val="3D08152D"/>
    <w:rsid w:val="3E7844ED"/>
    <w:rsid w:val="44524683"/>
    <w:rsid w:val="453A512F"/>
    <w:rsid w:val="46D20619"/>
    <w:rsid w:val="48775C30"/>
    <w:rsid w:val="498F1AFF"/>
    <w:rsid w:val="4A171ECB"/>
    <w:rsid w:val="4AE204A8"/>
    <w:rsid w:val="4D52523A"/>
    <w:rsid w:val="4DE80914"/>
    <w:rsid w:val="4FA251BB"/>
    <w:rsid w:val="4FA56F19"/>
    <w:rsid w:val="51A00D31"/>
    <w:rsid w:val="52FF52C8"/>
    <w:rsid w:val="53DF3CE6"/>
    <w:rsid w:val="544A7749"/>
    <w:rsid w:val="565A43ED"/>
    <w:rsid w:val="57D0728B"/>
    <w:rsid w:val="594775C1"/>
    <w:rsid w:val="5AA52FBF"/>
    <w:rsid w:val="5B845F0F"/>
    <w:rsid w:val="5C8D168D"/>
    <w:rsid w:val="5CCF7E61"/>
    <w:rsid w:val="5D413ABB"/>
    <w:rsid w:val="5E1D2D66"/>
    <w:rsid w:val="6033750C"/>
    <w:rsid w:val="6037617C"/>
    <w:rsid w:val="608646BD"/>
    <w:rsid w:val="60B470EE"/>
    <w:rsid w:val="61AE5936"/>
    <w:rsid w:val="628F6EB1"/>
    <w:rsid w:val="64714D4A"/>
    <w:rsid w:val="655006FA"/>
    <w:rsid w:val="68A16997"/>
    <w:rsid w:val="6AA37FD2"/>
    <w:rsid w:val="73103537"/>
    <w:rsid w:val="76FD1634"/>
    <w:rsid w:val="79C912DC"/>
    <w:rsid w:val="7AF85651"/>
    <w:rsid w:val="7C8E4C38"/>
    <w:rsid w:val="7FFA43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1"/>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Pr>
      <w:rFonts w:ascii="宋体" w:eastAsiaTheme="minorEastAsia" w:hAnsi="Courier New" w:cstheme="minorBidi"/>
      <w:szCs w:val="22"/>
    </w:r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
    <w:qFormat/>
    <w:rPr>
      <w:rFonts w:ascii="Times New Roman" w:eastAsia="宋体" w:hAnsi="Times New Roman" w:cs="Times New Roman"/>
      <w:b/>
      <w:bCs/>
      <w:kern w:val="44"/>
      <w:sz w:val="44"/>
      <w:szCs w:val="44"/>
    </w:rPr>
  </w:style>
  <w:style w:type="character" w:customStyle="1" w:styleId="2Char">
    <w:name w:val="标题 2 Char"/>
    <w:basedOn w:val="a0"/>
    <w:link w:val="2"/>
    <w:qFormat/>
    <w:rPr>
      <w:rFonts w:ascii="Arial" w:eastAsia="黑体" w:hAnsi="Arial" w:cs="Arial"/>
      <w:b/>
      <w:bCs/>
      <w:sz w:val="32"/>
      <w:szCs w:val="32"/>
    </w:rPr>
  </w:style>
  <w:style w:type="character" w:customStyle="1" w:styleId="Char">
    <w:name w:val="纯文本 Char"/>
    <w:basedOn w:val="a0"/>
    <w:link w:val="a3"/>
    <w:qFormat/>
    <w:rPr>
      <w:rFonts w:ascii="宋体" w:hAnsi="Courier New"/>
    </w:rPr>
  </w:style>
  <w:style w:type="character" w:customStyle="1" w:styleId="Char2">
    <w:name w:val="页眉 Char"/>
    <w:basedOn w:val="a0"/>
    <w:link w:val="a6"/>
    <w:uiPriority w:val="99"/>
    <w:qFormat/>
    <w:rPr>
      <w:rFonts w:ascii="Times New Roman" w:eastAsia="宋体" w:hAnsi="Times New Roman" w:cs="Times New Roman"/>
      <w:sz w:val="18"/>
      <w:szCs w:val="18"/>
    </w:rPr>
  </w:style>
  <w:style w:type="character" w:customStyle="1" w:styleId="Char1">
    <w:name w:val="页脚 Char"/>
    <w:basedOn w:val="a0"/>
    <w:link w:val="a5"/>
    <w:uiPriority w:val="99"/>
    <w:qFormat/>
    <w:rPr>
      <w:rFonts w:ascii="Times New Roman" w:eastAsia="宋体" w:hAnsi="Times New Roman" w:cs="Times New Roman"/>
      <w:sz w:val="18"/>
      <w:szCs w:val="18"/>
    </w:rPr>
  </w:style>
  <w:style w:type="character" w:customStyle="1" w:styleId="Char0">
    <w:name w:val="批注框文本 Char"/>
    <w:basedOn w:val="a0"/>
    <w:link w:val="a4"/>
    <w:uiPriority w:val="99"/>
    <w:semiHidden/>
    <w:qFormat/>
    <w:rPr>
      <w:kern w:val="2"/>
      <w:sz w:val="18"/>
      <w:szCs w:val="18"/>
    </w:rPr>
  </w:style>
  <w:style w:type="paragraph" w:customStyle="1" w:styleId="SOW">
    <w:name w:val="SOW正文"/>
    <w:basedOn w:val="a"/>
    <w:qFormat/>
    <w:pPr>
      <w:snapToGrid w:val="0"/>
      <w:spacing w:before="120" w:line="400" w:lineRule="exact"/>
      <w:ind w:firstLine="425"/>
    </w:pPr>
    <w:rPr>
      <w:sz w:val="24"/>
      <w:szCs w:val="20"/>
    </w:rPr>
  </w:style>
  <w:style w:type="paragraph" w:styleId="a8">
    <w:name w:val="List Paragraph"/>
    <w:basedOn w:val="a"/>
    <w:uiPriority w:val="34"/>
    <w:qFormat/>
    <w:pPr>
      <w:ind w:firstLineChars="200" w:firstLine="420"/>
    </w:pPr>
    <w:rPr>
      <w:rFonts w:ascii="等线" w:eastAsia="等线" w:hAnsi="等线"/>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1"/>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Pr>
      <w:rFonts w:ascii="宋体" w:eastAsiaTheme="minorEastAsia" w:hAnsi="Courier New" w:cstheme="minorBidi"/>
      <w:szCs w:val="22"/>
    </w:r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
    <w:qFormat/>
    <w:rPr>
      <w:rFonts w:ascii="Times New Roman" w:eastAsia="宋体" w:hAnsi="Times New Roman" w:cs="Times New Roman"/>
      <w:b/>
      <w:bCs/>
      <w:kern w:val="44"/>
      <w:sz w:val="44"/>
      <w:szCs w:val="44"/>
    </w:rPr>
  </w:style>
  <w:style w:type="character" w:customStyle="1" w:styleId="2Char">
    <w:name w:val="标题 2 Char"/>
    <w:basedOn w:val="a0"/>
    <w:link w:val="2"/>
    <w:qFormat/>
    <w:rPr>
      <w:rFonts w:ascii="Arial" w:eastAsia="黑体" w:hAnsi="Arial" w:cs="Arial"/>
      <w:b/>
      <w:bCs/>
      <w:sz w:val="32"/>
      <w:szCs w:val="32"/>
    </w:rPr>
  </w:style>
  <w:style w:type="character" w:customStyle="1" w:styleId="Char">
    <w:name w:val="纯文本 Char"/>
    <w:basedOn w:val="a0"/>
    <w:link w:val="a3"/>
    <w:qFormat/>
    <w:rPr>
      <w:rFonts w:ascii="宋体" w:hAnsi="Courier New"/>
    </w:rPr>
  </w:style>
  <w:style w:type="character" w:customStyle="1" w:styleId="Char2">
    <w:name w:val="页眉 Char"/>
    <w:basedOn w:val="a0"/>
    <w:link w:val="a6"/>
    <w:uiPriority w:val="99"/>
    <w:qFormat/>
    <w:rPr>
      <w:rFonts w:ascii="Times New Roman" w:eastAsia="宋体" w:hAnsi="Times New Roman" w:cs="Times New Roman"/>
      <w:sz w:val="18"/>
      <w:szCs w:val="18"/>
    </w:rPr>
  </w:style>
  <w:style w:type="character" w:customStyle="1" w:styleId="Char1">
    <w:name w:val="页脚 Char"/>
    <w:basedOn w:val="a0"/>
    <w:link w:val="a5"/>
    <w:uiPriority w:val="99"/>
    <w:qFormat/>
    <w:rPr>
      <w:rFonts w:ascii="Times New Roman" w:eastAsia="宋体" w:hAnsi="Times New Roman" w:cs="Times New Roman"/>
      <w:sz w:val="18"/>
      <w:szCs w:val="18"/>
    </w:rPr>
  </w:style>
  <w:style w:type="character" w:customStyle="1" w:styleId="Char0">
    <w:name w:val="批注框文本 Char"/>
    <w:basedOn w:val="a0"/>
    <w:link w:val="a4"/>
    <w:uiPriority w:val="99"/>
    <w:semiHidden/>
    <w:qFormat/>
    <w:rPr>
      <w:kern w:val="2"/>
      <w:sz w:val="18"/>
      <w:szCs w:val="18"/>
    </w:rPr>
  </w:style>
  <w:style w:type="paragraph" w:customStyle="1" w:styleId="SOW">
    <w:name w:val="SOW正文"/>
    <w:basedOn w:val="a"/>
    <w:qFormat/>
    <w:pPr>
      <w:snapToGrid w:val="0"/>
      <w:spacing w:before="120" w:line="400" w:lineRule="exact"/>
      <w:ind w:firstLine="425"/>
    </w:pPr>
    <w:rPr>
      <w:sz w:val="24"/>
      <w:szCs w:val="20"/>
    </w:rPr>
  </w:style>
  <w:style w:type="paragraph" w:styleId="a8">
    <w:name w:val="List Paragraph"/>
    <w:basedOn w:val="a"/>
    <w:uiPriority w:val="34"/>
    <w:qFormat/>
    <w:pPr>
      <w:ind w:firstLineChars="200" w:firstLine="420"/>
    </w:pPr>
    <w:rPr>
      <w:rFonts w:ascii="等线" w:eastAsia="等线" w:hAnsi="等线"/>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4252EE-DAEC-4108-A04E-59D2BCAE6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170</Words>
  <Characters>974</Characters>
  <Application>Microsoft Office Word</Application>
  <DocSecurity>0</DocSecurity>
  <Lines>8</Lines>
  <Paragraphs>2</Paragraphs>
  <ScaleCrop>false</ScaleCrop>
  <Company>china</Company>
  <LinksUpToDate>false</LinksUpToDate>
  <CharactersWithSpaces>1142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zhang</cp:lastModifiedBy>
  <cp:revision>1303</cp:revision>
  <cp:lastPrinted>2020-08-27T03:58:00Z</cp:lastPrinted>
  <dcterms:created xsi:type="dcterms:W3CDTF">2020-05-07T11:54:00Z</dcterms:created>
  <dcterms:modified xsi:type="dcterms:W3CDTF">2025-08-29T08:11:00Z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6E6285F85AD54CFFB9813182DEAE4B8D</vt:lpwstr>
  </property>
  <property fmtid="{D5CDD505-2E9C-101B-9397-08002B2CF9AE}" pid="4" name="KSOTemplateDocerSaveRecord">
    <vt:lpwstr>eyJoZGlkIjoiMDljYzUzMWQ4OWI0YzBkYjYzMDRhZTY5ZjZkYmFmYTgiLCJ1c2VySWQiOiI0Mzg5MTc3NTgifQ==</vt:lpwstr>
  </property>
</Properties>
</file>