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617E" w14:textId="77777777" w:rsidR="007A21EE" w:rsidRDefault="009A572A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 w:hint="eastAsia"/>
          <w:sz w:val="28"/>
          <w:szCs w:val="28"/>
        </w:rPr>
        <w:t>2025</w:t>
      </w:r>
      <w:r>
        <w:rPr>
          <w:rFonts w:ascii="Times New Roman" w:hAnsi="Times New Roman" w:cs="Times New Roman" w:hint="eastAsia"/>
          <w:sz w:val="28"/>
          <w:szCs w:val="28"/>
        </w:rPr>
        <w:t>年北京市市本级高素质农民培育专题班</w:t>
      </w:r>
    </w:p>
    <w:p w14:paraId="01338BA1" w14:textId="77777777" w:rsidR="007A21EE" w:rsidRDefault="009A572A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4C8B549F" w14:textId="77777777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BJJQ-2025-886</w:t>
      </w:r>
    </w:p>
    <w:p w14:paraId="7437D470" w14:textId="77777777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2025</w:t>
      </w:r>
      <w:r>
        <w:rPr>
          <w:rFonts w:ascii="Times New Roman" w:eastAsia="宋体" w:hAnsi="Times New Roman" w:hint="eastAsia"/>
          <w:sz w:val="24"/>
          <w:szCs w:val="24"/>
        </w:rPr>
        <w:t>年北京市市本级高素质农民培育专题班</w:t>
      </w:r>
    </w:p>
    <w:p w14:paraId="4D5CF913" w14:textId="77777777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27E7F70C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01</w:t>
      </w:r>
      <w:r>
        <w:rPr>
          <w:rFonts w:ascii="Times New Roman" w:eastAsia="宋体" w:hAnsi="Times New Roman" w:hint="eastAsia"/>
          <w:sz w:val="24"/>
          <w:szCs w:val="24"/>
        </w:rPr>
        <w:t>包：北京市智能农机装备推广应用带头人高素质农民培育专题班</w:t>
      </w:r>
    </w:p>
    <w:p w14:paraId="65D9439C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新继教网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（北京）教育咨询有限公司</w:t>
      </w:r>
    </w:p>
    <w:p w14:paraId="04D729C9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北京市海淀区中关村大街</w:t>
      </w:r>
      <w:r>
        <w:rPr>
          <w:rFonts w:ascii="Times New Roman" w:eastAsia="宋体" w:hAnsi="Times New Roman" w:hint="eastAsia"/>
          <w:sz w:val="24"/>
          <w:szCs w:val="24"/>
        </w:rPr>
        <w:t>42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501</w:t>
      </w:r>
      <w:r>
        <w:rPr>
          <w:rFonts w:ascii="Times New Roman" w:eastAsia="宋体" w:hAnsi="Times New Roman" w:hint="eastAsia"/>
          <w:sz w:val="24"/>
          <w:szCs w:val="24"/>
        </w:rPr>
        <w:t>室</w:t>
      </w:r>
    </w:p>
    <w:p w14:paraId="74D72C0C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中标金额：</w:t>
      </w:r>
      <w:r>
        <w:rPr>
          <w:rFonts w:ascii="Times New Roman" w:eastAsia="宋体" w:hAnsi="Times New Roman" w:hint="eastAsia"/>
          <w:sz w:val="24"/>
          <w:szCs w:val="24"/>
        </w:rPr>
        <w:t>人民币大写：柒拾陆万捌仟叁佰捌拾玖元整</w:t>
      </w:r>
    </w:p>
    <w:p w14:paraId="0D521869" w14:textId="77777777" w:rsidR="007A21EE" w:rsidRDefault="009A572A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>¥</w:t>
      </w:r>
      <w:bookmarkStart w:id="2" w:name="OLE_LINK11"/>
      <w:r>
        <w:rPr>
          <w:rFonts w:ascii="Times New Roman" w:eastAsia="宋体" w:hAnsi="Times New Roman" w:hint="eastAsia"/>
          <w:sz w:val="24"/>
          <w:szCs w:val="24"/>
        </w:rPr>
        <w:t>768,389.00</w:t>
      </w:r>
      <w:bookmarkEnd w:id="2"/>
    </w:p>
    <w:p w14:paraId="5F4CFD3B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03</w:t>
      </w:r>
      <w:r>
        <w:rPr>
          <w:rFonts w:ascii="Times New Roman" w:eastAsia="宋体" w:hAnsi="Times New Roman" w:hint="eastAsia"/>
          <w:sz w:val="24"/>
          <w:szCs w:val="24"/>
        </w:rPr>
        <w:t>包：北京市智慧农业数字化技能提升高素质农民培育专题班</w:t>
      </w:r>
    </w:p>
    <w:p w14:paraId="279BBCBE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bookmarkStart w:id="3" w:name="OLE_LINK2"/>
      <w:proofErr w:type="gramStart"/>
      <w:r>
        <w:rPr>
          <w:rFonts w:ascii="Times New Roman" w:eastAsia="宋体" w:hAnsi="Times New Roman" w:hint="eastAsia"/>
          <w:sz w:val="24"/>
          <w:szCs w:val="24"/>
        </w:rPr>
        <w:t>北京智农天地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网络技术有限公司</w:t>
      </w:r>
      <w:bookmarkEnd w:id="3"/>
    </w:p>
    <w:p w14:paraId="1CA4859D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大兴区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科苑路</w:t>
      </w:r>
      <w:r>
        <w:rPr>
          <w:rFonts w:ascii="Times New Roman" w:eastAsia="宋体" w:hAnsi="Times New Roman" w:hint="eastAsia"/>
          <w:sz w:val="24"/>
          <w:szCs w:val="24"/>
        </w:rPr>
        <w:t>13</w:t>
      </w:r>
      <w:r>
        <w:rPr>
          <w:rFonts w:ascii="Times New Roman" w:eastAsia="宋体" w:hAnsi="Times New Roman" w:hint="eastAsia"/>
          <w:sz w:val="24"/>
          <w:szCs w:val="24"/>
        </w:rPr>
        <w:t>号院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5008</w:t>
      </w:r>
      <w:r>
        <w:rPr>
          <w:rFonts w:ascii="Times New Roman" w:eastAsia="宋体" w:hAnsi="Times New Roman" w:hint="eastAsia"/>
          <w:sz w:val="24"/>
          <w:szCs w:val="24"/>
        </w:rPr>
        <w:t>室</w:t>
      </w:r>
    </w:p>
    <w:p w14:paraId="6EA6A18A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中标金额：</w:t>
      </w:r>
      <w:r>
        <w:rPr>
          <w:rFonts w:ascii="Times New Roman" w:eastAsia="宋体" w:hAnsi="Times New Roman" w:hint="eastAsia"/>
          <w:sz w:val="24"/>
          <w:szCs w:val="24"/>
        </w:rPr>
        <w:t>人民币大写：叁佰伍拾陆万捌仟元整</w:t>
      </w:r>
    </w:p>
    <w:p w14:paraId="09900C3E" w14:textId="77777777" w:rsidR="007A21EE" w:rsidRDefault="009A572A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>¥3,568,000.00</w:t>
      </w:r>
    </w:p>
    <w:p w14:paraId="76326995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04</w:t>
      </w:r>
      <w:r>
        <w:rPr>
          <w:rFonts w:ascii="Times New Roman" w:eastAsia="宋体" w:hAnsi="Times New Roman" w:hint="eastAsia"/>
          <w:sz w:val="24"/>
          <w:szCs w:val="24"/>
        </w:rPr>
        <w:t>包：北京市重要农产品线上营销技能提升高素质农民培育专题班</w:t>
      </w:r>
    </w:p>
    <w:p w14:paraId="070968C7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北京智农天地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网络技术有限公司</w:t>
      </w:r>
    </w:p>
    <w:p w14:paraId="0F054049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大兴区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科苑路</w:t>
      </w:r>
      <w:r>
        <w:rPr>
          <w:rFonts w:ascii="Times New Roman" w:eastAsia="宋体" w:hAnsi="Times New Roman" w:hint="eastAsia"/>
          <w:sz w:val="24"/>
          <w:szCs w:val="24"/>
        </w:rPr>
        <w:t>13</w:t>
      </w:r>
      <w:r>
        <w:rPr>
          <w:rFonts w:ascii="Times New Roman" w:eastAsia="宋体" w:hAnsi="Times New Roman" w:hint="eastAsia"/>
          <w:sz w:val="24"/>
          <w:szCs w:val="24"/>
        </w:rPr>
        <w:t>号院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5008</w:t>
      </w:r>
      <w:r>
        <w:rPr>
          <w:rFonts w:ascii="Times New Roman" w:eastAsia="宋体" w:hAnsi="Times New Roman" w:hint="eastAsia"/>
          <w:sz w:val="24"/>
          <w:szCs w:val="24"/>
        </w:rPr>
        <w:t>室</w:t>
      </w:r>
    </w:p>
    <w:p w14:paraId="577FE784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中标金额：</w:t>
      </w:r>
      <w:r>
        <w:rPr>
          <w:rFonts w:ascii="Times New Roman" w:eastAsia="宋体" w:hAnsi="Times New Roman" w:hint="eastAsia"/>
          <w:sz w:val="24"/>
          <w:szCs w:val="24"/>
        </w:rPr>
        <w:t>人民币大写：壹佰玖拾壹万捌仟伍佰元整</w:t>
      </w:r>
    </w:p>
    <w:p w14:paraId="60E1993B" w14:textId="77777777" w:rsidR="007A21EE" w:rsidRDefault="009A572A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>¥1,918,500.00</w:t>
      </w:r>
    </w:p>
    <w:p w14:paraId="49C043F3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05</w:t>
      </w:r>
      <w:r>
        <w:rPr>
          <w:rFonts w:ascii="Times New Roman" w:eastAsia="宋体" w:hAnsi="Times New Roman" w:hint="eastAsia"/>
          <w:sz w:val="24"/>
          <w:szCs w:val="24"/>
        </w:rPr>
        <w:t>包：北京市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农文旅融合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产业带头人高素质农民培育专题班</w:t>
      </w:r>
    </w:p>
    <w:p w14:paraId="6FFBA11C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bookmarkStart w:id="4" w:name="_Hlk205829512"/>
      <w:r>
        <w:rPr>
          <w:rFonts w:ascii="Times New Roman" w:eastAsia="宋体" w:hAnsi="Times New Roman" w:hint="eastAsia"/>
          <w:sz w:val="24"/>
          <w:szCs w:val="24"/>
        </w:rPr>
        <w:t>北京宏雅玉食农业科技有限公司</w:t>
      </w:r>
      <w:bookmarkEnd w:id="4"/>
    </w:p>
    <w:p w14:paraId="2360953A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北京市密云区大城子镇府前街</w:t>
      </w:r>
      <w:r>
        <w:rPr>
          <w:rFonts w:ascii="Times New Roman" w:eastAsia="宋体" w:hAnsi="Times New Roman" w:hint="eastAsia"/>
          <w:sz w:val="24"/>
          <w:szCs w:val="24"/>
        </w:rPr>
        <w:t>33</w:t>
      </w:r>
      <w:r>
        <w:rPr>
          <w:rFonts w:ascii="Times New Roman" w:eastAsia="宋体" w:hAnsi="Times New Roman" w:hint="eastAsia"/>
          <w:sz w:val="24"/>
          <w:szCs w:val="24"/>
        </w:rPr>
        <w:t>号</w:t>
      </w:r>
    </w:p>
    <w:p w14:paraId="4B4994D5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中标金额：</w:t>
      </w:r>
      <w:r>
        <w:rPr>
          <w:rFonts w:ascii="Times New Roman" w:eastAsia="宋体" w:hAnsi="Times New Roman" w:hint="eastAsia"/>
          <w:sz w:val="24"/>
          <w:szCs w:val="24"/>
        </w:rPr>
        <w:t>人民币大写：壹佰壹拾玖万陆仟元整</w:t>
      </w:r>
    </w:p>
    <w:p w14:paraId="60DF8326" w14:textId="77777777" w:rsidR="007A21EE" w:rsidRDefault="009A572A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>¥1,196,000.00</w:t>
      </w:r>
    </w:p>
    <w:p w14:paraId="79B7257D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06</w:t>
      </w:r>
      <w:r>
        <w:rPr>
          <w:rFonts w:ascii="Times New Roman" w:eastAsia="宋体" w:hAnsi="Times New Roman" w:hint="eastAsia"/>
          <w:sz w:val="24"/>
          <w:szCs w:val="24"/>
        </w:rPr>
        <w:t>包：北京市乡土文化带头人高素质农民培育专题班</w:t>
      </w:r>
    </w:p>
    <w:p w14:paraId="022620B4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供应商名称：北京北农企业管理有限公司</w:t>
      </w:r>
    </w:p>
    <w:p w14:paraId="0BC14946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昌平区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回龙观镇朱辛庄村南</w:t>
      </w:r>
    </w:p>
    <w:p w14:paraId="1124B889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中标金额：</w:t>
      </w:r>
      <w:r>
        <w:rPr>
          <w:rFonts w:ascii="Times New Roman" w:eastAsia="宋体" w:hAnsi="Times New Roman" w:hint="eastAsia"/>
          <w:sz w:val="24"/>
          <w:szCs w:val="24"/>
        </w:rPr>
        <w:t>人民币大写：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壹佰贰拾陆万肆仟玖佰玖拾捌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元整</w:t>
      </w:r>
    </w:p>
    <w:p w14:paraId="48C8096C" w14:textId="77777777" w:rsidR="007A21EE" w:rsidRDefault="009A572A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lastRenderedPageBreak/>
        <w:t>人民币小写：</w:t>
      </w:r>
      <w:r>
        <w:rPr>
          <w:rFonts w:ascii="Times New Roman" w:eastAsia="宋体" w:hAnsi="Times New Roman"/>
          <w:sz w:val="24"/>
          <w:szCs w:val="24"/>
        </w:rPr>
        <w:t>¥1,264,998.00</w:t>
      </w:r>
    </w:p>
    <w:p w14:paraId="5B20D3B8" w14:textId="77777777" w:rsidR="007A21EE" w:rsidRDefault="007A21EE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3CF50F3E" w14:textId="77777777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四、</w:t>
      </w:r>
      <w:r>
        <w:rPr>
          <w:rFonts w:ascii="Times New Roman" w:eastAsia="宋体" w:hAnsi="Times New Roman"/>
          <w:sz w:val="24"/>
          <w:szCs w:val="24"/>
        </w:rPr>
        <w:t>主要标的信息：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A21EE" w14:paraId="565392B3" w14:textId="77777777">
        <w:tc>
          <w:tcPr>
            <w:tcW w:w="5000" w:type="pct"/>
          </w:tcPr>
          <w:p w14:paraId="47CB1E3B" w14:textId="77777777" w:rsidR="007A21EE" w:rsidRDefault="009A572A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7A21EE" w14:paraId="1051F020" w14:textId="77777777">
        <w:tc>
          <w:tcPr>
            <w:tcW w:w="5000" w:type="pct"/>
          </w:tcPr>
          <w:p w14:paraId="5F2FD1FD" w14:textId="77777777" w:rsidR="007A21EE" w:rsidRDefault="009A572A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年北京市市本级高素质农民培育专题班</w:t>
            </w:r>
          </w:p>
          <w:p w14:paraId="030C7786" w14:textId="77777777" w:rsidR="007A21EE" w:rsidRDefault="009A572A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服务要求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服务时间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服务标准：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2872A0A4" w14:textId="77777777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bookmarkStart w:id="5" w:name="OLE_LINK6"/>
      <w:r>
        <w:rPr>
          <w:rFonts w:ascii="Times New Roman" w:eastAsia="宋体" w:hAnsi="Times New Roman" w:hint="eastAsia"/>
          <w:sz w:val="24"/>
          <w:szCs w:val="24"/>
        </w:rPr>
        <w:t>李洪枚、曹生群、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相志洪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、于勇谋、庞博、尹光红、程序</w:t>
      </w:r>
      <w:bookmarkEnd w:id="5"/>
    </w:p>
    <w:p w14:paraId="7B6929B2" w14:textId="77777777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10.310582</w:t>
      </w:r>
      <w:r>
        <w:rPr>
          <w:rFonts w:ascii="Times New Roman" w:eastAsia="宋体" w:hAnsi="Times New Roman"/>
          <w:sz w:val="24"/>
          <w:szCs w:val="24"/>
        </w:rPr>
        <w:t>万元（收费标准详见招标文件</w:t>
      </w:r>
      <w:r>
        <w:rPr>
          <w:rFonts w:ascii="Times New Roman" w:eastAsia="宋体" w:hAnsi="Times New Roman" w:hint="eastAsia"/>
          <w:sz w:val="24"/>
          <w:szCs w:val="24"/>
        </w:rPr>
        <w:t>，其中</w:t>
      </w:r>
      <w:r>
        <w:rPr>
          <w:rFonts w:ascii="Times New Roman" w:eastAsia="宋体" w:hAnsi="Times New Roman" w:hint="eastAsia"/>
          <w:sz w:val="24"/>
          <w:szCs w:val="24"/>
        </w:rPr>
        <w:t>01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 w:hint="eastAsia"/>
          <w:sz w:val="24"/>
          <w:szCs w:val="24"/>
        </w:rPr>
        <w:t>1.152584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03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bookmarkStart w:id="6" w:name="_Hlk205816252"/>
      <w:r>
        <w:rPr>
          <w:rFonts w:ascii="Times New Roman" w:eastAsia="宋体" w:hAnsi="Times New Roman" w:hint="eastAsia"/>
          <w:sz w:val="24"/>
          <w:szCs w:val="24"/>
        </w:rPr>
        <w:t>3.5544</w:t>
      </w:r>
      <w:bookmarkEnd w:id="6"/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04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 w:hint="eastAsia"/>
          <w:sz w:val="24"/>
          <w:szCs w:val="24"/>
        </w:rPr>
        <w:t>2.2348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05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bookmarkStart w:id="7" w:name="_Hlk205829490"/>
      <w:r>
        <w:rPr>
          <w:rFonts w:ascii="Times New Roman" w:eastAsia="宋体" w:hAnsi="Times New Roman" w:hint="eastAsia"/>
          <w:sz w:val="24"/>
          <w:szCs w:val="24"/>
        </w:rPr>
        <w:t>1.6568</w:t>
      </w:r>
      <w:bookmarkEnd w:id="7"/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06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 w:hint="eastAsia"/>
          <w:sz w:val="24"/>
          <w:szCs w:val="24"/>
        </w:rPr>
        <w:t>1.711998</w:t>
      </w:r>
      <w:r>
        <w:rPr>
          <w:rFonts w:ascii="Times New Roman" w:eastAsia="宋体" w:hAnsi="Times New Roman"/>
          <w:sz w:val="24"/>
          <w:szCs w:val="24"/>
        </w:rPr>
        <w:t>万元）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p w14:paraId="19EEA7C1" w14:textId="77777777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2DDB13D1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F579382" w14:textId="77777777" w:rsidR="007A21EE" w:rsidRDefault="009A572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22DD7105" w14:textId="6BEDF104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1.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）发布。</w:t>
      </w:r>
    </w:p>
    <w:p w14:paraId="4D7B4951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2.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BJJQ-2025-886</w:t>
      </w:r>
    </w:p>
    <w:p w14:paraId="31B2358D" w14:textId="2083BCA6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3.</w:t>
      </w:r>
      <w:r>
        <w:rPr>
          <w:rFonts w:ascii="Times New Roman" w:eastAsia="宋体" w:hAnsi="Times New Roman" w:hint="eastAsia"/>
          <w:sz w:val="24"/>
          <w:szCs w:val="24"/>
        </w:rPr>
        <w:t>中标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成交供应商的评审总得分：</w:t>
      </w:r>
      <w:r>
        <w:rPr>
          <w:rFonts w:ascii="Times New Roman" w:eastAsia="宋体" w:hAnsi="Times New Roman" w:hint="eastAsia"/>
          <w:sz w:val="24"/>
          <w:szCs w:val="24"/>
        </w:rPr>
        <w:t>01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bookmarkStart w:id="8" w:name="OLE_LINK10"/>
      <w:r>
        <w:rPr>
          <w:rFonts w:ascii="Times New Roman" w:eastAsia="宋体" w:hAnsi="Times New Roman" w:hint="eastAsia"/>
          <w:sz w:val="24"/>
          <w:szCs w:val="24"/>
        </w:rPr>
        <w:t>7</w:t>
      </w:r>
      <w:r w:rsidR="0052645A">
        <w:rPr>
          <w:rFonts w:ascii="Times New Roman" w:eastAsia="宋体" w:hAnsi="Times New Roman" w:hint="eastAsia"/>
          <w:sz w:val="24"/>
          <w:szCs w:val="24"/>
        </w:rPr>
        <w:t>5.80</w:t>
      </w:r>
      <w:bookmarkEnd w:id="8"/>
      <w:r>
        <w:rPr>
          <w:rFonts w:ascii="Times New Roman" w:eastAsia="宋体" w:hAnsi="Times New Roman" w:hint="eastAsia"/>
          <w:sz w:val="24"/>
          <w:szCs w:val="24"/>
        </w:rPr>
        <w:t>分；</w:t>
      </w:r>
      <w:r>
        <w:rPr>
          <w:rFonts w:ascii="Times New Roman" w:eastAsia="宋体" w:hAnsi="Times New Roman" w:hint="eastAsia"/>
          <w:sz w:val="24"/>
          <w:szCs w:val="24"/>
        </w:rPr>
        <w:t>03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 w:hint="eastAsia"/>
          <w:sz w:val="24"/>
          <w:szCs w:val="24"/>
        </w:rPr>
        <w:t>94.92</w:t>
      </w:r>
      <w:r>
        <w:rPr>
          <w:rFonts w:ascii="Times New Roman" w:eastAsia="宋体" w:hAnsi="Times New Roman" w:hint="eastAsia"/>
          <w:sz w:val="24"/>
          <w:szCs w:val="24"/>
        </w:rPr>
        <w:t>分；</w:t>
      </w:r>
      <w:r>
        <w:rPr>
          <w:rFonts w:ascii="Times New Roman" w:eastAsia="宋体" w:hAnsi="Times New Roman" w:hint="eastAsia"/>
          <w:sz w:val="24"/>
          <w:szCs w:val="24"/>
        </w:rPr>
        <w:t>04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 w:hint="eastAsia"/>
          <w:sz w:val="24"/>
          <w:szCs w:val="24"/>
        </w:rPr>
        <w:t>92.72</w:t>
      </w:r>
      <w:r>
        <w:rPr>
          <w:rFonts w:ascii="Times New Roman" w:eastAsia="宋体" w:hAnsi="Times New Roman" w:hint="eastAsia"/>
          <w:sz w:val="24"/>
          <w:szCs w:val="24"/>
        </w:rPr>
        <w:t>分；</w:t>
      </w:r>
      <w:r>
        <w:rPr>
          <w:rFonts w:ascii="Times New Roman" w:eastAsia="宋体" w:hAnsi="Times New Roman" w:hint="eastAsia"/>
          <w:sz w:val="24"/>
          <w:szCs w:val="24"/>
        </w:rPr>
        <w:t>05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 w:hint="eastAsia"/>
          <w:sz w:val="24"/>
          <w:szCs w:val="24"/>
        </w:rPr>
        <w:t>89.43</w:t>
      </w:r>
      <w:r>
        <w:rPr>
          <w:rFonts w:ascii="Times New Roman" w:eastAsia="宋体" w:hAnsi="Times New Roman" w:hint="eastAsia"/>
          <w:sz w:val="24"/>
          <w:szCs w:val="24"/>
        </w:rPr>
        <w:t>分；</w:t>
      </w:r>
      <w:r>
        <w:rPr>
          <w:rFonts w:ascii="Times New Roman" w:eastAsia="宋体" w:hAnsi="Times New Roman" w:hint="eastAsia"/>
          <w:sz w:val="24"/>
          <w:szCs w:val="24"/>
        </w:rPr>
        <w:t>06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/>
          <w:sz w:val="24"/>
          <w:szCs w:val="24"/>
        </w:rPr>
        <w:t>85.21</w:t>
      </w:r>
      <w:r>
        <w:rPr>
          <w:rFonts w:ascii="Times New Roman" w:eastAsia="宋体" w:hAnsi="Times New Roman" w:hint="eastAsia"/>
          <w:sz w:val="24"/>
          <w:szCs w:val="24"/>
        </w:rPr>
        <w:t>分。</w:t>
      </w:r>
    </w:p>
    <w:p w14:paraId="6DBB6971" w14:textId="77777777" w:rsidR="007A21EE" w:rsidRDefault="009A572A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</w:t>
      </w:r>
      <w:bookmarkStart w:id="9" w:name="_Toc28359023"/>
      <w:bookmarkStart w:id="10" w:name="_Toc35393810"/>
      <w:bookmarkStart w:id="11" w:name="_Toc28359100"/>
      <w:bookmarkStart w:id="12" w:name="_Toc35393641"/>
    </w:p>
    <w:bookmarkEnd w:id="9"/>
    <w:bookmarkEnd w:id="10"/>
    <w:bookmarkEnd w:id="11"/>
    <w:bookmarkEnd w:id="12"/>
    <w:p w14:paraId="7CFFC737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1.</w:t>
      </w:r>
      <w:r>
        <w:rPr>
          <w:rFonts w:ascii="Times New Roman" w:eastAsia="宋体" w:hAnsi="Times New Roman" w:hint="eastAsia"/>
          <w:sz w:val="24"/>
          <w:szCs w:val="24"/>
        </w:rPr>
        <w:t>采购人信息</w:t>
      </w:r>
    </w:p>
    <w:p w14:paraId="378CD18E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名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称：中共北京市委农村工作委员会</w:t>
      </w:r>
    </w:p>
    <w:p w14:paraId="30500762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地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址：北京市通州区留庄路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号院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</w:p>
    <w:p w14:paraId="1CD438AC" w14:textId="62D27FE6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联系方式：尹老师，程老师，</w:t>
      </w:r>
      <w:bookmarkStart w:id="13" w:name="OLE_LINK9"/>
      <w:r>
        <w:rPr>
          <w:rFonts w:ascii="Times New Roman" w:eastAsia="宋体" w:hAnsi="Times New Roman" w:hint="eastAsia"/>
          <w:sz w:val="24"/>
          <w:szCs w:val="24"/>
        </w:rPr>
        <w:t>010-55525096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55525094</w:t>
      </w:r>
      <w:bookmarkEnd w:id="13"/>
    </w:p>
    <w:p w14:paraId="11D6ADFB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2.</w:t>
      </w:r>
      <w:r>
        <w:rPr>
          <w:rFonts w:ascii="Times New Roman" w:eastAsia="宋体" w:hAnsi="Times New Roman" w:hint="eastAsia"/>
          <w:sz w:val="24"/>
          <w:szCs w:val="24"/>
        </w:rPr>
        <w:t>采购代理机构信息</w:t>
      </w:r>
    </w:p>
    <w:p w14:paraId="73DD3FFC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名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称：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北京汇诚金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桥国际招标咨询有限公司</w:t>
      </w:r>
    </w:p>
    <w:p w14:paraId="09ECA388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地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址：北京市东城区朝内大街南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竹杆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胡同</w:t>
      </w:r>
      <w:r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号北京</w:t>
      </w:r>
      <w:r>
        <w:rPr>
          <w:rFonts w:ascii="Times New Roman" w:eastAsia="宋体" w:hAnsi="Times New Roman" w:hint="eastAsia"/>
          <w:sz w:val="24"/>
          <w:szCs w:val="24"/>
        </w:rPr>
        <w:t>INN3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9</w:t>
      </w:r>
      <w:r>
        <w:rPr>
          <w:rFonts w:ascii="Times New Roman" w:eastAsia="宋体" w:hAnsi="Times New Roman" w:hint="eastAsia"/>
          <w:sz w:val="24"/>
          <w:szCs w:val="24"/>
        </w:rPr>
        <w:t>层</w:t>
      </w:r>
    </w:p>
    <w:p w14:paraId="564A4AFB" w14:textId="03FEE46A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联系方式：</w:t>
      </w:r>
      <w:bookmarkStart w:id="14" w:name="OLE_LINK12"/>
      <w:r>
        <w:rPr>
          <w:rFonts w:ascii="Times New Roman" w:eastAsia="宋体" w:hAnsi="Times New Roman" w:hint="eastAsia"/>
          <w:sz w:val="24"/>
          <w:szCs w:val="24"/>
        </w:rPr>
        <w:t>李雅琪、郑倩、郎迎晨</w:t>
      </w:r>
      <w:bookmarkEnd w:id="14"/>
      <w:r>
        <w:rPr>
          <w:rFonts w:ascii="Times New Roman" w:eastAsia="宋体" w:hAnsi="Times New Roman" w:hint="eastAsia"/>
          <w:sz w:val="24"/>
          <w:szCs w:val="24"/>
        </w:rPr>
        <w:t>，</w:t>
      </w:r>
      <w:bookmarkStart w:id="15" w:name="OLE_LINK8"/>
      <w:r>
        <w:rPr>
          <w:rFonts w:ascii="Times New Roman" w:eastAsia="宋体" w:hAnsi="Times New Roman" w:hint="eastAsia"/>
          <w:sz w:val="24"/>
          <w:szCs w:val="24"/>
        </w:rPr>
        <w:t>010-65173261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65173011</w:t>
      </w:r>
      <w:bookmarkEnd w:id="15"/>
    </w:p>
    <w:p w14:paraId="7B2B7052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3.</w:t>
      </w:r>
      <w:r>
        <w:rPr>
          <w:rFonts w:ascii="Times New Roman" w:eastAsia="宋体" w:hAnsi="Times New Roman" w:hint="eastAsia"/>
          <w:sz w:val="24"/>
          <w:szCs w:val="24"/>
        </w:rPr>
        <w:t>项目联系方式</w:t>
      </w:r>
    </w:p>
    <w:p w14:paraId="4C8104A1" w14:textId="5B2142EB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项目联系人：</w:t>
      </w:r>
      <w:bookmarkStart w:id="16" w:name="OLE_LINK7"/>
      <w:r>
        <w:rPr>
          <w:rFonts w:ascii="Times New Roman" w:eastAsia="宋体" w:hAnsi="Times New Roman" w:hint="eastAsia"/>
          <w:sz w:val="24"/>
          <w:szCs w:val="24"/>
        </w:rPr>
        <w:t>李雅琪、郑倩、郎迎晨</w:t>
      </w:r>
      <w:bookmarkEnd w:id="16"/>
    </w:p>
    <w:p w14:paraId="4EF5743E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lastRenderedPageBreak/>
        <w:t>电</w:t>
      </w:r>
      <w:r>
        <w:rPr>
          <w:rFonts w:ascii="Times New Roman" w:eastAsia="宋体" w:hAnsi="Times New Roman" w:hint="eastAsia"/>
          <w:sz w:val="24"/>
          <w:szCs w:val="24"/>
        </w:rPr>
        <w:t xml:space="preserve">      </w:t>
      </w:r>
      <w:r>
        <w:rPr>
          <w:rFonts w:ascii="Times New Roman" w:eastAsia="宋体" w:hAnsi="Times New Roman" w:hint="eastAsia"/>
          <w:sz w:val="24"/>
          <w:szCs w:val="24"/>
        </w:rPr>
        <w:t>话：</w:t>
      </w:r>
      <w:r>
        <w:rPr>
          <w:rFonts w:ascii="Times New Roman" w:eastAsia="宋体" w:hAnsi="Times New Roman" w:hint="eastAsia"/>
          <w:sz w:val="24"/>
          <w:szCs w:val="24"/>
        </w:rPr>
        <w:t>010-65173261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65173011</w:t>
      </w:r>
    </w:p>
    <w:p w14:paraId="355BF100" w14:textId="77777777" w:rsidR="007A21EE" w:rsidRDefault="009A572A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十、附件</w:t>
      </w:r>
    </w:p>
    <w:p w14:paraId="75238E71" w14:textId="77777777" w:rsidR="007A21EE" w:rsidRDefault="009A572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36975B06" w14:textId="6EE58B44" w:rsidR="007A21EE" w:rsidRDefault="009A572A">
      <w:pPr>
        <w:spacing w:line="360" w:lineRule="auto"/>
        <w:ind w:firstLineChars="200" w:firstLine="480"/>
        <w:rPr>
          <w:rFonts w:eastAsia="宋体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/>
          <w:kern w:val="0"/>
          <w:sz w:val="24"/>
          <w:szCs w:val="24"/>
        </w:rPr>
        <w:t>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中小企业</w:t>
      </w:r>
      <w:r w:rsidR="00DE293B">
        <w:rPr>
          <w:rFonts w:ascii="Times New Roman" w:eastAsia="宋体" w:hAnsi="Times New Roman" w:hint="eastAsia"/>
          <w:kern w:val="0"/>
          <w:sz w:val="24"/>
          <w:szCs w:val="24"/>
        </w:rPr>
        <w:t>证明文件</w:t>
      </w:r>
    </w:p>
    <w:sectPr w:rsidR="007A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1B96" w14:textId="77777777" w:rsidR="00DE293B" w:rsidRDefault="00DE293B" w:rsidP="00DE293B">
      <w:r>
        <w:separator/>
      </w:r>
    </w:p>
  </w:endnote>
  <w:endnote w:type="continuationSeparator" w:id="0">
    <w:p w14:paraId="30E72D55" w14:textId="77777777" w:rsidR="00DE293B" w:rsidRDefault="00DE293B" w:rsidP="00DE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2897" w14:textId="77777777" w:rsidR="00DE293B" w:rsidRDefault="00DE293B" w:rsidP="00DE293B">
      <w:r>
        <w:separator/>
      </w:r>
    </w:p>
  </w:footnote>
  <w:footnote w:type="continuationSeparator" w:id="0">
    <w:p w14:paraId="6B15CA7A" w14:textId="77777777" w:rsidR="00DE293B" w:rsidRDefault="00DE293B" w:rsidP="00DE2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RlMDc5ZmI4OGJkMzU2ZmQ2ZGJkNGUwMGUzZjkyMTMifQ=="/>
  </w:docVars>
  <w:rsids>
    <w:rsidRoot w:val="004D1179"/>
    <w:rsid w:val="00031D30"/>
    <w:rsid w:val="00051475"/>
    <w:rsid w:val="000747A6"/>
    <w:rsid w:val="000B0E6C"/>
    <w:rsid w:val="000B36D5"/>
    <w:rsid w:val="000E3FE4"/>
    <w:rsid w:val="00141DC4"/>
    <w:rsid w:val="00146853"/>
    <w:rsid w:val="00165510"/>
    <w:rsid w:val="00216DE1"/>
    <w:rsid w:val="00276863"/>
    <w:rsid w:val="00277D27"/>
    <w:rsid w:val="0028070A"/>
    <w:rsid w:val="002A76A7"/>
    <w:rsid w:val="002D5279"/>
    <w:rsid w:val="002D7A91"/>
    <w:rsid w:val="00347DF8"/>
    <w:rsid w:val="003D2B09"/>
    <w:rsid w:val="0041710E"/>
    <w:rsid w:val="00426313"/>
    <w:rsid w:val="0043060A"/>
    <w:rsid w:val="004379F6"/>
    <w:rsid w:val="00453109"/>
    <w:rsid w:val="004778F5"/>
    <w:rsid w:val="00477BCF"/>
    <w:rsid w:val="004818B1"/>
    <w:rsid w:val="004D1179"/>
    <w:rsid w:val="005061CF"/>
    <w:rsid w:val="0052645A"/>
    <w:rsid w:val="00526B78"/>
    <w:rsid w:val="005A6826"/>
    <w:rsid w:val="005B241E"/>
    <w:rsid w:val="005C5B85"/>
    <w:rsid w:val="005F47D6"/>
    <w:rsid w:val="006066CC"/>
    <w:rsid w:val="006608AB"/>
    <w:rsid w:val="006A4E6F"/>
    <w:rsid w:val="006D5141"/>
    <w:rsid w:val="00705D10"/>
    <w:rsid w:val="00721F31"/>
    <w:rsid w:val="0074000D"/>
    <w:rsid w:val="0077059A"/>
    <w:rsid w:val="007A21EE"/>
    <w:rsid w:val="007D0F4E"/>
    <w:rsid w:val="007E62AA"/>
    <w:rsid w:val="007F65BC"/>
    <w:rsid w:val="008C07EB"/>
    <w:rsid w:val="00902033"/>
    <w:rsid w:val="00950802"/>
    <w:rsid w:val="009A572A"/>
    <w:rsid w:val="009B6F26"/>
    <w:rsid w:val="009C5D7C"/>
    <w:rsid w:val="009E442F"/>
    <w:rsid w:val="009E7A12"/>
    <w:rsid w:val="00A42D63"/>
    <w:rsid w:val="00A8344B"/>
    <w:rsid w:val="00A83878"/>
    <w:rsid w:val="00AE5856"/>
    <w:rsid w:val="00AF0C73"/>
    <w:rsid w:val="00B27A8D"/>
    <w:rsid w:val="00B33BC6"/>
    <w:rsid w:val="00B46EF5"/>
    <w:rsid w:val="00B95B46"/>
    <w:rsid w:val="00BA00E7"/>
    <w:rsid w:val="00BB12C6"/>
    <w:rsid w:val="00BC39EB"/>
    <w:rsid w:val="00C048E4"/>
    <w:rsid w:val="00C125FD"/>
    <w:rsid w:val="00C16A26"/>
    <w:rsid w:val="00C35125"/>
    <w:rsid w:val="00C445C2"/>
    <w:rsid w:val="00C61709"/>
    <w:rsid w:val="00CC2003"/>
    <w:rsid w:val="00CF20C6"/>
    <w:rsid w:val="00D33E2A"/>
    <w:rsid w:val="00D4274C"/>
    <w:rsid w:val="00DA630C"/>
    <w:rsid w:val="00DD0256"/>
    <w:rsid w:val="00DD19DB"/>
    <w:rsid w:val="00DE293B"/>
    <w:rsid w:val="00E745B3"/>
    <w:rsid w:val="00E96C35"/>
    <w:rsid w:val="00EA4378"/>
    <w:rsid w:val="00EC2175"/>
    <w:rsid w:val="00F40721"/>
    <w:rsid w:val="00F82D11"/>
    <w:rsid w:val="00F8353E"/>
    <w:rsid w:val="00F95CEF"/>
    <w:rsid w:val="00F96C7C"/>
    <w:rsid w:val="00FA172B"/>
    <w:rsid w:val="00FA634B"/>
    <w:rsid w:val="00FE498C"/>
    <w:rsid w:val="04C22372"/>
    <w:rsid w:val="04CD4AB8"/>
    <w:rsid w:val="0CB52FD7"/>
    <w:rsid w:val="0E653000"/>
    <w:rsid w:val="0F026464"/>
    <w:rsid w:val="150E7148"/>
    <w:rsid w:val="19CC710F"/>
    <w:rsid w:val="1D390B28"/>
    <w:rsid w:val="1D951B0B"/>
    <w:rsid w:val="1E530D63"/>
    <w:rsid w:val="1F616A1C"/>
    <w:rsid w:val="23B11E58"/>
    <w:rsid w:val="23D1633F"/>
    <w:rsid w:val="241F24F1"/>
    <w:rsid w:val="251972CD"/>
    <w:rsid w:val="26AA2B7C"/>
    <w:rsid w:val="26FB517A"/>
    <w:rsid w:val="27E35043"/>
    <w:rsid w:val="286B44D1"/>
    <w:rsid w:val="29BA425A"/>
    <w:rsid w:val="2DFB1D9D"/>
    <w:rsid w:val="2E093E21"/>
    <w:rsid w:val="2F3F6304"/>
    <w:rsid w:val="2F5243D7"/>
    <w:rsid w:val="2F615F6D"/>
    <w:rsid w:val="3172471B"/>
    <w:rsid w:val="31C115D3"/>
    <w:rsid w:val="34F565DC"/>
    <w:rsid w:val="367C49A1"/>
    <w:rsid w:val="36BF14C3"/>
    <w:rsid w:val="373F7FE3"/>
    <w:rsid w:val="38B3769A"/>
    <w:rsid w:val="3AC10AFB"/>
    <w:rsid w:val="40C42076"/>
    <w:rsid w:val="447C5A84"/>
    <w:rsid w:val="45356971"/>
    <w:rsid w:val="51714D12"/>
    <w:rsid w:val="51FF51C4"/>
    <w:rsid w:val="525A3ACB"/>
    <w:rsid w:val="546B750E"/>
    <w:rsid w:val="59C05233"/>
    <w:rsid w:val="59CA21A6"/>
    <w:rsid w:val="5A6B7696"/>
    <w:rsid w:val="5B856852"/>
    <w:rsid w:val="5C787ACA"/>
    <w:rsid w:val="5CB219E1"/>
    <w:rsid w:val="5EBB2470"/>
    <w:rsid w:val="62F8428B"/>
    <w:rsid w:val="667A21AA"/>
    <w:rsid w:val="676F546D"/>
    <w:rsid w:val="6FD74F91"/>
    <w:rsid w:val="73E93D14"/>
    <w:rsid w:val="73FA3BB1"/>
    <w:rsid w:val="771732C7"/>
    <w:rsid w:val="7EA3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77311F"/>
  <w15:docId w15:val="{161B86CE-0F3A-49FD-B280-58874862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0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</w:rPr>
  </w:style>
  <w:style w:type="paragraph" w:styleId="a4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7">
    <w:name w:val="Body Text"/>
    <w:basedOn w:val="a"/>
    <w:next w:val="53"/>
    <w:uiPriority w:val="99"/>
    <w:qFormat/>
    <w:pPr>
      <w:widowControl/>
      <w:spacing w:line="360" w:lineRule="auto"/>
    </w:pPr>
    <w:rPr>
      <w:color w:val="FF0000"/>
    </w:rPr>
  </w:style>
  <w:style w:type="paragraph" w:customStyle="1" w:styleId="53">
    <w:name w:val="目录 53"/>
    <w:next w:val="a"/>
    <w:qFormat/>
    <w:pPr>
      <w:wordWrap w:val="0"/>
      <w:ind w:left="1275"/>
      <w:jc w:val="both"/>
    </w:pPr>
    <w:rPr>
      <w:sz w:val="21"/>
    </w:rPr>
  </w:style>
  <w:style w:type="paragraph" w:styleId="a8">
    <w:name w:val="Plain Text"/>
    <w:basedOn w:val="a"/>
    <w:link w:val="a9"/>
    <w:uiPriority w:val="99"/>
    <w:qFormat/>
    <w:rPr>
      <w:rFonts w:ascii="宋体" w:hAnsi="Courier New"/>
    </w:rPr>
  </w:style>
  <w:style w:type="paragraph" w:styleId="aa">
    <w:name w:val="Balloon Text"/>
    <w:basedOn w:val="a"/>
    <w:link w:val="ab"/>
    <w:autoRedefine/>
    <w:uiPriority w:val="99"/>
    <w:semiHidden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0">
    <w:name w:val="Table Grid"/>
    <w:basedOn w:val="a2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9">
    <w:name w:val="纯文本 字符"/>
    <w:link w:val="a8"/>
    <w:autoRedefine/>
    <w:uiPriority w:val="99"/>
    <w:qFormat/>
    <w:locked/>
    <w:rPr>
      <w:rFonts w:ascii="宋体" w:hAnsi="Courier New" w:cs="Times New Roman"/>
    </w:rPr>
  </w:style>
  <w:style w:type="character" w:customStyle="1" w:styleId="a6">
    <w:name w:val="批注文字 字符"/>
    <w:basedOn w:val="a1"/>
    <w:link w:val="a5"/>
    <w:autoRedefine/>
    <w:uiPriority w:val="99"/>
    <w:semiHidden/>
    <w:qFormat/>
  </w:style>
  <w:style w:type="character" w:customStyle="1" w:styleId="ab">
    <w:name w:val="批注框文本 字符"/>
    <w:link w:val="aa"/>
    <w:autoRedefine/>
    <w:uiPriority w:val="99"/>
    <w:semiHidden/>
    <w:qFormat/>
    <w:rPr>
      <w:sz w:val="0"/>
      <w:szCs w:val="0"/>
    </w:rPr>
  </w:style>
  <w:style w:type="character" w:customStyle="1" w:styleId="af">
    <w:name w:val="页眉 字符"/>
    <w:link w:val="ae"/>
    <w:uiPriority w:val="99"/>
    <w:qFormat/>
    <w:rPr>
      <w:sz w:val="18"/>
      <w:szCs w:val="18"/>
    </w:rPr>
  </w:style>
  <w:style w:type="character" w:customStyle="1" w:styleId="ad">
    <w:name w:val="页脚 字符"/>
    <w:link w:val="ac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688</Words>
  <Characters>716</Characters>
  <Application>Microsoft Office Word</Application>
  <DocSecurity>0</DocSecurity>
  <Lines>37</Lines>
  <Paragraphs>36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业务五部</cp:lastModifiedBy>
  <cp:revision>56</cp:revision>
  <cp:lastPrinted>2021-09-17T04:12:00Z</cp:lastPrinted>
  <dcterms:created xsi:type="dcterms:W3CDTF">2020-04-26T03:35:00Z</dcterms:created>
  <dcterms:modified xsi:type="dcterms:W3CDTF">2025-08-18T09:09:00Z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eyJoZGlkIjoiZWIyYjg5YjNkMzg0MjFiNTY2MzhlNzA3ZWEwNTk3NWUiLCJ1c2VySWQiOiIyMDQ3NTcxNTgifQ==</vt:lpwstr>
  </property>
</Properties>
</file>