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F4F4C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网站运营项目（第1、2包）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成交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 w14:paraId="7EA30927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一、项目编号：BJJQ-2025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-744/01、02</w:t>
      </w:r>
    </w:p>
    <w:p w14:paraId="1F9B94D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网站运营项目（第1、2包）</w:t>
      </w:r>
    </w:p>
    <w:p w14:paraId="7DA47B8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成交信息</w:t>
      </w:r>
    </w:p>
    <w:tbl>
      <w:tblPr>
        <w:tblStyle w:val="10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2227"/>
        <w:gridCol w:w="1462"/>
        <w:gridCol w:w="2700"/>
        <w:gridCol w:w="1916"/>
        <w:gridCol w:w="1130"/>
      </w:tblGrid>
      <w:tr w14:paraId="06DCA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" w:type="pct"/>
            <w:noWrap w:val="0"/>
            <w:vAlign w:val="center"/>
          </w:tcPr>
          <w:p w14:paraId="122FCEB3">
            <w:pPr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</w:rPr>
              <w:t>包号</w:t>
            </w:r>
          </w:p>
        </w:tc>
        <w:tc>
          <w:tcPr>
            <w:tcW w:w="1118" w:type="pct"/>
            <w:noWrap w:val="0"/>
            <w:vAlign w:val="center"/>
          </w:tcPr>
          <w:p w14:paraId="4E2E9D0E">
            <w:pPr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734" w:type="pct"/>
            <w:noWrap w:val="0"/>
            <w:vAlign w:val="center"/>
          </w:tcPr>
          <w:p w14:paraId="12A70F9A">
            <w:pPr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统一社会信用代码</w:t>
            </w:r>
          </w:p>
        </w:tc>
        <w:tc>
          <w:tcPr>
            <w:tcW w:w="1356" w:type="pct"/>
            <w:noWrap w:val="0"/>
            <w:vAlign w:val="center"/>
          </w:tcPr>
          <w:p w14:paraId="54E1B378">
            <w:pPr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供应商地址</w:t>
            </w:r>
          </w:p>
        </w:tc>
        <w:tc>
          <w:tcPr>
            <w:tcW w:w="962" w:type="pct"/>
            <w:noWrap w:val="0"/>
            <w:vAlign w:val="center"/>
          </w:tcPr>
          <w:p w14:paraId="24E030C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成交金额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567" w:type="pct"/>
            <w:noWrap w:val="0"/>
            <w:vAlign w:val="center"/>
          </w:tcPr>
          <w:p w14:paraId="2737F83E">
            <w:pPr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  <w:t>评审得分</w:t>
            </w:r>
          </w:p>
        </w:tc>
      </w:tr>
      <w:tr w14:paraId="7AD7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60" w:type="pct"/>
            <w:noWrap w:val="0"/>
            <w:vAlign w:val="center"/>
          </w:tcPr>
          <w:p w14:paraId="63BE7E35">
            <w:pPr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</w:rPr>
              <w:t>01</w:t>
            </w:r>
          </w:p>
        </w:tc>
        <w:tc>
          <w:tcPr>
            <w:tcW w:w="1118" w:type="pct"/>
            <w:noWrap w:val="0"/>
            <w:vAlign w:val="center"/>
          </w:tcPr>
          <w:p w14:paraId="7BAA8981">
            <w:pPr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  <w:t>首都信息发展股份有限公司</w:t>
            </w:r>
          </w:p>
        </w:tc>
        <w:tc>
          <w:tcPr>
            <w:tcW w:w="734" w:type="pct"/>
            <w:noWrap w:val="0"/>
            <w:vAlign w:val="center"/>
          </w:tcPr>
          <w:p w14:paraId="55E67DB8">
            <w:pPr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  <w:t>911100006336972074</w:t>
            </w:r>
          </w:p>
        </w:tc>
        <w:tc>
          <w:tcPr>
            <w:tcW w:w="1356" w:type="pct"/>
            <w:noWrap w:val="0"/>
            <w:vAlign w:val="center"/>
          </w:tcPr>
          <w:p w14:paraId="1D43863D">
            <w:pPr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  <w:t>北京市海淀区西三环中路11号(中央电视塔底座北门)</w:t>
            </w:r>
          </w:p>
        </w:tc>
        <w:tc>
          <w:tcPr>
            <w:tcW w:w="962" w:type="pct"/>
            <w:noWrap w:val="0"/>
            <w:vAlign w:val="center"/>
          </w:tcPr>
          <w:p w14:paraId="61EADC11">
            <w:pPr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  <w:t>￥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  <w:t>1060000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  <w:t>.00</w:t>
            </w:r>
          </w:p>
        </w:tc>
        <w:tc>
          <w:tcPr>
            <w:tcW w:w="567" w:type="pct"/>
            <w:noWrap w:val="0"/>
            <w:vAlign w:val="center"/>
          </w:tcPr>
          <w:p w14:paraId="23990153">
            <w:pPr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  <w:t>83.33</w:t>
            </w:r>
          </w:p>
        </w:tc>
      </w:tr>
      <w:tr w14:paraId="591D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60" w:type="pct"/>
            <w:shd w:val="clear" w:color="auto" w:fill="auto"/>
            <w:noWrap w:val="0"/>
            <w:vAlign w:val="center"/>
          </w:tcPr>
          <w:p w14:paraId="5313CC87">
            <w:pPr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6" w:name="_GoBack" w:colFirst="4" w:colLast="5"/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02</w:t>
            </w:r>
          </w:p>
        </w:tc>
        <w:tc>
          <w:tcPr>
            <w:tcW w:w="1118" w:type="pct"/>
            <w:shd w:val="clear" w:color="auto" w:fill="auto"/>
            <w:noWrap w:val="0"/>
            <w:vAlign w:val="center"/>
          </w:tcPr>
          <w:p w14:paraId="3016D68B">
            <w:pPr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首信云技术有限公司</w:t>
            </w:r>
          </w:p>
        </w:tc>
        <w:tc>
          <w:tcPr>
            <w:tcW w:w="734" w:type="pct"/>
            <w:shd w:val="clear" w:color="auto" w:fill="auto"/>
            <w:noWrap w:val="0"/>
            <w:vAlign w:val="center"/>
          </w:tcPr>
          <w:p w14:paraId="2528E6C9">
            <w:pPr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91110108MA01CGBC5P</w:t>
            </w:r>
          </w:p>
        </w:tc>
        <w:tc>
          <w:tcPr>
            <w:tcW w:w="1356" w:type="pct"/>
            <w:shd w:val="clear" w:color="auto" w:fill="auto"/>
            <w:noWrap w:val="0"/>
            <w:vAlign w:val="center"/>
          </w:tcPr>
          <w:p w14:paraId="33295FDB">
            <w:pPr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北京市通州区台湖镇京通街9号211-2室</w:t>
            </w:r>
          </w:p>
        </w:tc>
        <w:tc>
          <w:tcPr>
            <w:tcW w:w="962" w:type="pct"/>
            <w:shd w:val="clear" w:color="auto" w:fill="auto"/>
            <w:noWrap w:val="0"/>
            <w:vAlign w:val="center"/>
          </w:tcPr>
          <w:p w14:paraId="3DF2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683680.00</w:t>
            </w:r>
          </w:p>
        </w:tc>
        <w:tc>
          <w:tcPr>
            <w:tcW w:w="567" w:type="pct"/>
            <w:shd w:val="clear" w:color="auto" w:fill="auto"/>
            <w:noWrap w:val="0"/>
            <w:vAlign w:val="center"/>
          </w:tcPr>
          <w:p w14:paraId="21CB62F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92.00</w:t>
            </w:r>
          </w:p>
        </w:tc>
      </w:tr>
      <w:bookmarkEnd w:id="6"/>
    </w:tbl>
    <w:p w14:paraId="30682AE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CAC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6B46A7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09A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3FC879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网站运营（第1包：基础部分）</w:t>
            </w:r>
          </w:p>
          <w:p w14:paraId="02A42A0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服务要求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提供网站运营驻场服务、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网站绩效考评服务、应用系统运维、单域名SSL证书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等服务，详见采购需求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</w:p>
          <w:p w14:paraId="67BB057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服务时间：自合同签订生效之日起一年。</w:t>
            </w:r>
          </w:p>
          <w:p w14:paraId="39828E1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竞争性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磋商文件</w:t>
            </w:r>
          </w:p>
        </w:tc>
      </w:tr>
      <w:tr w14:paraId="714A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95D387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网站运营（第2包：市级政务云扩展服务）</w:t>
            </w:r>
          </w:p>
          <w:p w14:paraId="3350447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服务要求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：提供市级政务云扩展服务，详见采购需求。</w:t>
            </w:r>
          </w:p>
          <w:p w14:paraId="295276F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服务时间：自合同签订生效之日起一年。</w:t>
            </w:r>
          </w:p>
          <w:p w14:paraId="5D99F30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竞争性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磋商文件</w:t>
            </w:r>
          </w:p>
        </w:tc>
      </w:tr>
    </w:tbl>
    <w:p w14:paraId="4ABC21B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五、评审专家名单：张博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姜江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唐志荣</w:t>
      </w:r>
    </w:p>
    <w:p w14:paraId="66F795E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及金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额：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3.09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其中第1包1.59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万元；第2包1.5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收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费标准详见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竞争性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磋商文件。</w:t>
      </w:r>
    </w:p>
    <w:p w14:paraId="79D2DB7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2F9C3B0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51FE111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4BE37391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8.1本公告在中国政府采购网（http://www.ccgp.gov.cn）、北京市政府采购网（http://www.ccgp-beijing.gov.cn/）发布。</w:t>
      </w:r>
    </w:p>
    <w:p w14:paraId="3CAD7E5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8.2采购代理机构项目编号：BJJQ-2025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-744/01、02</w:t>
      </w:r>
    </w:p>
    <w:p w14:paraId="216A7A1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7F19C69C">
      <w:pPr>
        <w:pageBreakBefore w:val="0"/>
        <w:widowControl/>
        <w:topLinePunct w:val="0"/>
        <w:bidi w:val="0"/>
        <w:snapToGrid w:val="0"/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1.采购人信息</w:t>
      </w:r>
    </w:p>
    <w:p w14:paraId="6421A2D6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 xml:space="preserve">名    称：北京市医疗保障局 </w:t>
      </w:r>
    </w:p>
    <w:p w14:paraId="4B3FBAD6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地    址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：北京市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通州区留庄路5号</w:t>
      </w:r>
    </w:p>
    <w:p w14:paraId="3D85FEE1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联系方式：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王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老师，010-5552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8916</w:t>
      </w:r>
    </w:p>
    <w:p w14:paraId="0CEDFD24">
      <w:pPr>
        <w:pageBreakBefore w:val="0"/>
        <w:topLinePunct w:val="0"/>
        <w:bidi w:val="0"/>
        <w:snapToGrid w:val="0"/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2.采购代理机构信息</w:t>
      </w:r>
      <w:bookmarkEnd w:id="2"/>
      <w:bookmarkEnd w:id="3"/>
    </w:p>
    <w:p w14:paraId="71C7C114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bookmarkStart w:id="4" w:name="_Toc28359010"/>
      <w:bookmarkStart w:id="5" w:name="_Toc28359087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名    称：北京汇诚金桥国际招标咨询有限公司</w:t>
      </w:r>
    </w:p>
    <w:p w14:paraId="2489B2D4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    址：北京市东城区朝内大街南竹杆胡同6 号北京INN3 号楼9 层</w:t>
      </w:r>
    </w:p>
    <w:p w14:paraId="1BA4C56D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联系方式：010-65173825、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65244483</w:t>
      </w:r>
    </w:p>
    <w:p w14:paraId="48A07C6E">
      <w:pPr>
        <w:pageBreakBefore w:val="0"/>
        <w:topLinePunct w:val="0"/>
        <w:bidi w:val="0"/>
        <w:snapToGrid w:val="0"/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3.项目联系方式</w:t>
      </w:r>
      <w:bookmarkEnd w:id="4"/>
      <w:bookmarkEnd w:id="5"/>
    </w:p>
    <w:p w14:paraId="482B1E7D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项目联系人：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王秋凌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贾洋</w:t>
      </w:r>
    </w:p>
    <w:p w14:paraId="629BE72C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电      话：010-65173825、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65244483</w:t>
      </w:r>
    </w:p>
    <w:p w14:paraId="6C91766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十、附件</w:t>
      </w:r>
    </w:p>
    <w:p w14:paraId="509F19CA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1.采购文件</w:t>
      </w:r>
    </w:p>
    <w:p w14:paraId="3F548365">
      <w:pPr>
        <w:pStyle w:val="2"/>
        <w:ind w:firstLine="480" w:firstLineChars="200"/>
        <w:rPr>
          <w:rFonts w:hint="default" w:eastAsia="宋体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5MDE2Mzg3NWExN2I5MDZjZmM1NmJlMzk2MTZkZDUifQ=="/>
  </w:docVars>
  <w:rsids>
    <w:rsidRoot w:val="004D1179"/>
    <w:rsid w:val="00051475"/>
    <w:rsid w:val="00276863"/>
    <w:rsid w:val="002E2237"/>
    <w:rsid w:val="0041710E"/>
    <w:rsid w:val="00422A1B"/>
    <w:rsid w:val="004D1179"/>
    <w:rsid w:val="006608AB"/>
    <w:rsid w:val="00705D10"/>
    <w:rsid w:val="00721F31"/>
    <w:rsid w:val="00765FA9"/>
    <w:rsid w:val="0077059A"/>
    <w:rsid w:val="007F65BC"/>
    <w:rsid w:val="009C2459"/>
    <w:rsid w:val="009E442F"/>
    <w:rsid w:val="00A42D63"/>
    <w:rsid w:val="00A83878"/>
    <w:rsid w:val="00AE5856"/>
    <w:rsid w:val="00AF1351"/>
    <w:rsid w:val="00B33BC6"/>
    <w:rsid w:val="00B469DD"/>
    <w:rsid w:val="00C61709"/>
    <w:rsid w:val="00DA630C"/>
    <w:rsid w:val="00FA634B"/>
    <w:rsid w:val="00FE498C"/>
    <w:rsid w:val="025A0025"/>
    <w:rsid w:val="036F0BE7"/>
    <w:rsid w:val="062C0CFF"/>
    <w:rsid w:val="065C36FD"/>
    <w:rsid w:val="098C2D10"/>
    <w:rsid w:val="09F50A27"/>
    <w:rsid w:val="0BDE0CED"/>
    <w:rsid w:val="0D230FC8"/>
    <w:rsid w:val="0F53554E"/>
    <w:rsid w:val="14086F62"/>
    <w:rsid w:val="145F1FBF"/>
    <w:rsid w:val="152A1B2F"/>
    <w:rsid w:val="1610623E"/>
    <w:rsid w:val="165C118C"/>
    <w:rsid w:val="1783099B"/>
    <w:rsid w:val="1B007E00"/>
    <w:rsid w:val="1B9F67E5"/>
    <w:rsid w:val="1BC93F92"/>
    <w:rsid w:val="1DA21F28"/>
    <w:rsid w:val="1E842F20"/>
    <w:rsid w:val="1F196DB1"/>
    <w:rsid w:val="1F406D69"/>
    <w:rsid w:val="1FB603E7"/>
    <w:rsid w:val="20250E4F"/>
    <w:rsid w:val="20753DC1"/>
    <w:rsid w:val="22623FCE"/>
    <w:rsid w:val="25D41F0B"/>
    <w:rsid w:val="26D16BB8"/>
    <w:rsid w:val="2846166E"/>
    <w:rsid w:val="28947EC4"/>
    <w:rsid w:val="29222225"/>
    <w:rsid w:val="2EBC2204"/>
    <w:rsid w:val="2F912ACC"/>
    <w:rsid w:val="303506B9"/>
    <w:rsid w:val="323A4620"/>
    <w:rsid w:val="32C33E29"/>
    <w:rsid w:val="336D09B6"/>
    <w:rsid w:val="34762666"/>
    <w:rsid w:val="34FE2F4C"/>
    <w:rsid w:val="35A8384C"/>
    <w:rsid w:val="36CC7D13"/>
    <w:rsid w:val="39123DEA"/>
    <w:rsid w:val="399900AF"/>
    <w:rsid w:val="3A4F76E5"/>
    <w:rsid w:val="3AA806DC"/>
    <w:rsid w:val="3C5E715D"/>
    <w:rsid w:val="3C8E2C30"/>
    <w:rsid w:val="3E815608"/>
    <w:rsid w:val="3EB95566"/>
    <w:rsid w:val="41A421AE"/>
    <w:rsid w:val="41F60795"/>
    <w:rsid w:val="42432735"/>
    <w:rsid w:val="43653831"/>
    <w:rsid w:val="438D1BEA"/>
    <w:rsid w:val="471F398D"/>
    <w:rsid w:val="491E7057"/>
    <w:rsid w:val="4B713CC9"/>
    <w:rsid w:val="4C2537F3"/>
    <w:rsid w:val="4D1E2254"/>
    <w:rsid w:val="4FE44C13"/>
    <w:rsid w:val="50A54F94"/>
    <w:rsid w:val="53D8739D"/>
    <w:rsid w:val="54DC74AC"/>
    <w:rsid w:val="55EF77D0"/>
    <w:rsid w:val="56B91708"/>
    <w:rsid w:val="57830B89"/>
    <w:rsid w:val="59201894"/>
    <w:rsid w:val="5AB171AB"/>
    <w:rsid w:val="5B9F666D"/>
    <w:rsid w:val="5E7D126D"/>
    <w:rsid w:val="5EB629D1"/>
    <w:rsid w:val="5F7C0711"/>
    <w:rsid w:val="5FEB156D"/>
    <w:rsid w:val="61907827"/>
    <w:rsid w:val="66333E02"/>
    <w:rsid w:val="66B334C4"/>
    <w:rsid w:val="68587AA5"/>
    <w:rsid w:val="693D4ED2"/>
    <w:rsid w:val="6A3353BA"/>
    <w:rsid w:val="6BA835DB"/>
    <w:rsid w:val="6BD73442"/>
    <w:rsid w:val="6CC448DE"/>
    <w:rsid w:val="6D011914"/>
    <w:rsid w:val="6DDF5E6C"/>
    <w:rsid w:val="6EB83BFB"/>
    <w:rsid w:val="71272B08"/>
    <w:rsid w:val="730D3A7C"/>
    <w:rsid w:val="73A9290B"/>
    <w:rsid w:val="74792510"/>
    <w:rsid w:val="74F16534"/>
    <w:rsid w:val="754E726F"/>
    <w:rsid w:val="75A53923"/>
    <w:rsid w:val="76701980"/>
    <w:rsid w:val="79FF3899"/>
    <w:rsid w:val="7B537AD4"/>
    <w:rsid w:val="7B7F7F7B"/>
    <w:rsid w:val="7EBE401F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annotation text"/>
    <w:basedOn w:val="1"/>
    <w:link w:val="28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27"/>
    <w:autoRedefine/>
    <w:qFormat/>
    <w:uiPriority w:val="99"/>
    <w:rPr>
      <w:rFonts w:ascii="宋体" w:hAnsi="Courier New"/>
    </w:rPr>
  </w:style>
  <w:style w:type="paragraph" w:styleId="7">
    <w:name w:val="Balloon Text"/>
    <w:basedOn w:val="1"/>
    <w:link w:val="29"/>
    <w:autoRedefine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locked/>
    <w:uiPriority w:val="0"/>
  </w:style>
  <w:style w:type="character" w:styleId="14">
    <w:name w:val="Followed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15">
    <w:name w:val="Emphasis"/>
    <w:basedOn w:val="12"/>
    <w:autoRedefine/>
    <w:qFormat/>
    <w:locked/>
    <w:uiPriority w:val="0"/>
  </w:style>
  <w:style w:type="character" w:styleId="16">
    <w:name w:val="HTML Definition"/>
    <w:basedOn w:val="12"/>
    <w:autoRedefine/>
    <w:semiHidden/>
    <w:unhideWhenUsed/>
    <w:qFormat/>
    <w:uiPriority w:val="99"/>
  </w:style>
  <w:style w:type="character" w:styleId="17">
    <w:name w:val="HTML Acronym"/>
    <w:basedOn w:val="12"/>
    <w:autoRedefine/>
    <w:semiHidden/>
    <w:unhideWhenUsed/>
    <w:qFormat/>
    <w:uiPriority w:val="99"/>
  </w:style>
  <w:style w:type="character" w:styleId="18">
    <w:name w:val="HTML Variable"/>
    <w:basedOn w:val="12"/>
    <w:autoRedefine/>
    <w:semiHidden/>
    <w:unhideWhenUsed/>
    <w:qFormat/>
    <w:uiPriority w:val="99"/>
  </w:style>
  <w:style w:type="character" w:styleId="19">
    <w:name w:val="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20">
    <w:name w:val="HTML Code"/>
    <w:basedOn w:val="12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2">
    <w:name w:val="HTML Cite"/>
    <w:basedOn w:val="12"/>
    <w:autoRedefine/>
    <w:semiHidden/>
    <w:unhideWhenUsed/>
    <w:qFormat/>
    <w:uiPriority w:val="99"/>
  </w:style>
  <w:style w:type="paragraph" w:customStyle="1" w:styleId="23">
    <w:name w:val="Heading1"/>
    <w:next w:val="1"/>
    <w:autoRedefine/>
    <w:qFormat/>
    <w:uiPriority w:val="0"/>
    <w:pPr>
      <w:spacing w:beforeAutospacing="1" w:afterAutospacing="1"/>
      <w:textAlignment w:val="baseline"/>
    </w:pPr>
    <w:rPr>
      <w:rFonts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paragraph" w:customStyle="1" w:styleId="24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character" w:customStyle="1" w:styleId="25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6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7">
    <w:name w:val="纯文本 字符"/>
    <w:link w:val="6"/>
    <w:autoRedefine/>
    <w:qFormat/>
    <w:locked/>
    <w:uiPriority w:val="99"/>
    <w:rPr>
      <w:rFonts w:ascii="宋体" w:hAnsi="Courier New" w:cs="Times New Roman"/>
    </w:rPr>
  </w:style>
  <w:style w:type="character" w:customStyle="1" w:styleId="28">
    <w:name w:val="批注文字 字符"/>
    <w:basedOn w:val="12"/>
    <w:link w:val="5"/>
    <w:autoRedefine/>
    <w:semiHidden/>
    <w:qFormat/>
    <w:uiPriority w:val="99"/>
  </w:style>
  <w:style w:type="character" w:customStyle="1" w:styleId="29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30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31">
    <w:name w:val="页脚 字符"/>
    <w:link w:val="8"/>
    <w:autoRedefine/>
    <w:qFormat/>
    <w:uiPriority w:val="99"/>
    <w:rPr>
      <w:sz w:val="18"/>
      <w:szCs w:val="18"/>
    </w:rPr>
  </w:style>
  <w:style w:type="character" w:customStyle="1" w:styleId="32">
    <w:name w:val="hover5"/>
    <w:basedOn w:val="12"/>
    <w:autoRedefine/>
    <w:qFormat/>
    <w:uiPriority w:val="0"/>
    <w:rPr>
      <w:color w:val="0063BA"/>
    </w:rPr>
  </w:style>
  <w:style w:type="character" w:customStyle="1" w:styleId="33">
    <w:name w:val="active2"/>
    <w:basedOn w:val="12"/>
    <w:autoRedefine/>
    <w:qFormat/>
    <w:uiPriority w:val="0"/>
    <w:rPr>
      <w:color w:val="FFFFFF"/>
      <w:shd w:val="clear" w:fill="E22323"/>
    </w:rPr>
  </w:style>
  <w:style w:type="character" w:customStyle="1" w:styleId="34">
    <w:name w:val="margin_right202"/>
    <w:basedOn w:val="12"/>
    <w:autoRedefine/>
    <w:qFormat/>
    <w:uiPriority w:val="0"/>
  </w:style>
  <w:style w:type="character" w:customStyle="1" w:styleId="35">
    <w:name w:val="before"/>
    <w:basedOn w:val="12"/>
    <w:autoRedefine/>
    <w:qFormat/>
    <w:uiPriority w:val="0"/>
    <w:rPr>
      <w:shd w:val="clear" w:fill="E22323"/>
    </w:rPr>
  </w:style>
  <w:style w:type="character" w:customStyle="1" w:styleId="36">
    <w:name w:val="hover4"/>
    <w:basedOn w:val="12"/>
    <w:autoRedefine/>
    <w:qFormat/>
    <w:uiPriority w:val="0"/>
    <w:rPr>
      <w:color w:val="0063BA"/>
    </w:rPr>
  </w:style>
  <w:style w:type="character" w:customStyle="1" w:styleId="37">
    <w:name w:val="active6"/>
    <w:basedOn w:val="12"/>
    <w:autoRedefine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640</Words>
  <Characters>827</Characters>
  <Lines>5</Lines>
  <Paragraphs>1</Paragraphs>
  <TotalTime>34</TotalTime>
  <ScaleCrop>false</ScaleCrop>
  <LinksUpToDate>false</LinksUpToDate>
  <CharactersWithSpaces>853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cp:lastPrinted>2023-06-05T02:53:00Z</cp:lastPrinted>
  <dcterms:modified xsi:type="dcterms:W3CDTF">2025-08-11T08:08:53Z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eyJoZGlkIjoiODg1MTQ2N2ZlNzk4MTBjMTY5NzllNzQzMGI4MDFlY2YiLCJ1c2VySWQiOiIzMjcyNjcxNDYifQ==</vt:lpwstr>
  </property>
</Properties>
</file>