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45332">
      <w:pPr>
        <w:pStyle w:val="2"/>
        <w:spacing w:beforeAutospacing="0" w:afterAutospacing="0"/>
      </w:pPr>
      <w:bookmarkStart w:id="0" w:name="_Toc28359022"/>
      <w:bookmarkStart w:id="1" w:name="_Toc35393809"/>
      <w:r>
        <w:t>中标结果公告</w:t>
      </w:r>
      <w:bookmarkEnd w:id="0"/>
      <w:bookmarkEnd w:id="1"/>
    </w:p>
    <w:p w14:paraId="4FC5C9C0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BJJQ-2025-848</w:t>
      </w:r>
    </w:p>
    <w:p w14:paraId="5C59146F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大兴区国土变更调查工作</w:t>
      </w:r>
    </w:p>
    <w:p w14:paraId="377D53B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43B7176E">
      <w:pPr>
        <w:spacing w:line="360" w:lineRule="auto"/>
        <w:ind w:firstLine="482" w:firstLineChars="200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01包：调查部分</w:t>
      </w:r>
    </w:p>
    <w:p w14:paraId="42E75EFA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yellow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图之智（北京）科技有限公司</w:t>
      </w:r>
    </w:p>
    <w:p w14:paraId="752F584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北京市北京经济技术开发区经海四路29号1幢5层</w:t>
      </w:r>
    </w:p>
    <w:p w14:paraId="131FC2F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中标（成交）金额：（大写）</w:t>
      </w:r>
      <w:r>
        <w:rPr>
          <w:rFonts w:hint="eastAsia" w:ascii="Times New Roman" w:hAnsi="Times New Roman" w:eastAsia="宋体"/>
          <w:sz w:val="24"/>
          <w:szCs w:val="24"/>
        </w:rPr>
        <w:t>贰佰伍拾陆万捌仟捌佰零捌元整</w:t>
      </w:r>
    </w:p>
    <w:p w14:paraId="167DDFE7">
      <w:pPr>
        <w:spacing w:line="360" w:lineRule="auto"/>
        <w:ind w:firstLine="2671" w:firstLineChars="1113"/>
        <w:rPr>
          <w:rFonts w:hint="eastAsia"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（小写）</w:t>
      </w:r>
      <w:r>
        <w:rPr>
          <w:rFonts w:hint="eastAsia" w:ascii="Times New Roman" w:hAnsi="Times New Roman" w:eastAsia="宋体"/>
          <w:sz w:val="24"/>
          <w:szCs w:val="24"/>
        </w:rPr>
        <w:t>￥2568808.00元</w:t>
      </w:r>
    </w:p>
    <w:p w14:paraId="2420AB12">
      <w:pPr>
        <w:spacing w:line="360" w:lineRule="auto"/>
        <w:ind w:firstLine="482" w:firstLineChars="200"/>
        <w:jc w:val="left"/>
        <w:rPr>
          <w:rFonts w:hint="eastAsia"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02包：质监部分</w:t>
      </w:r>
    </w:p>
    <w:p w14:paraId="22009509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yellow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北京市测绘设计研究院</w:t>
      </w:r>
    </w:p>
    <w:p w14:paraId="41499DC5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北京市海淀区羊坊店路十五号</w:t>
      </w:r>
    </w:p>
    <w:p w14:paraId="3AE4E9A1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中标（成交）金额：（大写）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柒拾万元整</w:t>
      </w:r>
    </w:p>
    <w:p w14:paraId="759F3610">
      <w:pPr>
        <w:spacing w:line="360" w:lineRule="auto"/>
        <w:ind w:firstLine="2671" w:firstLineChars="1113"/>
        <w:rPr>
          <w:rFonts w:hint="default" w:ascii="Times New Roman" w:hAnsi="Times New Roman" w:eastAsia="宋体"/>
          <w:sz w:val="24"/>
          <w:szCs w:val="24"/>
          <w:lang w:val="en-US"/>
        </w:rPr>
      </w:pPr>
      <w:r>
        <w:rPr>
          <w:rFonts w:ascii="Times New Roman" w:hAnsi="Times New Roman" w:eastAsia="宋体"/>
          <w:sz w:val="24"/>
          <w:szCs w:val="24"/>
        </w:rPr>
        <w:t>（小写）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￥700000.00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元</w:t>
      </w:r>
    </w:p>
    <w:p w14:paraId="717EACD3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0"/>
        <w:tblW w:w="8122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2"/>
      </w:tblGrid>
      <w:tr w14:paraId="6BE6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22" w:type="dxa"/>
          </w:tcPr>
          <w:p w14:paraId="04853334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 w14:paraId="16E6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2" w:type="dxa"/>
          </w:tcPr>
          <w:p w14:paraId="491B24A5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大兴区国土变更调查工作</w:t>
            </w:r>
          </w:p>
          <w:p w14:paraId="6D77414C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服务范围、服务要求、服务时间、服务标准：详见附件</w:t>
            </w:r>
          </w:p>
        </w:tc>
      </w:tr>
    </w:tbl>
    <w:p w14:paraId="51D89983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评审专家名单：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聂进入、朱武、岳德林、周亦、赵胜光</w:t>
      </w:r>
    </w:p>
    <w:p w14:paraId="6300785B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4.7257</w:t>
      </w:r>
      <w:r>
        <w:rPr>
          <w:rFonts w:ascii="Times New Roman" w:hAnsi="Times New Roman" w:eastAsia="宋体"/>
          <w:sz w:val="24"/>
          <w:szCs w:val="24"/>
          <w:highlight w:val="none"/>
        </w:rPr>
        <w:t>万元（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01包：3.2257万元；02包：1.5万元，</w:t>
      </w:r>
      <w:r>
        <w:rPr>
          <w:rFonts w:ascii="Times New Roman" w:hAnsi="Times New Roman" w:eastAsia="宋体"/>
          <w:sz w:val="24"/>
          <w:szCs w:val="24"/>
          <w:highlight w:val="none"/>
        </w:rPr>
        <w:t>收费标准：详见招标文件）</w:t>
      </w:r>
    </w:p>
    <w:p w14:paraId="0327661D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七、公告期限</w:t>
      </w:r>
    </w:p>
    <w:p w14:paraId="52DF715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自本公告发布之日起1个工作日。</w:t>
      </w:r>
    </w:p>
    <w:p w14:paraId="69841A9D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八、其他补充事宜</w:t>
      </w:r>
    </w:p>
    <w:p w14:paraId="02707D5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  <w:highlight w:val="none"/>
        </w:rPr>
        <w:t>本公告同时在中国政府采购网（http://www.ccg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p.gov.cn）、</w:t>
      </w:r>
      <w:r>
        <w:rPr>
          <w:rFonts w:ascii="Times New Roman" w:hAnsi="Times New Roman" w:eastAsia="宋体"/>
          <w:kern w:val="0"/>
          <w:sz w:val="24"/>
          <w:szCs w:val="24"/>
        </w:rPr>
        <w:t>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  <w:highlight w:val="none"/>
        </w:rPr>
        <w:t>发布</w:t>
      </w:r>
      <w:r>
        <w:rPr>
          <w:rFonts w:ascii="Times New Roman" w:hAnsi="Times New Roman" w:eastAsia="宋体"/>
          <w:sz w:val="24"/>
          <w:szCs w:val="24"/>
          <w:highlight w:val="none"/>
        </w:rPr>
        <w:t>。</w:t>
      </w:r>
    </w:p>
    <w:p w14:paraId="049F4582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8.2 代理机构项目编号：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BJJQ-2025-848</w:t>
      </w:r>
    </w:p>
    <w:p w14:paraId="6D1BF721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8.3 中标供应商综合得分：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 xml:space="preserve">01包：88.77；02包：94.60 </w:t>
      </w:r>
    </w:p>
    <w:p w14:paraId="6A04905C">
      <w:pPr>
        <w:adjustRightInd w:val="0"/>
        <w:snapToGrid w:val="0"/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67014DA0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1.采购人信息</w:t>
      </w:r>
    </w:p>
    <w:p w14:paraId="19D937ED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名    称：北京市规划和自然资源委员会大兴分局</w:t>
      </w:r>
    </w:p>
    <w:p w14:paraId="6EF1DC8F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地    址：北京市大兴区金华寺东路 1号</w:t>
      </w:r>
    </w:p>
    <w:p w14:paraId="7429F367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联系方式：邱玉芳，010-69261650</w:t>
      </w:r>
    </w:p>
    <w:p w14:paraId="2282CFBE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2.采购代理机构信息</w:t>
      </w:r>
    </w:p>
    <w:p w14:paraId="32CBA7A6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名    称：北京汇诚金桥国际招标咨询有限公司</w:t>
      </w:r>
    </w:p>
    <w:p w14:paraId="53E8BABE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地    址：北京市东城区朝内大街南竹杆胡同6号北京INN3号楼9层 </w:t>
      </w:r>
    </w:p>
    <w:p w14:paraId="5C531912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联系方式：010-65170699、65173108</w:t>
      </w:r>
    </w:p>
    <w:p w14:paraId="76AAA659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3.项目联系方式</w:t>
      </w:r>
    </w:p>
    <w:p w14:paraId="4D83BA5E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项目联系人：雷天宠、郭文娜</w:t>
      </w:r>
    </w:p>
    <w:p w14:paraId="4516D24C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电      话：010-65170699、65173108</w:t>
      </w:r>
    </w:p>
    <w:p w14:paraId="399594F6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十、附件</w:t>
      </w:r>
    </w:p>
    <w:p w14:paraId="5BD9E442">
      <w:pPr>
        <w:adjustRightInd w:val="0"/>
        <w:snapToGrid w:val="0"/>
        <w:spacing w:line="360" w:lineRule="auto"/>
        <w:ind w:firstLine="720" w:firstLineChars="3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5DB88D45">
      <w:pPr>
        <w:adjustRightInd w:val="0"/>
        <w:snapToGrid w:val="0"/>
        <w:spacing w:line="360" w:lineRule="auto"/>
        <w:ind w:firstLine="720" w:firstLineChars="3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2.企业类</w:t>
      </w:r>
      <w:bookmarkStart w:id="2" w:name="_GoBack"/>
      <w:bookmarkEnd w:id="2"/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型声明函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5FCEF"/>
    <w:multiLevelType w:val="singleLevel"/>
    <w:tmpl w:val="AF45FCE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mNTAxYTA0NTllZTU0OWY5NWY0MWNlMzBjNGU2OTYifQ=="/>
  </w:docVars>
  <w:rsids>
    <w:rsidRoot w:val="004D1179"/>
    <w:rsid w:val="00005B0B"/>
    <w:rsid w:val="000239DC"/>
    <w:rsid w:val="00031A52"/>
    <w:rsid w:val="00093575"/>
    <w:rsid w:val="00105879"/>
    <w:rsid w:val="001143DF"/>
    <w:rsid w:val="001D72F7"/>
    <w:rsid w:val="002077AE"/>
    <w:rsid w:val="00224DA2"/>
    <w:rsid w:val="00237B54"/>
    <w:rsid w:val="00260307"/>
    <w:rsid w:val="0026540D"/>
    <w:rsid w:val="00270042"/>
    <w:rsid w:val="00276863"/>
    <w:rsid w:val="002A5ACC"/>
    <w:rsid w:val="00304BA3"/>
    <w:rsid w:val="00315A55"/>
    <w:rsid w:val="003165A8"/>
    <w:rsid w:val="00343E8C"/>
    <w:rsid w:val="0047747A"/>
    <w:rsid w:val="004C7658"/>
    <w:rsid w:val="004D1179"/>
    <w:rsid w:val="00516FC4"/>
    <w:rsid w:val="00582474"/>
    <w:rsid w:val="005A4BD0"/>
    <w:rsid w:val="005D6C65"/>
    <w:rsid w:val="006608AB"/>
    <w:rsid w:val="006974BF"/>
    <w:rsid w:val="00705D10"/>
    <w:rsid w:val="00721F31"/>
    <w:rsid w:val="007F65BC"/>
    <w:rsid w:val="008F5B1B"/>
    <w:rsid w:val="009130DD"/>
    <w:rsid w:val="00997334"/>
    <w:rsid w:val="009A53D5"/>
    <w:rsid w:val="009E442F"/>
    <w:rsid w:val="00A01FD6"/>
    <w:rsid w:val="00A31E2D"/>
    <w:rsid w:val="00A42D63"/>
    <w:rsid w:val="00A83878"/>
    <w:rsid w:val="00AE5856"/>
    <w:rsid w:val="00AF4419"/>
    <w:rsid w:val="00B33BC6"/>
    <w:rsid w:val="00B47183"/>
    <w:rsid w:val="00B5604E"/>
    <w:rsid w:val="00B60920"/>
    <w:rsid w:val="00B71F16"/>
    <w:rsid w:val="00BE2989"/>
    <w:rsid w:val="00BE40B2"/>
    <w:rsid w:val="00DA630C"/>
    <w:rsid w:val="00E03F8F"/>
    <w:rsid w:val="00E52112"/>
    <w:rsid w:val="00F90319"/>
    <w:rsid w:val="02075E46"/>
    <w:rsid w:val="030D4911"/>
    <w:rsid w:val="035F58E8"/>
    <w:rsid w:val="06E250D8"/>
    <w:rsid w:val="0B510445"/>
    <w:rsid w:val="0B6B6331"/>
    <w:rsid w:val="0CF40D47"/>
    <w:rsid w:val="0F2F0727"/>
    <w:rsid w:val="119C55E6"/>
    <w:rsid w:val="11A52920"/>
    <w:rsid w:val="13350D88"/>
    <w:rsid w:val="14DE1851"/>
    <w:rsid w:val="16226335"/>
    <w:rsid w:val="17326409"/>
    <w:rsid w:val="1A356352"/>
    <w:rsid w:val="1CA0622D"/>
    <w:rsid w:val="1D117337"/>
    <w:rsid w:val="266B22D5"/>
    <w:rsid w:val="27116DD9"/>
    <w:rsid w:val="28822D15"/>
    <w:rsid w:val="28CE7288"/>
    <w:rsid w:val="2A0A4512"/>
    <w:rsid w:val="2BB71F1E"/>
    <w:rsid w:val="2E9D0FA3"/>
    <w:rsid w:val="33E23514"/>
    <w:rsid w:val="35AB4C5E"/>
    <w:rsid w:val="38672278"/>
    <w:rsid w:val="396B6FB8"/>
    <w:rsid w:val="3B0A2340"/>
    <w:rsid w:val="3B187773"/>
    <w:rsid w:val="3B9C603F"/>
    <w:rsid w:val="3C3E6510"/>
    <w:rsid w:val="3EB12FA8"/>
    <w:rsid w:val="417C30CD"/>
    <w:rsid w:val="42C85C64"/>
    <w:rsid w:val="45DB0312"/>
    <w:rsid w:val="4738469F"/>
    <w:rsid w:val="47935F99"/>
    <w:rsid w:val="47FF6414"/>
    <w:rsid w:val="482278B7"/>
    <w:rsid w:val="4847016E"/>
    <w:rsid w:val="4C7003A9"/>
    <w:rsid w:val="509E261D"/>
    <w:rsid w:val="518119AE"/>
    <w:rsid w:val="536808FD"/>
    <w:rsid w:val="56BB6AAD"/>
    <w:rsid w:val="57F01E94"/>
    <w:rsid w:val="5A8768E1"/>
    <w:rsid w:val="63C03CA2"/>
    <w:rsid w:val="6BD45F38"/>
    <w:rsid w:val="6BF12422"/>
    <w:rsid w:val="6EB25569"/>
    <w:rsid w:val="72134EE4"/>
    <w:rsid w:val="72774A97"/>
    <w:rsid w:val="735D79AF"/>
    <w:rsid w:val="75C2206E"/>
    <w:rsid w:val="788F0F71"/>
    <w:rsid w:val="7A80066F"/>
    <w:rsid w:val="7B664AE5"/>
    <w:rsid w:val="7BBE15B0"/>
    <w:rsid w:val="7BF24172"/>
    <w:rsid w:val="7D4A47CC"/>
    <w:rsid w:val="7E5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9"/>
    <w:pPr>
      <w:widowControl/>
      <w:tabs>
        <w:tab w:val="left" w:pos="0"/>
      </w:tabs>
      <w:autoSpaceDE w:val="0"/>
      <w:autoSpaceDN w:val="0"/>
      <w:adjustRightInd w:val="0"/>
      <w:spacing w:beforeAutospacing="1" w:afterAutospacing="1" w:line="360" w:lineRule="auto"/>
      <w:jc w:val="center"/>
      <w:outlineLvl w:val="0"/>
    </w:pPr>
    <w:rPr>
      <w:rFonts w:ascii="Times New Roman" w:hAnsi="Times New Roman" w:eastAsia="宋体"/>
      <w:b/>
      <w:bCs/>
      <w:kern w:val="36"/>
      <w:sz w:val="32"/>
      <w:szCs w:val="32"/>
    </w:rPr>
  </w:style>
  <w:style w:type="paragraph" w:styleId="3">
    <w:name w:val="heading 2"/>
    <w:basedOn w:val="1"/>
    <w:next w:val="1"/>
    <w:link w:val="25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26"/>
    <w:autoRedefine/>
    <w:qFormat/>
    <w:uiPriority w:val="99"/>
    <w:rPr>
      <w:rFonts w:ascii="宋体" w:hAnsi="Courier New"/>
    </w:rPr>
  </w:style>
  <w:style w:type="paragraph" w:styleId="6">
    <w:name w:val="Balloon Text"/>
    <w:basedOn w:val="1"/>
    <w:link w:val="28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2"/>
    <w:qFormat/>
    <w:locked/>
    <w:uiPriority w:val="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2">
    <w:name w:val="HTML Cite"/>
    <w:basedOn w:val="12"/>
    <w:semiHidden/>
    <w:unhideWhenUsed/>
    <w:qFormat/>
    <w:uiPriority w:val="99"/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24">
    <w:name w:val="标题 1 字符"/>
    <w:link w:val="2"/>
    <w:autoRedefine/>
    <w:qFormat/>
    <w:locked/>
    <w:uiPriority w:val="99"/>
    <w:rPr>
      <w:b/>
      <w:bCs/>
      <w:kern w:val="36"/>
      <w:sz w:val="32"/>
      <w:szCs w:val="32"/>
    </w:rPr>
  </w:style>
  <w:style w:type="character" w:customStyle="1" w:styleId="25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6">
    <w:name w:val="纯文本 字符"/>
    <w:link w:val="5"/>
    <w:autoRedefine/>
    <w:qFormat/>
    <w:locked/>
    <w:uiPriority w:val="99"/>
    <w:rPr>
      <w:rFonts w:ascii="宋体" w:hAnsi="Courier New" w:cs="Times New Roman"/>
    </w:rPr>
  </w:style>
  <w:style w:type="character" w:customStyle="1" w:styleId="27">
    <w:name w:val="批注文字 字符"/>
    <w:basedOn w:val="12"/>
    <w:link w:val="4"/>
    <w:autoRedefine/>
    <w:semiHidden/>
    <w:qFormat/>
    <w:uiPriority w:val="99"/>
  </w:style>
  <w:style w:type="character" w:customStyle="1" w:styleId="28">
    <w:name w:val="批注框文本 字符"/>
    <w:link w:val="6"/>
    <w:autoRedefine/>
    <w:semiHidden/>
    <w:qFormat/>
    <w:uiPriority w:val="99"/>
    <w:rPr>
      <w:sz w:val="0"/>
      <w:szCs w:val="0"/>
    </w:rPr>
  </w:style>
  <w:style w:type="character" w:customStyle="1" w:styleId="29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30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31">
    <w:name w:val="margin_right20"/>
    <w:basedOn w:val="12"/>
    <w:qFormat/>
    <w:uiPriority w:val="0"/>
  </w:style>
  <w:style w:type="character" w:customStyle="1" w:styleId="32">
    <w:name w:val="hover5"/>
    <w:basedOn w:val="12"/>
    <w:qFormat/>
    <w:uiPriority w:val="0"/>
    <w:rPr>
      <w:color w:val="0063BA"/>
    </w:rPr>
  </w:style>
  <w:style w:type="character" w:customStyle="1" w:styleId="33">
    <w:name w:val="active6"/>
    <w:basedOn w:val="12"/>
    <w:qFormat/>
    <w:uiPriority w:val="0"/>
    <w:rPr>
      <w:color w:val="FFFFFF"/>
      <w:shd w:val="clear" w:fill="E22323"/>
    </w:rPr>
  </w:style>
  <w:style w:type="character" w:customStyle="1" w:styleId="34">
    <w:name w:val="before"/>
    <w:basedOn w:val="12"/>
    <w:qFormat/>
    <w:uiPriority w:val="0"/>
    <w:rPr>
      <w:shd w:val="clear" w:fill="E22323"/>
    </w:rPr>
  </w:style>
  <w:style w:type="character" w:customStyle="1" w:styleId="35">
    <w:name w:val="active2"/>
    <w:basedOn w:val="12"/>
    <w:qFormat/>
    <w:uiPriority w:val="0"/>
    <w:rPr>
      <w:color w:val="FFFFFF"/>
      <w:shd w:val="clear" w:fill="E22323"/>
    </w:rPr>
  </w:style>
  <w:style w:type="character" w:customStyle="1" w:styleId="36">
    <w:name w:val="margin_right202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600</Words>
  <Characters>816</Characters>
  <Lines>24</Lines>
  <Paragraphs>35</Paragraphs>
  <TotalTime>2</TotalTime>
  <ScaleCrop>false</ScaleCrop>
  <LinksUpToDate>false</LinksUpToDate>
  <CharactersWithSpaces>843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业务部</cp:lastModifiedBy>
  <dcterms:modified xsi:type="dcterms:W3CDTF">2025-08-27T05:53:08Z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9A7EBEBB63CD452E8E8CD8680FE723B3</vt:lpwstr>
  </property>
  <property fmtid="{D5CDD505-2E9C-101B-9397-08002B2CF9AE}" pid="4" name="KSOTemplateDocerSaveRecord">
    <vt:lpwstr>eyJoZGlkIjoiYzI4NGFiOWJlNWI4NWZkNmZmNTdkNGQyMWFkNWIzZTUiLCJ1c2VySWQiOiIzMjcyNjcxNDYifQ==</vt:lpwstr>
  </property>
</Properties>
</file>