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EEAACB3">
      <w:pPr>
        <w:adjustRightInd/>
        <w:spacing w:line="240" w:lineRule="auto"/>
        <w:rPr>
          <w:rFonts w:ascii="宋体" w:cs="楷体_GB2312"/>
          <w:color w:val="auto"/>
          <w:sz w:val="32"/>
          <w:szCs w:val="32"/>
          <w:highlight w:val="none"/>
        </w:rPr>
      </w:pPr>
    </w:p>
    <w:p w14:paraId="2CEA9BBA">
      <w:pPr>
        <w:adjustRightInd/>
        <w:spacing w:line="240" w:lineRule="auto"/>
        <w:rPr>
          <w:rFonts w:ascii="宋体" w:cs="楷体_GB2312"/>
          <w:color w:val="auto"/>
          <w:sz w:val="32"/>
          <w:szCs w:val="32"/>
          <w:highlight w:val="none"/>
        </w:rPr>
      </w:pPr>
    </w:p>
    <w:p w14:paraId="144DEE66">
      <w:pPr>
        <w:adjustRightInd/>
        <w:spacing w:line="240" w:lineRule="auto"/>
        <w:jc w:val="center"/>
        <w:rPr>
          <w:rFonts w:ascii="宋体"/>
          <w:color w:val="auto"/>
          <w:sz w:val="96"/>
          <w:szCs w:val="24"/>
          <w:highlight w:val="none"/>
        </w:rPr>
      </w:pPr>
    </w:p>
    <w:p w14:paraId="40B25371">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2283C579">
      <w:pPr>
        <w:adjustRightInd/>
        <w:spacing w:line="620" w:lineRule="exact"/>
        <w:jc w:val="both"/>
        <w:rPr>
          <w:rFonts w:ascii="宋体"/>
          <w:color w:val="auto"/>
          <w:sz w:val="96"/>
          <w:szCs w:val="24"/>
          <w:highlight w:val="none"/>
        </w:rPr>
      </w:pPr>
    </w:p>
    <w:p w14:paraId="32FF46BE">
      <w:pPr>
        <w:adjustRightInd/>
        <w:spacing w:line="620" w:lineRule="exact"/>
        <w:jc w:val="both"/>
        <w:rPr>
          <w:rFonts w:ascii="宋体"/>
          <w:color w:val="auto"/>
          <w:sz w:val="96"/>
          <w:szCs w:val="24"/>
          <w:highlight w:val="none"/>
        </w:rPr>
      </w:pPr>
    </w:p>
    <w:p w14:paraId="6A981C74">
      <w:pPr>
        <w:adjustRightInd/>
        <w:spacing w:line="620" w:lineRule="exact"/>
        <w:jc w:val="both"/>
        <w:rPr>
          <w:rFonts w:ascii="宋体"/>
          <w:color w:val="auto"/>
          <w:sz w:val="96"/>
          <w:szCs w:val="24"/>
          <w:highlight w:val="none"/>
        </w:rPr>
      </w:pPr>
    </w:p>
    <w:p w14:paraId="713A12B5">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10</w:t>
      </w:r>
    </w:p>
    <w:p w14:paraId="40743B11">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其他椅凳类</w:t>
      </w:r>
    </w:p>
    <w:p w14:paraId="0C639BA6">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76245832">
      <w:pPr>
        <w:adjustRightInd/>
        <w:spacing w:line="620" w:lineRule="exact"/>
        <w:jc w:val="both"/>
        <w:rPr>
          <w:rFonts w:ascii="宋体"/>
          <w:color w:val="auto"/>
          <w:sz w:val="36"/>
          <w:szCs w:val="36"/>
          <w:highlight w:val="none"/>
        </w:rPr>
      </w:pPr>
    </w:p>
    <w:p w14:paraId="673763BB">
      <w:pPr>
        <w:adjustRightInd/>
        <w:spacing w:line="620" w:lineRule="exact"/>
        <w:jc w:val="both"/>
        <w:rPr>
          <w:rFonts w:ascii="宋体"/>
          <w:color w:val="auto"/>
          <w:sz w:val="36"/>
          <w:szCs w:val="36"/>
          <w:highlight w:val="none"/>
        </w:rPr>
      </w:pPr>
    </w:p>
    <w:p w14:paraId="7EC83B07">
      <w:pPr>
        <w:adjustRightInd/>
        <w:spacing w:line="620" w:lineRule="exact"/>
        <w:jc w:val="both"/>
        <w:rPr>
          <w:rFonts w:ascii="宋体"/>
          <w:color w:val="auto"/>
          <w:sz w:val="36"/>
          <w:szCs w:val="36"/>
          <w:highlight w:val="none"/>
        </w:rPr>
      </w:pPr>
    </w:p>
    <w:p w14:paraId="63A79188">
      <w:pPr>
        <w:adjustRightInd/>
        <w:spacing w:line="620" w:lineRule="exact"/>
        <w:jc w:val="both"/>
        <w:rPr>
          <w:rFonts w:ascii="宋体"/>
          <w:color w:val="auto"/>
          <w:sz w:val="36"/>
          <w:szCs w:val="36"/>
          <w:highlight w:val="none"/>
        </w:rPr>
      </w:pPr>
    </w:p>
    <w:p w14:paraId="286E562C">
      <w:pPr>
        <w:adjustRightInd/>
        <w:spacing w:line="620" w:lineRule="exact"/>
        <w:jc w:val="both"/>
        <w:rPr>
          <w:rFonts w:ascii="宋体"/>
          <w:color w:val="auto"/>
          <w:sz w:val="36"/>
          <w:szCs w:val="36"/>
          <w:highlight w:val="none"/>
        </w:rPr>
      </w:pPr>
    </w:p>
    <w:p w14:paraId="6BA48D3F">
      <w:pPr>
        <w:adjustRightInd/>
        <w:spacing w:line="620" w:lineRule="exact"/>
        <w:jc w:val="both"/>
        <w:rPr>
          <w:rFonts w:ascii="宋体"/>
          <w:color w:val="auto"/>
          <w:sz w:val="36"/>
          <w:szCs w:val="36"/>
          <w:highlight w:val="none"/>
        </w:rPr>
      </w:pPr>
    </w:p>
    <w:p w14:paraId="0A745F16">
      <w:pPr>
        <w:adjustRightInd/>
        <w:spacing w:line="620" w:lineRule="exact"/>
        <w:rPr>
          <w:rFonts w:ascii="宋体"/>
          <w:color w:val="auto"/>
          <w:sz w:val="36"/>
          <w:szCs w:val="36"/>
          <w:highlight w:val="none"/>
        </w:rPr>
      </w:pPr>
    </w:p>
    <w:p w14:paraId="0D615ABF">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051D468F">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73DF780B">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6C98E6AF">
          <w:pPr>
            <w:spacing w:line="240" w:lineRule="auto"/>
            <w:jc w:val="center"/>
            <w:rPr>
              <w:color w:val="auto"/>
              <w:sz w:val="28"/>
              <w:szCs w:val="24"/>
              <w:highlight w:val="none"/>
            </w:rPr>
          </w:pPr>
        </w:p>
        <w:p w14:paraId="3620C0B4">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6088EFB3">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24F05EB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2610E64C">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728F28A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6C13A098">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0CFE2F26">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0504E6A3">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1AC85EA5">
      <w:pPr>
        <w:snapToGrid w:val="0"/>
        <w:spacing w:line="400" w:lineRule="exact"/>
        <w:jc w:val="both"/>
        <w:rPr>
          <w:rFonts w:ascii="宋体"/>
          <w:color w:val="auto"/>
          <w:sz w:val="22"/>
          <w:highlight w:val="none"/>
        </w:rPr>
      </w:pPr>
    </w:p>
    <w:p w14:paraId="160CA732">
      <w:pPr>
        <w:pStyle w:val="57"/>
        <w:snapToGrid w:val="0"/>
        <w:spacing w:before="0" w:after="0"/>
        <w:ind w:left="0"/>
        <w:rPr>
          <w:rFonts w:ascii="宋体"/>
          <w:color w:val="auto"/>
          <w:sz w:val="32"/>
          <w:szCs w:val="21"/>
          <w:highlight w:val="none"/>
        </w:rPr>
      </w:pPr>
      <w:bookmarkStart w:id="0" w:name="_Toc16996"/>
      <w:bookmarkStart w:id="1" w:name="_Toc186274096"/>
      <w:bookmarkStart w:id="2" w:name="_Toc27650"/>
      <w:bookmarkStart w:id="3" w:name="_Toc27555"/>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6EF39C41">
      <w:pPr>
        <w:pStyle w:val="57"/>
        <w:numPr>
          <w:ilvl w:val="0"/>
          <w:numId w:val="0"/>
        </w:numPr>
        <w:snapToGrid w:val="0"/>
        <w:spacing w:before="0" w:after="0"/>
        <w:jc w:val="left"/>
        <w:outlineLvl w:val="9"/>
        <w:rPr>
          <w:rFonts w:ascii="宋体"/>
          <w:color w:val="auto"/>
          <w:sz w:val="22"/>
          <w:szCs w:val="22"/>
          <w:highlight w:val="none"/>
        </w:rPr>
      </w:pPr>
    </w:p>
    <w:p w14:paraId="2560AEB3">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eastAsia="zh-CN"/>
        </w:rPr>
        <w:t>，</w:t>
      </w:r>
      <w:r>
        <w:rPr>
          <w:rFonts w:hint="eastAsia" w:ascii="宋体" w:hAnsi="宋体" w:cs="微软雅黑"/>
          <w:color w:val="auto"/>
          <w:sz w:val="22"/>
          <w:highlight w:val="none"/>
        </w:rPr>
        <w:t>现邀请符合本征集文件规定条件的合格响应人前来响应。</w:t>
      </w:r>
    </w:p>
    <w:p w14:paraId="46783E30">
      <w:pPr>
        <w:numPr>
          <w:ilvl w:val="0"/>
          <w:numId w:val="4"/>
        </w:numPr>
        <w:snapToGrid w:val="0"/>
        <w:spacing w:line="400" w:lineRule="exact"/>
        <w:rPr>
          <w:rFonts w:ascii="宋体" w:hAnsi="宋体" w:cs="微软雅黑"/>
          <w:b/>
          <w:color w:val="auto"/>
          <w:sz w:val="22"/>
          <w:highlight w:val="none"/>
        </w:rPr>
      </w:pPr>
      <w:bookmarkStart w:id="4" w:name="_Toc184023100"/>
      <w:bookmarkStart w:id="5" w:name="_Toc180051008"/>
      <w:bookmarkStart w:id="6" w:name="_Toc174185144"/>
      <w:bookmarkStart w:id="7" w:name="_Toc186274097"/>
      <w:bookmarkStart w:id="8" w:name="_Toc184013601"/>
      <w:bookmarkStart w:id="9" w:name="_Toc184023106"/>
      <w:bookmarkStart w:id="10" w:name="_Toc174185151"/>
      <w:bookmarkStart w:id="11" w:name="_Toc184013607"/>
      <w:bookmarkStart w:id="12" w:name="_Toc186274103"/>
      <w:bookmarkStart w:id="13" w:name="_Toc180051014"/>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1BCA4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5790A2F">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2404D599">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6D70E829">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15A43480">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0F93B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18D74D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7A296B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49A8B702">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10</w:t>
            </w:r>
          </w:p>
        </w:tc>
        <w:tc>
          <w:tcPr>
            <w:tcW w:w="3694" w:type="dxa"/>
            <w:shd w:val="clear" w:color="auto" w:fill="auto"/>
            <w:vAlign w:val="center"/>
          </w:tcPr>
          <w:p w14:paraId="77F3A8FA">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B4F0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BAE880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82B603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39BBB368">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其他椅凳类</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44E44140">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418E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5A18DF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9EF8B4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1587D14A">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18799296">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6B08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2CA68E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A95E7D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4D5A6D9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795B8B77">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5EF2A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0A39C3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EE744F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024E6642">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3F1676D9">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135DB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E6DB9D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014645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59E4CB0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15672841">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2DFEC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25D960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6B99B7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3836CB0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08D525DC">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45AA0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64992C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ED8783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452312F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572B7DD9">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1D81F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15868CD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0047A8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3E109365">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4</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2D9E4073">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1124B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C9CD56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352464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05DEA7E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2DA4A0FB">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49D982E1">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2CBBAD4F">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1CB684E5">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3462F371">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319E95A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3F6565A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50646C9C">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11B8C3F6">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7AFC2DEA">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276DD8F7">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4BDE7D23">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4693DC6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2FCA6CAA">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688802E0">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629CA3C0">
      <w:pPr>
        <w:numPr>
          <w:ilvl w:val="0"/>
          <w:numId w:val="4"/>
        </w:numPr>
        <w:snapToGrid w:val="0"/>
        <w:spacing w:line="400" w:lineRule="exact"/>
        <w:rPr>
          <w:rFonts w:ascii="宋体" w:hAnsi="宋体" w:cs="微软雅黑"/>
          <w:b/>
          <w:color w:val="auto"/>
          <w:sz w:val="22"/>
          <w:highlight w:val="none"/>
        </w:rPr>
      </w:pPr>
      <w:bookmarkStart w:id="14" w:name="_Toc186274100"/>
      <w:bookmarkStart w:id="15" w:name="_Toc184023103"/>
      <w:bookmarkStart w:id="16" w:name="_Toc180051011"/>
      <w:bookmarkStart w:id="17" w:name="_Toc184013604"/>
      <w:r>
        <w:rPr>
          <w:rFonts w:hint="eastAsia" w:ascii="宋体" w:hAnsi="宋体" w:cs="微软雅黑"/>
          <w:b/>
          <w:color w:val="auto"/>
          <w:sz w:val="22"/>
          <w:highlight w:val="none"/>
        </w:rPr>
        <w:t>征集文件获取方式和下载期限</w:t>
      </w:r>
      <w:bookmarkEnd w:id="14"/>
      <w:bookmarkEnd w:id="15"/>
      <w:bookmarkEnd w:id="16"/>
      <w:bookmarkEnd w:id="17"/>
    </w:p>
    <w:p w14:paraId="27A956C9">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3DAE66B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53316A03">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40FDD613">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0F394404">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011A960A">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6673E6C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7B091CA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02F79AEC">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5AAC705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5A1CBF6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CD72708">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1E5BF75E">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D746E78">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408F202">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CD6D018">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2E2B2C1E">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256647EE">
      <w:pPr>
        <w:numPr>
          <w:ilvl w:val="0"/>
          <w:numId w:val="8"/>
        </w:numPr>
        <w:tabs>
          <w:tab w:val="left" w:pos="856"/>
        </w:tabs>
        <w:snapToGrid w:val="0"/>
        <w:spacing w:line="400" w:lineRule="exact"/>
        <w:rPr>
          <w:rFonts w:ascii="宋体" w:hAnsi="宋体" w:cs="微软雅黑"/>
          <w:color w:val="auto"/>
          <w:sz w:val="22"/>
          <w:highlight w:val="none"/>
          <w:u w:val="none"/>
        </w:rPr>
      </w:pPr>
      <w:r>
        <w:rPr>
          <w:rFonts w:hint="eastAsia" w:ascii="宋体" w:hAnsi="宋体" w:cs="微软雅黑"/>
          <w:color w:val="auto"/>
          <w:sz w:val="22"/>
          <w:highlight w:val="none"/>
          <w:u w:val="none"/>
        </w:rPr>
        <w:t>电子响应文件提交截止及解密时间：202</w:t>
      </w:r>
      <w:r>
        <w:rPr>
          <w:rFonts w:hint="eastAsia" w:ascii="宋体" w:hAnsi="宋体" w:cs="微软雅黑"/>
          <w:color w:val="auto"/>
          <w:sz w:val="22"/>
          <w:highlight w:val="none"/>
          <w:u w:val="none"/>
          <w:lang w:val="en-US" w:eastAsia="zh-CN"/>
        </w:rPr>
        <w:t>5</w:t>
      </w:r>
      <w:r>
        <w:rPr>
          <w:rFonts w:hint="eastAsia" w:ascii="宋体" w:hAnsi="宋体" w:cs="微软雅黑"/>
          <w:color w:val="auto"/>
          <w:sz w:val="22"/>
          <w:highlight w:val="none"/>
          <w:u w:val="none"/>
        </w:rPr>
        <w:t>年</w:t>
      </w:r>
      <w:r>
        <w:rPr>
          <w:rFonts w:hint="eastAsia" w:ascii="宋体" w:hAnsi="宋体" w:cs="微软雅黑"/>
          <w:color w:val="auto"/>
          <w:sz w:val="22"/>
          <w:highlight w:val="none"/>
          <w:u w:val="none"/>
          <w:lang w:val="en-US" w:eastAsia="zh-CN"/>
        </w:rPr>
        <w:t>8</w:t>
      </w:r>
      <w:r>
        <w:rPr>
          <w:rFonts w:hint="eastAsia" w:ascii="宋体" w:hAnsi="宋体" w:cs="微软雅黑"/>
          <w:color w:val="auto"/>
          <w:sz w:val="22"/>
          <w:highlight w:val="none"/>
          <w:u w:val="none"/>
        </w:rPr>
        <w:t>月</w:t>
      </w:r>
      <w:r>
        <w:rPr>
          <w:rFonts w:hint="eastAsia" w:ascii="宋体" w:hAnsi="宋体" w:cs="微软雅黑"/>
          <w:color w:val="auto"/>
          <w:sz w:val="22"/>
          <w:highlight w:val="none"/>
          <w:u w:val="none"/>
          <w:lang w:val="en-US" w:eastAsia="zh-CN"/>
        </w:rPr>
        <w:t>18</w:t>
      </w:r>
      <w:r>
        <w:rPr>
          <w:rFonts w:hint="eastAsia" w:ascii="宋体" w:hAnsi="宋体" w:cs="微软雅黑"/>
          <w:color w:val="auto"/>
          <w:sz w:val="22"/>
          <w:highlight w:val="none"/>
          <w:u w:val="none"/>
        </w:rPr>
        <w:t>日</w:t>
      </w:r>
      <w:r>
        <w:rPr>
          <w:rFonts w:hint="eastAsia" w:ascii="宋体" w:hAnsi="宋体" w:cs="微软雅黑"/>
          <w:color w:val="auto"/>
          <w:sz w:val="22"/>
          <w:highlight w:val="none"/>
          <w:u w:val="none"/>
          <w:lang w:val="en-US" w:eastAsia="zh-CN"/>
        </w:rPr>
        <w:t xml:space="preserve"> 上午9</w:t>
      </w:r>
      <w:r>
        <w:rPr>
          <w:rFonts w:hint="eastAsia" w:ascii="宋体" w:hAnsi="宋体" w:cs="微软雅黑"/>
          <w:color w:val="auto"/>
          <w:sz w:val="22"/>
          <w:highlight w:val="none"/>
          <w:u w:val="none"/>
        </w:rPr>
        <w:t>:</w:t>
      </w:r>
      <w:r>
        <w:rPr>
          <w:rFonts w:hint="eastAsia" w:ascii="宋体" w:hAnsi="宋体" w:cs="微软雅黑"/>
          <w:color w:val="auto"/>
          <w:sz w:val="22"/>
          <w:highlight w:val="none"/>
          <w:u w:val="none"/>
          <w:lang w:val="en-US" w:eastAsia="zh-CN"/>
        </w:rPr>
        <w:t>3</w:t>
      </w:r>
      <w:r>
        <w:rPr>
          <w:rFonts w:hint="eastAsia" w:ascii="宋体" w:hAnsi="宋体" w:cs="微软雅黑"/>
          <w:color w:val="auto"/>
          <w:sz w:val="22"/>
          <w:highlight w:val="none"/>
          <w:u w:val="none"/>
        </w:rPr>
        <w:t>0（北京时间）。</w:t>
      </w:r>
    </w:p>
    <w:p w14:paraId="652BC8F4">
      <w:pPr>
        <w:numPr>
          <w:ilvl w:val="0"/>
          <w:numId w:val="8"/>
        </w:numPr>
        <w:tabs>
          <w:tab w:val="left" w:pos="856"/>
        </w:tabs>
        <w:snapToGrid w:val="0"/>
        <w:spacing w:line="400" w:lineRule="exact"/>
        <w:rPr>
          <w:rFonts w:ascii="宋体" w:hAnsi="宋体" w:cs="微软雅黑"/>
          <w:color w:val="auto"/>
          <w:sz w:val="22"/>
          <w:highlight w:val="none"/>
          <w:u w:val="none"/>
        </w:rPr>
      </w:pPr>
      <w:r>
        <w:rPr>
          <w:rFonts w:hint="eastAsia" w:ascii="宋体" w:hAnsi="宋体" w:cs="微软雅黑"/>
          <w:color w:val="auto"/>
          <w:sz w:val="22"/>
          <w:highlight w:val="none"/>
          <w:u w:val="none"/>
        </w:rPr>
        <w:t>解密时限：</w:t>
      </w:r>
    </w:p>
    <w:p w14:paraId="06159A5D">
      <w:pPr>
        <w:tabs>
          <w:tab w:val="left" w:pos="856"/>
        </w:tabs>
        <w:snapToGrid w:val="0"/>
        <w:spacing w:line="400" w:lineRule="exact"/>
        <w:ind w:left="480"/>
        <w:rPr>
          <w:rFonts w:ascii="宋体" w:hAnsi="宋体" w:cs="微软雅黑"/>
          <w:color w:val="auto"/>
          <w:sz w:val="22"/>
          <w:highlight w:val="none"/>
          <w:u w:val="none"/>
        </w:rPr>
      </w:pPr>
      <w:r>
        <w:rPr>
          <w:rFonts w:hint="eastAsia" w:ascii="宋体" w:hAnsi="宋体" w:cs="微软雅黑"/>
          <w:color w:val="auto"/>
          <w:sz w:val="22"/>
          <w:highlight w:val="none"/>
          <w:u w:val="none"/>
        </w:rPr>
        <w:t>解密时限为北京市政府采购电子交易平台开启响应人自行解密功能后</w:t>
      </w:r>
      <w:r>
        <w:rPr>
          <w:rFonts w:hint="eastAsia" w:ascii="宋体" w:hAnsi="宋体" w:cs="微软雅黑"/>
          <w:b w:val="0"/>
          <w:bCs w:val="0"/>
          <w:color w:val="auto"/>
          <w:sz w:val="22"/>
          <w:highlight w:val="none"/>
          <w:u w:val="none"/>
          <w:lang w:val="en-US" w:eastAsia="zh-CN"/>
        </w:rPr>
        <w:t>360</w:t>
      </w:r>
      <w:r>
        <w:rPr>
          <w:rFonts w:hint="eastAsia" w:ascii="宋体" w:hAnsi="宋体" w:cs="微软雅黑"/>
          <w:b w:val="0"/>
          <w:bCs w:val="0"/>
          <w:color w:val="auto"/>
          <w:sz w:val="22"/>
          <w:highlight w:val="none"/>
          <w:u w:val="none"/>
        </w:rPr>
        <w:t>分钟。</w:t>
      </w:r>
    </w:p>
    <w:p w14:paraId="6746ADD2">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1CEE8E83">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33A74AB2">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253970EC">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086694A9">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42FE5CDE">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62A7685E">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743FA7E5">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496F97E8">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B5EBCD2">
      <w:pPr>
        <w:snapToGrid w:val="0"/>
        <w:spacing w:line="400" w:lineRule="exact"/>
        <w:ind w:left="840"/>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69</w:t>
      </w:r>
      <w:r>
        <w:rPr>
          <w:rFonts w:hint="eastAsia" w:ascii="宋体" w:hAnsi="宋体" w:cs="微软雅黑"/>
          <w:color w:val="auto"/>
          <w:sz w:val="22"/>
          <w:highlight w:val="none"/>
          <w:lang w:val="en-US" w:eastAsia="zh-CN"/>
        </w:rPr>
        <w:t>9</w:t>
      </w:r>
    </w:p>
    <w:p w14:paraId="23CF2E3F">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332E484B">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6274101"/>
      <w:bookmarkStart w:id="19" w:name="_Toc174185149"/>
      <w:bookmarkStart w:id="20" w:name="_Toc184013605"/>
      <w:bookmarkStart w:id="21" w:name="_Toc180051012"/>
      <w:bookmarkStart w:id="22" w:name="_Toc184023104"/>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0256CBB5">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7915E49D">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6CA8EE86">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1D32EE71">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978E9D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64AFC86E">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1B8F13FE">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70920E4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4A76FEB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14612C0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2D52467E">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676CF0C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0B04C5F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098C817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567CFEA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5F08F70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7E5683F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3E13C268">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74274FD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0475024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5D4046C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2CE6CF62">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2E7DA450">
      <w:pPr>
        <w:pStyle w:val="57"/>
        <w:snapToGrid w:val="0"/>
        <w:spacing w:before="0" w:after="0"/>
        <w:ind w:left="0"/>
        <w:rPr>
          <w:rFonts w:cs="微软雅黑"/>
          <w:color w:val="auto"/>
          <w:sz w:val="22"/>
          <w:szCs w:val="22"/>
          <w:highlight w:val="none"/>
        </w:rPr>
      </w:pPr>
      <w:bookmarkStart w:id="24" w:name="_Toc174185152"/>
      <w:bookmarkStart w:id="25" w:name="_Toc186274104"/>
      <w:bookmarkStart w:id="26" w:name="_Toc22558"/>
      <w:bookmarkStart w:id="27" w:name="_Toc11645"/>
      <w:bookmarkStart w:id="28" w:name="_Toc523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22982382">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0382B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790AD3E">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53C602A2">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6C5D823B">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15FBEA54">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67253BFB">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698F1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475E786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F31625E">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10251C60">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7C07687D">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48D7905E">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2203B54F">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3CB58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6981188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03B85B12">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6EF3A494">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100F53F3">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38495E4D">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782E87FE">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DAE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FE99D0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D2BECBC">
            <w:pPr>
              <w:jc w:val="center"/>
              <w:rPr>
                <w:rFonts w:ascii="宋体"/>
                <w:color w:val="auto"/>
                <w:sz w:val="22"/>
                <w:highlight w:val="none"/>
              </w:rPr>
            </w:pPr>
          </w:p>
        </w:tc>
        <w:tc>
          <w:tcPr>
            <w:tcW w:w="1555" w:type="dxa"/>
            <w:vAlign w:val="center"/>
          </w:tcPr>
          <w:p w14:paraId="189BDCAC">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370BDC7B">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 xml:space="preserve">公 </w:t>
            </w:r>
            <w:r>
              <w:rPr>
                <w:rFonts w:hint="eastAsia" w:ascii="宋体" w:hAnsi="宋体"/>
                <w:color w:val="auto"/>
                <w:sz w:val="22"/>
                <w:highlight w:val="none"/>
              </w:rPr>
              <w:t>章。</w:t>
            </w:r>
          </w:p>
        </w:tc>
        <w:tc>
          <w:tcPr>
            <w:tcW w:w="1498" w:type="dxa"/>
            <w:vAlign w:val="center"/>
          </w:tcPr>
          <w:p w14:paraId="66CE5E60">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898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E33E59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69ABD0C">
            <w:pPr>
              <w:jc w:val="center"/>
              <w:rPr>
                <w:rFonts w:ascii="宋体"/>
                <w:color w:val="auto"/>
                <w:sz w:val="22"/>
                <w:highlight w:val="none"/>
              </w:rPr>
            </w:pPr>
          </w:p>
        </w:tc>
        <w:tc>
          <w:tcPr>
            <w:tcW w:w="1555" w:type="dxa"/>
            <w:vAlign w:val="center"/>
          </w:tcPr>
          <w:p w14:paraId="677CB42E">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21DB13B0">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7991B8B0">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181267E7">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48058F1D">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0376285F">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662EA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7465727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1A67F5D4">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76F74D16">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50FF1F70">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25FC63D6">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1090E61A">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021DCB2C">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0317E0BD">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r>
              <w:rPr>
                <w:rFonts w:hint="eastAsia"/>
                <w:b w:val="0"/>
                <w:bCs w:val="0"/>
                <w:color w:val="auto"/>
                <w:sz w:val="22"/>
                <w:szCs w:val="22"/>
                <w:highlight w:val="none"/>
                <w:lang w:val="en-US" w:eastAsia="zh-CN"/>
              </w:rPr>
              <w:t>。</w:t>
            </w:r>
          </w:p>
        </w:tc>
        <w:tc>
          <w:tcPr>
            <w:tcW w:w="1498" w:type="dxa"/>
            <w:shd w:val="clear" w:color="auto" w:fill="auto"/>
            <w:vAlign w:val="center"/>
          </w:tcPr>
          <w:p w14:paraId="0D98C9CD">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B1D4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AA7698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55A01B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6CA87D56">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7C7EBF2D">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43C99135">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3972B9FE">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6B4E1363">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5E9F1569">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50A3007E">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6BABFC52">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47E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51C3D5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F46130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3FADCB72">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32E2807A">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7B08C80C">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B413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CB5856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D04DEFB">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3BAF4481">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7B5BB961">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255E0880">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BD4B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F41097B">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9FDB520">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30C7E95A">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3568CB6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16E7ACA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30DFD4A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4826D1D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3DF7A25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45040B3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42337D1C">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68C5FC60">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62D72F83">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7529EC0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29A24276">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3417A146">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820F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4C34FA7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30088AF">
            <w:pPr>
              <w:jc w:val="center"/>
              <w:rPr>
                <w:rFonts w:ascii="宋体"/>
                <w:color w:val="auto"/>
                <w:sz w:val="22"/>
                <w:highlight w:val="none"/>
              </w:rPr>
            </w:pPr>
          </w:p>
        </w:tc>
        <w:tc>
          <w:tcPr>
            <w:tcW w:w="1555" w:type="dxa"/>
            <w:vAlign w:val="center"/>
          </w:tcPr>
          <w:p w14:paraId="61396761">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1BFDA69E">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596C25C6">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1288E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43D9CE2">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BFFB386">
            <w:pPr>
              <w:jc w:val="center"/>
              <w:rPr>
                <w:rFonts w:ascii="宋体"/>
                <w:color w:val="auto"/>
                <w:sz w:val="22"/>
                <w:highlight w:val="none"/>
              </w:rPr>
            </w:pPr>
          </w:p>
        </w:tc>
        <w:tc>
          <w:tcPr>
            <w:tcW w:w="1555" w:type="dxa"/>
            <w:vAlign w:val="center"/>
          </w:tcPr>
          <w:p w14:paraId="047689AD">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22306C8A">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3F351FAB">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4ACE7208">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54C4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B33B7C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E1BB485">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3051F902">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7C73B823">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204ED0B4">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5885F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5F3018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B905DC5">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405DCC79">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AAB72AC">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1E924801">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550FB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4BBA66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85BACC3">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6D1AB9A0">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5CD02F83">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798259A3">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2C46C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F263E9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DDE393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076EF2B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D37E84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1BB3B89">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1E79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60352F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10836C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3443E12C">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8FCBBE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9F64DB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06B7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2E5C4E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1B4CAC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6CF81E74">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9FC050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E26EEB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DA9E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85C374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543DC5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5F0BC545">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431BB6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B2A320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4E86B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A50C06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0AB941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59C9C3B5">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60F098A">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BFD83F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EEBC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5585C1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595DDF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37A7C6F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417FC527">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6C06813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1CA033D">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0EDEA75E">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2282D52C">
      <w:pPr>
        <w:pStyle w:val="57"/>
        <w:snapToGrid w:val="0"/>
        <w:spacing w:before="0" w:after="0"/>
        <w:ind w:left="0"/>
        <w:rPr>
          <w:rFonts w:ascii="宋体"/>
          <w:color w:val="auto"/>
          <w:sz w:val="32"/>
          <w:szCs w:val="21"/>
          <w:highlight w:val="none"/>
        </w:rPr>
      </w:pPr>
      <w:bookmarkStart w:id="30" w:name="_Toc328815991"/>
      <w:bookmarkStart w:id="31" w:name="_Toc15265"/>
      <w:bookmarkStart w:id="32" w:name="_Toc20975"/>
      <w:bookmarkStart w:id="33" w:name="_Toc20811"/>
      <w:bookmarkStart w:id="34" w:name="_Toc174185153"/>
      <w:bookmarkStart w:id="35" w:name="_Toc186274106"/>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12452496">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54FA2D09">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0504782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4040938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20B72B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69FC8F7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4B5ED2A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2FCEE6A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27F6CDA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403B3CE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1A8EABD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16C1E0AE">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695AB2B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4EEC692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098906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781A6D5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5814483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51E0E70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519D113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734CA6E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1F24D1D7">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3B60D32C">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65D790F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66203172">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0346FDA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33D57D0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5C2294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322DC11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5A226CEE">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3B99E6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0126B5E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306D6226">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0B4B08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4133BD9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388DA06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03E24B1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066275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3CF1EFF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378F012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1183B748">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745EC68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7A9655D5">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2A73590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5EAB663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2BBA634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471E76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E9C80E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14108BE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75AC92C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7A020F3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65B53DA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2FBDDE5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0D5D944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66E6802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5014E9D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2515182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70FB2A8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BD0AB7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3ADD4E8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2CD610D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66C372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61A23D8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0579D3A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190282E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1383391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1F928F7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086BE5A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10F5FD0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40F68DF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22B425BD">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5019B96E">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43338F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2948477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3646B4E0">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342E5810">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42E4318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4690E52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3CD6476C">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7A45033E">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0F4D0F0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02A568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6F1362F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5F033E4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7EB630B2">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17E6EF55">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0F3F576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4ACE7D4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5604A8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694BB5A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5781B57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4334CC7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2873698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7980F42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3C1B431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3442210C">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2EF2903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28E08B89">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505C205F">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5903526A">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24731264">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48994C3E">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1A8FC41D">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6596858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38BB85F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330F3B1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63F9A6D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3F4D87C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37582FB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6F20142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4701F586">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22C3FEE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3AAAF596">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75A9871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50D2B6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2EB17AB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64F2992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62E48B8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349A28D6">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58B5D096">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4ADBEE0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381DE74A">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0506BFD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1DE1425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37FDCF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5F5E96E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495C2995">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4678A70D">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0729C5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1204FF5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3F1538EE">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6BA95E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6E2B78D4">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7668E04F">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1D6367D4">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1B2C399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559E418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044CC602">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1325627A">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51D876E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20BBAD0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136E8BAD">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0A0B40B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3846630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0470984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24F8FB8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44625B5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45871600">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0410A1D0">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09B891F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23E85A9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23D4EFF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0BF69CE1">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536144E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7B28A14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7D7D13A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0B7504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05817F34">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4ED8287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46F6F29A">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2C5725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2C405CE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0874D7FC">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6F05686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2463E1B1">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5A535308">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1EEC0277">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04FEA34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3D18DE5F">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54218F0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1245BD26">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47A3612A">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1BAFDD1D">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6A16331C">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7515370D">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7B6A3464">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0BBE04E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5281C1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6F07A54C">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669E2C2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5F040695">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2BA40D76">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015EE98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27224D2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1A88CF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4F88A8BF">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3883523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6D6851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72BDE5A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69D69CE3">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1D4CA7C2">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7EAE32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5029A89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13D6E3B1">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5BBF98F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76BD98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3C7C1B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393CD16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00ADD9B4">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1311231C">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0BE0402C">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4636E539">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50065577">
      <w:pPr>
        <w:keepNext w:val="0"/>
        <w:keepLines w:val="0"/>
        <w:pageBreakBefore w:val="0"/>
        <w:widowControl w:val="0"/>
        <w:kinsoku/>
        <w:wordWrap/>
        <w:overflowPunct/>
        <w:topLinePunct w:val="0"/>
        <w:autoSpaceDE/>
        <w:autoSpaceDN/>
        <w:bidi w:val="0"/>
        <w:adjustRightInd w:val="0"/>
        <w:snapToGrid w:val="0"/>
        <w:spacing w:line="400" w:lineRule="exact"/>
        <w:ind w:firstLine="44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w:t>
      </w:r>
      <w:r>
        <w:rPr>
          <w:rFonts w:hint="eastAsia" w:ascii="宋体" w:hAnsi="宋体" w:cs="微软雅黑"/>
          <w:color w:val="auto"/>
          <w:sz w:val="22"/>
          <w:highlight w:val="none"/>
          <w:lang w:val="en-US" w:eastAsia="zh-CN"/>
        </w:rPr>
        <w:t>3916699</w:t>
      </w:r>
    </w:p>
    <w:p w14:paraId="08C9196C">
      <w:pPr>
        <w:keepNext w:val="0"/>
        <w:keepLines w:val="0"/>
        <w:pageBreakBefore w:val="0"/>
        <w:widowControl w:val="0"/>
        <w:kinsoku/>
        <w:wordWrap/>
        <w:overflowPunct/>
        <w:topLinePunct w:val="0"/>
        <w:autoSpaceDE/>
        <w:autoSpaceDN/>
        <w:bidi w:val="0"/>
        <w:adjustRightInd w:val="0"/>
        <w:snapToGrid w:val="0"/>
        <w:spacing w:line="400" w:lineRule="exact"/>
        <w:ind w:firstLine="440"/>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5157BE81">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1F4F6A59">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05AC1264">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1E44FC59">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0E47151D">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10BE65D4">
      <w:pPr>
        <w:pStyle w:val="2"/>
        <w:rPr>
          <w:rFonts w:cs="微软雅黑"/>
          <w:color w:val="auto"/>
          <w:sz w:val="22"/>
          <w:szCs w:val="22"/>
          <w:highlight w:val="none"/>
        </w:rPr>
      </w:pPr>
      <w:r>
        <w:rPr>
          <w:rFonts w:cs="微软雅黑"/>
          <w:color w:val="auto"/>
          <w:sz w:val="22"/>
          <w:szCs w:val="22"/>
          <w:highlight w:val="none"/>
        </w:rPr>
        <w:br w:type="page"/>
      </w:r>
    </w:p>
    <w:p w14:paraId="3CD64EAE">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6D59B558">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38EF08F2">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2ABCB8A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0C13FF57">
      <w:pPr>
        <w:rPr>
          <w:color w:val="auto"/>
          <w:sz w:val="22"/>
          <w:highlight w:val="none"/>
        </w:rPr>
        <w:sectPr>
          <w:pgSz w:w="11907" w:h="16840"/>
          <w:pgMar w:top="1701" w:right="1588" w:bottom="1701" w:left="1588" w:header="851" w:footer="851" w:gutter="0"/>
          <w:cols w:space="720" w:num="1"/>
          <w:docGrid w:type="lines" w:linePitch="312" w:charSpace="0"/>
        </w:sectPr>
      </w:pPr>
      <w:r>
        <w:rPr>
          <w:color w:val="auto"/>
          <w:sz w:val="22"/>
          <w:highlight w:val="none"/>
        </w:rPr>
        <w:br w:type="page"/>
      </w:r>
    </w:p>
    <w:bookmarkEnd w:id="43"/>
    <w:p w14:paraId="1D6043F4">
      <w:pPr>
        <w:numPr>
          <w:ilvl w:val="-1"/>
          <w:numId w:val="0"/>
        </w:numPr>
        <w:spacing w:line="440" w:lineRule="exact"/>
        <w:ind w:firstLine="0" w:firstLineChars="0"/>
        <w:rPr>
          <w:rFonts w:hint="eastAsia" w:ascii="宋体" w:hAnsi="宋体"/>
          <w:color w:val="auto"/>
          <w:sz w:val="22"/>
          <w:highlight w:val="none"/>
        </w:rPr>
      </w:pPr>
      <w:bookmarkStart w:id="46" w:name="_Toc184023125"/>
      <w:bookmarkStart w:id="47" w:name="_Toc13684"/>
      <w:bookmarkStart w:id="48" w:name="_Toc174185168"/>
    </w:p>
    <w:tbl>
      <w:tblPr>
        <w:tblStyle w:val="22"/>
        <w:tblW w:w="14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1968"/>
        <w:gridCol w:w="1171"/>
        <w:gridCol w:w="840"/>
        <w:gridCol w:w="1680"/>
        <w:gridCol w:w="7695"/>
      </w:tblGrid>
      <w:tr w14:paraId="5D1C3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87" w:type="dxa"/>
            <w:noWrap w:val="0"/>
            <w:vAlign w:val="center"/>
          </w:tcPr>
          <w:p w14:paraId="4F41A86B">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包号</w:t>
            </w:r>
          </w:p>
        </w:tc>
        <w:tc>
          <w:tcPr>
            <w:tcW w:w="1968" w:type="dxa"/>
            <w:noWrap w:val="0"/>
            <w:vAlign w:val="top"/>
          </w:tcPr>
          <w:p w14:paraId="1B8CBCC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最高限制单价（元）</w:t>
            </w:r>
          </w:p>
        </w:tc>
        <w:tc>
          <w:tcPr>
            <w:tcW w:w="1171" w:type="dxa"/>
            <w:noWrap w:val="0"/>
            <w:vAlign w:val="center"/>
          </w:tcPr>
          <w:p w14:paraId="45DBA6B0">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*产品</w:t>
            </w:r>
            <w:r>
              <w:rPr>
                <w:rFonts w:hint="eastAsia" w:ascii="宋体" w:hAnsi="宋体" w:cs="宋体"/>
                <w:color w:val="000000"/>
                <w:kern w:val="0"/>
                <w:sz w:val="20"/>
                <w:szCs w:val="20"/>
                <w:highlight w:val="none"/>
              </w:rPr>
              <w:t>名称</w:t>
            </w:r>
          </w:p>
        </w:tc>
        <w:tc>
          <w:tcPr>
            <w:tcW w:w="840" w:type="dxa"/>
            <w:noWrap w:val="0"/>
            <w:vAlign w:val="center"/>
          </w:tcPr>
          <w:p w14:paraId="219EF1FE">
            <w:pPr>
              <w:widowControl/>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lang w:eastAsia="zh-CN"/>
              </w:rPr>
              <w:t>单位</w:t>
            </w:r>
          </w:p>
        </w:tc>
        <w:tc>
          <w:tcPr>
            <w:tcW w:w="1680" w:type="dxa"/>
            <w:noWrap w:val="0"/>
            <w:vAlign w:val="center"/>
          </w:tcPr>
          <w:p w14:paraId="58B1DCC2">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规格</w:t>
            </w:r>
            <w:r>
              <w:rPr>
                <w:rFonts w:hint="default" w:ascii="宋体" w:hAnsi="宋体" w:cs="宋体"/>
                <w:color w:val="000000"/>
                <w:sz w:val="20"/>
                <w:szCs w:val="20"/>
                <w:highlight w:val="none"/>
                <w:lang w:val="en" w:eastAsia="zh-CN"/>
              </w:rPr>
              <w:t>W*D*H</w:t>
            </w:r>
            <w:r>
              <w:rPr>
                <w:rFonts w:hint="eastAsia" w:ascii="宋体" w:hAnsi="宋体" w:cs="宋体"/>
                <w:color w:val="000000"/>
                <w:kern w:val="0"/>
                <w:sz w:val="20"/>
                <w:szCs w:val="20"/>
                <w:highlight w:val="none"/>
              </w:rPr>
              <w:t>（mm）</w:t>
            </w:r>
          </w:p>
        </w:tc>
        <w:tc>
          <w:tcPr>
            <w:tcW w:w="7695" w:type="dxa"/>
            <w:noWrap w:val="0"/>
            <w:vAlign w:val="center"/>
          </w:tcPr>
          <w:p w14:paraId="5541C6EE">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技术要求</w:t>
            </w:r>
          </w:p>
        </w:tc>
      </w:tr>
      <w:tr w14:paraId="48329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7" w:type="dxa"/>
            <w:noWrap w:val="0"/>
            <w:vAlign w:val="center"/>
          </w:tcPr>
          <w:p w14:paraId="4F5B3E37">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p>
        </w:tc>
        <w:tc>
          <w:tcPr>
            <w:tcW w:w="1968" w:type="dxa"/>
            <w:tcBorders>
              <w:top w:val="single" w:color="auto" w:sz="4" w:space="0"/>
              <w:left w:val="single" w:color="auto" w:sz="4" w:space="0"/>
              <w:bottom w:val="single" w:color="auto" w:sz="4" w:space="0"/>
              <w:right w:val="single" w:color="auto" w:sz="4" w:space="0"/>
            </w:tcBorders>
            <w:noWrap w:val="0"/>
            <w:vAlign w:val="center"/>
          </w:tcPr>
          <w:p w14:paraId="405525BA">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r>
              <w:rPr>
                <w:rFonts w:hint="default" w:ascii="宋体" w:hAnsi="宋体" w:cs="宋体"/>
                <w:color w:val="000000"/>
                <w:kern w:val="0"/>
                <w:sz w:val="20"/>
                <w:szCs w:val="20"/>
                <w:highlight w:val="none"/>
                <w:lang w:val="en" w:eastAsia="zh-CN"/>
              </w:rPr>
              <w:t>300</w:t>
            </w:r>
          </w:p>
        </w:tc>
        <w:tc>
          <w:tcPr>
            <w:tcW w:w="1171" w:type="dxa"/>
            <w:noWrap w:val="0"/>
            <w:vAlign w:val="center"/>
          </w:tcPr>
          <w:p w14:paraId="0B73C819">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排椅</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44C445DC">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4824211B">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w:t>
            </w:r>
          </w:p>
        </w:tc>
        <w:tc>
          <w:tcPr>
            <w:tcW w:w="7695" w:type="dxa"/>
            <w:tcBorders>
              <w:top w:val="single" w:color="auto" w:sz="4" w:space="0"/>
              <w:left w:val="single" w:color="auto" w:sz="4" w:space="0"/>
              <w:bottom w:val="single" w:color="auto" w:sz="4" w:space="0"/>
              <w:right w:val="single" w:color="auto" w:sz="4" w:space="0"/>
            </w:tcBorders>
            <w:noWrap w:val="0"/>
            <w:vAlign w:val="top"/>
          </w:tcPr>
          <w:p w14:paraId="269F9F64">
            <w:pPr>
              <w:widowControl/>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1.面料：</w:t>
            </w:r>
            <w:r>
              <w:rPr>
                <w:rFonts w:hint="eastAsia" w:ascii="宋体" w:hAnsi="宋体" w:cs="宋体"/>
                <w:color w:val="000000"/>
                <w:kern w:val="0"/>
                <w:sz w:val="20"/>
                <w:szCs w:val="20"/>
                <w:highlight w:val="none"/>
              </w:rPr>
              <w:t>阻燃织物面料覆面</w:t>
            </w:r>
            <w:r>
              <w:rPr>
                <w:rFonts w:hint="eastAsia" w:ascii="宋体" w:hAnsi="宋体" w:cs="宋体"/>
                <w:color w:val="000000"/>
                <w:sz w:val="20"/>
                <w:szCs w:val="20"/>
                <w:highlight w:val="none"/>
                <w:lang w:val="en-US" w:eastAsia="zh-CN"/>
              </w:rPr>
              <w:t>。</w:t>
            </w:r>
          </w:p>
          <w:p w14:paraId="3FB30CAB">
            <w:pPr>
              <w:widowControl/>
              <w:ind w:firstLine="0"/>
              <w:jc w:val="left"/>
              <w:rPr>
                <w:rFonts w:hint="eastAsia" w:ascii="宋体" w:hAnsi="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泡棉：</w:t>
            </w:r>
            <w:r>
              <w:rPr>
                <w:rFonts w:hint="eastAsia" w:ascii="宋体" w:hAnsi="宋体" w:cs="宋体"/>
                <w:color w:val="000000"/>
                <w:sz w:val="20"/>
                <w:szCs w:val="20"/>
                <w:highlight w:val="none"/>
              </w:rPr>
              <w:t>高回弹PU泡棉，座密度≥35kg/m³，背密度≥25kg/m³</w:t>
            </w:r>
            <w:r>
              <w:rPr>
                <w:rFonts w:hint="eastAsia" w:ascii="宋体" w:hAnsi="宋体" w:cs="宋体"/>
                <w:color w:val="000000"/>
                <w:sz w:val="20"/>
                <w:szCs w:val="20"/>
                <w:highlight w:val="none"/>
                <w:lang w:eastAsia="zh-CN"/>
              </w:rPr>
              <w:t>，</w:t>
            </w:r>
            <w:r>
              <w:rPr>
                <w:rFonts w:hint="eastAsia" w:ascii="宋体" w:hAnsi="宋体" w:cs="宋体"/>
                <w:color w:val="000000"/>
                <w:sz w:val="20"/>
                <w:szCs w:val="20"/>
                <w:highlight w:val="none"/>
                <w:lang w:val="en-US" w:eastAsia="zh-CN"/>
              </w:rPr>
              <w:t>水基喷胶粘接</w:t>
            </w:r>
            <w:r>
              <w:rPr>
                <w:rFonts w:hint="eastAsia" w:ascii="宋体" w:hAnsi="宋体" w:cs="宋体"/>
                <w:color w:val="000000"/>
                <w:sz w:val="20"/>
                <w:szCs w:val="20"/>
                <w:highlight w:val="none"/>
                <w:lang w:eastAsia="zh-CN"/>
              </w:rPr>
              <w:t>；</w:t>
            </w:r>
            <w:r>
              <w:rPr>
                <w:rFonts w:hint="eastAsia" w:ascii="宋体" w:hAnsi="宋体" w:cs="宋体"/>
                <w:color w:val="000000"/>
                <w:sz w:val="20"/>
                <w:szCs w:val="20"/>
                <w:highlight w:val="none"/>
                <w:lang w:val="en-US" w:eastAsia="zh-CN"/>
              </w:rPr>
              <w:t>内衬</w:t>
            </w:r>
            <w:r>
              <w:rPr>
                <w:rFonts w:hint="eastAsia" w:ascii="宋体" w:hAnsi="宋体" w:cs="宋体"/>
                <w:color w:val="000000"/>
                <w:kern w:val="0"/>
                <w:sz w:val="20"/>
                <w:szCs w:val="20"/>
                <w:highlight w:val="none"/>
              </w:rPr>
              <w:t>E</w:t>
            </w:r>
            <w:r>
              <w:rPr>
                <w:rFonts w:hint="eastAsia" w:ascii="宋体" w:hAnsi="宋体" w:cs="宋体"/>
                <w:color w:val="000000"/>
                <w:kern w:val="0"/>
                <w:sz w:val="20"/>
                <w:szCs w:val="20"/>
                <w:highlight w:val="none"/>
                <w:vertAlign w:val="subscript"/>
              </w:rPr>
              <w:t>0</w:t>
            </w:r>
            <w:r>
              <w:rPr>
                <w:rFonts w:hint="eastAsia" w:ascii="宋体" w:hAnsi="宋体" w:cs="宋体"/>
                <w:color w:val="000000"/>
                <w:kern w:val="0"/>
                <w:sz w:val="20"/>
                <w:szCs w:val="20"/>
                <w:highlight w:val="none"/>
              </w:rPr>
              <w:t>级弯曲木胶合板</w:t>
            </w:r>
            <w:r>
              <w:rPr>
                <w:rFonts w:hint="eastAsia" w:ascii="宋体" w:hAnsi="宋体" w:cs="宋体"/>
                <w:color w:val="000000"/>
                <w:sz w:val="20"/>
                <w:szCs w:val="20"/>
                <w:highlight w:val="none"/>
                <w:lang w:eastAsia="zh-CN"/>
              </w:rPr>
              <w:t>。</w:t>
            </w:r>
          </w:p>
          <w:p w14:paraId="7A5A1FC7">
            <w:pPr>
              <w:widowControl/>
              <w:jc w:val="lef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w:t>
            </w:r>
            <w:r>
              <w:rPr>
                <w:rFonts w:hint="eastAsia" w:ascii="宋体" w:hAnsi="宋体" w:cs="宋体"/>
                <w:color w:val="000000" w:themeColor="text1"/>
                <w:sz w:val="20"/>
                <w:szCs w:val="20"/>
                <w:highlight w:val="none"/>
                <w:lang w:val="en-US" w:eastAsia="zh-CN"/>
                <w14:textFill>
                  <w14:solidFill>
                    <w14:schemeClr w14:val="tx1"/>
                  </w14:solidFill>
                </w14:textFill>
              </w:rPr>
              <w:t>椅</w:t>
            </w:r>
            <w:r>
              <w:rPr>
                <w:rFonts w:hint="eastAsia" w:ascii="宋体" w:hAnsi="宋体" w:eastAsia="宋体" w:cs="宋体"/>
                <w:color w:val="000000" w:themeColor="text1"/>
                <w:sz w:val="20"/>
                <w:szCs w:val="20"/>
                <w:highlight w:val="none"/>
                <w14:textFill>
                  <w14:solidFill>
                    <w14:schemeClr w14:val="tx1"/>
                  </w14:solidFill>
                </w14:textFill>
              </w:rPr>
              <w:t>架</w:t>
            </w:r>
            <w:r>
              <w:rPr>
                <w:rFonts w:hint="eastAsia" w:ascii="宋体" w:hAnsi="宋体" w:eastAsia="宋体" w:cs="宋体"/>
                <w:color w:val="000000" w:themeColor="text1"/>
                <w:sz w:val="20"/>
                <w:szCs w:val="20"/>
                <w:highlight w:val="none"/>
                <w:lang w:eastAsia="zh-CN"/>
                <w14:textFill>
                  <w14:solidFill>
                    <w14:schemeClr w14:val="tx1"/>
                  </w14:solidFill>
                </w14:textFill>
              </w:rPr>
              <w:t>：冷轧</w:t>
            </w:r>
            <w:r>
              <w:rPr>
                <w:rFonts w:hint="eastAsia" w:ascii="宋体" w:hAnsi="宋体" w:eastAsia="宋体" w:cs="宋体"/>
                <w:color w:val="000000" w:themeColor="text1"/>
                <w:sz w:val="20"/>
                <w:szCs w:val="20"/>
                <w:highlight w:val="none"/>
                <w14:textFill>
                  <w14:solidFill>
                    <w14:schemeClr w14:val="tx1"/>
                  </w14:solidFill>
                </w14:textFill>
              </w:rPr>
              <w:t>钢管</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壁厚</w:t>
            </w:r>
            <w:r>
              <w:rPr>
                <w:rFonts w:hint="eastAsia" w:ascii="宋体" w:hAnsi="宋体" w:cs="宋体"/>
                <w:color w:val="000000" w:themeColor="text1"/>
                <w:sz w:val="20"/>
                <w:szCs w:val="20"/>
                <w:highlight w:val="none"/>
                <w:lang w:val="en-US" w:eastAsia="zh-CN"/>
                <w14:textFill>
                  <w14:solidFill>
                    <w14:schemeClr w14:val="tx1"/>
                  </w14:solidFill>
                </w14:textFill>
              </w:rPr>
              <w:t>2.0</w:t>
            </w:r>
            <w:r>
              <w:rPr>
                <w:rFonts w:hint="eastAsia" w:ascii="宋体" w:hAnsi="宋体" w:eastAsia="宋体" w:cs="宋体"/>
                <w:color w:val="000000" w:themeColor="text1"/>
                <w:sz w:val="20"/>
                <w:szCs w:val="20"/>
                <w:highlight w:val="none"/>
                <w14:textFill>
                  <w14:solidFill>
                    <w14:schemeClr w14:val="tx1"/>
                  </w14:solidFill>
                </w14:textFill>
              </w:rPr>
              <w:t>mm</w:t>
            </w:r>
            <w:r>
              <w:rPr>
                <w:rFonts w:hint="eastAsia" w:ascii="宋体" w:hAnsi="宋体" w:cs="宋体"/>
                <w:color w:val="000000" w:themeColor="text1"/>
                <w:sz w:val="20"/>
                <w:szCs w:val="20"/>
                <w:highlight w:val="none"/>
                <w:lang w:eastAsia="zh-CN"/>
                <w14:textFill>
                  <w14:solidFill>
                    <w14:schemeClr w14:val="tx1"/>
                  </w14:solidFill>
                </w14:textFill>
              </w:rPr>
              <w:t>，</w:t>
            </w:r>
            <w:r>
              <w:rPr>
                <w:rFonts w:hint="eastAsia" w:ascii="宋体" w:hAnsi="宋体" w:cs="宋体"/>
                <w:color w:val="000000"/>
                <w:kern w:val="0"/>
                <w:sz w:val="20"/>
                <w:szCs w:val="20"/>
                <w:highlight w:val="none"/>
              </w:rPr>
              <w:t>电镀</w:t>
            </w:r>
            <w:r>
              <w:rPr>
                <w:rFonts w:hint="eastAsia" w:ascii="宋体" w:hAnsi="宋体" w:cs="宋体"/>
                <w:color w:val="000000"/>
                <w:kern w:val="0"/>
                <w:sz w:val="20"/>
                <w:szCs w:val="20"/>
                <w:highlight w:val="none"/>
                <w:lang w:val="en-US" w:eastAsia="zh-CN"/>
              </w:rPr>
              <w:t>/喷塑处理</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cs="宋体"/>
                <w:color w:val="000000"/>
                <w:sz w:val="20"/>
                <w:szCs w:val="20"/>
                <w:highlight w:val="none"/>
                <w:lang w:val="en-US" w:eastAsia="zh-CN"/>
              </w:rPr>
              <w:t>背板</w:t>
            </w:r>
            <w:r>
              <w:rPr>
                <w:rFonts w:hint="eastAsia" w:ascii="宋体" w:hAnsi="宋体" w:cs="宋体"/>
                <w:color w:val="000000"/>
                <w:kern w:val="0"/>
                <w:sz w:val="20"/>
                <w:szCs w:val="20"/>
                <w:highlight w:val="none"/>
              </w:rPr>
              <w:t>采用E</w:t>
            </w:r>
            <w:r>
              <w:rPr>
                <w:rFonts w:hint="eastAsia" w:ascii="宋体" w:hAnsi="宋体" w:cs="宋体"/>
                <w:color w:val="000000"/>
                <w:kern w:val="0"/>
                <w:sz w:val="20"/>
                <w:szCs w:val="20"/>
                <w:highlight w:val="none"/>
                <w:vertAlign w:val="subscript"/>
              </w:rPr>
              <w:t>0</w:t>
            </w:r>
            <w:r>
              <w:rPr>
                <w:rFonts w:hint="eastAsia" w:ascii="宋体" w:hAnsi="宋体" w:cs="宋体"/>
                <w:color w:val="000000"/>
                <w:kern w:val="0"/>
                <w:sz w:val="20"/>
                <w:szCs w:val="20"/>
                <w:highlight w:val="none"/>
              </w:rPr>
              <w:t>级弯曲木胶合板，有吸音孔</w:t>
            </w:r>
            <w:r>
              <w:rPr>
                <w:rFonts w:hint="eastAsia" w:ascii="宋体" w:hAnsi="宋体" w:cs="宋体"/>
                <w:color w:val="000000"/>
                <w:kern w:val="0"/>
                <w:sz w:val="20"/>
                <w:szCs w:val="20"/>
                <w:highlight w:val="none"/>
                <w:lang w:eastAsia="zh-CN"/>
              </w:rPr>
              <w:t>。</w:t>
            </w:r>
          </w:p>
          <w:p w14:paraId="5EADD822">
            <w:pPr>
              <w:widowControl/>
              <w:jc w:val="left"/>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cs="宋体"/>
                <w:color w:val="000000" w:themeColor="text1"/>
                <w:sz w:val="20"/>
                <w:szCs w:val="20"/>
                <w:highlight w:val="none"/>
                <w:lang w:val="en-US" w:eastAsia="zh-CN"/>
                <w14:textFill>
                  <w14:solidFill>
                    <w14:schemeClr w14:val="tx1"/>
                  </w14:solidFill>
                </w14:textFill>
              </w:rPr>
              <w:t>4.结构：</w:t>
            </w:r>
            <w:r>
              <w:rPr>
                <w:rFonts w:hint="eastAsia" w:ascii="宋体" w:hAnsi="宋体" w:cs="宋体"/>
                <w:color w:val="000000"/>
                <w:kern w:val="0"/>
                <w:sz w:val="20"/>
                <w:szCs w:val="20"/>
                <w:highlight w:val="none"/>
              </w:rPr>
              <w:t>实木扶手盖板</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木材含水率8%～1</w:t>
            </w: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lang w:val="en-US" w:eastAsia="zh-CN"/>
              </w:rPr>
              <w:t>水性漆饰面</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内藏</w:t>
            </w:r>
            <w:r>
              <w:rPr>
                <w:rFonts w:hint="eastAsia" w:ascii="宋体" w:hAnsi="宋体" w:cs="宋体"/>
                <w:color w:val="000000"/>
                <w:kern w:val="0"/>
                <w:sz w:val="20"/>
                <w:szCs w:val="20"/>
                <w:highlight w:val="none"/>
                <w:lang w:val="en-US" w:eastAsia="zh-CN"/>
              </w:rPr>
              <w:t>式</w:t>
            </w:r>
            <w:r>
              <w:rPr>
                <w:rFonts w:hint="eastAsia" w:ascii="宋体" w:hAnsi="宋体" w:cs="宋体"/>
                <w:color w:val="000000"/>
                <w:kern w:val="0"/>
                <w:sz w:val="20"/>
                <w:szCs w:val="20"/>
                <w:highlight w:val="none"/>
              </w:rPr>
              <w:t>手写板，椅座带自动回位阻尼装置</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p>
          <w:p w14:paraId="543211FA">
            <w:pPr>
              <w:widowControl/>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5.成品质量：满足</w:t>
            </w:r>
            <w:r>
              <w:rPr>
                <w:rFonts w:hint="eastAsia" w:ascii="宋体" w:hAnsi="宋体" w:cs="宋体"/>
                <w:color w:val="000000"/>
                <w:kern w:val="0"/>
                <w:sz w:val="20"/>
                <w:szCs w:val="20"/>
                <w:highlight w:val="none"/>
                <w:lang w:val="en-US" w:eastAsia="zh-CN"/>
              </w:rPr>
              <w:t>Q</w:t>
            </w:r>
            <w:r>
              <w:rPr>
                <w:rFonts w:hint="eastAsia" w:ascii="宋体" w:hAnsi="宋体" w:cs="宋体"/>
                <w:color w:val="000000"/>
                <w:kern w:val="0"/>
                <w:sz w:val="20"/>
                <w:szCs w:val="20"/>
                <w:highlight w:val="none"/>
              </w:rPr>
              <w:t xml:space="preserve">B/T </w:t>
            </w:r>
            <w:r>
              <w:rPr>
                <w:rFonts w:hint="eastAsia" w:ascii="宋体" w:hAnsi="宋体" w:cs="宋体"/>
                <w:color w:val="000000"/>
                <w:kern w:val="0"/>
                <w:sz w:val="20"/>
                <w:szCs w:val="20"/>
                <w:highlight w:val="none"/>
                <w:lang w:val="en-US" w:eastAsia="zh-CN"/>
              </w:rPr>
              <w:t>2602-2013</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影剧院公共座椅</w:t>
            </w:r>
            <w:r>
              <w:rPr>
                <w:rFonts w:hint="eastAsia" w:ascii="宋体" w:hAnsi="宋体" w:cs="宋体"/>
                <w:color w:val="000000"/>
                <w:kern w:val="0"/>
                <w:sz w:val="20"/>
                <w:szCs w:val="20"/>
                <w:highlight w:val="none"/>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及</w:t>
            </w:r>
            <w:r>
              <w:rPr>
                <w:rFonts w:hint="eastAsia" w:ascii="宋体" w:hAnsi="宋体" w:cs="宋体"/>
                <w:color w:val="000000"/>
                <w:sz w:val="20"/>
                <w:szCs w:val="20"/>
                <w:highlight w:val="none"/>
              </w:rPr>
              <w:t>GB 18584-2024《家具中有害物质限量》要求</w:t>
            </w:r>
            <w:r>
              <w:rPr>
                <w:rFonts w:hint="eastAsia" w:ascii="宋体" w:hAnsi="宋体" w:cs="宋体"/>
                <w:color w:val="000000"/>
                <w:kern w:val="0"/>
                <w:sz w:val="20"/>
                <w:szCs w:val="20"/>
                <w:highlight w:val="none"/>
                <w:lang w:eastAsia="zh-CN"/>
              </w:rPr>
              <w:t>。</w:t>
            </w:r>
          </w:p>
        </w:tc>
      </w:tr>
      <w:tr w14:paraId="4F070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7" w:type="dxa"/>
            <w:noWrap w:val="0"/>
            <w:vAlign w:val="center"/>
          </w:tcPr>
          <w:p w14:paraId="2F0513E5">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w:t>
            </w:r>
          </w:p>
        </w:tc>
        <w:tc>
          <w:tcPr>
            <w:tcW w:w="1968" w:type="dxa"/>
            <w:tcBorders>
              <w:top w:val="single" w:color="auto" w:sz="4" w:space="0"/>
              <w:left w:val="single" w:color="auto" w:sz="4" w:space="0"/>
              <w:bottom w:val="single" w:color="auto" w:sz="4" w:space="0"/>
              <w:right w:val="single" w:color="auto" w:sz="4" w:space="0"/>
            </w:tcBorders>
            <w:noWrap w:val="0"/>
            <w:vAlign w:val="center"/>
          </w:tcPr>
          <w:p w14:paraId="6995220D">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w:t>
            </w:r>
            <w:r>
              <w:rPr>
                <w:rFonts w:hint="default" w:ascii="宋体" w:hAnsi="宋体" w:cs="宋体"/>
                <w:color w:val="000000"/>
                <w:kern w:val="0"/>
                <w:sz w:val="20"/>
                <w:szCs w:val="20"/>
                <w:highlight w:val="none"/>
                <w:lang w:val="en" w:eastAsia="zh-CN"/>
              </w:rPr>
              <w:t>00</w:t>
            </w:r>
          </w:p>
        </w:tc>
        <w:tc>
          <w:tcPr>
            <w:tcW w:w="1171" w:type="dxa"/>
            <w:noWrap w:val="0"/>
            <w:vAlign w:val="center"/>
          </w:tcPr>
          <w:p w14:paraId="7745F97E">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折叠椅</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2FE5BB74">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A07AFF6">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常规、低背</w:t>
            </w:r>
          </w:p>
        </w:tc>
        <w:tc>
          <w:tcPr>
            <w:tcW w:w="7695" w:type="dxa"/>
            <w:tcBorders>
              <w:top w:val="single" w:color="auto" w:sz="4" w:space="0"/>
              <w:left w:val="single" w:color="auto" w:sz="4" w:space="0"/>
              <w:bottom w:val="single" w:color="auto" w:sz="4" w:space="0"/>
              <w:right w:val="single" w:color="auto" w:sz="4" w:space="0"/>
            </w:tcBorders>
            <w:noWrap w:val="0"/>
            <w:vAlign w:val="top"/>
          </w:tcPr>
          <w:p w14:paraId="2497CC08">
            <w:pPr>
              <w:widowControl/>
              <w:numPr>
                <w:ilvl w:val="-1"/>
                <w:numId w:val="0"/>
              </w:numPr>
              <w:jc w:val="lef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r>
              <w:rPr>
                <w:rFonts w:hint="eastAsia" w:ascii="宋体" w:hAnsi="宋体" w:eastAsia="宋体" w:cs="宋体"/>
                <w:color w:val="000000"/>
                <w:sz w:val="20"/>
                <w:szCs w:val="20"/>
                <w:highlight w:val="none"/>
                <w:lang w:val="en-US" w:eastAsia="zh-CN"/>
              </w:rPr>
              <w:t>.面料：</w:t>
            </w:r>
            <w:r>
              <w:rPr>
                <w:rFonts w:hint="eastAsia" w:ascii="宋体" w:hAnsi="宋体" w:cs="宋体"/>
                <w:color w:val="000000"/>
                <w:sz w:val="20"/>
                <w:szCs w:val="20"/>
                <w:highlight w:val="none"/>
                <w:lang w:val="en-US" w:eastAsia="zh-CN"/>
              </w:rPr>
              <w:t>环保PU革覆面</w:t>
            </w:r>
            <w:r>
              <w:rPr>
                <w:rFonts w:hint="eastAsia" w:ascii="宋体" w:hAnsi="宋体" w:eastAsia="宋体" w:cs="宋体"/>
                <w:color w:val="000000"/>
                <w:sz w:val="20"/>
                <w:szCs w:val="20"/>
                <w:highlight w:val="none"/>
                <w:lang w:val="en-US" w:eastAsia="zh-CN"/>
              </w:rPr>
              <w:t>。</w:t>
            </w:r>
          </w:p>
          <w:p w14:paraId="767425A1">
            <w:pPr>
              <w:widowControl/>
              <w:numPr>
                <w:ilvl w:val="-1"/>
                <w:numId w:val="0"/>
              </w:numPr>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eastAsia="宋体" w:cs="宋体"/>
                <w:color w:val="000000"/>
                <w:sz w:val="20"/>
                <w:szCs w:val="20"/>
                <w:highlight w:val="none"/>
                <w:lang w:eastAsia="zh-CN"/>
              </w:rPr>
              <w:t>泡棉：</w:t>
            </w:r>
            <w:r>
              <w:rPr>
                <w:rFonts w:hint="eastAsia" w:ascii="宋体" w:hAnsi="宋体" w:eastAsia="宋体" w:cs="宋体"/>
                <w:color w:val="000000"/>
                <w:sz w:val="20"/>
                <w:szCs w:val="20"/>
                <w:highlight w:val="none"/>
              </w:rPr>
              <w:t>高回弹PU泡棉，座密度≥35kg/m³，背密度≥25kg/m³</w:t>
            </w:r>
            <w:r>
              <w:rPr>
                <w:rFonts w:hint="eastAsia" w:ascii="宋体" w:hAnsi="宋体" w:eastAsia="宋体" w:cs="宋体"/>
                <w:color w:val="000000"/>
                <w:sz w:val="20"/>
                <w:szCs w:val="20"/>
                <w:highlight w:val="none"/>
                <w:lang w:eastAsia="zh-CN"/>
              </w:rPr>
              <w:t>。</w:t>
            </w:r>
          </w:p>
          <w:p w14:paraId="449FDD7B">
            <w:pPr>
              <w:widowControl/>
              <w:numPr>
                <w:ilvl w:val="-1"/>
                <w:numId w:val="0"/>
              </w:numP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w:t>
            </w:r>
            <w:r>
              <w:rPr>
                <w:rFonts w:hint="eastAsia" w:ascii="宋体" w:hAnsi="宋体" w:cs="宋体"/>
                <w:color w:val="000000"/>
                <w:sz w:val="20"/>
                <w:szCs w:val="20"/>
                <w:highlight w:val="none"/>
                <w:lang w:val="en-US" w:eastAsia="zh-CN"/>
              </w:rPr>
              <w:t>椅</w:t>
            </w:r>
            <w:r>
              <w:rPr>
                <w:rFonts w:hint="eastAsia" w:ascii="宋体" w:hAnsi="宋体" w:eastAsia="宋体" w:cs="宋体"/>
                <w:color w:val="000000"/>
                <w:sz w:val="20"/>
                <w:szCs w:val="20"/>
                <w:highlight w:val="none"/>
                <w:lang w:eastAsia="zh-CN"/>
              </w:rPr>
              <w:t>架：</w:t>
            </w:r>
            <w:r>
              <w:rPr>
                <w:rFonts w:hint="eastAsia" w:ascii="宋体" w:hAnsi="宋体" w:cs="宋体"/>
                <w:color w:val="000000"/>
                <w:sz w:val="20"/>
                <w:szCs w:val="20"/>
                <w:highlight w:val="none"/>
                <w:lang w:val="en-US" w:eastAsia="zh-CN"/>
              </w:rPr>
              <w:t>可折叠</w:t>
            </w:r>
            <w:r>
              <w:rPr>
                <w:rFonts w:hint="eastAsia" w:ascii="宋体" w:hAnsi="宋体" w:cs="宋体"/>
                <w:color w:val="000000"/>
                <w:kern w:val="0"/>
                <w:sz w:val="20"/>
                <w:szCs w:val="20"/>
                <w:highlight w:val="none"/>
              </w:rPr>
              <w:t>，配套脚</w:t>
            </w:r>
            <w:r>
              <w:rPr>
                <w:rFonts w:hint="eastAsia" w:ascii="宋体" w:hAnsi="宋体" w:cs="宋体"/>
                <w:color w:val="000000"/>
                <w:sz w:val="20"/>
                <w:szCs w:val="20"/>
                <w:highlight w:val="none"/>
                <w:lang w:val="en-US" w:eastAsia="zh-CN"/>
              </w:rPr>
              <w:t>；</w:t>
            </w:r>
            <w:r>
              <w:rPr>
                <w:rFonts w:hint="eastAsia" w:ascii="宋体" w:hAnsi="宋体" w:cs="宋体"/>
                <w:color w:val="000000"/>
                <w:kern w:val="0"/>
                <w:sz w:val="20"/>
                <w:szCs w:val="20"/>
                <w:highlight w:val="none"/>
              </w:rPr>
              <w:t>采用钢管电镀</w:t>
            </w:r>
            <w:r>
              <w:rPr>
                <w:rFonts w:hint="eastAsia" w:ascii="宋体" w:hAnsi="宋体" w:cs="宋体"/>
                <w:color w:val="000000"/>
                <w:kern w:val="0"/>
                <w:sz w:val="20"/>
                <w:szCs w:val="20"/>
                <w:highlight w:val="none"/>
                <w:lang w:val="en-US" w:eastAsia="zh-CN"/>
              </w:rPr>
              <w:t>/喷塑处理</w:t>
            </w:r>
            <w:r>
              <w:rPr>
                <w:rFonts w:hint="eastAsia" w:ascii="宋体" w:hAnsi="宋体" w:cs="宋体"/>
                <w:color w:val="000000"/>
                <w:kern w:val="0"/>
                <w:sz w:val="20"/>
                <w:szCs w:val="20"/>
                <w:highlight w:val="none"/>
              </w:rPr>
              <w:t>，壁厚2.0mm</w:t>
            </w:r>
            <w:r>
              <w:rPr>
                <w:rFonts w:hint="eastAsia" w:ascii="宋体" w:hAnsi="宋体" w:cs="宋体"/>
                <w:color w:val="000000"/>
                <w:kern w:val="0"/>
                <w:sz w:val="20"/>
                <w:szCs w:val="20"/>
                <w:highlight w:val="none"/>
                <w:lang w:eastAsia="zh-CN"/>
              </w:rPr>
              <w:t>；</w:t>
            </w:r>
            <w:r>
              <w:rPr>
                <w:rFonts w:hint="eastAsia" w:ascii="宋体" w:hAnsi="宋体" w:cs="宋体"/>
                <w:color w:val="000000"/>
                <w:sz w:val="20"/>
                <w:szCs w:val="20"/>
                <w:highlight w:val="none"/>
                <w:lang w:eastAsia="zh-CN"/>
              </w:rPr>
              <w:t>管</w:t>
            </w:r>
            <w:r>
              <w:rPr>
                <w:rFonts w:hint="eastAsia" w:ascii="宋体" w:hAnsi="宋体" w:eastAsia="宋体" w:cs="宋体"/>
                <w:color w:val="000000"/>
                <w:sz w:val="20"/>
                <w:szCs w:val="20"/>
                <w:highlight w:val="none"/>
                <w:lang w:val="en-US" w:eastAsia="zh-CN"/>
              </w:rPr>
              <w:t>材无裂缝、叠缝，弯曲处应圆滑一致，外露管口端面封闭；焊接处表面均匀，无脱焊、虚焊、焊穿、错位；金属件外观无剥落、返锈、毛刺、刃口、锐角，表面光滑、色泽均匀一致；</w:t>
            </w:r>
            <w:r>
              <w:rPr>
                <w:rFonts w:hint="eastAsia" w:ascii="宋体" w:hAnsi="宋体" w:cs="宋体"/>
                <w:color w:val="000000"/>
                <w:kern w:val="0"/>
                <w:sz w:val="20"/>
                <w:szCs w:val="20"/>
                <w:highlight w:val="none"/>
              </w:rPr>
              <w:t>内衬板采用E</w:t>
            </w:r>
            <w:r>
              <w:rPr>
                <w:rFonts w:hint="eastAsia" w:ascii="宋体" w:hAnsi="宋体" w:cs="宋体"/>
                <w:color w:val="000000"/>
                <w:kern w:val="0"/>
                <w:sz w:val="20"/>
                <w:szCs w:val="20"/>
                <w:highlight w:val="none"/>
                <w:vertAlign w:val="subscript"/>
              </w:rPr>
              <w:t>0</w:t>
            </w:r>
            <w:r>
              <w:rPr>
                <w:rFonts w:hint="eastAsia" w:ascii="宋体" w:hAnsi="宋体" w:cs="宋体"/>
                <w:color w:val="000000"/>
                <w:kern w:val="0"/>
                <w:sz w:val="20"/>
                <w:szCs w:val="20"/>
                <w:highlight w:val="none"/>
              </w:rPr>
              <w:t>级胶合板</w:t>
            </w:r>
            <w:r>
              <w:rPr>
                <w:rFonts w:hint="eastAsia" w:ascii="宋体" w:hAnsi="宋体" w:cs="宋体"/>
                <w:color w:val="000000"/>
                <w:kern w:val="0"/>
                <w:sz w:val="20"/>
                <w:szCs w:val="20"/>
                <w:highlight w:val="none"/>
                <w:lang w:eastAsia="zh-CN"/>
              </w:rPr>
              <w:t>。</w:t>
            </w:r>
          </w:p>
          <w:p w14:paraId="03D97FF6">
            <w:pPr>
              <w:widowControl/>
              <w:numPr>
                <w:ilvl w:val="-1"/>
                <w:numId w:val="0"/>
              </w:numP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lang w:eastAsia="zh-CN"/>
              </w:rPr>
              <w:t>胶粘剂：水基型胶粘剂，环保性能符合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598397AE">
            <w:pPr>
              <w:widowControl/>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sz w:val="20"/>
                <w:szCs w:val="20"/>
                <w:highlight w:val="none"/>
                <w:lang w:val="en-US" w:eastAsia="zh-CN"/>
              </w:rPr>
              <w:t>5.成品质量：</w:t>
            </w:r>
            <w:r>
              <w:rPr>
                <w:rFonts w:hint="eastAsia" w:ascii="宋体" w:hAnsi="宋体" w:cs="宋体"/>
                <w:color w:val="000000"/>
                <w:kern w:val="0"/>
                <w:sz w:val="20"/>
                <w:szCs w:val="20"/>
                <w:highlight w:val="none"/>
              </w:rPr>
              <w:t>满足GB/T 3</w:t>
            </w:r>
            <w:r>
              <w:rPr>
                <w:rFonts w:hint="eastAsia" w:ascii="宋体" w:hAnsi="宋体" w:cs="宋体"/>
                <w:color w:val="000000"/>
                <w:kern w:val="0"/>
                <w:sz w:val="20"/>
                <w:szCs w:val="20"/>
                <w:highlight w:val="none"/>
                <w:lang w:val="en-US" w:eastAsia="zh-CN"/>
              </w:rPr>
              <w:t>325-2024《金属家具通用技术条件》</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cs="宋体"/>
                <w:color w:val="000000"/>
                <w:sz w:val="20"/>
                <w:szCs w:val="20"/>
                <w:highlight w:val="none"/>
                <w:lang w:val="en-US" w:eastAsia="zh-CN"/>
              </w:rPr>
              <w:t>要求</w:t>
            </w:r>
            <w:r>
              <w:rPr>
                <w:rFonts w:hint="eastAsia" w:ascii="宋体" w:hAnsi="宋体" w:cs="宋体"/>
                <w:color w:val="000000"/>
                <w:kern w:val="0"/>
                <w:sz w:val="20"/>
                <w:szCs w:val="20"/>
                <w:highlight w:val="none"/>
                <w:lang w:eastAsia="zh-CN"/>
              </w:rPr>
              <w:t>。</w:t>
            </w:r>
          </w:p>
        </w:tc>
      </w:tr>
      <w:tr w14:paraId="467D0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7" w:type="dxa"/>
            <w:noWrap w:val="0"/>
            <w:vAlign w:val="center"/>
          </w:tcPr>
          <w:p w14:paraId="56AC3453">
            <w:pPr>
              <w:widowControl/>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w:t>
            </w:r>
          </w:p>
        </w:tc>
        <w:tc>
          <w:tcPr>
            <w:tcW w:w="1968" w:type="dxa"/>
            <w:tcBorders>
              <w:top w:val="single" w:color="auto" w:sz="4" w:space="0"/>
              <w:left w:val="single" w:color="auto" w:sz="4" w:space="0"/>
              <w:bottom w:val="single" w:color="auto" w:sz="4" w:space="0"/>
              <w:right w:val="single" w:color="auto" w:sz="4" w:space="0"/>
            </w:tcBorders>
            <w:noWrap w:val="0"/>
            <w:vAlign w:val="center"/>
          </w:tcPr>
          <w:p w14:paraId="3C4FB9E3">
            <w:pPr>
              <w:widowControl/>
              <w:jc w:val="center"/>
              <w:rPr>
                <w:rFonts w:hint="default" w:ascii="宋体" w:hAnsi="宋体" w:eastAsia="宋体" w:cs="宋体"/>
                <w:color w:val="000000"/>
                <w:kern w:val="0"/>
                <w:sz w:val="20"/>
                <w:szCs w:val="20"/>
                <w:highlight w:val="none"/>
                <w:lang w:val="en-US" w:eastAsia="zh-CN"/>
              </w:rPr>
            </w:pPr>
            <w:r>
              <w:rPr>
                <w:rFonts w:hint="default" w:ascii="宋体" w:hAnsi="宋体" w:cs="宋体"/>
                <w:color w:val="000000"/>
                <w:kern w:val="0"/>
                <w:sz w:val="20"/>
                <w:szCs w:val="20"/>
                <w:highlight w:val="none"/>
                <w:lang w:val="en" w:eastAsia="zh-CN"/>
              </w:rPr>
              <w:t>17</w:t>
            </w:r>
            <w:r>
              <w:rPr>
                <w:rFonts w:hint="eastAsia" w:ascii="宋体" w:hAnsi="宋体" w:cs="宋体"/>
                <w:color w:val="000000"/>
                <w:kern w:val="0"/>
                <w:sz w:val="20"/>
                <w:szCs w:val="20"/>
                <w:highlight w:val="none"/>
                <w:lang w:val="en-US" w:eastAsia="zh-CN"/>
              </w:rPr>
              <w:t>00</w:t>
            </w:r>
          </w:p>
        </w:tc>
        <w:tc>
          <w:tcPr>
            <w:tcW w:w="1171" w:type="dxa"/>
            <w:noWrap w:val="0"/>
            <w:vAlign w:val="center"/>
          </w:tcPr>
          <w:p w14:paraId="7B704F1D">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等候椅</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117DD68B">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302BE90E">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常规、低背</w:t>
            </w:r>
          </w:p>
        </w:tc>
        <w:tc>
          <w:tcPr>
            <w:tcW w:w="7695" w:type="dxa"/>
            <w:tcBorders>
              <w:top w:val="single" w:color="auto" w:sz="4" w:space="0"/>
              <w:left w:val="single" w:color="auto" w:sz="4" w:space="0"/>
              <w:bottom w:val="single" w:color="auto" w:sz="4" w:space="0"/>
              <w:right w:val="single" w:color="auto" w:sz="4" w:space="0"/>
            </w:tcBorders>
            <w:noWrap w:val="0"/>
            <w:vAlign w:val="top"/>
          </w:tcPr>
          <w:p w14:paraId="40C12D8E">
            <w:pPr>
              <w:widowControl/>
              <w:jc w:val="left"/>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1.基材：</w:t>
            </w:r>
            <w:r>
              <w:rPr>
                <w:rFonts w:hint="eastAsia" w:ascii="宋体" w:hAnsi="宋体" w:cs="宋体"/>
                <w:color w:val="000000"/>
                <w:kern w:val="0"/>
                <w:sz w:val="20"/>
                <w:szCs w:val="20"/>
                <w:highlight w:val="none"/>
              </w:rPr>
              <w:t>椅面采用厚度1.5mm一级冲孔冷轧钢板</w:t>
            </w:r>
            <w:r>
              <w:rPr>
                <w:rFonts w:hint="eastAsia" w:ascii="宋体" w:hAnsi="宋体" w:cs="宋体"/>
                <w:color w:val="000000"/>
                <w:kern w:val="0"/>
                <w:sz w:val="20"/>
                <w:szCs w:val="20"/>
                <w:highlight w:val="none"/>
                <w:lang w:eastAsia="zh-CN"/>
              </w:rPr>
              <w:t>。</w:t>
            </w:r>
          </w:p>
          <w:p w14:paraId="361C06C8">
            <w:pPr>
              <w:pStyle w:val="2"/>
              <w:ind w:firstLine="0"/>
              <w:rPr>
                <w:rFonts w:hint="default"/>
                <w:sz w:val="20"/>
                <w:szCs w:val="20"/>
                <w:lang w:val="en-US" w:eastAsia="zh-CN"/>
              </w:rPr>
            </w:pPr>
            <w:r>
              <w:rPr>
                <w:rFonts w:hint="eastAsia"/>
                <w:sz w:val="20"/>
                <w:szCs w:val="20"/>
                <w:lang w:val="en-US" w:eastAsia="zh-CN"/>
              </w:rPr>
              <w:t>2.椅架：</w:t>
            </w:r>
            <w:r>
              <w:rPr>
                <w:rFonts w:hint="eastAsia" w:ascii="宋体" w:hAnsi="宋体" w:cs="宋体"/>
                <w:color w:val="000000"/>
                <w:kern w:val="0"/>
                <w:sz w:val="20"/>
                <w:szCs w:val="20"/>
                <w:highlight w:val="none"/>
              </w:rPr>
              <w:t>钢制椅架电镀</w:t>
            </w:r>
            <w:r>
              <w:rPr>
                <w:rFonts w:hint="eastAsia" w:ascii="宋体" w:hAnsi="宋体" w:cs="宋体"/>
                <w:color w:val="000000"/>
                <w:kern w:val="0"/>
                <w:sz w:val="20"/>
                <w:szCs w:val="20"/>
                <w:highlight w:val="none"/>
                <w:lang w:val="en-US" w:eastAsia="zh-CN"/>
              </w:rPr>
              <w:t>/喷塑处理</w:t>
            </w:r>
            <w:r>
              <w:rPr>
                <w:rFonts w:hint="eastAsia" w:ascii="宋体" w:hAnsi="宋体" w:cs="宋体"/>
                <w:color w:val="000000"/>
                <w:kern w:val="0"/>
                <w:sz w:val="20"/>
                <w:szCs w:val="20"/>
                <w:highlight w:val="none"/>
              </w:rPr>
              <w:t>，钢管壁厚2.0mm。</w:t>
            </w:r>
          </w:p>
          <w:p w14:paraId="575DEA30">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3.结构：</w:t>
            </w:r>
            <w:r>
              <w:rPr>
                <w:rFonts w:hint="eastAsia" w:ascii="宋体" w:hAnsi="宋体" w:cs="宋体"/>
                <w:color w:val="000000"/>
                <w:kern w:val="0"/>
                <w:sz w:val="20"/>
                <w:szCs w:val="20"/>
                <w:highlight w:val="none"/>
              </w:rPr>
              <w:t>座、背配固定式PU革半软包垫</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两侧带扶手。配金属调节脚。</w:t>
            </w:r>
          </w:p>
          <w:p w14:paraId="0BB044DE">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成品</w:t>
            </w:r>
            <w:r>
              <w:rPr>
                <w:rFonts w:hint="eastAsia" w:ascii="宋体" w:hAnsi="宋体" w:cs="宋体"/>
                <w:color w:val="000000"/>
                <w:kern w:val="0"/>
                <w:sz w:val="20"/>
                <w:szCs w:val="20"/>
                <w:highlight w:val="none"/>
                <w:lang w:eastAsia="zh-CN"/>
              </w:rPr>
              <w:t>质量：</w:t>
            </w:r>
            <w:r>
              <w:rPr>
                <w:rFonts w:hint="eastAsia" w:ascii="宋体" w:hAnsi="宋体" w:cs="宋体"/>
                <w:color w:val="000000"/>
                <w:kern w:val="0"/>
                <w:sz w:val="20"/>
                <w:szCs w:val="20"/>
                <w:highlight w:val="none"/>
              </w:rPr>
              <w:t>满足GB/T 3</w:t>
            </w:r>
            <w:r>
              <w:rPr>
                <w:rFonts w:hint="eastAsia" w:ascii="宋体" w:hAnsi="宋体" w:cs="宋体"/>
                <w:color w:val="000000"/>
                <w:kern w:val="0"/>
                <w:sz w:val="20"/>
                <w:szCs w:val="20"/>
                <w:highlight w:val="none"/>
                <w:lang w:val="en-US" w:eastAsia="zh-CN"/>
              </w:rPr>
              <w:t>325-2024《金属家具通用技术条件》</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cs="宋体"/>
                <w:color w:val="000000"/>
                <w:sz w:val="20"/>
                <w:szCs w:val="20"/>
                <w:highlight w:val="none"/>
                <w:lang w:val="en-US" w:eastAsia="zh-CN"/>
              </w:rPr>
              <w:t>要求</w:t>
            </w:r>
            <w:r>
              <w:rPr>
                <w:rFonts w:hint="eastAsia" w:ascii="宋体" w:hAnsi="宋体" w:cs="宋体"/>
                <w:color w:val="000000"/>
                <w:kern w:val="0"/>
                <w:sz w:val="20"/>
                <w:szCs w:val="20"/>
                <w:highlight w:val="none"/>
              </w:rPr>
              <w:t>。</w:t>
            </w:r>
            <w:bookmarkStart w:id="69" w:name="_GoBack"/>
            <w:bookmarkEnd w:id="69"/>
          </w:p>
        </w:tc>
      </w:tr>
      <w:tr w14:paraId="14D72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7" w:type="dxa"/>
            <w:noWrap w:val="0"/>
            <w:vAlign w:val="center"/>
          </w:tcPr>
          <w:p w14:paraId="680EE518">
            <w:pPr>
              <w:widowControl/>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4</w:t>
            </w:r>
          </w:p>
        </w:tc>
        <w:tc>
          <w:tcPr>
            <w:tcW w:w="1968" w:type="dxa"/>
            <w:tcBorders>
              <w:top w:val="single" w:color="auto" w:sz="4" w:space="0"/>
              <w:left w:val="single" w:color="auto" w:sz="4" w:space="0"/>
              <w:bottom w:val="single" w:color="auto" w:sz="4" w:space="0"/>
              <w:right w:val="single" w:color="auto" w:sz="4" w:space="0"/>
            </w:tcBorders>
            <w:noWrap w:val="0"/>
            <w:vAlign w:val="center"/>
          </w:tcPr>
          <w:p w14:paraId="13BAF278">
            <w:pPr>
              <w:widowControl/>
              <w:jc w:val="center"/>
              <w:rPr>
                <w:rFonts w:hint="default" w:ascii="宋体" w:hAnsi="宋体" w:eastAsia="宋体" w:cs="宋体"/>
                <w:color w:val="000000"/>
                <w:kern w:val="0"/>
                <w:sz w:val="20"/>
                <w:szCs w:val="20"/>
                <w:highlight w:val="none"/>
                <w:lang w:val="en-US" w:eastAsia="zh-CN"/>
              </w:rPr>
            </w:pPr>
            <w:r>
              <w:rPr>
                <w:rFonts w:hint="default" w:ascii="宋体" w:hAnsi="宋体" w:cs="宋体"/>
                <w:color w:val="000000"/>
                <w:kern w:val="0"/>
                <w:sz w:val="20"/>
                <w:szCs w:val="20"/>
                <w:highlight w:val="none"/>
                <w:lang w:val="en" w:eastAsia="zh-CN"/>
              </w:rPr>
              <w:t>1200</w:t>
            </w:r>
          </w:p>
        </w:tc>
        <w:tc>
          <w:tcPr>
            <w:tcW w:w="1171" w:type="dxa"/>
            <w:noWrap w:val="0"/>
            <w:vAlign w:val="center"/>
          </w:tcPr>
          <w:p w14:paraId="2661BB57">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长条凳</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2ED77A28">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04888493">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rPr>
              <w:t>1600*500*</w:t>
            </w:r>
            <w:r>
              <w:rPr>
                <w:rFonts w:hint="eastAsia" w:ascii="宋体" w:hAnsi="宋体" w:cs="宋体"/>
                <w:color w:val="000000"/>
                <w:kern w:val="0"/>
                <w:sz w:val="20"/>
                <w:szCs w:val="20"/>
                <w:highlight w:val="none"/>
                <w:lang w:val="en-US" w:eastAsia="zh-CN"/>
              </w:rPr>
              <w:t>440</w:t>
            </w:r>
          </w:p>
        </w:tc>
        <w:tc>
          <w:tcPr>
            <w:tcW w:w="7695" w:type="dxa"/>
            <w:tcBorders>
              <w:top w:val="single" w:color="auto" w:sz="4" w:space="0"/>
              <w:left w:val="single" w:color="auto" w:sz="4" w:space="0"/>
              <w:bottom w:val="single" w:color="auto" w:sz="4" w:space="0"/>
              <w:right w:val="single" w:color="auto" w:sz="4" w:space="0"/>
            </w:tcBorders>
            <w:noWrap w:val="0"/>
            <w:vAlign w:val="center"/>
          </w:tcPr>
          <w:p w14:paraId="040C624E">
            <w:pPr>
              <w:widowControl/>
              <w:numPr>
                <w:ilvl w:val="0"/>
                <w:numId w:val="0"/>
              </w:numPr>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w:t>
            </w:r>
            <w:r>
              <w:rPr>
                <w:rFonts w:hint="eastAsia" w:ascii="宋体" w:hAnsi="宋体" w:cs="宋体"/>
                <w:color w:val="000000"/>
                <w:kern w:val="0"/>
                <w:sz w:val="20"/>
                <w:szCs w:val="20"/>
                <w:highlight w:val="none"/>
              </w:rPr>
              <w:t>凳架</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钢制</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电镀</w:t>
            </w:r>
            <w:r>
              <w:rPr>
                <w:rFonts w:hint="eastAsia" w:ascii="宋体" w:hAnsi="宋体" w:cs="宋体"/>
                <w:color w:val="000000"/>
                <w:kern w:val="0"/>
                <w:sz w:val="20"/>
                <w:szCs w:val="20"/>
                <w:highlight w:val="none"/>
                <w:lang w:val="en-US" w:eastAsia="zh-CN"/>
              </w:rPr>
              <w:t>/喷塑处理</w:t>
            </w:r>
            <w:r>
              <w:rPr>
                <w:rFonts w:hint="eastAsia" w:ascii="宋体" w:hAnsi="宋体" w:cs="宋体"/>
                <w:color w:val="000000"/>
                <w:kern w:val="0"/>
                <w:sz w:val="20"/>
                <w:szCs w:val="20"/>
                <w:highlight w:val="none"/>
              </w:rPr>
              <w:t>，钢管壁厚1.5mm。</w:t>
            </w:r>
          </w:p>
          <w:p w14:paraId="15F0CC71">
            <w:pPr>
              <w:widowControl/>
              <w:numPr>
                <w:ilvl w:val="0"/>
                <w:numId w:val="0"/>
              </w:numPr>
              <w:jc w:val="left"/>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2.面料：</w:t>
            </w:r>
            <w:r>
              <w:rPr>
                <w:rFonts w:hint="eastAsia" w:ascii="宋体" w:hAnsi="宋体" w:cs="宋体"/>
                <w:color w:val="000000"/>
                <w:kern w:val="0"/>
                <w:sz w:val="20"/>
                <w:szCs w:val="20"/>
                <w:highlight w:val="none"/>
              </w:rPr>
              <w:t>环保PU革覆面</w:t>
            </w:r>
            <w:r>
              <w:rPr>
                <w:rFonts w:hint="eastAsia" w:ascii="宋体" w:hAnsi="宋体" w:cs="宋体"/>
                <w:color w:val="000000"/>
                <w:kern w:val="0"/>
                <w:sz w:val="20"/>
                <w:szCs w:val="20"/>
                <w:highlight w:val="none"/>
                <w:lang w:eastAsia="zh-CN"/>
              </w:rPr>
              <w:t>。</w:t>
            </w:r>
          </w:p>
          <w:p w14:paraId="2F0FBE50">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3.泡棉：</w:t>
            </w:r>
            <w:r>
              <w:rPr>
                <w:rFonts w:hint="eastAsia" w:ascii="宋体" w:hAnsi="宋体" w:cs="宋体"/>
                <w:color w:val="000000"/>
                <w:kern w:val="0"/>
                <w:sz w:val="20"/>
                <w:szCs w:val="20"/>
                <w:highlight w:val="none"/>
              </w:rPr>
              <w:t>采用高回弹PU泡绵，密度≥35kg/m³，衬板采用E0级人造板。</w:t>
            </w:r>
          </w:p>
          <w:p w14:paraId="6866885F">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成品</w:t>
            </w:r>
            <w:r>
              <w:rPr>
                <w:rFonts w:hint="eastAsia" w:ascii="宋体" w:hAnsi="宋体" w:cs="宋体"/>
                <w:color w:val="000000"/>
                <w:kern w:val="0"/>
                <w:sz w:val="20"/>
                <w:szCs w:val="20"/>
                <w:highlight w:val="none"/>
                <w:lang w:eastAsia="zh-CN"/>
              </w:rPr>
              <w:t>质量：</w:t>
            </w:r>
            <w:r>
              <w:rPr>
                <w:rFonts w:hint="eastAsia" w:ascii="宋体" w:hAnsi="宋体" w:cs="宋体"/>
                <w:color w:val="000000"/>
                <w:kern w:val="0"/>
                <w:sz w:val="20"/>
                <w:szCs w:val="20"/>
                <w:highlight w:val="none"/>
              </w:rPr>
              <w:t>满足GB/T 3</w:t>
            </w:r>
            <w:r>
              <w:rPr>
                <w:rFonts w:hint="eastAsia" w:ascii="宋体" w:hAnsi="宋体" w:cs="宋体"/>
                <w:color w:val="000000"/>
                <w:kern w:val="0"/>
                <w:sz w:val="20"/>
                <w:szCs w:val="20"/>
                <w:highlight w:val="none"/>
                <w:lang w:val="en-US" w:eastAsia="zh-CN"/>
              </w:rPr>
              <w:t>325-2024《金属家具通用技术条件》</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cs="宋体"/>
                <w:color w:val="000000"/>
                <w:sz w:val="20"/>
                <w:szCs w:val="20"/>
                <w:highlight w:val="none"/>
                <w:lang w:val="en-US" w:eastAsia="zh-CN"/>
              </w:rPr>
              <w:t>要求</w:t>
            </w:r>
            <w:r>
              <w:rPr>
                <w:rFonts w:hint="eastAsia" w:ascii="宋体" w:hAnsi="宋体" w:cs="宋体"/>
                <w:color w:val="000000"/>
                <w:kern w:val="0"/>
                <w:sz w:val="20"/>
                <w:szCs w:val="20"/>
                <w:highlight w:val="none"/>
              </w:rPr>
              <w:t>。</w:t>
            </w:r>
          </w:p>
        </w:tc>
      </w:tr>
    </w:tbl>
    <w:p w14:paraId="6FEC523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Calibri" w:hAnsi="Calibri" w:eastAsia="宋体" w:cs="Times New Roman"/>
          <w:b w:val="0"/>
          <w:bCs w:val="0"/>
          <w:sz w:val="24"/>
          <w:szCs w:val="22"/>
          <w:lang w:val="en-US" w:eastAsia="zh-CN"/>
        </w:rPr>
      </w:pPr>
      <w:r>
        <w:rPr>
          <w:rFonts w:hint="eastAsia" w:ascii="Calibri" w:hAnsi="Calibri" w:eastAsia="宋体" w:cs="Times New Roman"/>
          <w:b w:val="0"/>
          <w:bCs w:val="0"/>
          <w:sz w:val="24"/>
          <w:szCs w:val="22"/>
          <w:lang w:val="en-US" w:eastAsia="zh-CN"/>
        </w:rPr>
        <w:t>根据采购人的实际使用需求，</w:t>
      </w:r>
      <w:r>
        <w:rPr>
          <w:rFonts w:hint="eastAsia" w:eastAsia="宋体" w:cs="Times New Roman"/>
          <w:b w:val="0"/>
          <w:bCs w:val="0"/>
          <w:sz w:val="24"/>
          <w:szCs w:val="22"/>
          <w:lang w:val="en-US" w:eastAsia="zh-CN"/>
        </w:rPr>
        <w:t>入围供应商</w:t>
      </w:r>
      <w:r>
        <w:rPr>
          <w:rFonts w:hint="eastAsia" w:cs="Helvetica"/>
          <w:color w:val="auto"/>
          <w:sz w:val="22"/>
          <w:szCs w:val="22"/>
          <w:lang w:eastAsia="zh-CN"/>
        </w:rPr>
        <w:t>在</w:t>
      </w:r>
      <w:r>
        <w:rPr>
          <w:rFonts w:hint="eastAsia" w:ascii="Calibri" w:hAnsi="Calibri" w:eastAsia="宋体" w:cs="Times New Roman"/>
          <w:b w:val="0"/>
          <w:bCs w:val="0"/>
          <w:sz w:val="24"/>
          <w:szCs w:val="22"/>
          <w:lang w:val="en-US" w:eastAsia="zh-CN"/>
        </w:rPr>
        <w:t>确保家具供货价格不高于入围价格的前提下，</w:t>
      </w:r>
      <w:r>
        <w:rPr>
          <w:rFonts w:hint="eastAsia" w:eastAsia="宋体" w:cs="Times New Roman"/>
          <w:b w:val="0"/>
          <w:bCs w:val="0"/>
          <w:sz w:val="24"/>
          <w:szCs w:val="22"/>
          <w:lang w:val="en-US" w:eastAsia="zh-CN"/>
        </w:rPr>
        <w:t>产品</w:t>
      </w:r>
      <w:r>
        <w:rPr>
          <w:rFonts w:hint="eastAsia" w:ascii="Calibri" w:hAnsi="Calibri" w:eastAsia="宋体" w:cs="Times New Roman"/>
          <w:b w:val="0"/>
          <w:bCs w:val="0"/>
          <w:sz w:val="24"/>
          <w:szCs w:val="22"/>
          <w:lang w:val="en-US" w:eastAsia="zh-CN"/>
        </w:rPr>
        <w:t>规格</w:t>
      </w:r>
      <w:r>
        <w:rPr>
          <w:rFonts w:hint="eastAsia" w:eastAsia="宋体" w:cs="Times New Roman"/>
          <w:b w:val="0"/>
          <w:bCs w:val="0"/>
          <w:sz w:val="24"/>
          <w:szCs w:val="22"/>
          <w:lang w:val="en-US" w:eastAsia="zh-CN"/>
        </w:rPr>
        <w:t>允许存在</w:t>
      </w:r>
      <w:r>
        <w:rPr>
          <w:rFonts w:hint="eastAsia" w:ascii="Calibri" w:hAnsi="Calibri" w:eastAsia="宋体" w:cs="Times New Roman"/>
          <w:b w:val="0"/>
          <w:bCs w:val="0"/>
          <w:sz w:val="24"/>
          <w:szCs w:val="22"/>
          <w:lang w:val="en-US" w:eastAsia="zh-CN"/>
        </w:rPr>
        <w:t>±50mm的</w:t>
      </w:r>
      <w:r>
        <w:rPr>
          <w:rFonts w:hint="eastAsia" w:eastAsia="宋体" w:cs="Times New Roman"/>
          <w:b w:val="0"/>
          <w:bCs w:val="0"/>
          <w:sz w:val="24"/>
          <w:szCs w:val="22"/>
          <w:lang w:val="en-US" w:eastAsia="zh-CN"/>
        </w:rPr>
        <w:t>偏差</w:t>
      </w:r>
      <w:r>
        <w:rPr>
          <w:rFonts w:hint="eastAsia" w:ascii="Calibri" w:hAnsi="Calibri" w:eastAsia="宋体" w:cs="Times New Roman"/>
          <w:b w:val="0"/>
          <w:bCs w:val="0"/>
          <w:sz w:val="24"/>
          <w:szCs w:val="22"/>
          <w:lang w:val="en-US" w:eastAsia="zh-CN"/>
        </w:rPr>
        <w:t>，</w:t>
      </w:r>
      <w:r>
        <w:rPr>
          <w:rFonts w:hint="eastAsia" w:eastAsia="宋体" w:cs="Times New Roman"/>
          <w:b w:val="0"/>
          <w:bCs w:val="0"/>
          <w:sz w:val="24"/>
          <w:szCs w:val="22"/>
          <w:lang w:val="en-US" w:eastAsia="zh-CN"/>
        </w:rPr>
        <w:t>但须</w:t>
      </w:r>
      <w:r>
        <w:rPr>
          <w:rFonts w:hint="eastAsia" w:ascii="Calibri" w:hAnsi="Calibri" w:eastAsia="宋体" w:cs="Times New Roman"/>
          <w:b w:val="0"/>
          <w:bCs w:val="0"/>
          <w:sz w:val="24"/>
          <w:szCs w:val="22"/>
          <w:lang w:val="en-US" w:eastAsia="zh-CN"/>
        </w:rPr>
        <w:t>在</w:t>
      </w:r>
      <w:r>
        <w:rPr>
          <w:rFonts w:hint="eastAsia" w:eastAsia="宋体" w:cs="Times New Roman"/>
          <w:b w:val="0"/>
          <w:bCs w:val="0"/>
          <w:sz w:val="24"/>
          <w:szCs w:val="22"/>
          <w:lang w:val="en-US" w:eastAsia="zh-CN"/>
        </w:rPr>
        <w:t>采购</w:t>
      </w:r>
      <w:r>
        <w:rPr>
          <w:rFonts w:hint="eastAsia" w:ascii="Calibri" w:hAnsi="Calibri" w:eastAsia="宋体" w:cs="Times New Roman"/>
          <w:b w:val="0"/>
          <w:bCs w:val="0"/>
          <w:sz w:val="24"/>
          <w:szCs w:val="22"/>
          <w:lang w:val="en-US" w:eastAsia="zh-CN"/>
        </w:rPr>
        <w:t>合同条款中清晰、明确地予以标</w:t>
      </w:r>
      <w:r>
        <w:rPr>
          <w:rFonts w:hint="eastAsia" w:eastAsia="宋体" w:cs="Times New Roman"/>
          <w:b w:val="0"/>
          <w:bCs w:val="0"/>
          <w:sz w:val="24"/>
          <w:szCs w:val="22"/>
          <w:lang w:val="en-US" w:eastAsia="zh-CN"/>
        </w:rPr>
        <w:t>明</w:t>
      </w:r>
      <w:r>
        <w:rPr>
          <w:rFonts w:hint="eastAsia" w:ascii="Calibri" w:hAnsi="Calibri" w:eastAsia="宋体" w:cs="Times New Roman"/>
          <w:b w:val="0"/>
          <w:bCs w:val="0"/>
          <w:sz w:val="24"/>
          <w:szCs w:val="22"/>
          <w:lang w:val="en-US" w:eastAsia="zh-CN"/>
        </w:rPr>
        <w:t>。</w:t>
      </w:r>
    </w:p>
    <w:p w14:paraId="52E4A657">
      <w:pPr>
        <w:numPr>
          <w:ilvl w:val="-1"/>
          <w:numId w:val="0"/>
        </w:numPr>
        <w:spacing w:line="440" w:lineRule="exact"/>
        <w:ind w:firstLine="0" w:firstLineChars="0"/>
        <w:rPr>
          <w:rFonts w:hint="eastAsia" w:ascii="宋体" w:hAnsi="宋体"/>
          <w:color w:val="auto"/>
          <w:sz w:val="22"/>
          <w:highlight w:val="none"/>
        </w:rPr>
      </w:pPr>
    </w:p>
    <w:p w14:paraId="0ADB6B34">
      <w:pPr>
        <w:spacing w:line="440" w:lineRule="exact"/>
        <w:ind w:firstLine="0" w:firstLineChars="0"/>
        <w:rPr>
          <w:color w:val="auto"/>
          <w:sz w:val="28"/>
          <w:szCs w:val="24"/>
          <w:highlight w:val="none"/>
        </w:rPr>
      </w:pPr>
    </w:p>
    <w:p w14:paraId="127008D2">
      <w:pPr>
        <w:spacing w:line="440" w:lineRule="exact"/>
        <w:ind w:firstLine="560" w:firstLineChars="200"/>
        <w:rPr>
          <w:color w:val="auto"/>
          <w:sz w:val="28"/>
          <w:szCs w:val="24"/>
          <w:highlight w:val="none"/>
        </w:rPr>
      </w:pPr>
    </w:p>
    <w:p w14:paraId="7FB68678">
      <w:pPr>
        <w:spacing w:line="440" w:lineRule="exact"/>
        <w:ind w:firstLine="560" w:firstLineChars="200"/>
        <w:rPr>
          <w:color w:val="auto"/>
          <w:sz w:val="28"/>
          <w:szCs w:val="24"/>
          <w:highlight w:val="none"/>
        </w:rPr>
      </w:pPr>
    </w:p>
    <w:p w14:paraId="4708885C">
      <w:pPr>
        <w:spacing w:line="440" w:lineRule="exact"/>
        <w:ind w:firstLine="560" w:firstLineChars="200"/>
        <w:rPr>
          <w:color w:val="auto"/>
          <w:sz w:val="28"/>
          <w:szCs w:val="24"/>
          <w:highlight w:val="none"/>
        </w:rPr>
      </w:pPr>
    </w:p>
    <w:p w14:paraId="39F4BF7C">
      <w:pPr>
        <w:spacing w:line="440" w:lineRule="exact"/>
        <w:ind w:firstLine="560" w:firstLineChars="200"/>
        <w:rPr>
          <w:color w:val="auto"/>
          <w:sz w:val="28"/>
          <w:szCs w:val="24"/>
          <w:highlight w:val="none"/>
        </w:rPr>
      </w:pPr>
    </w:p>
    <w:p w14:paraId="1844582D">
      <w:pPr>
        <w:spacing w:line="440" w:lineRule="exact"/>
        <w:ind w:firstLine="560" w:firstLineChars="200"/>
        <w:rPr>
          <w:color w:val="auto"/>
          <w:sz w:val="28"/>
          <w:szCs w:val="24"/>
          <w:highlight w:val="none"/>
        </w:rPr>
      </w:pPr>
    </w:p>
    <w:p w14:paraId="689AE79F">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354F07C8">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4801EFFE">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582006A9">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26D8D985">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1EE471DE">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06DB4833">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31121957">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4B213D3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402D030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1B79197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6B132DA0">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4643D518">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600BB7AE">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08CB871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2243696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39424F0">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20C3B485">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w:t>
      </w:r>
      <w:r>
        <w:rPr>
          <w:rFonts w:hint="eastAsia" w:cs="Helvetica"/>
          <w:b/>
          <w:bCs/>
          <w:color w:val="auto"/>
          <w:sz w:val="22"/>
          <w:szCs w:val="22"/>
          <w:highlight w:val="none"/>
          <w:lang w:eastAsia="zh-CN"/>
        </w:rPr>
        <w:t>主要</w:t>
      </w:r>
      <w:r>
        <w:rPr>
          <w:rFonts w:hint="eastAsia" w:cs="Helvetica"/>
          <w:b/>
          <w:bCs/>
          <w:color w:val="auto"/>
          <w:sz w:val="22"/>
          <w:szCs w:val="22"/>
          <w:highlight w:val="none"/>
        </w:rPr>
        <w:t>方式</w:t>
      </w:r>
    </w:p>
    <w:p w14:paraId="4C86373C">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lang w:eastAsia="zh-CN"/>
        </w:rPr>
        <w:t>主要</w:t>
      </w:r>
      <w:r>
        <w:rPr>
          <w:rFonts w:hint="eastAsia" w:cs="Helvetica"/>
          <w:color w:val="auto"/>
          <w:sz w:val="22"/>
          <w:szCs w:val="22"/>
        </w:rPr>
        <w:t>方式</w:t>
      </w:r>
      <w:r>
        <w:rPr>
          <w:rFonts w:hint="eastAsia" w:cs="Helvetica"/>
          <w:color w:val="auto"/>
          <w:sz w:val="22"/>
          <w:szCs w:val="22"/>
          <w:lang w:eastAsia="zh-CN"/>
        </w:rPr>
        <w:t>是</w:t>
      </w:r>
      <w:r>
        <w:rPr>
          <w:rFonts w:hint="eastAsia" w:cs="Helvetica"/>
          <w:color w:val="auto"/>
          <w:sz w:val="22"/>
          <w:szCs w:val="22"/>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58A7990B">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4C0F0228">
      <w:pPr>
        <w:pStyle w:val="68"/>
        <w:spacing w:before="0" w:beforeAutospacing="0" w:after="0" w:afterAutospacing="0" w:line="400" w:lineRule="exact"/>
        <w:ind w:firstLine="480"/>
        <w:rPr>
          <w:rFonts w:hint="eastAsia" w:cs="宋体"/>
          <w:b/>
          <w:bCs/>
          <w:color w:val="FF0000"/>
          <w:sz w:val="22"/>
          <w:szCs w:val="22"/>
          <w:highlight w:val="none"/>
        </w:rPr>
      </w:pPr>
    </w:p>
    <w:p w14:paraId="5FB1E7A7">
      <w:pPr>
        <w:widowControl/>
        <w:spacing w:line="400" w:lineRule="exact"/>
        <w:rPr>
          <w:rFonts w:ascii="宋体"/>
          <w:color w:val="auto"/>
          <w:sz w:val="22"/>
          <w:highlight w:val="none"/>
        </w:rPr>
      </w:pPr>
    </w:p>
    <w:p w14:paraId="187D6667">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29877"/>
      <w:bookmarkStart w:id="54" w:name="_Toc14675"/>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69D6D37D">
      <w:pPr>
        <w:pStyle w:val="57"/>
        <w:numPr>
          <w:ilvl w:val="0"/>
          <w:numId w:val="0"/>
        </w:numPr>
        <w:snapToGrid w:val="0"/>
        <w:spacing w:before="0" w:after="0" w:line="360" w:lineRule="auto"/>
        <w:outlineLvl w:val="9"/>
        <w:rPr>
          <w:rFonts w:ascii="宋体" w:hAnsi="宋体"/>
          <w:color w:val="auto"/>
          <w:sz w:val="32"/>
          <w:szCs w:val="21"/>
          <w:highlight w:val="none"/>
        </w:rPr>
      </w:pPr>
    </w:p>
    <w:p w14:paraId="739D643E">
      <w:pPr>
        <w:pStyle w:val="57"/>
        <w:numPr>
          <w:ilvl w:val="0"/>
          <w:numId w:val="0"/>
        </w:numPr>
        <w:snapToGrid w:val="0"/>
        <w:spacing w:before="0" w:after="0" w:line="360" w:lineRule="auto"/>
        <w:outlineLvl w:val="9"/>
        <w:rPr>
          <w:rFonts w:ascii="宋体" w:hAnsi="宋体"/>
          <w:color w:val="auto"/>
          <w:sz w:val="32"/>
          <w:szCs w:val="21"/>
          <w:highlight w:val="none"/>
        </w:rPr>
      </w:pPr>
    </w:p>
    <w:p w14:paraId="4E9B03F8">
      <w:pPr>
        <w:pStyle w:val="57"/>
        <w:numPr>
          <w:ilvl w:val="0"/>
          <w:numId w:val="0"/>
        </w:numPr>
        <w:snapToGrid w:val="0"/>
        <w:spacing w:before="0" w:after="0" w:line="360" w:lineRule="auto"/>
        <w:outlineLvl w:val="9"/>
        <w:rPr>
          <w:rFonts w:ascii="宋体" w:hAnsi="宋体"/>
          <w:color w:val="auto"/>
          <w:sz w:val="32"/>
          <w:szCs w:val="21"/>
          <w:highlight w:val="none"/>
        </w:rPr>
      </w:pPr>
    </w:p>
    <w:p w14:paraId="59E50A10">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63FB2F08">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038FF965">
      <w:pPr>
        <w:pStyle w:val="57"/>
        <w:numPr>
          <w:ilvl w:val="0"/>
          <w:numId w:val="0"/>
        </w:numPr>
        <w:snapToGrid w:val="0"/>
        <w:spacing w:before="0" w:after="0" w:line="360" w:lineRule="auto"/>
        <w:outlineLvl w:val="9"/>
        <w:rPr>
          <w:rFonts w:ascii="宋体" w:hAnsi="宋体"/>
          <w:color w:val="auto"/>
          <w:sz w:val="32"/>
          <w:szCs w:val="21"/>
          <w:highlight w:val="none"/>
        </w:rPr>
      </w:pPr>
    </w:p>
    <w:p w14:paraId="7A5C5D4C">
      <w:pPr>
        <w:pStyle w:val="57"/>
        <w:numPr>
          <w:ilvl w:val="0"/>
          <w:numId w:val="0"/>
        </w:numPr>
        <w:snapToGrid w:val="0"/>
        <w:spacing w:before="0" w:after="0" w:line="360" w:lineRule="auto"/>
        <w:outlineLvl w:val="9"/>
        <w:rPr>
          <w:rFonts w:ascii="宋体" w:hAnsi="宋体"/>
          <w:color w:val="auto"/>
          <w:sz w:val="32"/>
          <w:szCs w:val="21"/>
          <w:highlight w:val="none"/>
        </w:rPr>
      </w:pPr>
    </w:p>
    <w:p w14:paraId="255A135B">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其他椅凳类</w:t>
      </w:r>
    </w:p>
    <w:p w14:paraId="5A1B0B10">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4239C0D2">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13-10</w:t>
      </w:r>
    </w:p>
    <w:p w14:paraId="7D77FF2E">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00348673">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5DDDD8E2">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1D387FD">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18EF2815">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71E4B0A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22EB8BA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07EFDC3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1A374EDD">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568895C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137F3CC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3C5B2ED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71ACA15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4187EC2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4671DCE2">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405B1427">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其他椅凳类</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10</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5969D19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72AC223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15F109D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4CED52B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210CBCB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2ED5AD0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6C7C409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47D2DF9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019998C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7CD27DC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1B65DF5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1F4D91E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79C8E06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470592B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7DC6433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2A78B42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0551313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3B565C5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6A1DD59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006D886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2A039FF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5925A32B">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128B45C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73AA65C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47D41B5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35014A6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1E924E8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42209C4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449BAD7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2F0C17F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2DF11863">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073D2D07">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7B61ADF7">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1BA80081">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4D98911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692E5C1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3013B9D0">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0396DDC3">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0B5AA03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50544401">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6358B18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4487435F">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1835FA59">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19DFF4E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06121CF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55B0384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331F1E7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0B96C0E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72F8AD8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691D2CB7">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344098A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1DE72408">
      <w:pPr>
        <w:adjustRightInd/>
        <w:spacing w:line="380" w:lineRule="exact"/>
        <w:ind w:firstLine="440" w:firstLineChars="200"/>
        <w:rPr>
          <w:rFonts w:hint="eastAsia" w:asciiTheme="minorEastAsia" w:hAnsiTheme="minorEastAsia" w:eastAsiaTheme="minorEastAsia" w:cstheme="minorEastAsia"/>
          <w:color w:val="auto"/>
          <w:spacing w:val="0"/>
          <w:sz w:val="22"/>
          <w:szCs w:val="22"/>
          <w:highlight w:val="none"/>
        </w:rPr>
      </w:pP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0B1D5EC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0BF70E81">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44C2447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6DAC12D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474ED87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11AEA9C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0B33641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0307D97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138197E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719A61B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7C7F2130">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675DDF8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0C32088D">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0E0ED11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278F070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048C941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177FECFA">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7DA947E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4BE39FA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E55670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02AD93DF">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2591628A">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4969A9C6">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6518C66D">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6D2C200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7EB3EDB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34204223">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0AE9EE9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05821F2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0EDB6486">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6C935AD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70981BE0">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6A9689D8">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67780C82">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3B39C067">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14CBEBC4">
      <w:pPr>
        <w:spacing w:line="380" w:lineRule="exact"/>
        <w:ind w:firstLine="442" w:firstLineChars="200"/>
        <w:rPr>
          <w:rFonts w:asciiTheme="minorEastAsia" w:hAnsiTheme="minorEastAsia" w:eastAsiaTheme="minorEastAsia" w:cstheme="minorEastAsia"/>
          <w:b/>
          <w:color w:val="auto"/>
          <w:sz w:val="22"/>
          <w:highlight w:val="none"/>
        </w:rPr>
      </w:pPr>
    </w:p>
    <w:p w14:paraId="7C89A172">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2754CD46">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3CF2084F">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其他椅凳类</w:t>
      </w:r>
      <w:r>
        <w:rPr>
          <w:rFonts w:hint="eastAsia" w:ascii="宋体" w:hAnsi="宋体" w:cs="宋体"/>
          <w:b/>
          <w:color w:val="auto"/>
          <w:sz w:val="32"/>
          <w:szCs w:val="32"/>
          <w:highlight w:val="none"/>
        </w:rPr>
        <w:t>框架协议</w:t>
      </w:r>
    </w:p>
    <w:p w14:paraId="21560269">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1E16D083">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168BC115">
      <w:pPr>
        <w:tabs>
          <w:tab w:val="left" w:pos="420"/>
        </w:tabs>
        <w:spacing w:line="400" w:lineRule="exact"/>
        <w:ind w:firstLine="440" w:firstLineChars="200"/>
        <w:textAlignment w:val="auto"/>
        <w:rPr>
          <w:rFonts w:ascii="宋体" w:cs="宋体"/>
          <w:color w:val="auto"/>
          <w:sz w:val="22"/>
          <w:highlight w:val="none"/>
        </w:rPr>
      </w:pPr>
    </w:p>
    <w:p w14:paraId="4138EA30">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0E0826FA">
      <w:pPr>
        <w:tabs>
          <w:tab w:val="left" w:pos="420"/>
          <w:tab w:val="left" w:pos="630"/>
        </w:tabs>
        <w:snapToGrid w:val="0"/>
        <w:spacing w:line="400" w:lineRule="exact"/>
        <w:textAlignment w:val="auto"/>
        <w:rPr>
          <w:rFonts w:ascii="宋体" w:cs="宋体"/>
          <w:color w:val="auto"/>
          <w:sz w:val="22"/>
          <w:highlight w:val="none"/>
        </w:rPr>
      </w:pPr>
    </w:p>
    <w:p w14:paraId="7A37720C">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3EDC072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6EDF4D6D">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12FFC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8CA3F9D">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0E0A9F2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0DF1D99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114C72C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6C8986A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6B398C5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40478D7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24D76F9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6C6A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093BEF8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6E9930E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AA2D45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2F1450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D357B9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8072D0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26A79B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341ED1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CB3F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7B289A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4E37DA9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1F8730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300B15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0F969C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D67547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DCCFDF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331B9F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1EBD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4846A0C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738BB6A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950F03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F99160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4087D57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31F94E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1415DF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477581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4E48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678158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19211E4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1BC293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E49EE6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BE8376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627B76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1AB4BE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0DB442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679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8AF1C3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55A81FF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8DD088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753697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F3BE1D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800DE2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4D2FC8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0F105A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13E0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73FDAF96">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6A8213E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51851AB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37219EC5">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747FFCBC">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04966F0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744F003">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43DD22F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321C60F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4868423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4E53D31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47A93ACD">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29C69D7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511B9BA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7AC9582B">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4FAB525C">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1B35A2F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3E5D5163">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70446F0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18F6C896">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6D4CC6AC">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其他椅凳类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4D72D24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6DB6AA13">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710CE68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47BBE4AD">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20EB95B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64BFFBC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5D6ADC9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75A66A27">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626B0BD8">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365C7CE5">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7A86F6C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04D428F5">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6EC872B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1F4C656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1207D6A0">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56878146">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1062E35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5EA16DC0">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其他椅凳类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52FA2899">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3A8AD1F1">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06333DA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73EE818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1ED14020">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4A1BEB1B">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2C786683">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70A8DD84">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31742BF2">
      <w:pPr>
        <w:tabs>
          <w:tab w:val="left" w:pos="525"/>
        </w:tabs>
        <w:spacing w:line="400" w:lineRule="exact"/>
        <w:textAlignment w:val="auto"/>
        <w:rPr>
          <w:rFonts w:ascii="宋体" w:hAnsi="宋体" w:cs="宋体"/>
          <w:color w:val="auto"/>
          <w:sz w:val="22"/>
          <w:highlight w:val="none"/>
        </w:rPr>
      </w:pPr>
      <w:bookmarkStart w:id="60" w:name="_Toc86202632"/>
      <w:bookmarkStart w:id="61" w:name="_Toc15708"/>
      <w:r>
        <w:rPr>
          <w:rFonts w:ascii="宋体" w:hAnsi="宋体" w:cs="宋体"/>
          <w:color w:val="auto"/>
          <w:sz w:val="22"/>
          <w:highlight w:val="none"/>
        </w:rPr>
        <w:t>说明：</w:t>
      </w:r>
    </w:p>
    <w:p w14:paraId="4F96507E">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3E3DEE3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49D560D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312A331E">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36674F2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083FD5F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108300F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4E31BDF1">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63076BDD">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2E826854">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4023138"/>
      <w:bookmarkStart w:id="65" w:name="_Toc186274126"/>
      <w:bookmarkStart w:id="66" w:name="_Toc174185203"/>
      <w:bookmarkStart w:id="67" w:name="_Toc86202634"/>
    </w:p>
    <w:p w14:paraId="049A1D8F">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6422D17C">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15E90FE2">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0A72E962">
      <w:pPr>
        <w:widowControl/>
        <w:jc w:val="center"/>
        <w:rPr>
          <w:rFonts w:ascii="宋体" w:cs="宋体"/>
          <w:color w:val="auto"/>
          <w:sz w:val="22"/>
          <w:highlight w:val="none"/>
        </w:rPr>
      </w:pPr>
    </w:p>
    <w:p w14:paraId="1125DE7D">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6662F81C">
      <w:pPr>
        <w:widowControl/>
        <w:ind w:firstLine="440" w:firstLineChars="200"/>
        <w:rPr>
          <w:rFonts w:ascii="宋体" w:cs="宋体"/>
          <w:color w:val="auto"/>
          <w:sz w:val="22"/>
          <w:highlight w:val="none"/>
        </w:rPr>
      </w:pPr>
    </w:p>
    <w:p w14:paraId="11D4CB8D">
      <w:pPr>
        <w:widowControl/>
        <w:ind w:firstLine="440" w:firstLineChars="200"/>
        <w:rPr>
          <w:rFonts w:ascii="宋体" w:cs="宋体"/>
          <w:color w:val="auto"/>
          <w:sz w:val="22"/>
          <w:highlight w:val="none"/>
        </w:rPr>
      </w:pPr>
    </w:p>
    <w:p w14:paraId="65499BF3">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59EAA7EC">
      <w:pPr>
        <w:spacing w:line="300" w:lineRule="auto"/>
        <w:rPr>
          <w:rFonts w:ascii="宋体"/>
          <w:color w:val="auto"/>
          <w:sz w:val="22"/>
          <w:highlight w:val="none"/>
        </w:rPr>
      </w:pPr>
    </w:p>
    <w:p w14:paraId="685149A7">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0AA0303D">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6873E311">
      <w:pPr>
        <w:jc w:val="center"/>
        <w:rPr>
          <w:b/>
          <w:color w:val="auto"/>
          <w:sz w:val="40"/>
          <w:szCs w:val="40"/>
          <w:highlight w:val="none"/>
        </w:rPr>
      </w:pPr>
    </w:p>
    <w:p w14:paraId="439FAD42">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48F1DA0F">
      <w:pPr>
        <w:spacing w:line="360" w:lineRule="auto"/>
        <w:ind w:firstLine="440" w:firstLineChars="200"/>
        <w:rPr>
          <w:rFonts w:asciiTheme="minorEastAsia" w:hAnsiTheme="minorEastAsia" w:eastAsiaTheme="minorEastAsia" w:cstheme="minorEastAsia"/>
          <w:color w:val="auto"/>
          <w:sz w:val="22"/>
          <w:highlight w:val="none"/>
        </w:rPr>
      </w:pPr>
    </w:p>
    <w:p w14:paraId="481A50CD">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5B1CDF99">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6400335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556E894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767EF9A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3CF1A75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727D8B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352914A1">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51CAE8B1">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64FB5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A37E50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762E5DB5">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0F2348B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1AC36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A0DE11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24E2998B">
            <w:pPr>
              <w:jc w:val="center"/>
              <w:rPr>
                <w:rFonts w:asciiTheme="minorEastAsia" w:hAnsiTheme="minorEastAsia" w:eastAsiaTheme="minorEastAsia" w:cstheme="minorEastAsia"/>
                <w:color w:val="auto"/>
                <w:sz w:val="22"/>
                <w:highlight w:val="none"/>
              </w:rPr>
            </w:pPr>
          </w:p>
        </w:tc>
        <w:tc>
          <w:tcPr>
            <w:tcW w:w="3534" w:type="dxa"/>
            <w:vAlign w:val="center"/>
          </w:tcPr>
          <w:p w14:paraId="441C388A">
            <w:pPr>
              <w:jc w:val="center"/>
              <w:rPr>
                <w:rFonts w:asciiTheme="minorEastAsia" w:hAnsiTheme="minorEastAsia" w:eastAsiaTheme="minorEastAsia" w:cstheme="minorEastAsia"/>
                <w:color w:val="auto"/>
                <w:sz w:val="22"/>
                <w:highlight w:val="none"/>
              </w:rPr>
            </w:pPr>
          </w:p>
        </w:tc>
      </w:tr>
      <w:tr w14:paraId="4E90D2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AD7763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02C541AE">
            <w:pPr>
              <w:jc w:val="center"/>
              <w:rPr>
                <w:rFonts w:asciiTheme="minorEastAsia" w:hAnsiTheme="minorEastAsia" w:eastAsiaTheme="minorEastAsia" w:cstheme="minorEastAsia"/>
                <w:color w:val="auto"/>
                <w:sz w:val="22"/>
                <w:highlight w:val="none"/>
              </w:rPr>
            </w:pPr>
          </w:p>
        </w:tc>
        <w:tc>
          <w:tcPr>
            <w:tcW w:w="3534" w:type="dxa"/>
            <w:vAlign w:val="center"/>
          </w:tcPr>
          <w:p w14:paraId="360F3FC0">
            <w:pPr>
              <w:jc w:val="center"/>
              <w:rPr>
                <w:rFonts w:asciiTheme="minorEastAsia" w:hAnsiTheme="minorEastAsia" w:eastAsiaTheme="minorEastAsia" w:cstheme="minorEastAsia"/>
                <w:color w:val="auto"/>
                <w:sz w:val="22"/>
                <w:highlight w:val="none"/>
              </w:rPr>
            </w:pPr>
          </w:p>
        </w:tc>
      </w:tr>
      <w:tr w14:paraId="348F7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B2B3E5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58B4AD06">
            <w:pPr>
              <w:jc w:val="center"/>
              <w:rPr>
                <w:rFonts w:asciiTheme="minorEastAsia" w:hAnsiTheme="minorEastAsia" w:eastAsiaTheme="minorEastAsia" w:cstheme="minorEastAsia"/>
                <w:color w:val="auto"/>
                <w:sz w:val="22"/>
                <w:highlight w:val="none"/>
              </w:rPr>
            </w:pPr>
          </w:p>
        </w:tc>
        <w:tc>
          <w:tcPr>
            <w:tcW w:w="3534" w:type="dxa"/>
            <w:vAlign w:val="center"/>
          </w:tcPr>
          <w:p w14:paraId="687EE7C3">
            <w:pPr>
              <w:jc w:val="center"/>
              <w:rPr>
                <w:rFonts w:asciiTheme="minorEastAsia" w:hAnsiTheme="minorEastAsia" w:eastAsiaTheme="minorEastAsia" w:cstheme="minorEastAsia"/>
                <w:color w:val="auto"/>
                <w:sz w:val="22"/>
                <w:highlight w:val="none"/>
              </w:rPr>
            </w:pPr>
          </w:p>
        </w:tc>
      </w:tr>
    </w:tbl>
    <w:p w14:paraId="6C9D3993">
      <w:pPr>
        <w:rPr>
          <w:rFonts w:asciiTheme="minorEastAsia" w:hAnsiTheme="minorEastAsia" w:eastAsiaTheme="minorEastAsia" w:cstheme="minorEastAsia"/>
          <w:color w:val="auto"/>
          <w:sz w:val="22"/>
          <w:highlight w:val="none"/>
        </w:rPr>
      </w:pPr>
    </w:p>
    <w:p w14:paraId="64BABBEC">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4D053483">
      <w:pPr>
        <w:spacing w:line="360" w:lineRule="auto"/>
        <w:rPr>
          <w:rFonts w:asciiTheme="minorEastAsia" w:hAnsiTheme="minorEastAsia" w:eastAsiaTheme="minorEastAsia" w:cstheme="minorEastAsia"/>
          <w:color w:val="auto"/>
          <w:sz w:val="22"/>
          <w:highlight w:val="none"/>
        </w:rPr>
      </w:pPr>
    </w:p>
    <w:p w14:paraId="3F99C5F4">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3485EF8A">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11235853">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534AF500">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01DF39EA">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65F736E3">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11E0D065">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763FCF90">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6AA47545">
      <w:pPr>
        <w:tabs>
          <w:tab w:val="left" w:pos="630"/>
        </w:tabs>
        <w:snapToGrid w:val="0"/>
        <w:spacing w:line="360" w:lineRule="auto"/>
        <w:rPr>
          <w:rFonts w:ascii="宋体"/>
          <w:color w:val="auto"/>
          <w:sz w:val="22"/>
          <w:highlight w:val="none"/>
        </w:rPr>
      </w:pPr>
    </w:p>
    <w:p w14:paraId="7ED709DA">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2AF489FB">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44BC6DEE">
      <w:pPr>
        <w:tabs>
          <w:tab w:val="left" w:pos="630"/>
        </w:tabs>
        <w:snapToGrid w:val="0"/>
        <w:spacing w:beforeLines="50" w:afterLines="50" w:line="360" w:lineRule="auto"/>
        <w:ind w:firstLine="440" w:firstLineChars="200"/>
        <w:rPr>
          <w:rFonts w:ascii="宋体"/>
          <w:color w:val="auto"/>
          <w:sz w:val="22"/>
          <w:highlight w:val="none"/>
        </w:rPr>
      </w:pPr>
    </w:p>
    <w:p w14:paraId="2CC2FF3E">
      <w:pPr>
        <w:rPr>
          <w:rFonts w:ascii="宋体"/>
          <w:color w:val="auto"/>
          <w:sz w:val="22"/>
          <w:highlight w:val="none"/>
        </w:rPr>
      </w:pPr>
    </w:p>
    <w:p w14:paraId="78F42F8C">
      <w:pPr>
        <w:rPr>
          <w:rFonts w:ascii="宋体"/>
          <w:color w:val="auto"/>
          <w:sz w:val="22"/>
          <w:highlight w:val="none"/>
        </w:rPr>
      </w:pPr>
    </w:p>
    <w:p w14:paraId="4E8E5F03">
      <w:pPr>
        <w:tabs>
          <w:tab w:val="left" w:pos="630"/>
        </w:tabs>
        <w:snapToGrid w:val="0"/>
        <w:spacing w:beforeLines="50" w:afterLines="50"/>
        <w:ind w:firstLine="220" w:firstLineChars="100"/>
        <w:rPr>
          <w:rFonts w:ascii="宋体"/>
          <w:color w:val="auto"/>
          <w:sz w:val="22"/>
          <w:highlight w:val="none"/>
        </w:rPr>
      </w:pPr>
    </w:p>
    <w:p w14:paraId="1CD85026">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3DBA9499">
      <w:pPr>
        <w:tabs>
          <w:tab w:val="left" w:pos="630"/>
        </w:tabs>
        <w:wordWrap w:val="0"/>
        <w:snapToGrid w:val="0"/>
        <w:spacing w:beforeLines="50" w:afterLines="50"/>
        <w:ind w:firstLine="220" w:firstLineChars="100"/>
        <w:jc w:val="right"/>
        <w:rPr>
          <w:rFonts w:ascii="宋体"/>
          <w:color w:val="auto"/>
          <w:sz w:val="22"/>
          <w:highlight w:val="none"/>
        </w:rPr>
      </w:pPr>
    </w:p>
    <w:p w14:paraId="0C5155BE">
      <w:pPr>
        <w:tabs>
          <w:tab w:val="left" w:pos="630"/>
        </w:tabs>
        <w:snapToGrid w:val="0"/>
        <w:spacing w:beforeLines="50" w:afterLines="50"/>
        <w:ind w:firstLine="221" w:firstLineChars="100"/>
        <w:rPr>
          <w:rFonts w:ascii="宋体"/>
          <w:b/>
          <w:color w:val="auto"/>
          <w:sz w:val="22"/>
          <w:highlight w:val="none"/>
        </w:rPr>
      </w:pPr>
    </w:p>
    <w:p w14:paraId="5E938851">
      <w:pPr>
        <w:tabs>
          <w:tab w:val="left" w:pos="5580"/>
        </w:tabs>
        <w:spacing w:line="302" w:lineRule="auto"/>
        <w:ind w:firstLine="6050" w:firstLineChars="2750"/>
        <w:rPr>
          <w:rFonts w:ascii="宋体"/>
          <w:color w:val="auto"/>
          <w:sz w:val="22"/>
          <w:highlight w:val="none"/>
        </w:rPr>
      </w:pPr>
    </w:p>
    <w:p w14:paraId="7BECC077">
      <w:pPr>
        <w:tabs>
          <w:tab w:val="left" w:pos="5580"/>
        </w:tabs>
        <w:spacing w:line="302" w:lineRule="auto"/>
        <w:ind w:firstLine="6050" w:firstLineChars="2750"/>
        <w:rPr>
          <w:rFonts w:ascii="宋体"/>
          <w:color w:val="auto"/>
          <w:sz w:val="22"/>
          <w:highlight w:val="none"/>
        </w:rPr>
      </w:pPr>
    </w:p>
    <w:p w14:paraId="76CAD73D">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272C1BC5">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54985EC1">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5F289F66">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15A5053E">
      <w:pPr>
        <w:tabs>
          <w:tab w:val="left" w:pos="630"/>
        </w:tabs>
        <w:snapToGrid w:val="0"/>
        <w:spacing w:beforeLines="50" w:afterLines="50"/>
        <w:ind w:firstLine="220" w:firstLineChars="100"/>
        <w:jc w:val="right"/>
        <w:rPr>
          <w:rFonts w:ascii="宋体"/>
          <w:color w:val="auto"/>
          <w:sz w:val="22"/>
          <w:highlight w:val="none"/>
        </w:rPr>
      </w:pPr>
    </w:p>
    <w:p w14:paraId="048B1719">
      <w:pPr>
        <w:pStyle w:val="2"/>
        <w:rPr>
          <w:color w:val="auto"/>
          <w:sz w:val="28"/>
          <w:szCs w:val="24"/>
          <w:highlight w:val="none"/>
        </w:rPr>
      </w:pPr>
    </w:p>
    <w:p w14:paraId="3A2DCF76">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w:t>
      </w:r>
      <w:r>
        <w:rPr>
          <w:rFonts w:hint="eastAsia" w:ascii="宋体" w:hAnsi="宋体"/>
          <w:color w:val="auto"/>
          <w:sz w:val="22"/>
          <w:highlight w:val="none"/>
        </w:rPr>
        <w:t>盖</w:t>
      </w:r>
      <w:r>
        <w:rPr>
          <w:rFonts w:hint="eastAsia" w:ascii="宋体" w:hAnsi="宋体"/>
          <w:color w:val="auto"/>
          <w:sz w:val="22"/>
          <w:highlight w:val="none"/>
          <w:lang w:val="en-US" w:eastAsia="zh-CN"/>
        </w:rPr>
        <w:t>公</w:t>
      </w:r>
      <w:r>
        <w:rPr>
          <w:rFonts w:hint="eastAsia" w:ascii="宋体" w:hAnsi="宋体"/>
          <w:color w:val="auto"/>
          <w:sz w:val="22"/>
          <w:highlight w:val="none"/>
        </w:rPr>
        <w:t>章）：</w:t>
      </w:r>
      <w:r>
        <w:rPr>
          <w:rFonts w:hint="eastAsia" w:ascii="宋体" w:hAnsi="宋体"/>
          <w:color w:val="auto"/>
          <w:kern w:val="2"/>
          <w:sz w:val="22"/>
          <w:highlight w:val="none"/>
        </w:rPr>
        <w:t>_________________</w:t>
      </w:r>
    </w:p>
    <w:p w14:paraId="24F92A8D">
      <w:pPr>
        <w:pStyle w:val="12"/>
        <w:tabs>
          <w:tab w:val="left" w:pos="5580"/>
        </w:tabs>
        <w:spacing w:line="300" w:lineRule="auto"/>
        <w:rPr>
          <w:rFonts w:hint="eastAsia" w:hAnsi="宋体"/>
          <w:b/>
          <w:bCs/>
          <w:color w:val="auto"/>
          <w:sz w:val="22"/>
          <w:szCs w:val="22"/>
          <w:highlight w:val="none"/>
        </w:rPr>
      </w:pPr>
    </w:p>
    <w:p w14:paraId="22B48350">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2F2ACFEB">
      <w:pPr>
        <w:pStyle w:val="2"/>
        <w:ind w:firstLine="0"/>
        <w:rPr>
          <w:color w:val="auto"/>
          <w:sz w:val="28"/>
          <w:szCs w:val="24"/>
          <w:highlight w:val="none"/>
        </w:rPr>
      </w:pPr>
    </w:p>
    <w:p w14:paraId="7B7914C0">
      <w:pPr>
        <w:pStyle w:val="2"/>
        <w:ind w:firstLine="0"/>
        <w:rPr>
          <w:color w:val="auto"/>
          <w:sz w:val="28"/>
          <w:szCs w:val="24"/>
          <w:highlight w:val="none"/>
        </w:rPr>
      </w:pPr>
    </w:p>
    <w:p w14:paraId="36BAA10A">
      <w:pPr>
        <w:pStyle w:val="2"/>
        <w:ind w:firstLine="0"/>
        <w:rPr>
          <w:color w:val="auto"/>
          <w:sz w:val="28"/>
          <w:szCs w:val="24"/>
          <w:highlight w:val="none"/>
        </w:rPr>
      </w:pPr>
    </w:p>
    <w:p w14:paraId="16F935B1">
      <w:pPr>
        <w:pStyle w:val="2"/>
        <w:ind w:firstLine="0"/>
        <w:rPr>
          <w:color w:val="auto"/>
          <w:sz w:val="28"/>
          <w:szCs w:val="24"/>
          <w:highlight w:val="none"/>
        </w:rPr>
      </w:pPr>
    </w:p>
    <w:p w14:paraId="404C82A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76D0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486F5D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458B3032">
            <w:pPr>
              <w:pStyle w:val="12"/>
              <w:tabs>
                <w:tab w:val="left" w:pos="5580"/>
              </w:tabs>
              <w:spacing w:line="300" w:lineRule="auto"/>
              <w:rPr>
                <w:rFonts w:hAnsi="宋体"/>
                <w:color w:val="auto"/>
                <w:sz w:val="22"/>
                <w:szCs w:val="22"/>
                <w:highlight w:val="none"/>
              </w:rPr>
            </w:pPr>
          </w:p>
        </w:tc>
      </w:tr>
      <w:tr w14:paraId="11C38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C86CBF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01DE1C1F">
            <w:pPr>
              <w:pStyle w:val="12"/>
              <w:tabs>
                <w:tab w:val="left" w:pos="5580"/>
              </w:tabs>
              <w:spacing w:line="300" w:lineRule="auto"/>
              <w:rPr>
                <w:rFonts w:hAnsi="宋体"/>
                <w:color w:val="auto"/>
                <w:sz w:val="22"/>
                <w:szCs w:val="22"/>
                <w:highlight w:val="none"/>
              </w:rPr>
            </w:pPr>
          </w:p>
        </w:tc>
      </w:tr>
      <w:tr w14:paraId="00BFB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15D8E3F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68F2B47F">
            <w:pPr>
              <w:pStyle w:val="12"/>
              <w:tabs>
                <w:tab w:val="left" w:pos="5580"/>
              </w:tabs>
              <w:spacing w:line="300" w:lineRule="auto"/>
              <w:rPr>
                <w:rFonts w:hAnsi="宋体"/>
                <w:color w:val="auto"/>
                <w:sz w:val="22"/>
                <w:szCs w:val="22"/>
                <w:highlight w:val="none"/>
              </w:rPr>
            </w:pPr>
          </w:p>
        </w:tc>
      </w:tr>
      <w:tr w14:paraId="6B6DA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F0B7AB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1A5AFA37">
            <w:pPr>
              <w:pStyle w:val="12"/>
              <w:tabs>
                <w:tab w:val="left" w:pos="5580"/>
              </w:tabs>
              <w:spacing w:line="300" w:lineRule="auto"/>
              <w:rPr>
                <w:rFonts w:hAnsi="宋体"/>
                <w:color w:val="auto"/>
                <w:sz w:val="22"/>
                <w:szCs w:val="22"/>
                <w:highlight w:val="none"/>
              </w:rPr>
            </w:pPr>
          </w:p>
        </w:tc>
      </w:tr>
    </w:tbl>
    <w:p w14:paraId="77F159D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674AE73D">
      <w:pPr>
        <w:pStyle w:val="12"/>
        <w:tabs>
          <w:tab w:val="left" w:pos="5580"/>
        </w:tabs>
        <w:spacing w:line="300" w:lineRule="auto"/>
        <w:rPr>
          <w:rFonts w:cs="微软雅黑"/>
          <w:color w:val="auto"/>
          <w:sz w:val="22"/>
          <w:highlight w:val="none"/>
        </w:rPr>
      </w:pPr>
    </w:p>
    <w:p w14:paraId="4BE41B59">
      <w:pPr>
        <w:pStyle w:val="12"/>
        <w:tabs>
          <w:tab w:val="left" w:pos="5580"/>
        </w:tabs>
        <w:spacing w:line="300" w:lineRule="auto"/>
        <w:rPr>
          <w:rFonts w:cs="微软雅黑"/>
          <w:color w:val="auto"/>
          <w:sz w:val="22"/>
          <w:highlight w:val="none"/>
        </w:rPr>
      </w:pPr>
    </w:p>
    <w:p w14:paraId="20A25AEB">
      <w:pPr>
        <w:spacing w:line="302" w:lineRule="auto"/>
        <w:rPr>
          <w:rFonts w:cs="微软雅黑"/>
          <w:color w:val="auto"/>
          <w:sz w:val="22"/>
          <w:highlight w:val="none"/>
        </w:rPr>
      </w:pPr>
      <w:r>
        <w:rPr>
          <w:rFonts w:cs="微软雅黑"/>
          <w:color w:val="auto"/>
          <w:sz w:val="22"/>
          <w:highlight w:val="none"/>
        </w:rPr>
        <w:br w:type="page"/>
      </w:r>
    </w:p>
    <w:p w14:paraId="11EA624E">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291BA72A">
      <w:pPr>
        <w:pStyle w:val="67"/>
        <w:numPr>
          <w:ilvl w:val="1"/>
          <w:numId w:val="0"/>
        </w:numPr>
        <w:tabs>
          <w:tab w:val="left" w:pos="660"/>
        </w:tabs>
        <w:snapToGrid w:val="0"/>
        <w:spacing w:line="400" w:lineRule="exact"/>
        <w:outlineLvl w:val="9"/>
        <w:rPr>
          <w:rFonts w:cs="微软雅黑"/>
          <w:color w:val="auto"/>
          <w:sz w:val="22"/>
          <w:szCs w:val="22"/>
          <w:highlight w:val="none"/>
        </w:rPr>
      </w:pPr>
    </w:p>
    <w:p w14:paraId="57F237F1">
      <w:pPr>
        <w:spacing w:line="360" w:lineRule="exact"/>
        <w:jc w:val="center"/>
        <w:rPr>
          <w:b/>
          <w:color w:val="auto"/>
          <w:sz w:val="36"/>
          <w:szCs w:val="36"/>
          <w:highlight w:val="none"/>
        </w:rPr>
      </w:pPr>
      <w:r>
        <w:rPr>
          <w:b/>
          <w:color w:val="auto"/>
          <w:sz w:val="36"/>
          <w:szCs w:val="36"/>
          <w:highlight w:val="none"/>
        </w:rPr>
        <w:t>授权委托书</w:t>
      </w:r>
    </w:p>
    <w:p w14:paraId="2D1043A7">
      <w:pPr>
        <w:spacing w:line="360" w:lineRule="auto"/>
        <w:ind w:firstLine="420"/>
        <w:rPr>
          <w:color w:val="auto"/>
          <w:szCs w:val="20"/>
          <w:highlight w:val="none"/>
        </w:rPr>
      </w:pPr>
    </w:p>
    <w:p w14:paraId="1ADB0FF7">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055771FE">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2A7F1692">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11F2AFDA">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214E375B">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42004BA1">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32D2AA45">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64B17514">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3AFB2F81">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76E93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47E917B1">
            <w:pPr>
              <w:tabs>
                <w:tab w:val="left" w:pos="5580"/>
              </w:tabs>
              <w:spacing w:line="360" w:lineRule="auto"/>
              <w:rPr>
                <w:color w:val="auto"/>
                <w:szCs w:val="20"/>
                <w:highlight w:val="none"/>
              </w:rPr>
            </w:pPr>
          </w:p>
        </w:tc>
      </w:tr>
    </w:tbl>
    <w:p w14:paraId="79A290AE">
      <w:pPr>
        <w:tabs>
          <w:tab w:val="left" w:pos="5580"/>
        </w:tabs>
        <w:spacing w:line="360" w:lineRule="auto"/>
        <w:rPr>
          <w:color w:val="auto"/>
          <w:szCs w:val="20"/>
          <w:highlight w:val="none"/>
        </w:rPr>
      </w:pPr>
      <w:r>
        <w:rPr>
          <w:color w:val="auto"/>
          <w:szCs w:val="20"/>
          <w:highlight w:val="none"/>
        </w:rPr>
        <w:t>说明：</w:t>
      </w:r>
    </w:p>
    <w:p w14:paraId="225DB74B">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4882A6A7">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4B6EF465">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333DBFC0">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473CEA24">
      <w:pPr>
        <w:spacing w:line="360" w:lineRule="exact"/>
        <w:jc w:val="center"/>
        <w:rPr>
          <w:b/>
          <w:color w:val="auto"/>
          <w:sz w:val="36"/>
          <w:szCs w:val="36"/>
          <w:highlight w:val="none"/>
        </w:rPr>
      </w:pPr>
    </w:p>
    <w:p w14:paraId="3B34A188">
      <w:pPr>
        <w:spacing w:line="360" w:lineRule="exact"/>
        <w:jc w:val="center"/>
        <w:rPr>
          <w:b/>
          <w:color w:val="auto"/>
          <w:sz w:val="36"/>
          <w:szCs w:val="36"/>
          <w:highlight w:val="none"/>
        </w:rPr>
      </w:pPr>
      <w:r>
        <w:rPr>
          <w:b/>
          <w:color w:val="auto"/>
          <w:sz w:val="36"/>
          <w:szCs w:val="36"/>
          <w:highlight w:val="none"/>
        </w:rPr>
        <w:t>法定代表人（单位负责人）身份证明</w:t>
      </w:r>
    </w:p>
    <w:p w14:paraId="4598BA1F">
      <w:pPr>
        <w:kinsoku w:val="0"/>
        <w:overflowPunct w:val="0"/>
        <w:spacing w:line="200" w:lineRule="exact"/>
        <w:rPr>
          <w:color w:val="auto"/>
          <w:sz w:val="20"/>
          <w:szCs w:val="20"/>
          <w:highlight w:val="none"/>
        </w:rPr>
      </w:pPr>
    </w:p>
    <w:p w14:paraId="414E1DAA">
      <w:pPr>
        <w:tabs>
          <w:tab w:val="left" w:pos="5580"/>
        </w:tabs>
        <w:spacing w:line="360" w:lineRule="auto"/>
        <w:rPr>
          <w:color w:val="auto"/>
          <w:highlight w:val="none"/>
        </w:rPr>
      </w:pPr>
    </w:p>
    <w:p w14:paraId="316A3C3E">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5D2F623C">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5CB922E6">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39A42D25">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523A867F">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02B5FA03">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0DA076DD">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3A81A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7F2F0D1B">
            <w:pPr>
              <w:pStyle w:val="9"/>
              <w:tabs>
                <w:tab w:val="left" w:pos="567"/>
              </w:tabs>
              <w:kinsoku w:val="0"/>
              <w:overflowPunct w:val="0"/>
              <w:spacing w:line="583" w:lineRule="auto"/>
              <w:ind w:right="-46"/>
              <w:rPr>
                <w:color w:val="auto"/>
                <w:szCs w:val="20"/>
                <w:highlight w:val="none"/>
              </w:rPr>
            </w:pPr>
          </w:p>
        </w:tc>
      </w:tr>
    </w:tbl>
    <w:p w14:paraId="3F6058B7">
      <w:pPr>
        <w:pStyle w:val="9"/>
        <w:tabs>
          <w:tab w:val="left" w:pos="567"/>
        </w:tabs>
        <w:kinsoku w:val="0"/>
        <w:overflowPunct w:val="0"/>
        <w:spacing w:line="583" w:lineRule="auto"/>
        <w:ind w:right="4305"/>
        <w:rPr>
          <w:color w:val="auto"/>
          <w:spacing w:val="-3"/>
          <w:highlight w:val="none"/>
        </w:rPr>
      </w:pPr>
    </w:p>
    <w:p w14:paraId="438CEE96">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0F2F2042">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3DCD32CA">
      <w:pPr>
        <w:widowControl/>
        <w:autoSpaceDE w:val="0"/>
        <w:autoSpaceDN w:val="0"/>
        <w:snapToGrid w:val="0"/>
        <w:spacing w:line="360" w:lineRule="auto"/>
        <w:rPr>
          <w:color w:val="auto"/>
          <w:highlight w:val="none"/>
        </w:rPr>
      </w:pPr>
    </w:p>
    <w:p w14:paraId="33FEBF55">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3C832741">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5B89D204">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773A40C9">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28DBE91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170B5D08">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1E87E546">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22B5ED31">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35962F53">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6B1316A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7391D5EC">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43011FAE">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7625514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139DCD04">
      <w:pPr>
        <w:pStyle w:val="12"/>
        <w:tabs>
          <w:tab w:val="left" w:pos="5580"/>
        </w:tabs>
        <w:spacing w:line="360" w:lineRule="auto"/>
        <w:ind w:firstLine="4290" w:firstLineChars="1950"/>
        <w:rPr>
          <w:rFonts w:hAnsi="宋体"/>
          <w:color w:val="auto"/>
          <w:sz w:val="22"/>
          <w:szCs w:val="22"/>
          <w:highlight w:val="none"/>
        </w:rPr>
      </w:pPr>
    </w:p>
    <w:p w14:paraId="12A2BE6B">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1904A9B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6471E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343BF2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6E33A375">
            <w:pPr>
              <w:pStyle w:val="12"/>
              <w:tabs>
                <w:tab w:val="left" w:pos="5580"/>
              </w:tabs>
              <w:spacing w:line="300" w:lineRule="auto"/>
              <w:rPr>
                <w:rFonts w:hAnsi="宋体"/>
                <w:color w:val="auto"/>
                <w:sz w:val="22"/>
                <w:szCs w:val="22"/>
                <w:highlight w:val="none"/>
              </w:rPr>
            </w:pPr>
          </w:p>
        </w:tc>
      </w:tr>
      <w:tr w14:paraId="7FA6E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D64323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32B16C03">
            <w:pPr>
              <w:pStyle w:val="12"/>
              <w:tabs>
                <w:tab w:val="left" w:pos="5580"/>
              </w:tabs>
              <w:spacing w:line="300" w:lineRule="auto"/>
              <w:rPr>
                <w:rFonts w:hAnsi="宋体"/>
                <w:color w:val="auto"/>
                <w:sz w:val="22"/>
                <w:szCs w:val="22"/>
                <w:highlight w:val="none"/>
              </w:rPr>
            </w:pPr>
          </w:p>
        </w:tc>
      </w:tr>
      <w:tr w14:paraId="2EC19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6B1491B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100E4B3A">
            <w:pPr>
              <w:pStyle w:val="12"/>
              <w:tabs>
                <w:tab w:val="left" w:pos="5580"/>
              </w:tabs>
              <w:spacing w:line="300" w:lineRule="auto"/>
              <w:rPr>
                <w:rFonts w:hAnsi="宋体"/>
                <w:color w:val="auto"/>
                <w:sz w:val="22"/>
                <w:szCs w:val="22"/>
                <w:highlight w:val="none"/>
              </w:rPr>
            </w:pPr>
          </w:p>
        </w:tc>
      </w:tr>
      <w:tr w14:paraId="4B262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CDE625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33A8F4AB">
            <w:pPr>
              <w:pStyle w:val="12"/>
              <w:tabs>
                <w:tab w:val="left" w:pos="5580"/>
              </w:tabs>
              <w:spacing w:line="300" w:lineRule="auto"/>
              <w:rPr>
                <w:rFonts w:hAnsi="宋体"/>
                <w:color w:val="auto"/>
                <w:sz w:val="22"/>
                <w:szCs w:val="22"/>
                <w:highlight w:val="none"/>
              </w:rPr>
            </w:pPr>
          </w:p>
        </w:tc>
      </w:tr>
    </w:tbl>
    <w:p w14:paraId="075C49C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3B6CC5A7">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4D30E0C2">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27F859C2">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76CA09D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4D97038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0512E616">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7EDFAFB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2522F29A">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5359C65F">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2B90AB0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60FFFE5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1C9C4EE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3D549FA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58B0C0A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03527F1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24138E7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6E5D92FE">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74F67A9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24C5E1F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177D0DB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56866FD9">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sz w:val="22"/>
          <w:szCs w:val="22"/>
          <w:highlight w:val="none"/>
          <w:lang w:val="en-US" w:eastAsia="zh-CN"/>
        </w:rPr>
      </w:pPr>
      <w:r>
        <w:rPr>
          <w:rFonts w:hint="eastAsia" w:ascii="宋体" w:hAnsi="宋体"/>
          <w:color w:val="000000"/>
          <w:sz w:val="22"/>
          <w:szCs w:val="22"/>
          <w:highlight w:val="none"/>
          <w:lang w:val="en-US" w:eastAsia="zh-CN"/>
        </w:rPr>
        <w:t>五、其他</w:t>
      </w:r>
      <w:r>
        <w:rPr>
          <w:rFonts w:hint="eastAsia" w:ascii="宋体" w:hAnsi="宋体" w:eastAsia="宋体"/>
          <w:color w:val="000000"/>
          <w:sz w:val="22"/>
          <w:szCs w:val="22"/>
          <w:highlight w:val="none"/>
          <w:lang w:val="en-US" w:eastAsia="zh-CN"/>
        </w:rPr>
        <w:t>承诺</w:t>
      </w:r>
      <w:r>
        <w:rPr>
          <w:rFonts w:hint="eastAsia" w:ascii="宋体" w:hAnsi="宋体"/>
          <w:color w:val="000000"/>
          <w:sz w:val="22"/>
          <w:szCs w:val="22"/>
          <w:highlight w:val="none"/>
          <w:lang w:val="en-US" w:eastAsia="zh-CN"/>
        </w:rPr>
        <w:t>（如涉及）</w:t>
      </w:r>
    </w:p>
    <w:p w14:paraId="13D8698D">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根据采购人的实际使用需求，承诺在确保家具供货价格不高于入围价格的前提下，产品规格可进行±50mm的调整，并在采购合同条款中清晰、明确地予以标明。</w:t>
      </w:r>
    </w:p>
    <w:p w14:paraId="54596769">
      <w:pPr>
        <w:keepNext w:val="0"/>
        <w:keepLines w:val="0"/>
        <w:pageBreakBefore w:val="0"/>
        <w:widowControl w:val="0"/>
        <w:wordWrap/>
        <w:topLinePunct w:val="0"/>
        <w:bidi w:val="0"/>
        <w:adjustRightInd/>
        <w:spacing w:line="560" w:lineRule="exact"/>
        <w:textAlignment w:val="auto"/>
        <w:rPr>
          <w:sz w:val="28"/>
          <w:szCs w:val="28"/>
        </w:rPr>
      </w:pPr>
    </w:p>
    <w:p w14:paraId="792A780B">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5AEBF5B0">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775E0453">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37CBDAEC">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6E60F20C">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62A5B7B5">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76EFDFD">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4E13D66A">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0A4904DC">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2106528A">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4A59448B">
      <w:pPr>
        <w:rPr>
          <w:rFonts w:ascii="宋体"/>
          <w:color w:val="auto"/>
          <w:sz w:val="22"/>
          <w:highlight w:val="none"/>
        </w:rPr>
      </w:pPr>
    </w:p>
    <w:p w14:paraId="38B5526E">
      <w:pPr>
        <w:rPr>
          <w:rFonts w:ascii="宋体"/>
          <w:color w:val="auto"/>
          <w:sz w:val="22"/>
          <w:highlight w:val="none"/>
        </w:rPr>
      </w:pPr>
    </w:p>
    <w:p w14:paraId="12EB3B80">
      <w:pPr>
        <w:ind w:firstLine="4620" w:firstLineChars="2100"/>
        <w:rPr>
          <w:rFonts w:ascii="宋体"/>
          <w:color w:val="auto"/>
          <w:sz w:val="22"/>
          <w:highlight w:val="none"/>
        </w:rPr>
      </w:pPr>
      <w:r>
        <w:rPr>
          <w:rFonts w:hint="eastAsia" w:ascii="宋体" w:hAnsi="宋体"/>
          <w:color w:val="auto"/>
          <w:sz w:val="22"/>
          <w:highlight w:val="none"/>
          <w:lang w:eastAsia="zh-CN"/>
        </w:rPr>
        <w:t>响应人名称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6697552B">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37D54563">
      <w:pPr>
        <w:rPr>
          <w:rFonts w:ascii="宋体"/>
          <w:color w:val="auto"/>
          <w:sz w:val="22"/>
          <w:highlight w:val="none"/>
        </w:rPr>
      </w:pPr>
    </w:p>
    <w:p w14:paraId="73F44FF7">
      <w:pPr>
        <w:rPr>
          <w:rFonts w:ascii="宋体"/>
          <w:color w:val="auto"/>
          <w:sz w:val="22"/>
          <w:highlight w:val="none"/>
        </w:rPr>
      </w:pPr>
    </w:p>
    <w:p w14:paraId="751BFFA9">
      <w:pPr>
        <w:rPr>
          <w:rFonts w:ascii="宋体"/>
          <w:color w:val="auto"/>
          <w:sz w:val="22"/>
          <w:highlight w:val="none"/>
        </w:rPr>
      </w:pPr>
      <w:r>
        <w:rPr>
          <w:rFonts w:hint="eastAsia" w:ascii="宋体" w:hAnsi="宋体"/>
          <w:color w:val="auto"/>
          <w:sz w:val="22"/>
          <w:highlight w:val="none"/>
        </w:rPr>
        <w:t>说明：</w:t>
      </w:r>
    </w:p>
    <w:p w14:paraId="3EEA5589">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21756B84">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223B6AB3">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690157EF">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0C1287D8">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2BB2AD40">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63B15571">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37721AD7">
      <w:pPr>
        <w:spacing w:line="240" w:lineRule="auto"/>
        <w:ind w:firstLine="464" w:firstLineChars="200"/>
        <w:rPr>
          <w:rFonts w:ascii="宋体"/>
          <w:color w:val="auto"/>
          <w:spacing w:val="6"/>
          <w:sz w:val="22"/>
          <w:highlight w:val="none"/>
        </w:rPr>
      </w:pPr>
    </w:p>
    <w:p w14:paraId="6F9418BB">
      <w:pPr>
        <w:spacing w:line="588" w:lineRule="exact"/>
        <w:ind w:firstLine="464" w:firstLineChars="200"/>
        <w:rPr>
          <w:rFonts w:ascii="宋体"/>
          <w:color w:val="auto"/>
          <w:spacing w:val="6"/>
          <w:sz w:val="22"/>
          <w:highlight w:val="none"/>
        </w:rPr>
      </w:pPr>
    </w:p>
    <w:p w14:paraId="64FC8767">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14E87E38">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13A32FF9">
      <w:pPr>
        <w:spacing w:line="300" w:lineRule="auto"/>
        <w:ind w:firstLine="4840" w:firstLineChars="2200"/>
        <w:rPr>
          <w:rFonts w:ascii="宋体"/>
          <w:color w:val="auto"/>
          <w:sz w:val="22"/>
          <w:highlight w:val="none"/>
        </w:rPr>
      </w:pPr>
    </w:p>
    <w:p w14:paraId="0ACF534D">
      <w:pPr>
        <w:spacing w:line="300" w:lineRule="auto"/>
        <w:ind w:firstLine="4840" w:firstLineChars="2200"/>
        <w:rPr>
          <w:rFonts w:ascii="宋体"/>
          <w:color w:val="auto"/>
          <w:sz w:val="22"/>
          <w:highlight w:val="none"/>
        </w:rPr>
      </w:pPr>
    </w:p>
    <w:p w14:paraId="5C8D5F75">
      <w:pPr>
        <w:spacing w:line="300" w:lineRule="auto"/>
        <w:ind w:firstLine="4840" w:firstLineChars="2200"/>
        <w:rPr>
          <w:rFonts w:ascii="宋体"/>
          <w:color w:val="auto"/>
          <w:sz w:val="22"/>
          <w:highlight w:val="none"/>
        </w:rPr>
      </w:pPr>
    </w:p>
    <w:p w14:paraId="792610C2">
      <w:pPr>
        <w:spacing w:line="300" w:lineRule="auto"/>
        <w:ind w:firstLine="4840" w:firstLineChars="2200"/>
        <w:rPr>
          <w:rFonts w:ascii="宋体"/>
          <w:color w:val="auto"/>
          <w:sz w:val="22"/>
          <w:highlight w:val="none"/>
        </w:rPr>
      </w:pPr>
    </w:p>
    <w:p w14:paraId="6C0FA859">
      <w:pPr>
        <w:spacing w:line="300" w:lineRule="auto"/>
        <w:ind w:firstLine="4840" w:firstLineChars="2200"/>
        <w:rPr>
          <w:rFonts w:ascii="宋体"/>
          <w:color w:val="auto"/>
          <w:sz w:val="22"/>
          <w:highlight w:val="none"/>
        </w:rPr>
      </w:pPr>
    </w:p>
    <w:p w14:paraId="2BBEDAA0">
      <w:pPr>
        <w:spacing w:line="300" w:lineRule="auto"/>
        <w:ind w:firstLine="4840" w:firstLineChars="2200"/>
        <w:rPr>
          <w:rFonts w:ascii="宋体"/>
          <w:color w:val="auto"/>
          <w:sz w:val="22"/>
          <w:highlight w:val="none"/>
        </w:rPr>
      </w:pPr>
    </w:p>
    <w:p w14:paraId="483E14E9">
      <w:pPr>
        <w:spacing w:line="300" w:lineRule="auto"/>
        <w:ind w:firstLine="4840" w:firstLineChars="2200"/>
        <w:rPr>
          <w:rFonts w:ascii="宋体"/>
          <w:color w:val="auto"/>
          <w:sz w:val="22"/>
          <w:highlight w:val="none"/>
        </w:rPr>
      </w:pPr>
    </w:p>
    <w:p w14:paraId="546FC7A6">
      <w:pPr>
        <w:spacing w:line="300" w:lineRule="auto"/>
        <w:ind w:firstLine="4840" w:firstLineChars="2200"/>
        <w:rPr>
          <w:rFonts w:ascii="宋体"/>
          <w:color w:val="auto"/>
          <w:sz w:val="22"/>
          <w:highlight w:val="none"/>
        </w:rPr>
      </w:pPr>
    </w:p>
    <w:p w14:paraId="7F16FB0C">
      <w:pPr>
        <w:spacing w:line="300" w:lineRule="auto"/>
        <w:ind w:firstLine="4840" w:firstLineChars="2200"/>
        <w:rPr>
          <w:rFonts w:ascii="宋体"/>
          <w:color w:val="auto"/>
          <w:sz w:val="22"/>
          <w:highlight w:val="none"/>
        </w:rPr>
      </w:pPr>
    </w:p>
    <w:p w14:paraId="134774DF">
      <w:pPr>
        <w:spacing w:line="300" w:lineRule="auto"/>
        <w:ind w:firstLine="4840" w:firstLineChars="2200"/>
        <w:rPr>
          <w:rFonts w:ascii="宋体"/>
          <w:color w:val="auto"/>
          <w:sz w:val="22"/>
          <w:highlight w:val="none"/>
        </w:rPr>
      </w:pPr>
    </w:p>
    <w:p w14:paraId="0ECED0A0">
      <w:pPr>
        <w:spacing w:line="300" w:lineRule="auto"/>
        <w:ind w:firstLine="4840" w:firstLineChars="2200"/>
        <w:rPr>
          <w:rFonts w:ascii="宋体"/>
          <w:color w:val="auto"/>
          <w:sz w:val="22"/>
          <w:highlight w:val="none"/>
        </w:rPr>
      </w:pPr>
    </w:p>
    <w:p w14:paraId="5A121B93">
      <w:pPr>
        <w:spacing w:line="300" w:lineRule="auto"/>
        <w:ind w:firstLine="4840" w:firstLineChars="2200"/>
        <w:rPr>
          <w:rFonts w:ascii="宋体"/>
          <w:color w:val="auto"/>
          <w:sz w:val="22"/>
          <w:highlight w:val="none"/>
        </w:rPr>
      </w:pPr>
    </w:p>
    <w:p w14:paraId="51B2D984">
      <w:pPr>
        <w:spacing w:line="300" w:lineRule="auto"/>
        <w:ind w:firstLine="4840" w:firstLineChars="2200"/>
        <w:rPr>
          <w:rFonts w:ascii="宋体"/>
          <w:color w:val="auto"/>
          <w:sz w:val="22"/>
          <w:highlight w:val="none"/>
        </w:rPr>
      </w:pPr>
    </w:p>
    <w:p w14:paraId="697B47A1">
      <w:pPr>
        <w:spacing w:line="300" w:lineRule="auto"/>
        <w:ind w:firstLine="4840" w:firstLineChars="2200"/>
        <w:rPr>
          <w:rFonts w:ascii="宋体"/>
          <w:color w:val="auto"/>
          <w:sz w:val="22"/>
          <w:highlight w:val="none"/>
        </w:rPr>
      </w:pPr>
    </w:p>
    <w:p w14:paraId="1BD7DE26">
      <w:pPr>
        <w:spacing w:line="300" w:lineRule="auto"/>
        <w:ind w:firstLine="4840" w:firstLineChars="2200"/>
        <w:rPr>
          <w:rFonts w:ascii="宋体"/>
          <w:color w:val="auto"/>
          <w:sz w:val="22"/>
          <w:highlight w:val="none"/>
        </w:rPr>
      </w:pPr>
    </w:p>
    <w:p w14:paraId="26885977">
      <w:pPr>
        <w:spacing w:line="300" w:lineRule="auto"/>
        <w:ind w:firstLine="4840" w:firstLineChars="2200"/>
        <w:rPr>
          <w:rFonts w:ascii="宋体"/>
          <w:color w:val="auto"/>
          <w:sz w:val="22"/>
          <w:highlight w:val="none"/>
        </w:rPr>
      </w:pPr>
    </w:p>
    <w:p w14:paraId="51D7F11E">
      <w:pPr>
        <w:spacing w:line="300" w:lineRule="auto"/>
        <w:ind w:firstLine="4840" w:firstLineChars="2200"/>
        <w:rPr>
          <w:rFonts w:ascii="宋体"/>
          <w:color w:val="auto"/>
          <w:sz w:val="22"/>
          <w:highlight w:val="none"/>
        </w:rPr>
      </w:pPr>
    </w:p>
    <w:p w14:paraId="19640DBD">
      <w:pPr>
        <w:spacing w:line="300" w:lineRule="auto"/>
        <w:ind w:firstLine="4840" w:firstLineChars="2200"/>
        <w:rPr>
          <w:rFonts w:ascii="宋体"/>
          <w:color w:val="auto"/>
          <w:sz w:val="22"/>
          <w:highlight w:val="none"/>
        </w:rPr>
      </w:pPr>
    </w:p>
    <w:p w14:paraId="0624CA84">
      <w:pPr>
        <w:spacing w:line="300" w:lineRule="auto"/>
        <w:ind w:firstLine="4840" w:firstLineChars="2200"/>
        <w:rPr>
          <w:rFonts w:ascii="宋体"/>
          <w:color w:val="auto"/>
          <w:sz w:val="22"/>
          <w:highlight w:val="none"/>
        </w:rPr>
      </w:pPr>
    </w:p>
    <w:bookmarkEnd w:id="67"/>
    <w:p w14:paraId="0EAF347E">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B4E723-74F3-4071-9DEB-876FBBE5D7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244F659-4FE3-4278-9741-0AA6A902AD34}"/>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66EACF9C-8526-4BB0-9436-02F463B54252}"/>
  </w:font>
  <w:font w:name="楷体_GB2312">
    <w:panose1 w:val="02010609030101010101"/>
    <w:charset w:val="86"/>
    <w:family w:val="modern"/>
    <w:pitch w:val="default"/>
    <w:sig w:usb0="00000001" w:usb1="080E0000" w:usb2="00000000" w:usb3="00000000" w:csb0="00040000" w:csb1="00000000"/>
    <w:embedRegular r:id="rId4" w:fontKey="{3869E8D2-FD7B-480B-9394-ED9281CF368A}"/>
  </w:font>
  <w:font w:name="微软雅黑">
    <w:panose1 w:val="020B0503020204020204"/>
    <w:charset w:val="86"/>
    <w:family w:val="swiss"/>
    <w:pitch w:val="default"/>
    <w:sig w:usb0="80000287" w:usb1="2ACF3C50" w:usb2="00000016" w:usb3="00000000" w:csb0="0004001F" w:csb1="00000000"/>
    <w:embedRegular r:id="rId5" w:fontKey="{2A82A94E-D925-4EA8-993E-A484E6E249EF}"/>
  </w:font>
  <w:font w:name="Helvetica">
    <w:altName w:val="Arial"/>
    <w:panose1 w:val="020B0604020202020204"/>
    <w:charset w:val="00"/>
    <w:family w:val="swiss"/>
    <w:pitch w:val="default"/>
    <w:sig w:usb0="00000000" w:usb1="00000000" w:usb2="00000000" w:usb3="00000000" w:csb0="00000001" w:csb1="00000000"/>
    <w:embedRegular r:id="rId6" w:fontKey="{4F32F09E-FD32-4A95-B275-74CE5C95788D}"/>
  </w:font>
  <w:font w:name="方正小标宋简体">
    <w:panose1 w:val="03000509000000000000"/>
    <w:charset w:val="86"/>
    <w:family w:val="auto"/>
    <w:pitch w:val="default"/>
    <w:sig w:usb0="00000001" w:usb1="080E0000" w:usb2="00000000" w:usb3="00000000" w:csb0="00040000" w:csb1="00000000"/>
    <w:embedRegular r:id="rId7" w:fontKey="{C038A5F4-CF0B-4D60-B3B4-2454CA6A74A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62DAB">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02B1A392">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1E19E">
    <w:pPr>
      <w:pStyle w:val="15"/>
      <w:framePr w:wrap="around" w:vAnchor="text" w:hAnchor="margin" w:xAlign="center" w:yAlign="top"/>
    </w:pPr>
  </w:p>
  <w:p w14:paraId="3C9B42B6">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E442A">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B6E8F">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A23775"/>
    <w:rsid w:val="05EA7042"/>
    <w:rsid w:val="063F052D"/>
    <w:rsid w:val="070E522B"/>
    <w:rsid w:val="073D28D0"/>
    <w:rsid w:val="07BA72D5"/>
    <w:rsid w:val="08326375"/>
    <w:rsid w:val="08481F38"/>
    <w:rsid w:val="0898078B"/>
    <w:rsid w:val="08A86B7F"/>
    <w:rsid w:val="09165A67"/>
    <w:rsid w:val="093B77AF"/>
    <w:rsid w:val="095610A3"/>
    <w:rsid w:val="095F239A"/>
    <w:rsid w:val="09A96DF4"/>
    <w:rsid w:val="09D73678"/>
    <w:rsid w:val="0A0206F5"/>
    <w:rsid w:val="0A115F1D"/>
    <w:rsid w:val="0A517145"/>
    <w:rsid w:val="0A8F3694"/>
    <w:rsid w:val="0A972A58"/>
    <w:rsid w:val="0AA91873"/>
    <w:rsid w:val="0AAF76C1"/>
    <w:rsid w:val="0ADC2EA8"/>
    <w:rsid w:val="0AF14A57"/>
    <w:rsid w:val="0B1523D1"/>
    <w:rsid w:val="0B4E5D0E"/>
    <w:rsid w:val="0B64718D"/>
    <w:rsid w:val="0BB502A8"/>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CB37BB"/>
    <w:rsid w:val="0FFB7A5A"/>
    <w:rsid w:val="10AE0ABB"/>
    <w:rsid w:val="10AF2C58"/>
    <w:rsid w:val="10B97E14"/>
    <w:rsid w:val="10BA4A4B"/>
    <w:rsid w:val="110A2F78"/>
    <w:rsid w:val="115A7068"/>
    <w:rsid w:val="11AF32A2"/>
    <w:rsid w:val="11B47332"/>
    <w:rsid w:val="11DA08E3"/>
    <w:rsid w:val="11E817F0"/>
    <w:rsid w:val="123C0648"/>
    <w:rsid w:val="12595CD7"/>
    <w:rsid w:val="127D38BF"/>
    <w:rsid w:val="12A844DB"/>
    <w:rsid w:val="12C216C4"/>
    <w:rsid w:val="12E75462"/>
    <w:rsid w:val="13086525"/>
    <w:rsid w:val="1347086A"/>
    <w:rsid w:val="13500B10"/>
    <w:rsid w:val="135B2B22"/>
    <w:rsid w:val="137B3B4B"/>
    <w:rsid w:val="13A15913"/>
    <w:rsid w:val="13AD48CA"/>
    <w:rsid w:val="141362D3"/>
    <w:rsid w:val="142107DF"/>
    <w:rsid w:val="145B1BB2"/>
    <w:rsid w:val="146A3F89"/>
    <w:rsid w:val="14860174"/>
    <w:rsid w:val="14865844"/>
    <w:rsid w:val="14A449BB"/>
    <w:rsid w:val="14FA6FE8"/>
    <w:rsid w:val="15744E79"/>
    <w:rsid w:val="15783FBA"/>
    <w:rsid w:val="157946E4"/>
    <w:rsid w:val="15A2617E"/>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694C4F"/>
    <w:rsid w:val="1D973828"/>
    <w:rsid w:val="1E037064"/>
    <w:rsid w:val="1E3E04E2"/>
    <w:rsid w:val="1E4705D4"/>
    <w:rsid w:val="1E6C0104"/>
    <w:rsid w:val="1E8522CD"/>
    <w:rsid w:val="1EA27C15"/>
    <w:rsid w:val="1EAB76B3"/>
    <w:rsid w:val="1EB43F0F"/>
    <w:rsid w:val="1ED43782"/>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C10674"/>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F4325"/>
    <w:rsid w:val="2ED2112E"/>
    <w:rsid w:val="2F3C7A16"/>
    <w:rsid w:val="2F6A44C2"/>
    <w:rsid w:val="2F78485F"/>
    <w:rsid w:val="2F9A1C68"/>
    <w:rsid w:val="306565F9"/>
    <w:rsid w:val="31073BE0"/>
    <w:rsid w:val="31AF6706"/>
    <w:rsid w:val="31F960F0"/>
    <w:rsid w:val="31FC2F6C"/>
    <w:rsid w:val="32116E77"/>
    <w:rsid w:val="322545F5"/>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81A5625"/>
    <w:rsid w:val="382D7424"/>
    <w:rsid w:val="3849704B"/>
    <w:rsid w:val="38514E90"/>
    <w:rsid w:val="38A075FB"/>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0CF2FE5"/>
    <w:rsid w:val="417F72A0"/>
    <w:rsid w:val="41A1495E"/>
    <w:rsid w:val="41B437BC"/>
    <w:rsid w:val="41D81760"/>
    <w:rsid w:val="4201515B"/>
    <w:rsid w:val="420E6F2F"/>
    <w:rsid w:val="42186A68"/>
    <w:rsid w:val="423746D8"/>
    <w:rsid w:val="425F3C8C"/>
    <w:rsid w:val="426E4E56"/>
    <w:rsid w:val="42C42D76"/>
    <w:rsid w:val="437E3381"/>
    <w:rsid w:val="43B879AD"/>
    <w:rsid w:val="441A18D5"/>
    <w:rsid w:val="44216CF4"/>
    <w:rsid w:val="444E3F5B"/>
    <w:rsid w:val="44590106"/>
    <w:rsid w:val="448D3D22"/>
    <w:rsid w:val="44D0505E"/>
    <w:rsid w:val="44D80F49"/>
    <w:rsid w:val="44D939C1"/>
    <w:rsid w:val="452354CB"/>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6D006E"/>
    <w:rsid w:val="49861AA1"/>
    <w:rsid w:val="49A62143"/>
    <w:rsid w:val="49BE676E"/>
    <w:rsid w:val="49C246BC"/>
    <w:rsid w:val="49C778A2"/>
    <w:rsid w:val="49CC2D15"/>
    <w:rsid w:val="4A123DF7"/>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A52C60"/>
    <w:rsid w:val="4FC11AB9"/>
    <w:rsid w:val="4FDF015D"/>
    <w:rsid w:val="501341EF"/>
    <w:rsid w:val="50BA2C88"/>
    <w:rsid w:val="50D72F5D"/>
    <w:rsid w:val="51024103"/>
    <w:rsid w:val="5123379A"/>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13091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670048"/>
    <w:rsid w:val="5A7045B0"/>
    <w:rsid w:val="5AD259A1"/>
    <w:rsid w:val="5AD45C28"/>
    <w:rsid w:val="5ADC2607"/>
    <w:rsid w:val="5ADC3C17"/>
    <w:rsid w:val="5AEA3C95"/>
    <w:rsid w:val="5B0427D1"/>
    <w:rsid w:val="5B313557"/>
    <w:rsid w:val="5B3C6463"/>
    <w:rsid w:val="5B6E42E3"/>
    <w:rsid w:val="5B98740A"/>
    <w:rsid w:val="5BF77FF4"/>
    <w:rsid w:val="5BFD9219"/>
    <w:rsid w:val="5C7020B3"/>
    <w:rsid w:val="5C8348C3"/>
    <w:rsid w:val="5CBD7CF1"/>
    <w:rsid w:val="5CC54DE3"/>
    <w:rsid w:val="5CD64696"/>
    <w:rsid w:val="5CE1007A"/>
    <w:rsid w:val="5D516A95"/>
    <w:rsid w:val="5DB0100C"/>
    <w:rsid w:val="5DB330DB"/>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3DA335"/>
    <w:rsid w:val="5F6869FC"/>
    <w:rsid w:val="6027211D"/>
    <w:rsid w:val="60277D5D"/>
    <w:rsid w:val="60476A5D"/>
    <w:rsid w:val="605407B8"/>
    <w:rsid w:val="605E0C2A"/>
    <w:rsid w:val="60C572AA"/>
    <w:rsid w:val="610220DC"/>
    <w:rsid w:val="61872199"/>
    <w:rsid w:val="61914131"/>
    <w:rsid w:val="61A72DB6"/>
    <w:rsid w:val="61AB5048"/>
    <w:rsid w:val="61D62B6D"/>
    <w:rsid w:val="61D81D7A"/>
    <w:rsid w:val="61F71336"/>
    <w:rsid w:val="61FC1E08"/>
    <w:rsid w:val="62065A1D"/>
    <w:rsid w:val="621D02FD"/>
    <w:rsid w:val="62DA4EE0"/>
    <w:rsid w:val="62ED2483"/>
    <w:rsid w:val="632062D6"/>
    <w:rsid w:val="635C2557"/>
    <w:rsid w:val="63784CD0"/>
    <w:rsid w:val="640D3093"/>
    <w:rsid w:val="6412673F"/>
    <w:rsid w:val="647C6908"/>
    <w:rsid w:val="64852C29"/>
    <w:rsid w:val="64C57B12"/>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9CD76C1"/>
    <w:rsid w:val="6A0E1F92"/>
    <w:rsid w:val="6A0E6CF5"/>
    <w:rsid w:val="6A70797F"/>
    <w:rsid w:val="6A8C3D5C"/>
    <w:rsid w:val="6A906D98"/>
    <w:rsid w:val="6A955B90"/>
    <w:rsid w:val="6AA34C50"/>
    <w:rsid w:val="6AE03964"/>
    <w:rsid w:val="6B3E1D84"/>
    <w:rsid w:val="6B4C0752"/>
    <w:rsid w:val="6B5E5F82"/>
    <w:rsid w:val="6BB40BC2"/>
    <w:rsid w:val="6BC41746"/>
    <w:rsid w:val="6C0738C4"/>
    <w:rsid w:val="6CAA73D7"/>
    <w:rsid w:val="6CD6322B"/>
    <w:rsid w:val="6CFF5A25"/>
    <w:rsid w:val="6D9D49F8"/>
    <w:rsid w:val="6DC42A14"/>
    <w:rsid w:val="6DCE3893"/>
    <w:rsid w:val="6E157307"/>
    <w:rsid w:val="6E565602"/>
    <w:rsid w:val="6E9F1BFD"/>
    <w:rsid w:val="6EA814CE"/>
    <w:rsid w:val="6EFC3D76"/>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6D7585"/>
    <w:rsid w:val="728E30E2"/>
    <w:rsid w:val="72E62FFE"/>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96DD9"/>
    <w:rsid w:val="76C05D43"/>
    <w:rsid w:val="76E75031"/>
    <w:rsid w:val="76F12FBB"/>
    <w:rsid w:val="771B67F2"/>
    <w:rsid w:val="7721285F"/>
    <w:rsid w:val="77424DF3"/>
    <w:rsid w:val="781448BD"/>
    <w:rsid w:val="783A118D"/>
    <w:rsid w:val="783D5354"/>
    <w:rsid w:val="78470884"/>
    <w:rsid w:val="788039DC"/>
    <w:rsid w:val="789470BD"/>
    <w:rsid w:val="78C20004"/>
    <w:rsid w:val="78CE0BEB"/>
    <w:rsid w:val="79006402"/>
    <w:rsid w:val="793925ED"/>
    <w:rsid w:val="794978A6"/>
    <w:rsid w:val="79502D1E"/>
    <w:rsid w:val="79730A7E"/>
    <w:rsid w:val="79B97124"/>
    <w:rsid w:val="79F72C96"/>
    <w:rsid w:val="7A3B3F5F"/>
    <w:rsid w:val="7A743F6F"/>
    <w:rsid w:val="7B046B46"/>
    <w:rsid w:val="7B1E74DC"/>
    <w:rsid w:val="7B52378D"/>
    <w:rsid w:val="7B64461B"/>
    <w:rsid w:val="7B904981"/>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9048B"/>
    <w:rsid w:val="7E6D029D"/>
    <w:rsid w:val="7F780FFA"/>
    <w:rsid w:val="7F8603D7"/>
    <w:rsid w:val="7F97767F"/>
    <w:rsid w:val="7FE76D1C"/>
    <w:rsid w:val="AE673AD5"/>
    <w:rsid w:val="BF7B8E08"/>
    <w:rsid w:val="EEFA626B"/>
    <w:rsid w:val="EFB54DD9"/>
    <w:rsid w:val="FFFE05A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5284</Words>
  <Characters>5759</Characters>
  <Lines>223</Lines>
  <Paragraphs>62</Paragraphs>
  <TotalTime>1</TotalTime>
  <ScaleCrop>false</ScaleCrop>
  <LinksUpToDate>false</LinksUpToDate>
  <CharactersWithSpaces>5795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2025-07-25T03:25:02Z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189262C7478942BA94B680D1E2A4BAAB_13</vt:lpwstr>
  </property>
  <property fmtid="{D5CDD505-2E9C-101B-9397-08002B2CF9AE}" pid="4" name="KSOTemplateDocerSaveRecord">
    <vt:lpwstr>eyJoZGlkIjoiYjhhYTUyOTZlZjg2MzQ5NDRmMTM2ZWQ1ODcwYjE5OTMiLCJ1c2VySWQiOiIxMDE1MzQxMjg2In0=</vt:lpwstr>
  </property>
</Properties>
</file>