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4C73985">
      <w:pPr>
        <w:adjustRightInd/>
        <w:spacing w:line="240" w:lineRule="auto"/>
        <w:rPr>
          <w:rFonts w:ascii="宋体" w:cs="楷体_GB2312"/>
          <w:color w:val="auto"/>
          <w:sz w:val="32"/>
          <w:szCs w:val="32"/>
          <w:highlight w:val="none"/>
        </w:rPr>
      </w:pPr>
    </w:p>
    <w:p w14:paraId="5DD88370">
      <w:pPr>
        <w:adjustRightInd/>
        <w:spacing w:line="240" w:lineRule="auto"/>
        <w:rPr>
          <w:rFonts w:ascii="宋体" w:cs="楷体_GB2312"/>
          <w:color w:val="auto"/>
          <w:sz w:val="32"/>
          <w:szCs w:val="32"/>
          <w:highlight w:val="none"/>
        </w:rPr>
      </w:pPr>
    </w:p>
    <w:p w14:paraId="3122FAF4">
      <w:pPr>
        <w:adjustRightInd/>
        <w:spacing w:line="240" w:lineRule="auto"/>
        <w:jc w:val="center"/>
        <w:rPr>
          <w:rFonts w:ascii="宋体"/>
          <w:color w:val="auto"/>
          <w:sz w:val="96"/>
          <w:szCs w:val="24"/>
          <w:highlight w:val="none"/>
        </w:rPr>
      </w:pPr>
    </w:p>
    <w:p w14:paraId="41B09CD2">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0FEFD2A2">
      <w:pPr>
        <w:adjustRightInd/>
        <w:spacing w:line="620" w:lineRule="exact"/>
        <w:jc w:val="both"/>
        <w:rPr>
          <w:rFonts w:ascii="宋体"/>
          <w:color w:val="auto"/>
          <w:sz w:val="96"/>
          <w:szCs w:val="24"/>
          <w:highlight w:val="none"/>
        </w:rPr>
      </w:pPr>
    </w:p>
    <w:p w14:paraId="69435805">
      <w:pPr>
        <w:adjustRightInd/>
        <w:spacing w:line="620" w:lineRule="exact"/>
        <w:jc w:val="both"/>
        <w:rPr>
          <w:rFonts w:ascii="宋体"/>
          <w:color w:val="auto"/>
          <w:sz w:val="96"/>
          <w:szCs w:val="24"/>
          <w:highlight w:val="none"/>
        </w:rPr>
      </w:pPr>
    </w:p>
    <w:p w14:paraId="3927BEE0">
      <w:pPr>
        <w:adjustRightInd/>
        <w:spacing w:line="620" w:lineRule="exact"/>
        <w:jc w:val="both"/>
        <w:rPr>
          <w:rFonts w:ascii="宋体"/>
          <w:color w:val="auto"/>
          <w:sz w:val="96"/>
          <w:szCs w:val="24"/>
          <w:highlight w:val="none"/>
        </w:rPr>
      </w:pPr>
    </w:p>
    <w:p w14:paraId="6A866958">
      <w:pPr>
        <w:adjustRightInd/>
        <w:spacing w:line="620" w:lineRule="exact"/>
        <w:ind w:firstLine="1080" w:firstLineChars="300"/>
        <w:jc w:val="both"/>
        <w:rPr>
          <w:rFonts w:hint="default" w:ascii="宋体" w:eastAsia="宋体"/>
          <w:color w:val="auto"/>
          <w:sz w:val="36"/>
          <w:szCs w:val="36"/>
          <w:highlight w:val="none"/>
          <w:lang w:val="en-US"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w:t>
      </w:r>
      <w:r>
        <w:rPr>
          <w:rFonts w:hint="eastAsia" w:ascii="宋体" w:hAnsi="宋体" w:cs="Times New Roman"/>
          <w:color w:val="auto"/>
          <w:sz w:val="36"/>
          <w:szCs w:val="36"/>
          <w:highlight w:val="none"/>
          <w:lang w:val="en-US" w:eastAsia="zh-CN"/>
        </w:rPr>
        <w:t>12</w:t>
      </w:r>
    </w:p>
    <w:p w14:paraId="45501152">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单人沙发</w:t>
      </w:r>
    </w:p>
    <w:p w14:paraId="12A1F048">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7F4F03A6">
      <w:pPr>
        <w:adjustRightInd/>
        <w:spacing w:line="620" w:lineRule="exact"/>
        <w:jc w:val="both"/>
        <w:rPr>
          <w:rFonts w:ascii="宋体"/>
          <w:color w:val="auto"/>
          <w:sz w:val="36"/>
          <w:szCs w:val="36"/>
          <w:highlight w:val="none"/>
        </w:rPr>
      </w:pPr>
    </w:p>
    <w:p w14:paraId="667E3EC8">
      <w:pPr>
        <w:adjustRightInd/>
        <w:spacing w:line="620" w:lineRule="exact"/>
        <w:jc w:val="both"/>
        <w:rPr>
          <w:rFonts w:ascii="宋体"/>
          <w:color w:val="auto"/>
          <w:sz w:val="36"/>
          <w:szCs w:val="36"/>
          <w:highlight w:val="none"/>
        </w:rPr>
      </w:pPr>
    </w:p>
    <w:p w14:paraId="4914DC16">
      <w:pPr>
        <w:adjustRightInd/>
        <w:spacing w:line="620" w:lineRule="exact"/>
        <w:jc w:val="both"/>
        <w:rPr>
          <w:rFonts w:ascii="宋体"/>
          <w:color w:val="auto"/>
          <w:sz w:val="36"/>
          <w:szCs w:val="36"/>
          <w:highlight w:val="none"/>
        </w:rPr>
      </w:pPr>
    </w:p>
    <w:p w14:paraId="76E873F3">
      <w:pPr>
        <w:adjustRightInd/>
        <w:spacing w:line="620" w:lineRule="exact"/>
        <w:jc w:val="both"/>
        <w:rPr>
          <w:rFonts w:ascii="宋体"/>
          <w:color w:val="auto"/>
          <w:sz w:val="36"/>
          <w:szCs w:val="36"/>
          <w:highlight w:val="none"/>
        </w:rPr>
      </w:pPr>
    </w:p>
    <w:p w14:paraId="24936428">
      <w:pPr>
        <w:adjustRightInd/>
        <w:spacing w:line="620" w:lineRule="exact"/>
        <w:jc w:val="both"/>
        <w:rPr>
          <w:rFonts w:ascii="宋体"/>
          <w:color w:val="auto"/>
          <w:sz w:val="36"/>
          <w:szCs w:val="36"/>
          <w:highlight w:val="none"/>
        </w:rPr>
      </w:pPr>
    </w:p>
    <w:p w14:paraId="6CB0FD31">
      <w:pPr>
        <w:adjustRightInd/>
        <w:spacing w:line="620" w:lineRule="exact"/>
        <w:jc w:val="both"/>
        <w:rPr>
          <w:rFonts w:ascii="宋体"/>
          <w:color w:val="auto"/>
          <w:sz w:val="36"/>
          <w:szCs w:val="36"/>
          <w:highlight w:val="none"/>
        </w:rPr>
      </w:pPr>
    </w:p>
    <w:p w14:paraId="72C38BB0">
      <w:pPr>
        <w:adjustRightInd/>
        <w:spacing w:line="620" w:lineRule="exact"/>
        <w:rPr>
          <w:rFonts w:ascii="宋体"/>
          <w:color w:val="auto"/>
          <w:sz w:val="36"/>
          <w:szCs w:val="36"/>
          <w:highlight w:val="none"/>
        </w:rPr>
      </w:pPr>
    </w:p>
    <w:p w14:paraId="6CDE9616">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七</w:t>
      </w:r>
      <w:r>
        <w:rPr>
          <w:rFonts w:hint="eastAsia" w:ascii="宋体" w:hAnsi="宋体" w:eastAsia="宋体"/>
          <w:color w:val="auto"/>
          <w:sz w:val="36"/>
          <w:szCs w:val="36"/>
          <w:highlight w:val="none"/>
        </w:rPr>
        <w:t>月</w:t>
      </w:r>
    </w:p>
    <w:p w14:paraId="1ACD7F22">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4E7491EB">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5F58690C">
          <w:pPr>
            <w:spacing w:line="240" w:lineRule="auto"/>
            <w:jc w:val="center"/>
            <w:rPr>
              <w:color w:val="auto"/>
              <w:sz w:val="28"/>
              <w:szCs w:val="24"/>
              <w:highlight w:val="none"/>
            </w:rPr>
          </w:pPr>
        </w:p>
        <w:p w14:paraId="0FE9A61F">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1D18C2AD">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49767C3B">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04BC3B3A">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70255B89">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27</w:t>
          </w:r>
          <w:r>
            <w:rPr>
              <w:color w:val="auto"/>
              <w:sz w:val="28"/>
              <w:szCs w:val="24"/>
              <w:highlight w:val="none"/>
            </w:rPr>
            <w:fldChar w:fldCharType="end"/>
          </w:r>
          <w:r>
            <w:rPr>
              <w:color w:val="auto"/>
              <w:sz w:val="28"/>
              <w:szCs w:val="24"/>
              <w:highlight w:val="none"/>
            </w:rPr>
            <w:fldChar w:fldCharType="end"/>
          </w:r>
        </w:p>
        <w:p w14:paraId="753E3183">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29</w:t>
          </w:r>
          <w:r>
            <w:rPr>
              <w:color w:val="auto"/>
              <w:sz w:val="28"/>
              <w:szCs w:val="24"/>
              <w:highlight w:val="none"/>
            </w:rPr>
            <w:fldChar w:fldCharType="end"/>
          </w:r>
          <w:r>
            <w:rPr>
              <w:color w:val="auto"/>
              <w:sz w:val="28"/>
              <w:szCs w:val="24"/>
              <w:highlight w:val="none"/>
            </w:rPr>
            <w:fldChar w:fldCharType="end"/>
          </w:r>
        </w:p>
        <w:p w14:paraId="552577AB">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39</w:t>
          </w:r>
          <w:r>
            <w:rPr>
              <w:color w:val="auto"/>
              <w:sz w:val="28"/>
              <w:szCs w:val="24"/>
              <w:highlight w:val="none"/>
            </w:rPr>
            <w:fldChar w:fldCharType="end"/>
          </w:r>
          <w:r>
            <w:rPr>
              <w:color w:val="auto"/>
              <w:sz w:val="28"/>
              <w:szCs w:val="24"/>
              <w:highlight w:val="none"/>
            </w:rPr>
            <w:fldChar w:fldCharType="end"/>
          </w:r>
        </w:p>
        <w:p w14:paraId="70105940">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61BC4326">
      <w:pPr>
        <w:snapToGrid w:val="0"/>
        <w:spacing w:line="400" w:lineRule="exact"/>
        <w:jc w:val="both"/>
        <w:rPr>
          <w:rFonts w:ascii="宋体"/>
          <w:color w:val="auto"/>
          <w:sz w:val="22"/>
          <w:highlight w:val="none"/>
        </w:rPr>
      </w:pPr>
    </w:p>
    <w:p w14:paraId="290548FB">
      <w:pPr>
        <w:pStyle w:val="57"/>
        <w:snapToGrid w:val="0"/>
        <w:spacing w:before="0" w:after="0"/>
        <w:ind w:left="0"/>
        <w:rPr>
          <w:rFonts w:ascii="宋体"/>
          <w:color w:val="auto"/>
          <w:sz w:val="32"/>
          <w:szCs w:val="21"/>
          <w:highlight w:val="none"/>
        </w:rPr>
      </w:pPr>
      <w:bookmarkStart w:id="0" w:name="_Toc186274096"/>
      <w:bookmarkStart w:id="1" w:name="_Toc27650"/>
      <w:bookmarkStart w:id="2" w:name="_Toc27555"/>
      <w:bookmarkStart w:id="3" w:name="_Toc16996"/>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600E00B2">
      <w:pPr>
        <w:pStyle w:val="57"/>
        <w:numPr>
          <w:ilvl w:val="0"/>
          <w:numId w:val="0"/>
        </w:numPr>
        <w:snapToGrid w:val="0"/>
        <w:spacing w:before="0" w:after="0"/>
        <w:jc w:val="left"/>
        <w:outlineLvl w:val="9"/>
        <w:rPr>
          <w:rFonts w:ascii="宋体"/>
          <w:color w:val="auto"/>
          <w:sz w:val="22"/>
          <w:szCs w:val="22"/>
          <w:highlight w:val="none"/>
        </w:rPr>
      </w:pPr>
    </w:p>
    <w:p w14:paraId="06362AB1">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4794297C">
      <w:pPr>
        <w:numPr>
          <w:ilvl w:val="0"/>
          <w:numId w:val="4"/>
        </w:numPr>
        <w:snapToGrid w:val="0"/>
        <w:spacing w:line="400" w:lineRule="exact"/>
        <w:rPr>
          <w:rFonts w:ascii="宋体" w:hAnsi="宋体" w:cs="微软雅黑"/>
          <w:b/>
          <w:color w:val="auto"/>
          <w:sz w:val="22"/>
          <w:highlight w:val="none"/>
        </w:rPr>
      </w:pPr>
      <w:bookmarkStart w:id="4" w:name="_Toc180051008"/>
      <w:bookmarkStart w:id="5" w:name="_Toc174185144"/>
      <w:bookmarkStart w:id="6" w:name="_Toc184013601"/>
      <w:bookmarkStart w:id="7" w:name="_Toc184023100"/>
      <w:bookmarkStart w:id="8" w:name="_Toc186274097"/>
      <w:bookmarkStart w:id="9" w:name="_Toc174185151"/>
      <w:bookmarkStart w:id="10" w:name="_Toc180051014"/>
      <w:bookmarkStart w:id="11" w:name="_Toc184013607"/>
      <w:bookmarkStart w:id="12" w:name="_Toc184023106"/>
      <w:bookmarkStart w:id="13" w:name="_Toc186274103"/>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68B08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2BA5C5D">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38075489">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445BA030">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5A6EB600">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5C642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18B7F3A">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BCB390D">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6E17BE8B">
            <w:pPr>
              <w:kinsoku w:val="0"/>
              <w:overflowPunct w:val="0"/>
              <w:autoSpaceDE w:val="0"/>
              <w:autoSpaceDN w:val="0"/>
              <w:snapToGrid w:val="0"/>
              <w:spacing w:line="320" w:lineRule="exact"/>
              <w:rPr>
                <w:rFonts w:hint="default" w:ascii="宋体" w:eastAsia="宋体" w:cs="微软雅黑"/>
                <w:b/>
                <w:color w:val="auto"/>
                <w:sz w:val="22"/>
                <w:highlight w:val="none"/>
                <w:lang w:val="en-US" w:eastAsia="zh-CN"/>
              </w:rPr>
            </w:pPr>
            <w:r>
              <w:rPr>
                <w:rFonts w:hint="eastAsia" w:ascii="宋体" w:eastAsia="宋体" w:cs="微软雅黑"/>
                <w:b w:val="0"/>
                <w:bCs/>
                <w:color w:val="auto"/>
                <w:sz w:val="22"/>
                <w:highlight w:val="none"/>
                <w:lang w:val="en-US" w:eastAsia="zh-CN"/>
              </w:rPr>
              <w:t>BGPC-Z25013-</w:t>
            </w:r>
            <w:r>
              <w:rPr>
                <w:rFonts w:hint="eastAsia" w:ascii="宋体" w:cs="微软雅黑"/>
                <w:b w:val="0"/>
                <w:bCs/>
                <w:color w:val="auto"/>
                <w:sz w:val="22"/>
                <w:highlight w:val="none"/>
                <w:lang w:val="en-US" w:eastAsia="zh-CN"/>
              </w:rPr>
              <w:t>12</w:t>
            </w:r>
          </w:p>
        </w:tc>
        <w:tc>
          <w:tcPr>
            <w:tcW w:w="3694" w:type="dxa"/>
            <w:shd w:val="clear" w:color="auto" w:fill="auto"/>
            <w:vAlign w:val="center"/>
          </w:tcPr>
          <w:p w14:paraId="6F2503AA">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2B820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97DF668">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17B4EBD">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606A317C">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单人沙发</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08E7E6AA">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3FB59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2F377B9">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6FDC3E3">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5759415C">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68245D70">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7A95F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DAB4BCB">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77759D6">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5066F6C5">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19778646">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4CB6C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9A3D53C">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8E2238A">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55E6B9D0">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027E8488">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72A49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A20DABC">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C9062A7">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5DAA7503">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79B31887">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5CC53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6D69B4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7E87C33">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66922F69">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6877EDB1">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5D378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CE338CE">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E7E0632">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1B8D43E9">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5B7A3B4C">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559A8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7CF2F70F">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37710A1">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4706AB12">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2</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47ED64B4">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271F0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E808AB7">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B85556B">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204F37BA">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23CCD2E7">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00C26870">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773CAF32">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6D73F472">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26619652">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39B12F70">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3F1CE241">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34AF95E2">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21F9F34F">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62467302">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2C00EFF4">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2E0C9A44">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51F4B818">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21742847">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47EE8579">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0D21D0A9">
      <w:pPr>
        <w:numPr>
          <w:ilvl w:val="0"/>
          <w:numId w:val="4"/>
        </w:numPr>
        <w:snapToGrid w:val="0"/>
        <w:spacing w:line="400" w:lineRule="exact"/>
        <w:rPr>
          <w:rFonts w:ascii="宋体" w:hAnsi="宋体" w:cs="微软雅黑"/>
          <w:b/>
          <w:color w:val="auto"/>
          <w:sz w:val="22"/>
          <w:highlight w:val="none"/>
        </w:rPr>
      </w:pPr>
      <w:bookmarkStart w:id="14" w:name="_Toc184013604"/>
      <w:bookmarkStart w:id="15" w:name="_Toc180051011"/>
      <w:bookmarkStart w:id="16" w:name="_Toc184023103"/>
      <w:bookmarkStart w:id="17" w:name="_Toc186274100"/>
      <w:r>
        <w:rPr>
          <w:rFonts w:hint="eastAsia" w:ascii="宋体" w:hAnsi="宋体" w:cs="微软雅黑"/>
          <w:b/>
          <w:color w:val="auto"/>
          <w:sz w:val="22"/>
          <w:highlight w:val="none"/>
        </w:rPr>
        <w:t>征集文件获取方式和下载期限</w:t>
      </w:r>
      <w:bookmarkEnd w:id="14"/>
      <w:bookmarkEnd w:id="15"/>
      <w:bookmarkEnd w:id="16"/>
      <w:bookmarkEnd w:id="17"/>
    </w:p>
    <w:p w14:paraId="49F644B3">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13300FA9">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w:t>
      </w:r>
      <w:bookmarkStart w:id="69" w:name="_GoBack"/>
      <w:bookmarkEnd w:id="69"/>
      <w:r>
        <w:rPr>
          <w:rFonts w:hint="eastAsia" w:ascii="宋体" w:hAnsi="宋体" w:cs="微软雅黑"/>
          <w:color w:val="auto"/>
          <w:sz w:val="22"/>
          <w:highlight w:val="none"/>
        </w:rPr>
        <w:t>（http://zbcg-bjzc.zhongcy.com/bjczj-portal-site/index.html#/home）免费获取本项目电子版征集文件。</w:t>
      </w:r>
    </w:p>
    <w:p w14:paraId="456F892F">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2025年7月28日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7E538991">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7560431E">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2C3EACD3">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74FBD24C">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3463EFD7">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2D763A8F">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479877B6">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68BBAB39">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04CA9404">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45C365BE">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0A0CF66C">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5F692D54">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233D9149">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07FF2B69">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06748A13">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电子响应文件提交截止及解密时间：202</w:t>
      </w:r>
      <w:r>
        <w:rPr>
          <w:rFonts w:hint="eastAsia" w:ascii="宋体" w:hAnsi="宋体" w:cs="微软雅黑"/>
          <w:color w:val="auto"/>
          <w:sz w:val="22"/>
          <w:highlight w:val="none"/>
          <w:lang w:val="en-US" w:eastAsia="zh-CN"/>
        </w:rPr>
        <w:t>5</w:t>
      </w:r>
      <w:r>
        <w:rPr>
          <w:rFonts w:hint="eastAsia" w:ascii="宋体" w:hAnsi="宋体" w:cs="微软雅黑"/>
          <w:color w:val="auto"/>
          <w:sz w:val="22"/>
          <w:highlight w:val="none"/>
        </w:rPr>
        <w:t>年</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月</w:t>
      </w:r>
      <w:r>
        <w:rPr>
          <w:rFonts w:hint="eastAsia" w:ascii="宋体" w:hAnsi="宋体" w:cs="微软雅黑"/>
          <w:color w:val="auto"/>
          <w:sz w:val="22"/>
          <w:highlight w:val="none"/>
          <w:lang w:val="en-US" w:eastAsia="zh-CN"/>
        </w:rPr>
        <w:t>18</w:t>
      </w:r>
      <w:r>
        <w:rPr>
          <w:rFonts w:hint="eastAsia" w:ascii="宋体" w:hAnsi="宋体" w:cs="微软雅黑"/>
          <w:color w:val="auto"/>
          <w:sz w:val="22"/>
          <w:highlight w:val="none"/>
        </w:rPr>
        <w:t>日</w:t>
      </w:r>
      <w:r>
        <w:rPr>
          <w:rFonts w:hint="eastAsia" w:ascii="宋体" w:hAnsi="宋体" w:cs="微软雅黑"/>
          <w:color w:val="auto"/>
          <w:sz w:val="22"/>
          <w:highlight w:val="none"/>
          <w:lang w:val="en-US" w:eastAsia="zh-CN"/>
        </w:rPr>
        <w:t xml:space="preserve"> 上午</w:t>
      </w: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9</w:t>
      </w:r>
      <w:r>
        <w:rPr>
          <w:rFonts w:hint="eastAsia" w:ascii="宋体" w:hAnsi="宋体" w:cs="微软雅黑"/>
          <w:color w:val="auto"/>
          <w:sz w:val="22"/>
          <w:highlight w:val="none"/>
        </w:rPr>
        <w:t>:</w:t>
      </w:r>
      <w:r>
        <w:rPr>
          <w:rFonts w:hint="eastAsia" w:ascii="宋体" w:hAnsi="宋体" w:cs="微软雅黑"/>
          <w:color w:val="auto"/>
          <w:sz w:val="22"/>
          <w:highlight w:val="none"/>
          <w:lang w:val="en-US" w:eastAsia="zh-CN"/>
        </w:rPr>
        <w:t>3</w:t>
      </w:r>
      <w:r>
        <w:rPr>
          <w:rFonts w:hint="eastAsia" w:ascii="宋体" w:hAnsi="宋体" w:cs="微软雅黑"/>
          <w:color w:val="auto"/>
          <w:sz w:val="22"/>
          <w:highlight w:val="none"/>
        </w:rPr>
        <w:t>0（北京时间）。</w:t>
      </w:r>
    </w:p>
    <w:p w14:paraId="7A3DEABC">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解密时限：</w:t>
      </w:r>
    </w:p>
    <w:p w14:paraId="459F963E">
      <w:pPr>
        <w:tabs>
          <w:tab w:val="left" w:pos="856"/>
        </w:tabs>
        <w:snapToGrid w:val="0"/>
        <w:spacing w:line="400" w:lineRule="exact"/>
        <w:ind w:left="480"/>
        <w:rPr>
          <w:rFonts w:ascii="宋体" w:hAnsi="宋体" w:cs="微软雅黑"/>
          <w:color w:val="auto"/>
          <w:sz w:val="22"/>
          <w:highlight w:val="none"/>
        </w:rPr>
      </w:pPr>
      <w:r>
        <w:rPr>
          <w:rFonts w:hint="eastAsia" w:ascii="宋体" w:hAnsi="宋体" w:cs="微软雅黑"/>
          <w:color w:val="auto"/>
          <w:sz w:val="22"/>
          <w:highlight w:val="none"/>
        </w:rPr>
        <w:t>解密时限为北京市政府采购电子交易平台开启响应人自行解密功能后</w:t>
      </w:r>
      <w:r>
        <w:rPr>
          <w:rFonts w:hint="eastAsia" w:ascii="宋体" w:hAnsi="宋体" w:cs="微软雅黑"/>
          <w:b w:val="0"/>
          <w:bCs/>
          <w:color w:val="auto"/>
          <w:sz w:val="22"/>
          <w:highlight w:val="none"/>
          <w:u w:val="none"/>
          <w:lang w:val="en-US" w:eastAsia="zh-CN"/>
        </w:rPr>
        <w:t>360</w:t>
      </w:r>
      <w:r>
        <w:rPr>
          <w:rFonts w:hint="eastAsia" w:ascii="宋体" w:hAnsi="宋体" w:cs="微软雅黑"/>
          <w:b w:val="0"/>
          <w:bCs/>
          <w:color w:val="auto"/>
          <w:sz w:val="22"/>
          <w:highlight w:val="none"/>
          <w:u w:val="none"/>
        </w:rPr>
        <w:t>分钟</w:t>
      </w:r>
      <w:r>
        <w:rPr>
          <w:rFonts w:hint="eastAsia" w:ascii="宋体" w:hAnsi="宋体" w:cs="微软雅黑"/>
          <w:color w:val="auto"/>
          <w:sz w:val="22"/>
          <w:highlight w:val="none"/>
        </w:rPr>
        <w:t>。</w:t>
      </w:r>
    </w:p>
    <w:p w14:paraId="1FF05347">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7B1C1FAE">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4E079C86">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17D77A39">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436C3409">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57480248">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491248FA">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5913EC79">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6F82D50B">
      <w:pPr>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7048D492">
      <w:pPr>
        <w:snapToGrid w:val="0"/>
        <w:spacing w:line="400" w:lineRule="exact"/>
        <w:ind w:left="84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99</w:t>
      </w:r>
    </w:p>
    <w:p w14:paraId="229256D6">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72985CE0">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6274101"/>
      <w:bookmarkStart w:id="19" w:name="_Toc184023104"/>
      <w:bookmarkStart w:id="20" w:name="_Toc174185149"/>
      <w:bookmarkStart w:id="21" w:name="_Toc180051012"/>
      <w:bookmarkStart w:id="22" w:name="_Toc184013605"/>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24DBC62B">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36E36959">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3982B3FB">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535AA4A6">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133ED69B">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5205C453">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3B5E623E">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43BCC4EC">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0DF4930F">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48D6C5F7">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582302C0">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242950B8">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1E8ABEA9">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0B286EFE">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5E6FEE92">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67E13847">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4BAB2A81">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278DF610">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34DB7EC1">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4EECB6C8">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5832B891">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12CCA771">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2DD11FB9">
      <w:pPr>
        <w:pStyle w:val="57"/>
        <w:snapToGrid w:val="0"/>
        <w:spacing w:before="0" w:after="0"/>
        <w:ind w:left="0"/>
        <w:rPr>
          <w:rFonts w:cs="微软雅黑"/>
          <w:color w:val="auto"/>
          <w:sz w:val="22"/>
          <w:szCs w:val="22"/>
          <w:highlight w:val="none"/>
        </w:rPr>
      </w:pPr>
      <w:bookmarkStart w:id="24" w:name="_Toc5232"/>
      <w:bookmarkStart w:id="25" w:name="_Toc11645"/>
      <w:bookmarkStart w:id="26" w:name="_Toc174185152"/>
      <w:bookmarkStart w:id="27" w:name="_Toc186274104"/>
      <w:bookmarkStart w:id="28" w:name="_Toc22558"/>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28705AE3">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850"/>
        <w:gridCol w:w="1498"/>
      </w:tblGrid>
      <w:tr w14:paraId="58330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4912F75">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7C6992C7">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7241876A">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850" w:type="dxa"/>
            <w:vAlign w:val="center"/>
          </w:tcPr>
          <w:p w14:paraId="6A860A7F">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1F3F65B6">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7E839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1A21B8D5">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777C7EB">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540A93B0">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1FDA6B13">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850" w:type="dxa"/>
            <w:vAlign w:val="center"/>
          </w:tcPr>
          <w:p w14:paraId="5E4DDD86">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498" w:type="dxa"/>
            <w:vAlign w:val="center"/>
          </w:tcPr>
          <w:p w14:paraId="5E1AA044">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2EEB3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2559ECD7">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52FA4C29">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3E888C3E">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850" w:type="dxa"/>
          </w:tcPr>
          <w:p w14:paraId="272CD1BB">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59C3DCE0">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407EAB77">
            <w:pPr>
              <w:pStyle w:val="12"/>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E0A4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1C156031">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0E57AD0">
            <w:pPr>
              <w:jc w:val="center"/>
              <w:rPr>
                <w:rFonts w:ascii="宋体"/>
                <w:color w:val="auto"/>
                <w:sz w:val="22"/>
                <w:highlight w:val="none"/>
              </w:rPr>
            </w:pPr>
          </w:p>
        </w:tc>
        <w:tc>
          <w:tcPr>
            <w:tcW w:w="1555" w:type="dxa"/>
            <w:vAlign w:val="center"/>
          </w:tcPr>
          <w:p w14:paraId="65CE99F3">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850" w:type="dxa"/>
            <w:vAlign w:val="center"/>
          </w:tcPr>
          <w:p w14:paraId="52FEBC2C">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498" w:type="dxa"/>
            <w:vAlign w:val="center"/>
          </w:tcPr>
          <w:p w14:paraId="4E5B78DB">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26CF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07C07DB7">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3551970F">
            <w:pPr>
              <w:jc w:val="center"/>
              <w:rPr>
                <w:rFonts w:ascii="宋体"/>
                <w:color w:val="auto"/>
                <w:sz w:val="22"/>
                <w:highlight w:val="none"/>
              </w:rPr>
            </w:pPr>
          </w:p>
        </w:tc>
        <w:tc>
          <w:tcPr>
            <w:tcW w:w="1555" w:type="dxa"/>
            <w:vAlign w:val="center"/>
          </w:tcPr>
          <w:p w14:paraId="24BCE739">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850" w:type="dxa"/>
          </w:tcPr>
          <w:p w14:paraId="4A57F8EA">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778BBD12">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7BB42CFD">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64C362EA">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3FDBA8FD">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52D42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7069C51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07A25C44">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04FFADB7">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6F57B3D2">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850" w:type="dxa"/>
            <w:shd w:val="clear" w:color="auto" w:fill="auto"/>
          </w:tcPr>
          <w:p w14:paraId="57802260">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7BA6BD68">
            <w:pPr>
              <w:kinsoku w:val="0"/>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6FC0013A">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5851A9B7">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p>
        </w:tc>
        <w:tc>
          <w:tcPr>
            <w:tcW w:w="1498" w:type="dxa"/>
            <w:shd w:val="clear" w:color="auto" w:fill="auto"/>
            <w:vAlign w:val="center"/>
          </w:tcPr>
          <w:p w14:paraId="0F0152EA">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AF6E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7831B611">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80245C9">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32C36ED9">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850" w:type="dxa"/>
            <w:shd w:val="clear" w:color="auto" w:fill="auto"/>
          </w:tcPr>
          <w:p w14:paraId="4CB9C2DF">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32955DFD">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05F07128">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4019C00B">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385F6EF2">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27801BE2">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46B6845E">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74860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53B8D789">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433E987">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457A74E0">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850" w:type="dxa"/>
            <w:shd w:val="clear" w:color="auto" w:fill="auto"/>
            <w:vAlign w:val="center"/>
          </w:tcPr>
          <w:p w14:paraId="6FE6394B">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498" w:type="dxa"/>
            <w:shd w:val="clear" w:color="auto" w:fill="auto"/>
            <w:vAlign w:val="center"/>
          </w:tcPr>
          <w:p w14:paraId="6DC6A41B">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E48B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0C17925">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3805DE88">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0F169062">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850" w:type="dxa"/>
            <w:shd w:val="clear" w:color="auto" w:fill="auto"/>
            <w:vAlign w:val="center"/>
          </w:tcPr>
          <w:p w14:paraId="5E0919B3">
            <w:pPr>
              <w:pStyle w:val="12"/>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498" w:type="dxa"/>
            <w:shd w:val="clear" w:color="auto" w:fill="auto"/>
            <w:vAlign w:val="center"/>
          </w:tcPr>
          <w:p w14:paraId="1DA2E30C">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1AE3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52670DD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29A3890A">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5D30E7C1">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850" w:type="dxa"/>
          </w:tcPr>
          <w:p w14:paraId="76A2D92C">
            <w:pPr>
              <w:kinsoku w:val="0"/>
              <w:overflowPunct w:val="0"/>
              <w:autoSpaceDE w:val="0"/>
              <w:autoSpaceDN w:val="0"/>
              <w:snapToGrid w:val="0"/>
              <w:spacing w:line="320" w:lineRule="exact"/>
              <w:ind w:firstLine="440" w:firstLineChars="200"/>
              <w:rPr>
                <w:rFonts w:hint="eastAsia"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p w14:paraId="63C0D81F">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25AE1EAD">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3A842C05">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10454951">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1A9C1236">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19D0475B">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793F4522">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1F1E5590">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06611B93">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32F4939F">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4EE89A43">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D6F4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63240BF3">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04D1502">
            <w:pPr>
              <w:jc w:val="center"/>
              <w:rPr>
                <w:rFonts w:ascii="宋体"/>
                <w:color w:val="auto"/>
                <w:sz w:val="22"/>
                <w:highlight w:val="none"/>
              </w:rPr>
            </w:pPr>
          </w:p>
        </w:tc>
        <w:tc>
          <w:tcPr>
            <w:tcW w:w="1555" w:type="dxa"/>
            <w:vAlign w:val="center"/>
          </w:tcPr>
          <w:p w14:paraId="7A195A9E">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850" w:type="dxa"/>
            <w:vAlign w:val="center"/>
          </w:tcPr>
          <w:p w14:paraId="46B068D0">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6EA7EEF8">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2FFAE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53B86051">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69863FD">
            <w:pPr>
              <w:jc w:val="center"/>
              <w:rPr>
                <w:rFonts w:ascii="宋体"/>
                <w:color w:val="auto"/>
                <w:sz w:val="22"/>
                <w:highlight w:val="none"/>
              </w:rPr>
            </w:pPr>
          </w:p>
        </w:tc>
        <w:tc>
          <w:tcPr>
            <w:tcW w:w="1555" w:type="dxa"/>
            <w:vAlign w:val="center"/>
          </w:tcPr>
          <w:p w14:paraId="4E4C20B7">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850" w:type="dxa"/>
          </w:tcPr>
          <w:p w14:paraId="7B7E3080">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ascii="宋体" w:hAnsi="宋体" w:cs="微软雅黑"/>
                <w:color w:val="auto"/>
                <w:sz w:val="22"/>
                <w:highlight w:val="none"/>
                <w:lang w:val="en-US" w:eastAsia="zh-CN"/>
              </w:rPr>
              <w:t>公章</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val="en-US" w:eastAsia="zh-CN"/>
              </w:rPr>
              <w:t>产品的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73E2CC1A">
            <w:pPr>
              <w:kinsoku w:val="0"/>
              <w:overflowPunct w:val="0"/>
              <w:snapToGrid w:val="0"/>
              <w:spacing w:line="320" w:lineRule="exact"/>
              <w:ind w:firstLine="440" w:firstLineChars="200"/>
              <w:rPr>
                <w:rFonts w:hint="eastAsia"/>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10A75CC8">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47217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623480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252AC10">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2BCB9A81">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850" w:type="dxa"/>
            <w:vAlign w:val="center"/>
          </w:tcPr>
          <w:p w14:paraId="1F9C6421">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1D049CBC">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07D76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3DC8645">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FC02CB5">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434556EC">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09947405">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1654C2E7">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4E256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1DAC6BD">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154B35F">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20D70A56">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850" w:type="dxa"/>
            <w:vAlign w:val="center"/>
          </w:tcPr>
          <w:p w14:paraId="187B4A7C">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21F845CD">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61532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069F70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4E95311">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41402913">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373EABC7">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0B767A67">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6C7D5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CD81E8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958F3D1">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670B56A8">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5A99C349">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7D8649B4">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00831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526664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E824829">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1256564B">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052F63BC">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39CB2983">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72805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EE25585">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839433B">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32B77678">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73EDD758">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05E51497">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7FEF1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E2AAA78">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1F3F4D7">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432ABCFD">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06CCCB76">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3A203C00">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1E867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E912A2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1658193">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6776F82C">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18579A52">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850" w:type="dxa"/>
            <w:vAlign w:val="center"/>
          </w:tcPr>
          <w:p w14:paraId="3B9E6283">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62E958C3">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79BCA477">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07D18CF7">
      <w:pPr>
        <w:pStyle w:val="57"/>
        <w:snapToGrid w:val="0"/>
        <w:spacing w:before="0" w:after="0"/>
        <w:ind w:left="0"/>
        <w:rPr>
          <w:rFonts w:ascii="宋体"/>
          <w:color w:val="auto"/>
          <w:sz w:val="32"/>
          <w:szCs w:val="21"/>
          <w:highlight w:val="none"/>
        </w:rPr>
      </w:pPr>
      <w:bookmarkStart w:id="30" w:name="_Toc20811"/>
      <w:bookmarkStart w:id="31" w:name="_Toc20975"/>
      <w:bookmarkStart w:id="32" w:name="_Toc15265"/>
      <w:bookmarkStart w:id="33" w:name="_Toc328815991"/>
      <w:bookmarkStart w:id="34" w:name="_Toc186274106"/>
      <w:bookmarkStart w:id="35" w:name="_Toc86202581"/>
      <w:bookmarkStart w:id="36" w:name="_Toc17418515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1D967077">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734C05B7">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1613CE5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78DD46A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427FE91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77E997D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686F867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22B3D4D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16F7F24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59904C4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349C69F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422FF18E">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5FAE3B1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61E0DD3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2720B96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761C924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4394B55B">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2AD0383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388BA102">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00C9E248">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0C80DFE8">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39EBABE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38FE4A7F">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3F057DD9">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3933329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1F831C7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4576828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68C0B83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572A1E45">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3AB1BE5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5C5798E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0369B179">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7774379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096F94D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0B7228B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26FDFAE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65E3214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4C49636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2F95439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6EBD0004">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7B8998D3">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02E7E892">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7807EF5D">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020368FD">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10BCBC3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471520E">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762F6B49">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1189658C">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0D6E0219">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6E1785DB">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1EFAC2BE">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21AC405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34BB4BE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6FA1FC1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7426639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6590B0F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5581A35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4DCB87B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065FE53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6554CB44">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5D68972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65F5052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164846D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7540EAE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343324F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757C861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23A445E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52D3C10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3BAFFC2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156D5024">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6696E332">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2F068A8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31732FCF">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50E3191E">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6FC9D048">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0D145669">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78A0CEFF">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348FE09E">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7A0F3CD8">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6A75486F">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68339FB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68E2447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449E051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6972689E">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459BFB9F">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277255B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6874D74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36FDF9D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1B268DB5">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1C38A70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188FC89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7454A4A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0582037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5B9863F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497F4220">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531B8FBC">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0A3AA1C6">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405793E1">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w:t>
      </w:r>
      <w:r>
        <w:rPr>
          <w:rFonts w:hint="eastAsia" w:ascii="宋体" w:hAnsi="宋体" w:cs="微软雅黑"/>
          <w:color w:val="auto"/>
          <w:sz w:val="22"/>
          <w:highlight w:val="none"/>
          <w:lang w:val="en-US" w:eastAsia="zh-CN"/>
        </w:rPr>
        <w:t>品的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5167FB53">
      <w:pPr>
        <w:numPr>
          <w:ilvl w:val="0"/>
          <w:numId w:val="0"/>
        </w:numPr>
        <w:snapToGrid w:val="0"/>
        <w:spacing w:line="400" w:lineRule="exact"/>
        <w:ind w:leftChars="50"/>
        <w:rPr>
          <w:rFonts w:hint="eastAsia"/>
          <w:b/>
          <w:bCs/>
          <w:color w:val="FF0000"/>
          <w:sz w:val="22"/>
        </w:rPr>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626AD1FF">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68C3D96F">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5BDDB129">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2DEC1C75">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620F65A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17C5C3E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11771478">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621E145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3026E0D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647B077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4713BDD2">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7154F49D">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247B2506">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132F0C66">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1DB3651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4C59ACBD">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3703ACD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456CA6F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02D7C83C">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425A86B1">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5481815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6672DD38">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2A4354E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26BCD97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7E31663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185DC3E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2614288B">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168DA2FE">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092FCD5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4717C23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58D3F518">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270DFE5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1831C27C">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5F977FB3">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022294C0">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059E0A9E">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0229083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7952DC1B">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483AE5C9">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509B1AB3">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1B212186">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511D06EB">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07D40DD8">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4F9F5B6F">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4346E97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26DB9F3C">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3A09C2E8">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4C592A1E">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76B1FF99">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7FA64A8A">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40C649DA">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11C30815">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2FF3765E">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78A650BB">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47267BB6">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471A082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66CC960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081B9086">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738105D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40C290C9">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77AFC27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73C5750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6B89B565">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6638FA7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10D3860B">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1A1EF26B">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57578086">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37275522">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3D66FF82">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2FC3793D">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6ED33C6F">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0672D472">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3C3DE3C1">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5AD7432E">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48CA3644">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02B03812">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26F5619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53346CB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10A76CBA">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025310A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2A2CEE08">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62903BA9">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0B9ADB0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7915827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6EE0BF6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6CF8C9F8">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694EE64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0DC8165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46425C0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s="Times New Roman"/>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6BED1439">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79CCD05F">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0AE23A1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3DA7104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75AF8ABE">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01D0123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69DD25E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127FD44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0A84F34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1A35D57C">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54FC0B37">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12DE43F4">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50724082">
      <w:pPr>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7848C9F0">
      <w:pPr>
        <w:snapToGrid w:val="0"/>
        <w:spacing w:line="400" w:lineRule="exact"/>
        <w:ind w:firstLine="440" w:firstLineChars="20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99</w:t>
      </w:r>
    </w:p>
    <w:p w14:paraId="0626FDD8">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6961ABDF">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5B02294F">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7478C07F">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642CB911">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72A563D9">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6FAA2AAF">
      <w:pPr>
        <w:pStyle w:val="2"/>
        <w:rPr>
          <w:rFonts w:cs="微软雅黑"/>
          <w:color w:val="auto"/>
          <w:sz w:val="22"/>
          <w:szCs w:val="22"/>
          <w:highlight w:val="none"/>
        </w:rPr>
      </w:pPr>
      <w:r>
        <w:rPr>
          <w:rFonts w:cs="微软雅黑"/>
          <w:color w:val="auto"/>
          <w:sz w:val="22"/>
          <w:szCs w:val="22"/>
          <w:highlight w:val="none"/>
        </w:rPr>
        <w:br w:type="page"/>
      </w:r>
    </w:p>
    <w:p w14:paraId="0171BF32">
      <w:pPr>
        <w:pStyle w:val="57"/>
        <w:snapToGrid w:val="0"/>
        <w:spacing w:before="0" w:after="0"/>
        <w:ind w:left="0"/>
        <w:rPr>
          <w:rFonts w:ascii="宋体" w:hAnsi="宋体"/>
          <w:color w:val="auto"/>
          <w:sz w:val="32"/>
          <w:szCs w:val="21"/>
          <w:highlight w:val="none"/>
        </w:rPr>
      </w:pPr>
      <w:bookmarkStart w:id="44" w:name="_Toc16603"/>
      <w:bookmarkStart w:id="45" w:name="_Toc27069"/>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105A3BF5">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19BBB033">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573E66D0">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210A4D61">
      <w:pPr>
        <w:pStyle w:val="68"/>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4C831A6B">
      <w:pPr>
        <w:pStyle w:val="68"/>
        <w:autoSpaceDE/>
        <w:autoSpaceDN/>
        <w:adjustRightInd/>
        <w:spacing w:before="0" w:beforeAutospacing="0" w:line="400" w:lineRule="exact"/>
        <w:ind w:firstLine="440" w:firstLineChars="200"/>
        <w:textAlignment w:val="auto"/>
        <w:rPr>
          <w:color w:val="auto"/>
          <w:sz w:val="22"/>
          <w:highlight w:val="none"/>
        </w:rPr>
      </w:pPr>
    </w:p>
    <w:p w14:paraId="4C0E5BDC">
      <w:pPr>
        <w:pStyle w:val="2"/>
        <w:ind w:firstLine="0"/>
        <w:rPr>
          <w:color w:val="auto"/>
          <w:sz w:val="22"/>
          <w:highlight w:val="none"/>
        </w:rPr>
        <w:sectPr>
          <w:pgSz w:w="11907" w:h="16840"/>
          <w:pgMar w:top="1701" w:right="1588" w:bottom="1701" w:left="1588" w:header="851" w:footer="851" w:gutter="0"/>
          <w:cols w:space="720" w:num="1"/>
          <w:docGrid w:type="lines" w:linePitch="312" w:charSpace="0"/>
        </w:sectPr>
      </w:pPr>
    </w:p>
    <w:bookmarkEnd w:id="43"/>
    <w:tbl>
      <w:tblPr>
        <w:tblStyle w:val="22"/>
        <w:tblpPr w:leftFromText="180" w:rightFromText="180" w:vertAnchor="text" w:horzAnchor="page" w:tblpX="1515" w:tblpY="210"/>
        <w:tblOverlap w:val="never"/>
        <w:tblW w:w="141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1990"/>
        <w:gridCol w:w="1147"/>
        <w:gridCol w:w="823"/>
        <w:gridCol w:w="1280"/>
        <w:gridCol w:w="8240"/>
      </w:tblGrid>
      <w:tr w14:paraId="7EBA1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61" w:type="dxa"/>
            <w:noWrap w:val="0"/>
            <w:vAlign w:val="center"/>
          </w:tcPr>
          <w:p w14:paraId="28E7FEAD">
            <w:pPr>
              <w:widowControl/>
              <w:jc w:val="center"/>
              <w:rPr>
                <w:rFonts w:hint="eastAsia" w:ascii="宋体" w:hAnsi="宋体" w:cs="宋体"/>
                <w:color w:val="000000"/>
                <w:kern w:val="0"/>
                <w:sz w:val="20"/>
                <w:szCs w:val="20"/>
                <w:highlight w:val="none"/>
              </w:rPr>
            </w:pPr>
            <w:bookmarkStart w:id="46" w:name="_Toc184023125"/>
            <w:bookmarkStart w:id="47" w:name="_Toc13684"/>
            <w:bookmarkStart w:id="48" w:name="_Toc174185168"/>
            <w:r>
              <w:rPr>
                <w:rFonts w:hint="eastAsia" w:ascii="宋体" w:hAnsi="宋体" w:cs="宋体"/>
                <w:color w:val="000000"/>
                <w:kern w:val="0"/>
                <w:sz w:val="20"/>
                <w:szCs w:val="20"/>
                <w:highlight w:val="none"/>
              </w:rPr>
              <w:t>包号</w:t>
            </w:r>
          </w:p>
        </w:tc>
        <w:tc>
          <w:tcPr>
            <w:tcW w:w="1990" w:type="dxa"/>
            <w:noWrap w:val="0"/>
            <w:vAlign w:val="top"/>
          </w:tcPr>
          <w:p w14:paraId="4AB95F68">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rPr>
              <w:t>最高限制单价（元）</w:t>
            </w:r>
          </w:p>
        </w:tc>
        <w:tc>
          <w:tcPr>
            <w:tcW w:w="1147" w:type="dxa"/>
            <w:noWrap w:val="0"/>
            <w:vAlign w:val="center"/>
          </w:tcPr>
          <w:p w14:paraId="4758F717">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*产品</w:t>
            </w:r>
            <w:r>
              <w:rPr>
                <w:rFonts w:hint="eastAsia" w:ascii="宋体" w:hAnsi="宋体" w:cs="宋体"/>
                <w:color w:val="000000"/>
                <w:kern w:val="0"/>
                <w:sz w:val="20"/>
                <w:szCs w:val="20"/>
                <w:highlight w:val="none"/>
              </w:rPr>
              <w:t>名称</w:t>
            </w:r>
          </w:p>
        </w:tc>
        <w:tc>
          <w:tcPr>
            <w:tcW w:w="823" w:type="dxa"/>
            <w:noWrap w:val="0"/>
            <w:vAlign w:val="center"/>
          </w:tcPr>
          <w:p w14:paraId="2BF02AC5">
            <w:pPr>
              <w:widowControl/>
              <w:jc w:val="center"/>
              <w:rPr>
                <w:rFonts w:hint="eastAsia" w:ascii="宋体" w:hAnsi="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lang w:eastAsia="zh-CN"/>
              </w:rPr>
              <w:t>单位</w:t>
            </w:r>
          </w:p>
        </w:tc>
        <w:tc>
          <w:tcPr>
            <w:tcW w:w="1280" w:type="dxa"/>
            <w:noWrap w:val="0"/>
            <w:vAlign w:val="center"/>
          </w:tcPr>
          <w:p w14:paraId="7D896BE4">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rPr>
              <w:t>规格</w:t>
            </w:r>
          </w:p>
        </w:tc>
        <w:tc>
          <w:tcPr>
            <w:tcW w:w="8240" w:type="dxa"/>
            <w:noWrap w:val="0"/>
            <w:vAlign w:val="center"/>
          </w:tcPr>
          <w:p w14:paraId="31D291D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0"/>
                <w:sz w:val="20"/>
                <w:szCs w:val="20"/>
                <w:highlight w:val="none"/>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rPr>
              <w:t>技术要求</w:t>
            </w:r>
          </w:p>
        </w:tc>
      </w:tr>
      <w:tr w14:paraId="53F60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3" w:hRule="atLeast"/>
        </w:trPr>
        <w:tc>
          <w:tcPr>
            <w:tcW w:w="661" w:type="dxa"/>
            <w:noWrap w:val="0"/>
            <w:vAlign w:val="center"/>
          </w:tcPr>
          <w:p w14:paraId="34026298">
            <w:pPr>
              <w:widowControl/>
              <w:jc w:val="center"/>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w:t>
            </w:r>
          </w:p>
        </w:tc>
        <w:tc>
          <w:tcPr>
            <w:tcW w:w="1990" w:type="dxa"/>
            <w:tcBorders>
              <w:top w:val="single" w:color="auto" w:sz="4" w:space="0"/>
              <w:left w:val="single" w:color="auto" w:sz="4" w:space="0"/>
              <w:bottom w:val="single" w:color="auto" w:sz="4" w:space="0"/>
              <w:right w:val="single" w:color="auto" w:sz="4" w:space="0"/>
            </w:tcBorders>
            <w:noWrap w:val="0"/>
            <w:vAlign w:val="center"/>
          </w:tcPr>
          <w:p w14:paraId="79C0601C">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1500</w:t>
            </w:r>
          </w:p>
        </w:tc>
        <w:tc>
          <w:tcPr>
            <w:tcW w:w="1147" w:type="dxa"/>
            <w:noWrap w:val="0"/>
            <w:vAlign w:val="center"/>
          </w:tcPr>
          <w:p w14:paraId="305293DA">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木骨架</w:t>
            </w:r>
            <w:r>
              <w:rPr>
                <w:rFonts w:hint="eastAsia" w:ascii="宋体" w:hAnsi="宋体" w:cs="宋体"/>
                <w:color w:val="000000"/>
                <w:kern w:val="0"/>
                <w:sz w:val="20"/>
                <w:szCs w:val="20"/>
                <w:highlight w:val="none"/>
              </w:rPr>
              <w:t>单人沙发</w:t>
            </w:r>
          </w:p>
        </w:tc>
        <w:tc>
          <w:tcPr>
            <w:tcW w:w="823" w:type="dxa"/>
            <w:tcBorders>
              <w:top w:val="single" w:color="auto" w:sz="4" w:space="0"/>
              <w:left w:val="single" w:color="auto" w:sz="4" w:space="0"/>
              <w:bottom w:val="single" w:color="auto" w:sz="4" w:space="0"/>
              <w:right w:val="single" w:color="auto" w:sz="4" w:space="0"/>
            </w:tcBorders>
            <w:noWrap w:val="0"/>
            <w:vAlign w:val="center"/>
          </w:tcPr>
          <w:p w14:paraId="014F990B">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件</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494D9360">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常规、</w:t>
            </w:r>
          </w:p>
          <w:p w14:paraId="6A0449E9">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中背、</w:t>
            </w:r>
          </w:p>
          <w:p w14:paraId="36ABE742">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带扶手</w:t>
            </w:r>
          </w:p>
        </w:tc>
        <w:tc>
          <w:tcPr>
            <w:tcW w:w="8240" w:type="dxa"/>
            <w:tcBorders>
              <w:top w:val="single" w:color="auto" w:sz="4" w:space="0"/>
              <w:left w:val="single" w:color="auto" w:sz="4" w:space="0"/>
              <w:bottom w:val="single" w:color="auto" w:sz="4" w:space="0"/>
              <w:right w:val="single" w:color="auto" w:sz="4" w:space="0"/>
            </w:tcBorders>
            <w:noWrap w:val="0"/>
            <w:vAlign w:val="top"/>
          </w:tcPr>
          <w:p w14:paraId="2683D241">
            <w:pPr>
              <w:widowControl/>
              <w:numPr>
                <w:ilvl w:val="-1"/>
                <w:numId w:val="0"/>
              </w:numPr>
              <w:spacing w:line="340" w:lineRule="atLeast"/>
              <w:jc w:val="left"/>
              <w:rPr>
                <w:rFonts w:hint="eastAsia" w:ascii="宋体" w:hAnsi="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1.</w:t>
            </w:r>
            <w:r>
              <w:rPr>
                <w:rFonts w:hint="eastAsia" w:ascii="宋体" w:hAnsi="宋体" w:cs="宋体"/>
                <w:color w:val="000000"/>
                <w:sz w:val="20"/>
                <w:szCs w:val="20"/>
                <w:highlight w:val="none"/>
                <w:lang w:val="en-US" w:eastAsia="zh-CN"/>
              </w:rPr>
              <w:t>面料：</w:t>
            </w:r>
            <w:r>
              <w:rPr>
                <w:rFonts w:hint="eastAsia" w:ascii="宋体" w:hAnsi="宋体" w:cs="宋体"/>
                <w:color w:val="000000"/>
                <w:sz w:val="20"/>
                <w:szCs w:val="20"/>
                <w:highlight w:val="none"/>
              </w:rPr>
              <w:t>一级牛皮覆面</w:t>
            </w:r>
            <w:r>
              <w:rPr>
                <w:rFonts w:hint="eastAsia" w:ascii="宋体" w:hAnsi="宋体" w:cs="宋体"/>
                <w:color w:val="000000"/>
                <w:sz w:val="20"/>
                <w:szCs w:val="20"/>
                <w:highlight w:val="none"/>
                <w:lang w:eastAsia="zh-CN"/>
              </w:rPr>
              <w:t>，厚度</w:t>
            </w:r>
            <w:r>
              <w:rPr>
                <w:rFonts w:hint="eastAsia" w:ascii="宋体" w:hAnsi="宋体" w:eastAsia="宋体" w:cs="宋体"/>
                <w:color w:val="000000"/>
                <w:sz w:val="20"/>
                <w:szCs w:val="20"/>
                <w:highlight w:val="none"/>
                <w:lang w:eastAsia="zh-CN"/>
              </w:rPr>
              <w:t>≥</w:t>
            </w:r>
            <w:r>
              <w:rPr>
                <w:rFonts w:hint="eastAsia" w:ascii="宋体" w:hAnsi="宋体" w:cs="宋体"/>
                <w:color w:val="000000"/>
                <w:sz w:val="20"/>
                <w:szCs w:val="20"/>
                <w:highlight w:val="none"/>
                <w:lang w:val="en-US" w:eastAsia="zh-CN"/>
              </w:rPr>
              <w:t>0.8mm；</w:t>
            </w:r>
            <w:r>
              <w:rPr>
                <w:rFonts w:hint="eastAsia" w:hAnsi="宋体" w:cs="宋体"/>
                <w:color w:val="000000"/>
                <w:sz w:val="20"/>
                <w:szCs w:val="20"/>
                <w:highlight w:val="none"/>
              </w:rPr>
              <w:t>要求皮面平整、无色差，柔软、细腻、舒适、透气性好；色泽柔和、肌理清晰、健康环保；经久耐用，其撕裂</w:t>
            </w:r>
            <w:r>
              <w:rPr>
                <w:rFonts w:hint="eastAsia" w:hAnsi="宋体" w:cs="宋体"/>
                <w:color w:val="000000"/>
                <w:sz w:val="20"/>
                <w:szCs w:val="20"/>
                <w:highlight w:val="none"/>
                <w:lang w:eastAsia="zh-CN"/>
              </w:rPr>
              <w:t>力</w:t>
            </w:r>
            <w:r>
              <w:rPr>
                <w:rFonts w:hint="eastAsia" w:hAnsi="宋体" w:cs="宋体"/>
                <w:color w:val="000000"/>
                <w:sz w:val="20"/>
                <w:szCs w:val="20"/>
                <w:highlight w:val="none"/>
              </w:rPr>
              <w:t>、耐磨性、</w:t>
            </w:r>
            <w:r>
              <w:rPr>
                <w:rFonts w:hint="eastAsia" w:hAnsi="宋体" w:cs="宋体"/>
                <w:color w:val="000000"/>
                <w:sz w:val="20"/>
                <w:szCs w:val="20"/>
                <w:highlight w:val="none"/>
                <w:lang w:val="en-US" w:eastAsia="zh-CN"/>
              </w:rPr>
              <w:t>摩擦</w:t>
            </w:r>
            <w:r>
              <w:rPr>
                <w:rFonts w:hint="eastAsia" w:hAnsi="宋体" w:cs="宋体"/>
                <w:color w:val="000000"/>
                <w:sz w:val="20"/>
                <w:szCs w:val="20"/>
                <w:highlight w:val="none"/>
              </w:rPr>
              <w:t>色牢度</w:t>
            </w:r>
            <w:r>
              <w:rPr>
                <w:rFonts w:hint="eastAsia" w:hAnsi="宋体" w:cs="宋体"/>
                <w:color w:val="000000"/>
                <w:sz w:val="20"/>
                <w:szCs w:val="20"/>
                <w:highlight w:val="none"/>
                <w:lang w:eastAsia="zh-CN"/>
              </w:rPr>
              <w:t>、</w:t>
            </w:r>
            <w:r>
              <w:rPr>
                <w:rFonts w:hint="eastAsia" w:hAnsi="宋体" w:cs="宋体"/>
                <w:color w:val="000000"/>
                <w:sz w:val="20"/>
                <w:szCs w:val="20"/>
                <w:highlight w:val="none"/>
                <w:lang w:val="en-US" w:eastAsia="zh-CN"/>
              </w:rPr>
              <w:t>环保性</w:t>
            </w:r>
            <w:r>
              <w:rPr>
                <w:rFonts w:hint="eastAsia" w:hAnsi="宋体" w:cs="宋体"/>
                <w:color w:val="000000"/>
                <w:sz w:val="20"/>
                <w:szCs w:val="20"/>
                <w:highlight w:val="none"/>
              </w:rPr>
              <w:t>均国家标准GB/T 16799-</w:t>
            </w:r>
            <w:r>
              <w:rPr>
                <w:rFonts w:hint="eastAsia" w:hAnsi="宋体" w:cs="宋体"/>
                <w:color w:val="000000"/>
                <w:sz w:val="20"/>
                <w:szCs w:val="20"/>
                <w:highlight w:val="none"/>
                <w:lang w:eastAsia="zh-CN"/>
              </w:rPr>
              <w:t>2</w:t>
            </w:r>
            <w:r>
              <w:rPr>
                <w:rFonts w:hint="eastAsia" w:hAnsi="宋体" w:cs="宋体"/>
                <w:color w:val="000000"/>
                <w:sz w:val="20"/>
                <w:szCs w:val="20"/>
                <w:highlight w:val="none"/>
                <w:lang w:val="en-US" w:eastAsia="zh-CN"/>
              </w:rPr>
              <w:t>018</w:t>
            </w:r>
            <w:r>
              <w:rPr>
                <w:rFonts w:hint="eastAsia" w:hAnsi="宋体" w:cs="宋体"/>
                <w:color w:val="000000"/>
                <w:sz w:val="20"/>
                <w:szCs w:val="20"/>
                <w:highlight w:val="none"/>
              </w:rPr>
              <w:t>《家具用皮革》</w:t>
            </w:r>
            <w:r>
              <w:rPr>
                <w:rFonts w:hint="eastAsia" w:hAnsi="宋体" w:cs="宋体"/>
                <w:color w:val="000000"/>
                <w:sz w:val="20"/>
                <w:szCs w:val="20"/>
                <w:highlight w:val="none"/>
                <w:lang w:val="en-US" w:eastAsia="zh-CN"/>
              </w:rPr>
              <w:t>要求</w:t>
            </w:r>
            <w:r>
              <w:rPr>
                <w:rFonts w:hint="eastAsia" w:ascii="宋体" w:hAnsi="宋体" w:cs="宋体"/>
                <w:color w:val="000000"/>
                <w:sz w:val="20"/>
                <w:szCs w:val="20"/>
                <w:highlight w:val="none"/>
                <w:lang w:val="en-US" w:eastAsia="zh-CN"/>
              </w:rPr>
              <w:t>。</w:t>
            </w:r>
          </w:p>
          <w:p w14:paraId="752D82E5">
            <w:pPr>
              <w:widowControl/>
              <w:numPr>
                <w:ilvl w:val="-1"/>
                <w:numId w:val="0"/>
              </w:numPr>
              <w:spacing w:line="340" w:lineRule="atLeast"/>
              <w:jc w:val="left"/>
              <w:rPr>
                <w:rFonts w:hint="eastAsia" w:ascii="宋体" w:hAnsi="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eastAsia="zh-CN"/>
              </w:rPr>
              <w:t>泡棉：</w:t>
            </w:r>
            <w:r>
              <w:rPr>
                <w:rFonts w:hint="eastAsia" w:ascii="宋体" w:hAnsi="宋体" w:cs="宋体"/>
                <w:color w:val="000000"/>
                <w:sz w:val="20"/>
                <w:szCs w:val="20"/>
                <w:highlight w:val="none"/>
              </w:rPr>
              <w:t>内衬高回弹PU泡棉，座密度≥35kg/m³，背密度≥25kg/m³</w:t>
            </w:r>
            <w:r>
              <w:rPr>
                <w:rFonts w:hint="eastAsia" w:ascii="宋体" w:hAnsi="宋体" w:cs="宋体"/>
                <w:color w:val="000000"/>
                <w:sz w:val="20"/>
                <w:szCs w:val="20"/>
                <w:highlight w:val="none"/>
                <w:lang w:eastAsia="zh-CN"/>
              </w:rPr>
              <w:t>。</w:t>
            </w:r>
          </w:p>
          <w:p w14:paraId="121C6725">
            <w:pPr>
              <w:widowControl/>
              <w:numPr>
                <w:ilvl w:val="-1"/>
                <w:numId w:val="0"/>
              </w:numPr>
              <w:spacing w:line="340" w:lineRule="atLeast"/>
              <w:jc w:val="left"/>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sz w:val="20"/>
                <w:szCs w:val="20"/>
                <w:highlight w:val="none"/>
                <w:lang w:val="en-US" w:eastAsia="zh-CN"/>
              </w:rPr>
              <w:t>3.内</w:t>
            </w:r>
            <w:r>
              <w:rPr>
                <w:rFonts w:hint="eastAsia" w:ascii="宋体" w:hAnsi="宋体" w:cs="宋体"/>
                <w:color w:val="000000"/>
                <w:sz w:val="20"/>
                <w:szCs w:val="20"/>
                <w:highlight w:val="none"/>
                <w:lang w:eastAsia="zh-CN"/>
              </w:rPr>
              <w:t>框架：</w:t>
            </w:r>
            <w:r>
              <w:rPr>
                <w:rFonts w:hint="eastAsia" w:ascii="宋体" w:hAnsi="宋体" w:eastAsia="宋体" w:cs="宋体"/>
                <w:color w:val="000000"/>
                <w:sz w:val="20"/>
                <w:szCs w:val="20"/>
                <w:highlight w:val="none"/>
                <w:lang w:eastAsia="zh-CN"/>
              </w:rPr>
              <w:t>主</w:t>
            </w:r>
            <w:r>
              <w:rPr>
                <w:rFonts w:hint="eastAsia" w:ascii="宋体" w:hAnsi="宋体" w:cs="宋体"/>
                <w:color w:val="000000"/>
                <w:kern w:val="0"/>
                <w:sz w:val="20"/>
                <w:szCs w:val="20"/>
                <w:highlight w:val="none"/>
              </w:rPr>
              <w:t>框架采用实木结构</w:t>
            </w:r>
            <w:r>
              <w:rPr>
                <w:rFonts w:hint="eastAsia" w:ascii="宋体" w:hAnsi="宋体" w:cs="宋体"/>
                <w:color w:val="000000"/>
                <w:kern w:val="0"/>
                <w:sz w:val="20"/>
                <w:szCs w:val="20"/>
                <w:highlight w:val="none"/>
                <w:lang w:eastAsia="zh-CN"/>
              </w:rPr>
              <w:t>、四面刨光处理；</w:t>
            </w:r>
            <w:r>
              <w:rPr>
                <w:rFonts w:hint="eastAsia" w:ascii="宋体" w:hAnsi="宋体" w:cs="宋体"/>
                <w:color w:val="000000"/>
                <w:kern w:val="0"/>
                <w:sz w:val="20"/>
                <w:szCs w:val="20"/>
                <w:highlight w:val="none"/>
              </w:rPr>
              <w:t>出木部分采用楸木/西南桦实木</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木材含水率为8%～1</w:t>
            </w:r>
            <w:r>
              <w:rPr>
                <w:rFonts w:hint="eastAsia" w:ascii="宋体" w:hAnsi="宋体" w:cs="宋体"/>
                <w:color w:val="000000"/>
                <w:kern w:val="0"/>
                <w:sz w:val="20"/>
                <w:szCs w:val="20"/>
                <w:highlight w:val="none"/>
                <w:lang w:val="en-US" w:eastAsia="zh-CN"/>
              </w:rPr>
              <w:t>2</w:t>
            </w:r>
            <w:r>
              <w:rPr>
                <w:rFonts w:hint="eastAsia" w:ascii="宋体" w:hAnsi="宋体" w:cs="宋体"/>
                <w:color w:val="000000"/>
                <w:kern w:val="0"/>
                <w:sz w:val="20"/>
                <w:szCs w:val="20"/>
                <w:highlight w:val="none"/>
              </w:rPr>
              <w:t>%；内衬板采用</w:t>
            </w:r>
            <w:r>
              <w:rPr>
                <w:rFonts w:hint="eastAsia" w:ascii="宋体" w:hAnsi="宋体" w:eastAsia="宋体" w:cs="宋体"/>
                <w:color w:val="000000"/>
                <w:sz w:val="20"/>
                <w:szCs w:val="20"/>
                <w:highlight w:val="none"/>
              </w:rPr>
              <w:t>E</w:t>
            </w:r>
            <w:r>
              <w:rPr>
                <w:rFonts w:hint="eastAsia" w:ascii="宋体" w:hAnsi="宋体" w:eastAsia="宋体" w:cs="宋体"/>
                <w:color w:val="000000"/>
                <w:sz w:val="20"/>
                <w:szCs w:val="20"/>
                <w:highlight w:val="none"/>
                <w:vertAlign w:val="subscript"/>
              </w:rPr>
              <w:t>0</w:t>
            </w:r>
            <w:r>
              <w:rPr>
                <w:rFonts w:hint="eastAsia" w:ascii="宋体" w:hAnsi="宋体" w:cs="宋体"/>
                <w:color w:val="000000"/>
                <w:kern w:val="0"/>
                <w:sz w:val="20"/>
                <w:szCs w:val="20"/>
                <w:highlight w:val="none"/>
              </w:rPr>
              <w:t>级胶合板</w:t>
            </w:r>
            <w:r>
              <w:rPr>
                <w:rFonts w:hint="eastAsia" w:ascii="宋体" w:hAnsi="宋体" w:cs="宋体"/>
                <w:color w:val="000000"/>
                <w:kern w:val="0"/>
                <w:sz w:val="20"/>
                <w:szCs w:val="20"/>
                <w:highlight w:val="none"/>
                <w:lang w:eastAsia="zh-CN"/>
              </w:rPr>
              <w:t>。</w:t>
            </w:r>
          </w:p>
          <w:p w14:paraId="533620C8">
            <w:pPr>
              <w:widowControl/>
              <w:spacing w:line="340" w:lineRule="atLeast"/>
              <w:ind w:firstLine="0"/>
              <w:jc w:val="left"/>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4.</w:t>
            </w:r>
            <w:r>
              <w:rPr>
                <w:rFonts w:hint="eastAsia" w:ascii="宋体" w:hAnsi="宋体" w:eastAsia="宋体" w:cs="宋体"/>
                <w:color w:val="000000"/>
                <w:sz w:val="20"/>
                <w:szCs w:val="20"/>
                <w:highlight w:val="none"/>
                <w:lang w:eastAsia="zh-CN"/>
              </w:rPr>
              <w:t>涂料：</w:t>
            </w:r>
            <w:r>
              <w:rPr>
                <w:rFonts w:hint="eastAsia" w:ascii="宋体" w:hAnsi="宋体" w:eastAsia="宋体" w:cs="宋体"/>
                <w:color w:val="000000"/>
                <w:sz w:val="20"/>
                <w:szCs w:val="20"/>
                <w:highlight w:val="none"/>
              </w:rPr>
              <w:t>水性涂料</w:t>
            </w:r>
            <w:r>
              <w:rPr>
                <w:rFonts w:hint="eastAsia" w:ascii="宋体" w:hAnsi="宋体" w:eastAsia="宋体" w:cs="宋体"/>
                <w:color w:val="000000"/>
                <w:sz w:val="20"/>
                <w:szCs w:val="20"/>
                <w:highlight w:val="none"/>
                <w:lang w:eastAsia="zh-CN"/>
              </w:rPr>
              <w:t>。甲醛含量、苯系物含量、</w:t>
            </w:r>
            <w:r>
              <w:rPr>
                <w:rFonts w:hint="eastAsia" w:ascii="宋体" w:hAnsi="宋体" w:eastAsia="宋体" w:cs="宋体"/>
                <w:color w:val="000000"/>
                <w:sz w:val="20"/>
                <w:szCs w:val="20"/>
                <w:highlight w:val="none"/>
                <w:lang w:val="en-US" w:eastAsia="zh-CN"/>
              </w:rPr>
              <w:t>VOC含量符合GB 18581-2020《木器涂料中有害物质限量》标准要求。</w:t>
            </w:r>
          </w:p>
          <w:p w14:paraId="033723FC">
            <w:pPr>
              <w:widowControl/>
              <w:spacing w:line="340" w:lineRule="atLeast"/>
              <w:jc w:val="left"/>
              <w:rPr>
                <w:rFonts w:hint="eastAsia" w:ascii="宋体" w:hAnsi="宋体" w:cs="宋体"/>
                <w:color w:val="000000"/>
                <w:sz w:val="20"/>
                <w:szCs w:val="20"/>
                <w:highlight w:val="none"/>
              </w:rPr>
            </w:pPr>
            <w:r>
              <w:rPr>
                <w:rFonts w:hint="eastAsia" w:ascii="宋体" w:hAnsi="宋体" w:eastAsia="宋体" w:cs="宋体"/>
                <w:color w:val="000000"/>
                <w:sz w:val="20"/>
                <w:szCs w:val="20"/>
                <w:highlight w:val="none"/>
                <w:lang w:val="en-US" w:eastAsia="zh-CN"/>
              </w:rPr>
              <w:t>5.</w:t>
            </w:r>
            <w:r>
              <w:rPr>
                <w:rFonts w:hint="eastAsia" w:ascii="宋体" w:hAnsi="宋体" w:eastAsia="宋体" w:cs="宋体"/>
                <w:color w:val="000000"/>
                <w:sz w:val="20"/>
                <w:szCs w:val="20"/>
                <w:highlight w:val="none"/>
                <w:lang w:eastAsia="zh-CN"/>
              </w:rPr>
              <w:t>胶粘剂：水基型胶粘剂，环保性能符合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1E2B0BA4">
            <w:pPr>
              <w:widowControl/>
              <w:spacing w:line="340" w:lineRule="atLeast"/>
              <w:jc w:val="left"/>
              <w:rPr>
                <w:rFonts w:hint="eastAsia" w:ascii="宋体" w:hAnsi="宋体" w:cs="宋体"/>
                <w:color w:val="000000"/>
                <w:kern w:val="0"/>
                <w:sz w:val="20"/>
                <w:szCs w:val="20"/>
                <w:highlight w:val="none"/>
              </w:rPr>
            </w:pPr>
            <w:r>
              <w:rPr>
                <w:rFonts w:hint="eastAsia" w:ascii="宋体" w:hAnsi="宋体" w:eastAsia="宋体" w:cs="宋体"/>
                <w:color w:val="000000"/>
                <w:sz w:val="20"/>
                <w:szCs w:val="20"/>
                <w:highlight w:val="none"/>
                <w:lang w:val="en-US" w:eastAsia="zh-CN"/>
              </w:rPr>
              <w:t>6.</w:t>
            </w:r>
            <w:r>
              <w:rPr>
                <w:rFonts w:hint="eastAsia" w:ascii="宋体" w:hAnsi="宋体" w:cs="宋体"/>
                <w:color w:val="000000"/>
                <w:sz w:val="20"/>
                <w:szCs w:val="20"/>
                <w:highlight w:val="none"/>
                <w:lang w:eastAsia="zh-CN"/>
              </w:rPr>
              <w:t>成品质量：</w:t>
            </w:r>
            <w:r>
              <w:rPr>
                <w:rFonts w:hint="eastAsia" w:ascii="宋体" w:hAnsi="宋体" w:cs="宋体"/>
                <w:color w:val="000000"/>
                <w:kern w:val="0"/>
                <w:sz w:val="20"/>
                <w:szCs w:val="20"/>
                <w:highlight w:val="none"/>
              </w:rPr>
              <w:t>满足</w:t>
            </w:r>
            <w:r>
              <w:rPr>
                <w:rFonts w:hint="eastAsia" w:ascii="宋体" w:hAnsi="宋体" w:cs="宋体"/>
                <w:color w:val="000000"/>
                <w:kern w:val="0"/>
                <w:sz w:val="20"/>
                <w:szCs w:val="20"/>
                <w:highlight w:val="none"/>
                <w:lang w:val="en-US" w:eastAsia="zh-CN"/>
              </w:rPr>
              <w:t>Q</w:t>
            </w:r>
            <w:r>
              <w:rPr>
                <w:rFonts w:hint="eastAsia" w:ascii="宋体" w:hAnsi="宋体" w:cs="宋体"/>
                <w:color w:val="000000"/>
                <w:kern w:val="0"/>
                <w:sz w:val="20"/>
                <w:szCs w:val="20"/>
                <w:highlight w:val="none"/>
              </w:rPr>
              <w:t xml:space="preserve">B/T </w:t>
            </w:r>
            <w:r>
              <w:rPr>
                <w:rFonts w:hint="eastAsia" w:ascii="宋体" w:hAnsi="宋体" w:cs="宋体"/>
                <w:color w:val="000000"/>
                <w:kern w:val="0"/>
                <w:sz w:val="20"/>
                <w:szCs w:val="20"/>
                <w:highlight w:val="none"/>
                <w:lang w:val="en-US" w:eastAsia="zh-CN"/>
              </w:rPr>
              <w:t>1952.1-2023</w:t>
            </w:r>
            <w:r>
              <w:rPr>
                <w:rFonts w:hint="eastAsia" w:ascii="宋体" w:hAnsi="宋体" w:cs="宋体"/>
                <w:color w:val="000000"/>
                <w:kern w:val="0"/>
                <w:sz w:val="20"/>
                <w:szCs w:val="20"/>
                <w:highlight w:val="none"/>
              </w:rPr>
              <w:t>《</w:t>
            </w:r>
            <w:r>
              <w:rPr>
                <w:rFonts w:hint="eastAsia" w:ascii="宋体" w:hAnsi="宋体" w:cs="宋体"/>
                <w:color w:val="000000"/>
                <w:kern w:val="0"/>
                <w:sz w:val="20"/>
                <w:szCs w:val="20"/>
                <w:highlight w:val="none"/>
                <w:lang w:eastAsia="zh-CN"/>
              </w:rPr>
              <w:t>软体</w:t>
            </w:r>
            <w:r>
              <w:rPr>
                <w:rFonts w:hint="eastAsia" w:ascii="宋体" w:hAnsi="宋体" w:cs="宋体"/>
                <w:color w:val="000000"/>
                <w:kern w:val="0"/>
                <w:sz w:val="20"/>
                <w:szCs w:val="20"/>
                <w:highlight w:val="none"/>
              </w:rPr>
              <w:t>家具</w:t>
            </w:r>
            <w:r>
              <w:rPr>
                <w:rFonts w:hint="eastAsia" w:ascii="宋体" w:hAnsi="宋体" w:cs="宋体"/>
                <w:color w:val="000000"/>
                <w:kern w:val="0"/>
                <w:sz w:val="20"/>
                <w:szCs w:val="20"/>
                <w:highlight w:val="none"/>
                <w:lang w:val="en-US" w:eastAsia="zh-CN"/>
              </w:rPr>
              <w:t xml:space="preserve"> 沙发</w:t>
            </w:r>
            <w:r>
              <w:rPr>
                <w:rFonts w:hint="eastAsia" w:ascii="宋体" w:hAnsi="宋体" w:cs="宋体"/>
                <w:color w:val="000000"/>
                <w:kern w:val="0"/>
                <w:sz w:val="20"/>
                <w:szCs w:val="20"/>
                <w:highlight w:val="none"/>
              </w:rPr>
              <w:t>》</w:t>
            </w:r>
            <w:r>
              <w:rPr>
                <w:rFonts w:hint="eastAsia" w:ascii="宋体" w:hAnsi="宋体" w:eastAsia="宋体" w:cs="宋体"/>
                <w:color w:val="000000"/>
                <w:sz w:val="20"/>
                <w:szCs w:val="20"/>
                <w:highlight w:val="none"/>
                <w:lang w:val="en-US" w:eastAsia="zh-CN"/>
              </w:rPr>
              <w:t>及</w:t>
            </w:r>
            <w:r>
              <w:rPr>
                <w:rFonts w:hint="eastAsia" w:ascii="宋体" w:hAnsi="宋体" w:eastAsia="宋体" w:cs="宋体"/>
                <w:color w:val="000000"/>
                <w:sz w:val="20"/>
                <w:szCs w:val="20"/>
                <w:highlight w:val="none"/>
              </w:rPr>
              <w:t>GB</w:t>
            </w:r>
            <w:r>
              <w:rPr>
                <w:rFonts w:hint="eastAsia" w:ascii="宋体" w:hAnsi="宋体" w:eastAsia="宋体" w:cs="宋体"/>
                <w:color w:val="000000"/>
                <w:sz w:val="20"/>
                <w:szCs w:val="20"/>
                <w:highlight w:val="none"/>
                <w:lang w:val="en-US" w:eastAsia="zh-CN"/>
              </w:rPr>
              <w:t xml:space="preserve"> 18584-2024《家具中有害物质限量》</w:t>
            </w:r>
            <w:r>
              <w:rPr>
                <w:rFonts w:hint="eastAsia" w:ascii="宋体" w:hAnsi="宋体" w:cs="宋体"/>
                <w:color w:val="000000"/>
                <w:sz w:val="20"/>
                <w:szCs w:val="20"/>
                <w:highlight w:val="none"/>
              </w:rPr>
              <w:t>。</w:t>
            </w:r>
          </w:p>
        </w:tc>
      </w:tr>
      <w:tr w14:paraId="2EB0C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661" w:type="dxa"/>
            <w:noWrap w:val="0"/>
            <w:vAlign w:val="center"/>
          </w:tcPr>
          <w:p w14:paraId="55F07C0F">
            <w:pPr>
              <w:widowControl/>
              <w:jc w:val="center"/>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2</w:t>
            </w:r>
          </w:p>
        </w:tc>
        <w:tc>
          <w:tcPr>
            <w:tcW w:w="1990" w:type="dxa"/>
            <w:tcBorders>
              <w:top w:val="single" w:color="auto" w:sz="4" w:space="0"/>
              <w:left w:val="single" w:color="auto" w:sz="4" w:space="0"/>
              <w:bottom w:val="single" w:color="auto" w:sz="4" w:space="0"/>
              <w:right w:val="single" w:color="auto" w:sz="4" w:space="0"/>
            </w:tcBorders>
            <w:noWrap w:val="0"/>
            <w:vAlign w:val="center"/>
          </w:tcPr>
          <w:p w14:paraId="0D1AB330">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rPr>
              <w:t>1</w:t>
            </w:r>
            <w:r>
              <w:rPr>
                <w:rFonts w:hint="eastAsia" w:ascii="宋体" w:hAnsi="宋体" w:cs="宋体"/>
                <w:color w:val="000000"/>
                <w:kern w:val="0"/>
                <w:sz w:val="20"/>
                <w:szCs w:val="20"/>
                <w:highlight w:val="none"/>
                <w:lang w:val="en-US" w:eastAsia="zh-CN"/>
              </w:rPr>
              <w:t>500</w:t>
            </w:r>
          </w:p>
        </w:tc>
        <w:tc>
          <w:tcPr>
            <w:tcW w:w="1147" w:type="dxa"/>
            <w:noWrap w:val="0"/>
            <w:vAlign w:val="center"/>
          </w:tcPr>
          <w:p w14:paraId="1E726AAF">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金属骨架</w:t>
            </w:r>
            <w:r>
              <w:rPr>
                <w:rFonts w:hint="eastAsia" w:ascii="宋体" w:hAnsi="宋体" w:cs="宋体"/>
                <w:color w:val="000000"/>
                <w:kern w:val="0"/>
                <w:sz w:val="20"/>
                <w:szCs w:val="20"/>
                <w:highlight w:val="none"/>
              </w:rPr>
              <w:t>单人沙发</w:t>
            </w:r>
          </w:p>
        </w:tc>
        <w:tc>
          <w:tcPr>
            <w:tcW w:w="823" w:type="dxa"/>
            <w:tcBorders>
              <w:top w:val="single" w:color="auto" w:sz="4" w:space="0"/>
              <w:left w:val="single" w:color="auto" w:sz="4" w:space="0"/>
              <w:bottom w:val="single" w:color="auto" w:sz="4" w:space="0"/>
              <w:right w:val="single" w:color="auto" w:sz="4" w:space="0"/>
            </w:tcBorders>
            <w:noWrap w:val="0"/>
            <w:vAlign w:val="center"/>
          </w:tcPr>
          <w:p w14:paraId="66510E8F">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件</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0F63448F">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常规、</w:t>
            </w:r>
          </w:p>
          <w:p w14:paraId="2B05D617">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中背、</w:t>
            </w:r>
          </w:p>
          <w:p w14:paraId="6B7F8BF6">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带扶手</w:t>
            </w:r>
          </w:p>
        </w:tc>
        <w:tc>
          <w:tcPr>
            <w:tcW w:w="8240" w:type="dxa"/>
            <w:tcBorders>
              <w:top w:val="single" w:color="auto" w:sz="4" w:space="0"/>
              <w:left w:val="single" w:color="auto" w:sz="4" w:space="0"/>
              <w:bottom w:val="single" w:color="auto" w:sz="4" w:space="0"/>
              <w:right w:val="single" w:color="auto" w:sz="4" w:space="0"/>
            </w:tcBorders>
            <w:noWrap w:val="0"/>
            <w:vAlign w:val="top"/>
          </w:tcPr>
          <w:p w14:paraId="52745305">
            <w:pPr>
              <w:widowControl/>
              <w:numPr>
                <w:ilvl w:val="-1"/>
                <w:numId w:val="0"/>
              </w:numPr>
              <w:spacing w:line="340" w:lineRule="atLeast"/>
              <w:jc w:val="lef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w:t>
            </w:r>
            <w:r>
              <w:rPr>
                <w:rFonts w:hint="eastAsia" w:ascii="宋体" w:hAnsi="宋体" w:eastAsia="宋体" w:cs="宋体"/>
                <w:color w:val="000000"/>
                <w:sz w:val="20"/>
                <w:szCs w:val="20"/>
                <w:highlight w:val="none"/>
                <w:lang w:val="en-US" w:eastAsia="zh-CN"/>
              </w:rPr>
              <w:t>.面料：</w:t>
            </w:r>
            <w:r>
              <w:rPr>
                <w:rFonts w:hint="eastAsia" w:ascii="宋体" w:hAnsi="宋体" w:eastAsia="宋体" w:cs="宋体"/>
                <w:color w:val="000000"/>
                <w:sz w:val="20"/>
                <w:szCs w:val="20"/>
                <w:highlight w:val="none"/>
              </w:rPr>
              <w:t>一级牛皮覆面</w:t>
            </w:r>
            <w:r>
              <w:rPr>
                <w:rFonts w:hint="eastAsia" w:ascii="宋体" w:hAnsi="宋体" w:eastAsia="宋体" w:cs="宋体"/>
                <w:color w:val="000000"/>
                <w:sz w:val="20"/>
                <w:szCs w:val="20"/>
                <w:highlight w:val="none"/>
                <w:lang w:eastAsia="zh-CN"/>
              </w:rPr>
              <w:t>，厚度≥</w:t>
            </w:r>
            <w:r>
              <w:rPr>
                <w:rFonts w:hint="eastAsia" w:ascii="宋体" w:hAnsi="宋体" w:eastAsia="宋体" w:cs="宋体"/>
                <w:color w:val="000000"/>
                <w:sz w:val="20"/>
                <w:szCs w:val="20"/>
                <w:highlight w:val="none"/>
                <w:lang w:val="en-US" w:eastAsia="zh-CN"/>
              </w:rPr>
              <w:t>0.8mm</w:t>
            </w:r>
            <w:r>
              <w:rPr>
                <w:rFonts w:hint="eastAsia" w:ascii="宋体" w:hAnsi="宋体" w:cs="宋体"/>
                <w:color w:val="000000"/>
                <w:sz w:val="20"/>
                <w:szCs w:val="20"/>
                <w:highlight w:val="none"/>
                <w:lang w:val="en-US" w:eastAsia="zh-CN"/>
              </w:rPr>
              <w:t>；</w:t>
            </w:r>
            <w:r>
              <w:rPr>
                <w:rFonts w:hint="eastAsia" w:ascii="宋体" w:hAnsi="宋体" w:cs="宋体"/>
                <w:color w:val="000000"/>
                <w:sz w:val="20"/>
                <w:szCs w:val="20"/>
                <w:highlight w:val="none"/>
              </w:rPr>
              <w:t>要求皮面平整、无色差，柔软、细腻、舒适、透气性好；色泽柔和、肌理清晰、健康环保；经久耐用，其撕裂</w:t>
            </w:r>
            <w:r>
              <w:rPr>
                <w:rFonts w:hint="eastAsia" w:ascii="宋体" w:hAnsi="宋体" w:cs="宋体"/>
                <w:color w:val="000000"/>
                <w:sz w:val="20"/>
                <w:szCs w:val="20"/>
                <w:highlight w:val="none"/>
                <w:lang w:eastAsia="zh-CN"/>
              </w:rPr>
              <w:t>力</w:t>
            </w:r>
            <w:r>
              <w:rPr>
                <w:rFonts w:hint="eastAsia" w:ascii="宋体" w:hAnsi="宋体" w:cs="宋体"/>
                <w:color w:val="000000"/>
                <w:sz w:val="20"/>
                <w:szCs w:val="20"/>
                <w:highlight w:val="none"/>
              </w:rPr>
              <w:t>、耐磨性、</w:t>
            </w:r>
            <w:r>
              <w:rPr>
                <w:rFonts w:hint="eastAsia" w:ascii="宋体" w:hAnsi="宋体" w:cs="宋体"/>
                <w:color w:val="000000"/>
                <w:sz w:val="20"/>
                <w:szCs w:val="20"/>
                <w:highlight w:val="none"/>
                <w:lang w:val="en-US" w:eastAsia="zh-CN"/>
              </w:rPr>
              <w:t>摩擦</w:t>
            </w:r>
            <w:r>
              <w:rPr>
                <w:rFonts w:hint="eastAsia" w:ascii="宋体" w:hAnsi="宋体" w:cs="宋体"/>
                <w:color w:val="000000"/>
                <w:sz w:val="20"/>
                <w:szCs w:val="20"/>
                <w:highlight w:val="none"/>
              </w:rPr>
              <w:t>色牢度</w:t>
            </w:r>
            <w:r>
              <w:rPr>
                <w:rFonts w:hint="eastAsia" w:ascii="宋体" w:hAnsi="宋体" w:cs="宋体"/>
                <w:color w:val="000000"/>
                <w:sz w:val="20"/>
                <w:szCs w:val="20"/>
                <w:highlight w:val="none"/>
                <w:lang w:eastAsia="zh-CN"/>
              </w:rPr>
              <w:t>、</w:t>
            </w:r>
            <w:r>
              <w:rPr>
                <w:rFonts w:hint="eastAsia" w:ascii="宋体" w:hAnsi="宋体" w:cs="宋体"/>
                <w:color w:val="000000"/>
                <w:sz w:val="20"/>
                <w:szCs w:val="20"/>
                <w:highlight w:val="none"/>
                <w:lang w:val="en-US" w:eastAsia="zh-CN"/>
              </w:rPr>
              <w:t>环保性</w:t>
            </w:r>
            <w:r>
              <w:rPr>
                <w:rFonts w:hint="eastAsia" w:ascii="宋体" w:hAnsi="宋体" w:cs="宋体"/>
                <w:color w:val="000000"/>
                <w:sz w:val="20"/>
                <w:szCs w:val="20"/>
                <w:highlight w:val="none"/>
              </w:rPr>
              <w:t>均国家标准GB/T 16799-</w:t>
            </w:r>
            <w:r>
              <w:rPr>
                <w:rFonts w:hint="eastAsia" w:ascii="宋体" w:hAnsi="宋体" w:cs="宋体"/>
                <w:color w:val="000000"/>
                <w:sz w:val="20"/>
                <w:szCs w:val="20"/>
                <w:highlight w:val="none"/>
                <w:lang w:eastAsia="zh-CN"/>
              </w:rPr>
              <w:t>2</w:t>
            </w:r>
            <w:r>
              <w:rPr>
                <w:rFonts w:hint="eastAsia" w:ascii="宋体" w:hAnsi="宋体" w:cs="宋体"/>
                <w:color w:val="000000"/>
                <w:sz w:val="20"/>
                <w:szCs w:val="20"/>
                <w:highlight w:val="none"/>
                <w:lang w:val="en-US" w:eastAsia="zh-CN"/>
              </w:rPr>
              <w:t>018</w:t>
            </w:r>
            <w:r>
              <w:rPr>
                <w:rFonts w:hint="eastAsia" w:ascii="宋体" w:hAnsi="宋体" w:cs="宋体"/>
                <w:color w:val="000000"/>
                <w:sz w:val="20"/>
                <w:szCs w:val="20"/>
                <w:highlight w:val="none"/>
              </w:rPr>
              <w:t>《家具用皮革》</w:t>
            </w:r>
            <w:r>
              <w:rPr>
                <w:rFonts w:hint="eastAsia" w:ascii="宋体" w:hAnsi="宋体" w:cs="宋体"/>
                <w:color w:val="000000"/>
                <w:sz w:val="20"/>
                <w:szCs w:val="20"/>
                <w:highlight w:val="none"/>
                <w:lang w:val="en-US" w:eastAsia="zh-CN"/>
              </w:rPr>
              <w:t>要求</w:t>
            </w:r>
            <w:r>
              <w:rPr>
                <w:rFonts w:hint="eastAsia" w:ascii="宋体" w:hAnsi="宋体" w:eastAsia="宋体" w:cs="宋体"/>
                <w:color w:val="000000"/>
                <w:sz w:val="20"/>
                <w:szCs w:val="20"/>
                <w:highlight w:val="none"/>
                <w:lang w:val="en-US" w:eastAsia="zh-CN"/>
              </w:rPr>
              <w:t>。</w:t>
            </w:r>
          </w:p>
          <w:p w14:paraId="6152DED6">
            <w:pPr>
              <w:widowControl/>
              <w:numPr>
                <w:ilvl w:val="-1"/>
                <w:numId w:val="0"/>
              </w:numPr>
              <w:spacing w:line="340" w:lineRule="atLeast"/>
              <w:jc w:val="left"/>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eastAsia="宋体" w:cs="宋体"/>
                <w:color w:val="000000"/>
                <w:sz w:val="20"/>
                <w:szCs w:val="20"/>
                <w:highlight w:val="none"/>
                <w:lang w:eastAsia="zh-CN"/>
              </w:rPr>
              <w:t>泡棉：</w:t>
            </w:r>
            <w:r>
              <w:rPr>
                <w:rFonts w:hint="eastAsia" w:ascii="宋体" w:hAnsi="宋体" w:eastAsia="宋体" w:cs="宋体"/>
                <w:color w:val="000000"/>
                <w:sz w:val="20"/>
                <w:szCs w:val="20"/>
                <w:highlight w:val="none"/>
              </w:rPr>
              <w:t>内衬高回弹PU泡棉，座密度≥35kg/m³，背密度≥25kg/m³</w:t>
            </w:r>
            <w:r>
              <w:rPr>
                <w:rFonts w:hint="eastAsia" w:ascii="宋体" w:hAnsi="宋体" w:eastAsia="宋体" w:cs="宋体"/>
                <w:color w:val="000000"/>
                <w:sz w:val="20"/>
                <w:szCs w:val="20"/>
                <w:highlight w:val="none"/>
                <w:lang w:eastAsia="zh-CN"/>
              </w:rPr>
              <w:t>。</w:t>
            </w:r>
          </w:p>
          <w:p w14:paraId="3B890463">
            <w:pPr>
              <w:widowControl/>
              <w:numPr>
                <w:ilvl w:val="-1"/>
                <w:numId w:val="0"/>
              </w:numPr>
              <w:spacing w:line="340" w:lineRule="atLeast"/>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lang w:eastAsia="zh-CN"/>
              </w:rPr>
              <w:t>框架：</w:t>
            </w:r>
            <w:r>
              <w:rPr>
                <w:rFonts w:hint="eastAsia" w:ascii="宋体" w:hAnsi="宋体" w:cs="宋体"/>
                <w:color w:val="000000"/>
                <w:kern w:val="0"/>
                <w:sz w:val="20"/>
                <w:szCs w:val="20"/>
                <w:highlight w:val="none"/>
              </w:rPr>
              <w:t>采用钢管电镀</w:t>
            </w:r>
            <w:r>
              <w:rPr>
                <w:rFonts w:hint="eastAsia" w:ascii="宋体" w:hAnsi="宋体" w:cs="宋体"/>
                <w:color w:val="000000"/>
                <w:kern w:val="0"/>
                <w:sz w:val="20"/>
                <w:szCs w:val="20"/>
                <w:highlight w:val="none"/>
                <w:lang w:val="en-US" w:eastAsia="zh-CN"/>
              </w:rPr>
              <w:t>/喷塑处理</w:t>
            </w:r>
            <w:r>
              <w:rPr>
                <w:rFonts w:hint="eastAsia" w:ascii="宋体" w:hAnsi="宋体" w:cs="宋体"/>
                <w:color w:val="000000"/>
                <w:kern w:val="0"/>
                <w:sz w:val="20"/>
                <w:szCs w:val="20"/>
                <w:highlight w:val="none"/>
              </w:rPr>
              <w:t>，壁厚2.0mm</w:t>
            </w:r>
            <w:r>
              <w:rPr>
                <w:rFonts w:hint="eastAsia" w:ascii="宋体" w:hAnsi="宋体" w:cs="宋体"/>
                <w:color w:val="000000"/>
                <w:kern w:val="0"/>
                <w:sz w:val="20"/>
                <w:szCs w:val="20"/>
                <w:highlight w:val="none"/>
                <w:lang w:eastAsia="zh-CN"/>
              </w:rPr>
              <w:t>；</w:t>
            </w:r>
            <w:r>
              <w:rPr>
                <w:rFonts w:hint="eastAsia" w:ascii="宋体" w:hAnsi="宋体" w:cs="宋体"/>
                <w:color w:val="000000"/>
                <w:sz w:val="20"/>
                <w:szCs w:val="20"/>
                <w:highlight w:val="none"/>
                <w:lang w:eastAsia="zh-CN"/>
              </w:rPr>
              <w:t>管</w:t>
            </w:r>
            <w:r>
              <w:rPr>
                <w:rFonts w:hint="eastAsia" w:ascii="宋体" w:hAnsi="宋体" w:eastAsia="宋体" w:cs="宋体"/>
                <w:color w:val="000000"/>
                <w:sz w:val="20"/>
                <w:szCs w:val="20"/>
                <w:highlight w:val="none"/>
                <w:lang w:val="en-US" w:eastAsia="zh-CN"/>
              </w:rPr>
              <w:t>材无裂缝、叠缝，弯曲处应圆滑一致，外露管口端面封闭；焊接处表面均匀，无脱焊、虚焊、焊穿、错位；金属件外观无剥落、返锈、毛刺、刃口、锐角，表面光滑、色泽均匀一致</w:t>
            </w:r>
            <w:r>
              <w:rPr>
                <w:rFonts w:hint="eastAsia" w:ascii="宋体" w:hAnsi="宋体" w:cs="宋体"/>
                <w:color w:val="000000"/>
                <w:kern w:val="0"/>
                <w:sz w:val="20"/>
                <w:szCs w:val="20"/>
                <w:highlight w:val="none"/>
              </w:rPr>
              <w:t>；内衬板采用</w:t>
            </w:r>
            <w:r>
              <w:rPr>
                <w:rFonts w:hint="eastAsia" w:ascii="宋体" w:hAnsi="宋体" w:eastAsia="宋体" w:cs="宋体"/>
                <w:color w:val="000000"/>
                <w:sz w:val="20"/>
                <w:szCs w:val="20"/>
                <w:highlight w:val="none"/>
              </w:rPr>
              <w:t>E</w:t>
            </w:r>
            <w:r>
              <w:rPr>
                <w:rFonts w:hint="eastAsia" w:ascii="宋体" w:hAnsi="宋体" w:eastAsia="宋体" w:cs="宋体"/>
                <w:color w:val="000000"/>
                <w:sz w:val="20"/>
                <w:szCs w:val="20"/>
                <w:highlight w:val="none"/>
                <w:vertAlign w:val="subscript"/>
              </w:rPr>
              <w:t>0</w:t>
            </w:r>
            <w:r>
              <w:rPr>
                <w:rFonts w:hint="eastAsia" w:ascii="宋体" w:hAnsi="宋体" w:cs="宋体"/>
                <w:color w:val="000000"/>
                <w:kern w:val="0"/>
                <w:sz w:val="20"/>
                <w:szCs w:val="20"/>
                <w:highlight w:val="none"/>
              </w:rPr>
              <w:t>级胶合板</w:t>
            </w:r>
            <w:r>
              <w:rPr>
                <w:rFonts w:hint="eastAsia" w:ascii="宋体" w:hAnsi="宋体" w:eastAsia="宋体" w:cs="宋体"/>
                <w:color w:val="000000"/>
                <w:sz w:val="20"/>
                <w:szCs w:val="20"/>
                <w:highlight w:val="none"/>
                <w:lang w:val="en-US" w:eastAsia="zh-CN"/>
              </w:rPr>
              <w:t>。</w:t>
            </w:r>
          </w:p>
          <w:p w14:paraId="7031047F">
            <w:pPr>
              <w:widowControl/>
              <w:numPr>
                <w:ilvl w:val="-1"/>
                <w:numId w:val="0"/>
              </w:numPr>
              <w:spacing w:line="340" w:lineRule="atLeast"/>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4.</w:t>
            </w:r>
            <w:r>
              <w:rPr>
                <w:rFonts w:hint="eastAsia" w:ascii="宋体" w:hAnsi="宋体" w:eastAsia="宋体" w:cs="宋体"/>
                <w:color w:val="000000"/>
                <w:sz w:val="20"/>
                <w:szCs w:val="20"/>
                <w:highlight w:val="none"/>
                <w:lang w:eastAsia="zh-CN"/>
              </w:rPr>
              <w:t>胶粘剂：水基型胶粘剂，环保性能符合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7A578AE8">
            <w:pPr>
              <w:widowControl/>
              <w:numPr>
                <w:ilvl w:val="-1"/>
                <w:numId w:val="0"/>
              </w:numPr>
              <w:spacing w:line="340" w:lineRule="atLeast"/>
              <w:jc w:val="left"/>
              <w:rPr>
                <w:rFonts w:hint="eastAsia" w:ascii="宋体" w:hAnsi="宋体" w:cs="宋体"/>
                <w:color w:val="000000"/>
                <w:kern w:val="0"/>
                <w:sz w:val="20"/>
                <w:szCs w:val="20"/>
                <w:highlight w:val="none"/>
              </w:rPr>
            </w:pPr>
            <w:r>
              <w:rPr>
                <w:rFonts w:hint="eastAsia" w:ascii="宋体" w:hAnsi="宋体" w:eastAsia="宋体" w:cs="宋体"/>
                <w:color w:val="000000"/>
                <w:sz w:val="20"/>
                <w:szCs w:val="20"/>
                <w:highlight w:val="none"/>
                <w:lang w:val="en-US" w:eastAsia="zh-CN"/>
              </w:rPr>
              <w:t>5.成品质量：</w:t>
            </w:r>
            <w:r>
              <w:rPr>
                <w:rFonts w:hint="eastAsia" w:ascii="宋体" w:hAnsi="宋体" w:cs="宋体"/>
                <w:color w:val="000000"/>
                <w:kern w:val="0"/>
                <w:sz w:val="20"/>
                <w:szCs w:val="20"/>
                <w:highlight w:val="none"/>
              </w:rPr>
              <w:t>满足</w:t>
            </w:r>
            <w:r>
              <w:rPr>
                <w:rFonts w:hint="eastAsia" w:ascii="宋体" w:hAnsi="宋体" w:cs="宋体"/>
                <w:color w:val="000000"/>
                <w:kern w:val="0"/>
                <w:sz w:val="20"/>
                <w:szCs w:val="20"/>
                <w:highlight w:val="none"/>
                <w:lang w:val="en-US" w:eastAsia="zh-CN"/>
              </w:rPr>
              <w:t>Q</w:t>
            </w:r>
            <w:r>
              <w:rPr>
                <w:rFonts w:hint="eastAsia" w:ascii="宋体" w:hAnsi="宋体" w:cs="宋体"/>
                <w:color w:val="000000"/>
                <w:kern w:val="0"/>
                <w:sz w:val="20"/>
                <w:szCs w:val="20"/>
                <w:highlight w:val="none"/>
              </w:rPr>
              <w:t xml:space="preserve">B/T </w:t>
            </w:r>
            <w:r>
              <w:rPr>
                <w:rFonts w:hint="eastAsia" w:ascii="宋体" w:hAnsi="宋体" w:cs="宋体"/>
                <w:color w:val="000000"/>
                <w:kern w:val="0"/>
                <w:sz w:val="20"/>
                <w:szCs w:val="20"/>
                <w:highlight w:val="none"/>
                <w:lang w:val="en-US" w:eastAsia="zh-CN"/>
              </w:rPr>
              <w:t>1952.1-2023</w:t>
            </w:r>
            <w:r>
              <w:rPr>
                <w:rFonts w:hint="eastAsia" w:ascii="宋体" w:hAnsi="宋体" w:cs="宋体"/>
                <w:color w:val="000000"/>
                <w:kern w:val="0"/>
                <w:sz w:val="20"/>
                <w:szCs w:val="20"/>
                <w:highlight w:val="none"/>
              </w:rPr>
              <w:t>《</w:t>
            </w:r>
            <w:r>
              <w:rPr>
                <w:rFonts w:hint="eastAsia" w:ascii="宋体" w:hAnsi="宋体" w:cs="宋体"/>
                <w:color w:val="000000"/>
                <w:kern w:val="0"/>
                <w:sz w:val="20"/>
                <w:szCs w:val="20"/>
                <w:highlight w:val="none"/>
                <w:lang w:eastAsia="zh-CN"/>
              </w:rPr>
              <w:t>软体</w:t>
            </w:r>
            <w:r>
              <w:rPr>
                <w:rFonts w:hint="eastAsia" w:ascii="宋体" w:hAnsi="宋体" w:cs="宋体"/>
                <w:color w:val="000000"/>
                <w:kern w:val="0"/>
                <w:sz w:val="20"/>
                <w:szCs w:val="20"/>
                <w:highlight w:val="none"/>
              </w:rPr>
              <w:t>家具</w:t>
            </w:r>
            <w:r>
              <w:rPr>
                <w:rFonts w:hint="eastAsia" w:ascii="宋体" w:hAnsi="宋体" w:cs="宋体"/>
                <w:color w:val="000000"/>
                <w:kern w:val="0"/>
                <w:sz w:val="20"/>
                <w:szCs w:val="20"/>
                <w:highlight w:val="none"/>
                <w:lang w:val="en-US" w:eastAsia="zh-CN"/>
              </w:rPr>
              <w:t xml:space="preserve"> 沙发</w:t>
            </w:r>
            <w:r>
              <w:rPr>
                <w:rFonts w:hint="eastAsia" w:ascii="宋体" w:hAnsi="宋体" w:cs="宋体"/>
                <w:color w:val="000000"/>
                <w:kern w:val="0"/>
                <w:sz w:val="20"/>
                <w:szCs w:val="20"/>
                <w:highlight w:val="none"/>
              </w:rPr>
              <w:t>》</w:t>
            </w:r>
            <w:r>
              <w:rPr>
                <w:rFonts w:hint="eastAsia" w:ascii="宋体" w:hAnsi="宋体" w:eastAsia="宋体" w:cs="宋体"/>
                <w:color w:val="000000"/>
                <w:sz w:val="20"/>
                <w:szCs w:val="20"/>
                <w:highlight w:val="none"/>
                <w:lang w:val="en-US" w:eastAsia="zh-CN"/>
              </w:rPr>
              <w:t>及</w:t>
            </w:r>
            <w:r>
              <w:rPr>
                <w:rFonts w:hint="eastAsia" w:ascii="宋体" w:hAnsi="宋体" w:eastAsia="宋体" w:cs="宋体"/>
                <w:color w:val="000000"/>
                <w:sz w:val="20"/>
                <w:szCs w:val="20"/>
                <w:highlight w:val="none"/>
              </w:rPr>
              <w:t>GB</w:t>
            </w:r>
            <w:r>
              <w:rPr>
                <w:rFonts w:hint="eastAsia" w:ascii="宋体" w:hAnsi="宋体" w:eastAsia="宋体" w:cs="宋体"/>
                <w:color w:val="000000"/>
                <w:sz w:val="20"/>
                <w:szCs w:val="20"/>
                <w:highlight w:val="none"/>
                <w:lang w:val="en-US" w:eastAsia="zh-CN"/>
              </w:rPr>
              <w:t xml:space="preserve"> 18584-2024《家具中有害物质限量》</w:t>
            </w:r>
            <w:r>
              <w:rPr>
                <w:rFonts w:hint="eastAsia" w:ascii="宋体" w:hAnsi="宋体" w:eastAsia="宋体" w:cs="宋体"/>
                <w:color w:val="000000"/>
                <w:sz w:val="20"/>
                <w:szCs w:val="20"/>
                <w:highlight w:val="none"/>
              </w:rPr>
              <w:t>。</w:t>
            </w:r>
          </w:p>
        </w:tc>
      </w:tr>
    </w:tbl>
    <w:p w14:paraId="1F9F3B46">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p>
    <w:p w14:paraId="5152926B">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227119E8">
      <w:pPr>
        <w:pStyle w:val="57"/>
        <w:snapToGrid w:val="0"/>
        <w:spacing w:before="0" w:after="0"/>
        <w:ind w:left="0"/>
        <w:rPr>
          <w:color w:val="auto"/>
          <w:sz w:val="32"/>
          <w:szCs w:val="21"/>
          <w:highlight w:val="none"/>
        </w:rPr>
      </w:pPr>
      <w:bookmarkStart w:id="49" w:name="_Toc2160"/>
      <w:bookmarkStart w:id="50" w:name="_Toc2525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1AD092D4">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1E4393F9">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72CC8C0A">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768EB55E">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73AA0156">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0A46C1E1">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30527721">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14B4F6A9">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79880627">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79AF3E9B">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62668DE4">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51103907">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0C63AE65">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70779F7E">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4A1AB75F">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32E19C4C">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确定第二阶段成交供应商的</w:t>
      </w:r>
      <w:r>
        <w:rPr>
          <w:rFonts w:hint="eastAsia" w:cs="Helvetica"/>
          <w:color w:val="auto"/>
          <w:sz w:val="22"/>
          <w:szCs w:val="22"/>
          <w:highlight w:val="none"/>
          <w:lang w:eastAsia="zh-CN"/>
        </w:rPr>
        <w:t>主要</w:t>
      </w:r>
      <w:r>
        <w:rPr>
          <w:rFonts w:hint="eastAsia" w:cs="Helvetica"/>
          <w:color w:val="auto"/>
          <w:sz w:val="22"/>
          <w:szCs w:val="22"/>
          <w:highlight w:val="none"/>
        </w:rPr>
        <w:t>方式</w:t>
      </w:r>
      <w:r>
        <w:rPr>
          <w:rFonts w:hint="eastAsia" w:cs="Helvetica"/>
          <w:color w:val="auto"/>
          <w:sz w:val="22"/>
          <w:szCs w:val="22"/>
          <w:highlight w:val="none"/>
          <w:lang w:eastAsia="zh-CN"/>
        </w:rPr>
        <w:t>是</w:t>
      </w:r>
      <w:r>
        <w:rPr>
          <w:rFonts w:hint="eastAsia" w:cs="Helvetica"/>
          <w:color w:val="auto"/>
          <w:sz w:val="22"/>
          <w:szCs w:val="22"/>
          <w:highlight w:val="none"/>
        </w:rPr>
        <w:t>直接选定。</w:t>
      </w:r>
      <w:r>
        <w:rPr>
          <w:rFonts w:hint="eastAsia" w:cs="Helvetica"/>
          <w:color w:val="auto"/>
          <w:sz w:val="22"/>
          <w:szCs w:val="22"/>
          <w:highlight w:val="none"/>
          <w:lang w:eastAsia="zh-CN"/>
        </w:rPr>
        <w:t>直接</w:t>
      </w:r>
      <w:r>
        <w:rPr>
          <w:rFonts w:hint="eastAsia" w:cs="Helvetica"/>
          <w:color w:val="auto"/>
          <w:sz w:val="22"/>
          <w:szCs w:val="22"/>
          <w:lang w:eastAsia="zh-CN"/>
        </w:rPr>
        <w:t>选定是由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2471A478">
      <w:pPr>
        <w:pStyle w:val="68"/>
        <w:spacing w:before="0" w:beforeAutospacing="0" w:after="0" w:afterAutospacing="0" w:line="400" w:lineRule="exact"/>
        <w:ind w:firstLine="480"/>
        <w:rPr>
          <w:rFonts w:hint="eastAsia" w:cs="宋体"/>
          <w:b/>
          <w:bCs/>
          <w:color w:val="FF0000"/>
          <w:sz w:val="22"/>
          <w:szCs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24950744">
      <w:pPr>
        <w:pStyle w:val="68"/>
        <w:spacing w:before="0" w:beforeAutospacing="0" w:after="0" w:afterAutospacing="0" w:line="400" w:lineRule="exact"/>
        <w:ind w:firstLine="480"/>
        <w:rPr>
          <w:rFonts w:cs="Helvetica"/>
          <w:color w:val="auto"/>
          <w:sz w:val="22"/>
          <w:szCs w:val="22"/>
          <w:highlight w:val="none"/>
        </w:rPr>
      </w:pPr>
    </w:p>
    <w:p w14:paraId="1C2E105B">
      <w:pPr>
        <w:widowControl/>
        <w:spacing w:line="400" w:lineRule="exact"/>
        <w:rPr>
          <w:rFonts w:ascii="宋体"/>
          <w:color w:val="auto"/>
          <w:sz w:val="22"/>
          <w:highlight w:val="none"/>
        </w:rPr>
      </w:pPr>
    </w:p>
    <w:p w14:paraId="52EE8572">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23703"/>
      <w:bookmarkEnd w:id="51"/>
      <w:bookmarkStart w:id="52" w:name="_Toc328816004"/>
      <w:bookmarkEnd w:id="52"/>
      <w:bookmarkStart w:id="53" w:name="_Toc14675"/>
      <w:bookmarkStart w:id="54" w:name="_Toc29877"/>
      <w:bookmarkStart w:id="55" w:name="_Toc186274124"/>
      <w:bookmarkStart w:id="56" w:name="_Toc174185201"/>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31DE3B3D">
      <w:pPr>
        <w:pStyle w:val="57"/>
        <w:numPr>
          <w:ilvl w:val="0"/>
          <w:numId w:val="0"/>
        </w:numPr>
        <w:snapToGrid w:val="0"/>
        <w:spacing w:before="0" w:after="0" w:line="360" w:lineRule="auto"/>
        <w:outlineLvl w:val="9"/>
        <w:rPr>
          <w:rFonts w:ascii="宋体" w:hAnsi="宋体"/>
          <w:color w:val="auto"/>
          <w:sz w:val="32"/>
          <w:szCs w:val="21"/>
          <w:highlight w:val="none"/>
        </w:rPr>
      </w:pPr>
    </w:p>
    <w:p w14:paraId="7C8908FA">
      <w:pPr>
        <w:pStyle w:val="57"/>
        <w:numPr>
          <w:ilvl w:val="0"/>
          <w:numId w:val="0"/>
        </w:numPr>
        <w:snapToGrid w:val="0"/>
        <w:spacing w:before="0" w:after="0" w:line="360" w:lineRule="auto"/>
        <w:outlineLvl w:val="9"/>
        <w:rPr>
          <w:rFonts w:ascii="宋体" w:hAnsi="宋体"/>
          <w:color w:val="auto"/>
          <w:sz w:val="32"/>
          <w:szCs w:val="21"/>
          <w:highlight w:val="none"/>
        </w:rPr>
      </w:pPr>
    </w:p>
    <w:p w14:paraId="1DEE14E0">
      <w:pPr>
        <w:pStyle w:val="57"/>
        <w:numPr>
          <w:ilvl w:val="0"/>
          <w:numId w:val="0"/>
        </w:numPr>
        <w:snapToGrid w:val="0"/>
        <w:spacing w:before="0" w:after="0" w:line="360" w:lineRule="auto"/>
        <w:outlineLvl w:val="9"/>
        <w:rPr>
          <w:rFonts w:ascii="宋体" w:hAnsi="宋体"/>
          <w:color w:val="auto"/>
          <w:sz w:val="32"/>
          <w:szCs w:val="21"/>
          <w:highlight w:val="none"/>
        </w:rPr>
      </w:pPr>
    </w:p>
    <w:p w14:paraId="4E20D47E">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53395C5B">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537AC26E">
      <w:pPr>
        <w:pStyle w:val="57"/>
        <w:numPr>
          <w:ilvl w:val="0"/>
          <w:numId w:val="0"/>
        </w:numPr>
        <w:snapToGrid w:val="0"/>
        <w:spacing w:before="0" w:after="0" w:line="360" w:lineRule="auto"/>
        <w:outlineLvl w:val="9"/>
        <w:rPr>
          <w:rFonts w:ascii="宋体" w:hAnsi="宋体"/>
          <w:color w:val="auto"/>
          <w:sz w:val="32"/>
          <w:szCs w:val="21"/>
          <w:highlight w:val="none"/>
        </w:rPr>
      </w:pPr>
    </w:p>
    <w:p w14:paraId="76518D8E">
      <w:pPr>
        <w:pStyle w:val="57"/>
        <w:numPr>
          <w:ilvl w:val="0"/>
          <w:numId w:val="0"/>
        </w:numPr>
        <w:snapToGrid w:val="0"/>
        <w:spacing w:before="0" w:after="0" w:line="360" w:lineRule="auto"/>
        <w:outlineLvl w:val="9"/>
        <w:rPr>
          <w:rFonts w:ascii="宋体" w:hAnsi="宋体"/>
          <w:color w:val="auto"/>
          <w:sz w:val="32"/>
          <w:szCs w:val="21"/>
          <w:highlight w:val="none"/>
        </w:rPr>
      </w:pPr>
    </w:p>
    <w:p w14:paraId="7C8141A6">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单人沙发</w:t>
      </w:r>
    </w:p>
    <w:p w14:paraId="1059EEF5">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0C2418F7">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13-12</w:t>
      </w:r>
    </w:p>
    <w:p w14:paraId="4079FF79">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081092BD">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77563F41">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6F47D7F4">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32DEA8B5">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5D7AC9A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0D715EA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4228785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796029AD">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4341BFD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4AD3C0B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63C454C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33E0A15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7CAD1E0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37E0DFB8">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61BE68F1">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单人沙发</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color w:val="auto"/>
          <w:sz w:val="22"/>
          <w:highlight w:val="none"/>
          <w:lang w:val="en-US" w:eastAsia="zh-CN"/>
        </w:rPr>
        <w:t>12</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3428E0C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6E588C3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6AB491C8">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11F0B84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615C4F9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363F785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2642D83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758FBBB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6D804AD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4D2F2A3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4B77F637">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753045C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40F0C07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5C7E24F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7653A727">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400B8C5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7B53C1E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17A6763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7106EB5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2188BBA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7D88C1BB">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3A01D975">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27BD5F52">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6EBC451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6742379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1C700F1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3059A38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3BCDD160">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25D79F0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245EA4E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48E9994C">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1FC0EA5E">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23A4D9F5">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0149A473">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11A79786">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7DDB2CD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538DD68B">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4F1DED47">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42414C79">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09E3DA19">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70E5030C">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08E7E9DC">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39404E56">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7A76C856">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1DEF844A">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7BE93292">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2AC5CA13">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11DBA35E">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34648AE8">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2E785D74">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39621519">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05DB0E0E">
      <w:pPr>
        <w:tabs>
          <w:tab w:val="left" w:pos="630"/>
        </w:tabs>
        <w:adjustRightInd/>
        <w:spacing w:line="380" w:lineRule="exact"/>
        <w:ind w:firstLine="440" w:firstLineChars="200"/>
        <w:rPr>
          <w:rFonts w:hint="eastAsia" w:asciiTheme="minorEastAsia" w:hAnsiTheme="minorEastAsia" w:eastAsiaTheme="minorEastAsia" w:cstheme="minorEastAsia"/>
          <w:color w:val="auto"/>
          <w:spacing w:val="0"/>
          <w:sz w:val="22"/>
          <w:szCs w:val="22"/>
          <w:highlight w:val="none"/>
        </w:rPr>
      </w:pPr>
      <w:r>
        <w:rPr>
          <w:rFonts w:hint="eastAsia" w:asciiTheme="minorEastAsia" w:hAnsiTheme="minorEastAsia" w:eastAsiaTheme="minorEastAsia" w:cstheme="minorEastAsia"/>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且入围供应商</w:t>
      </w:r>
      <w:r>
        <w:rPr>
          <w:rFonts w:hint="eastAsia" w:asciiTheme="minorEastAsia" w:hAnsiTheme="minorEastAsia" w:eastAsiaTheme="minorEastAsia" w:cstheme="minorEastAsia"/>
          <w:color w:val="auto"/>
          <w:sz w:val="22"/>
          <w:szCs w:val="22"/>
          <w:highlight w:val="none"/>
        </w:rPr>
        <w:t xml:space="preserve"> </w:t>
      </w:r>
      <w:r>
        <w:rPr>
          <w:rFonts w:hint="eastAsia" w:asciiTheme="minorEastAsia" w:hAnsiTheme="minorEastAsia" w:eastAsiaTheme="minorEastAsia" w:cstheme="minorEastAsia"/>
          <w:color w:val="auto"/>
          <w:spacing w:val="0"/>
          <w:sz w:val="22"/>
          <w:szCs w:val="22"/>
          <w:highlight w:val="none"/>
        </w:rPr>
        <w:t>不同意将价格降至非入围供应商价格以下的</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3C408C5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2CE5B572">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637B6166">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7217D05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50CFB95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54FC4317">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6A262A1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3FF8575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7AD361B7">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7A661CD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141EEC7D">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5BF3BB78">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7C3FA349">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2CE7F11C">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056BDC99">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006C8E99">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66B69129">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632D341E">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55D163F3">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616FE8DB">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6613367A">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0633917B">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66A3F518">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61A7F599">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14BA195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7AEB031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3C4DE5C9">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57125CC4">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7FD04D6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05A7C2AE">
      <w:pPr>
        <w:pStyle w:val="9"/>
        <w:adjustRightInd/>
        <w:spacing w:after="0" w:line="380" w:lineRule="exact"/>
        <w:ind w:firstLine="440" w:firstLineChars="200"/>
        <w:textAlignment w:val="auto"/>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20C03B1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6E96AA08">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75D5CD20">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5AA87282">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1A7830E8">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1B56E22E">
      <w:pPr>
        <w:spacing w:line="380" w:lineRule="exact"/>
        <w:ind w:firstLine="442" w:firstLineChars="200"/>
        <w:rPr>
          <w:rFonts w:asciiTheme="minorEastAsia" w:hAnsiTheme="minorEastAsia" w:eastAsiaTheme="minorEastAsia" w:cstheme="minorEastAsia"/>
          <w:b/>
          <w:color w:val="auto"/>
          <w:sz w:val="22"/>
          <w:highlight w:val="none"/>
        </w:rPr>
      </w:pPr>
    </w:p>
    <w:p w14:paraId="350F7701">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0D2CAB17">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08D264AB">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单人沙发</w:t>
      </w:r>
      <w:r>
        <w:rPr>
          <w:rFonts w:hint="eastAsia" w:ascii="宋体" w:hAnsi="宋体" w:cs="宋体"/>
          <w:b/>
          <w:color w:val="auto"/>
          <w:sz w:val="32"/>
          <w:szCs w:val="32"/>
          <w:highlight w:val="none"/>
        </w:rPr>
        <w:t>框架协议</w:t>
      </w:r>
    </w:p>
    <w:p w14:paraId="37B1651A">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0319161D">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18739291">
      <w:pPr>
        <w:tabs>
          <w:tab w:val="left" w:pos="420"/>
        </w:tabs>
        <w:spacing w:line="400" w:lineRule="exact"/>
        <w:ind w:firstLine="440" w:firstLineChars="200"/>
        <w:textAlignment w:val="auto"/>
        <w:rPr>
          <w:rFonts w:ascii="宋体" w:cs="宋体"/>
          <w:color w:val="auto"/>
          <w:sz w:val="22"/>
          <w:highlight w:val="none"/>
        </w:rPr>
      </w:pPr>
    </w:p>
    <w:p w14:paraId="63DEFA2B">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341891C2">
      <w:pPr>
        <w:tabs>
          <w:tab w:val="left" w:pos="420"/>
          <w:tab w:val="left" w:pos="630"/>
        </w:tabs>
        <w:snapToGrid w:val="0"/>
        <w:spacing w:line="400" w:lineRule="exact"/>
        <w:textAlignment w:val="auto"/>
        <w:rPr>
          <w:rFonts w:ascii="宋体" w:cs="宋体"/>
          <w:color w:val="auto"/>
          <w:sz w:val="22"/>
          <w:highlight w:val="none"/>
        </w:rPr>
      </w:pPr>
    </w:p>
    <w:p w14:paraId="67666408">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01D33CF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488B1545">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2EFF5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41A1E4E5">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3A85357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0C67B46C">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5D2871C1">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48B600D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62D5EEB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7FC85D8A">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36BBE343">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5085C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7A8C1CD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0631A22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AAC469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2606DAB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1D83B71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157036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2B1F726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34E5627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E983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22E8B90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263BA31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30501A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4D227E3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CC1DF5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90F0C5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35C0A46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3DD9A8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29E69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02AD64B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3EFD4EC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B1B45A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664B365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7CF659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2B8041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2AE3973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7761E6B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4A5B3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3B1E52C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5BE99F7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342D41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793966A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43ABFB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A38E23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214C681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33E09A4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236FE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02F64DF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1EF5E90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DDC81C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37D570C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175CF4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8296C6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2DEC81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266D055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49A9D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5CFCDE37">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33FDDD7D">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2F3843E2">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6856997D">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069851A3">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04FAF9C5">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63D9F8F2">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1F6FB10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75E527E8">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10530134">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0D288540">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63380562">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5FB45EF9">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719AEEF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41226965">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7B0B3230">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3D5EFCC4">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37EEBAF6">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57283E2F">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08C02BE2">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6B30BCF8">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单人沙发</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1ABB3415">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45AB1FB4">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6A49C88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56078AC9">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13DADD4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28D0101F">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43FB6573">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49927945">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38BFD471">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50A5129C">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46056F80">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46EA5A81">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4484046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30C0D1E9">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269B06C9">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2B0FCA24">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21ACBD3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58020D98">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单人沙发</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0507592A">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16BDCF5D">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50E096AF">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3DC35A15">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7D0A93FC">
      <w:pPr>
        <w:tabs>
          <w:tab w:val="left" w:pos="420"/>
          <w:tab w:val="left" w:pos="630"/>
        </w:tabs>
        <w:snapToGrid w:val="0"/>
        <w:spacing w:line="400" w:lineRule="exact"/>
        <w:ind w:firstLine="330" w:firstLineChars="150"/>
        <w:textAlignment w:val="auto"/>
        <w:rPr>
          <w:rFonts w:hint="eastAsia" w:ascii="宋体" w:hAnsi="宋体" w:cs="宋体"/>
          <w:color w:val="auto"/>
          <w:sz w:val="22"/>
          <w:highlight w:val="none"/>
        </w:rPr>
      </w:pPr>
    </w:p>
    <w:p w14:paraId="61A9524A">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7F5683BD">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2F943A19">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672A52E7">
      <w:pPr>
        <w:tabs>
          <w:tab w:val="left" w:pos="525"/>
        </w:tabs>
        <w:spacing w:line="400" w:lineRule="exact"/>
        <w:textAlignment w:val="auto"/>
        <w:rPr>
          <w:rFonts w:ascii="宋体" w:hAnsi="宋体" w:cs="宋体"/>
          <w:color w:val="auto"/>
          <w:sz w:val="22"/>
          <w:highlight w:val="none"/>
        </w:rPr>
      </w:pPr>
      <w:bookmarkStart w:id="60" w:name="_Toc15708"/>
      <w:bookmarkStart w:id="61" w:name="_Toc86202632"/>
      <w:r>
        <w:rPr>
          <w:rFonts w:ascii="宋体" w:hAnsi="宋体" w:cs="宋体"/>
          <w:color w:val="auto"/>
          <w:sz w:val="22"/>
          <w:highlight w:val="none"/>
        </w:rPr>
        <w:t>说明：</w:t>
      </w:r>
    </w:p>
    <w:p w14:paraId="26F16192">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130E35CB">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 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3021FD56">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386972E0">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政府采购合同设定首付款支付方式的，首付款支付比例原则上不低于合同金额的30%；对于中小企业，首付款支付比例原则上不低于合同金额的50%。</w:t>
      </w:r>
    </w:p>
    <w:p w14:paraId="1F717877">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30日内将资金支付到合同约定的供应商账户，不得以机构变动、人员更替、政策调整等为由延迟付款，不得将采购文件和合同中未规定的义务作为向供应商付款的条件。</w:t>
      </w:r>
    </w:p>
    <w:p w14:paraId="146A132D">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0D887349">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0C61F7B4">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2268E114">
      <w:pPr>
        <w:pStyle w:val="57"/>
        <w:snapToGrid w:val="0"/>
        <w:spacing w:before="0" w:after="0"/>
        <w:ind w:left="0"/>
        <w:rPr>
          <w:color w:val="auto"/>
          <w:sz w:val="32"/>
          <w:szCs w:val="21"/>
          <w:highlight w:val="none"/>
        </w:rPr>
      </w:pPr>
      <w:bookmarkStart w:id="62" w:name="_Toc10101"/>
      <w:bookmarkStart w:id="63" w:name="_Toc15848"/>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659B535A">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84023138"/>
      <w:bookmarkStart w:id="65" w:name="_Toc186274126"/>
      <w:bookmarkStart w:id="66" w:name="_Toc174185203"/>
      <w:bookmarkStart w:id="67" w:name="_Toc86202634"/>
    </w:p>
    <w:p w14:paraId="591922DF">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264BF454">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2A257137">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20EF93E0">
      <w:pPr>
        <w:widowControl/>
        <w:jc w:val="center"/>
        <w:rPr>
          <w:rFonts w:ascii="宋体" w:cs="宋体"/>
          <w:color w:val="auto"/>
          <w:sz w:val="22"/>
          <w:highlight w:val="none"/>
        </w:rPr>
      </w:pPr>
    </w:p>
    <w:p w14:paraId="3A06AD43">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361F4CDB">
      <w:pPr>
        <w:widowControl/>
        <w:ind w:firstLine="440" w:firstLineChars="200"/>
        <w:rPr>
          <w:rFonts w:ascii="宋体" w:cs="宋体"/>
          <w:color w:val="auto"/>
          <w:sz w:val="22"/>
          <w:highlight w:val="none"/>
        </w:rPr>
      </w:pPr>
    </w:p>
    <w:p w14:paraId="52E0DA02">
      <w:pPr>
        <w:widowControl/>
        <w:ind w:firstLine="440" w:firstLineChars="200"/>
        <w:rPr>
          <w:rFonts w:ascii="宋体" w:cs="宋体"/>
          <w:color w:val="auto"/>
          <w:sz w:val="22"/>
          <w:highlight w:val="none"/>
        </w:rPr>
      </w:pPr>
    </w:p>
    <w:p w14:paraId="29092F6B">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7F76E088">
      <w:pPr>
        <w:spacing w:line="300" w:lineRule="auto"/>
        <w:rPr>
          <w:rFonts w:ascii="宋体"/>
          <w:color w:val="auto"/>
          <w:sz w:val="22"/>
          <w:highlight w:val="none"/>
        </w:rPr>
      </w:pPr>
    </w:p>
    <w:p w14:paraId="7500490E">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60363566">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0FCE4F86">
      <w:pPr>
        <w:jc w:val="center"/>
        <w:rPr>
          <w:b/>
          <w:color w:val="auto"/>
          <w:sz w:val="40"/>
          <w:szCs w:val="40"/>
          <w:highlight w:val="none"/>
        </w:rPr>
      </w:pPr>
    </w:p>
    <w:p w14:paraId="3B9CE71C">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08589218">
      <w:pPr>
        <w:spacing w:line="360" w:lineRule="auto"/>
        <w:ind w:firstLine="440" w:firstLineChars="200"/>
        <w:rPr>
          <w:rFonts w:asciiTheme="minorEastAsia" w:hAnsiTheme="minorEastAsia" w:eastAsiaTheme="minorEastAsia" w:cstheme="minorEastAsia"/>
          <w:color w:val="auto"/>
          <w:sz w:val="22"/>
          <w:highlight w:val="none"/>
        </w:rPr>
      </w:pPr>
    </w:p>
    <w:p w14:paraId="5C663761">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6B466D5D">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07094BB4">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5874FFDD">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15BB3B83">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1D69F097">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330B54C4">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5CBD4E6E">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0428B5C7">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625143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C9085A7">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342E88A9">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40291247">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4D4FCA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0A5265D">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78F0D040">
            <w:pPr>
              <w:jc w:val="center"/>
              <w:rPr>
                <w:rFonts w:asciiTheme="minorEastAsia" w:hAnsiTheme="minorEastAsia" w:eastAsiaTheme="minorEastAsia" w:cstheme="minorEastAsia"/>
                <w:color w:val="auto"/>
                <w:sz w:val="22"/>
                <w:highlight w:val="none"/>
              </w:rPr>
            </w:pPr>
          </w:p>
        </w:tc>
        <w:tc>
          <w:tcPr>
            <w:tcW w:w="3534" w:type="dxa"/>
            <w:vAlign w:val="center"/>
          </w:tcPr>
          <w:p w14:paraId="6279CB4B">
            <w:pPr>
              <w:jc w:val="center"/>
              <w:rPr>
                <w:rFonts w:asciiTheme="minorEastAsia" w:hAnsiTheme="minorEastAsia" w:eastAsiaTheme="minorEastAsia" w:cstheme="minorEastAsia"/>
                <w:color w:val="auto"/>
                <w:sz w:val="22"/>
                <w:highlight w:val="none"/>
              </w:rPr>
            </w:pPr>
          </w:p>
        </w:tc>
      </w:tr>
      <w:tr w14:paraId="53F11E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4F2D40D2">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46442BDE">
            <w:pPr>
              <w:jc w:val="center"/>
              <w:rPr>
                <w:rFonts w:asciiTheme="minorEastAsia" w:hAnsiTheme="minorEastAsia" w:eastAsiaTheme="minorEastAsia" w:cstheme="minorEastAsia"/>
                <w:color w:val="auto"/>
                <w:sz w:val="22"/>
                <w:highlight w:val="none"/>
              </w:rPr>
            </w:pPr>
          </w:p>
        </w:tc>
        <w:tc>
          <w:tcPr>
            <w:tcW w:w="3534" w:type="dxa"/>
            <w:vAlign w:val="center"/>
          </w:tcPr>
          <w:p w14:paraId="63DEE7B5">
            <w:pPr>
              <w:jc w:val="center"/>
              <w:rPr>
                <w:rFonts w:asciiTheme="minorEastAsia" w:hAnsiTheme="minorEastAsia" w:eastAsiaTheme="minorEastAsia" w:cstheme="minorEastAsia"/>
                <w:color w:val="auto"/>
                <w:sz w:val="22"/>
                <w:highlight w:val="none"/>
              </w:rPr>
            </w:pPr>
          </w:p>
        </w:tc>
      </w:tr>
      <w:tr w14:paraId="3093B4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95FD546">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2B69CF44">
            <w:pPr>
              <w:jc w:val="center"/>
              <w:rPr>
                <w:rFonts w:asciiTheme="minorEastAsia" w:hAnsiTheme="minorEastAsia" w:eastAsiaTheme="minorEastAsia" w:cstheme="minorEastAsia"/>
                <w:color w:val="auto"/>
                <w:sz w:val="22"/>
                <w:highlight w:val="none"/>
              </w:rPr>
            </w:pPr>
          </w:p>
        </w:tc>
        <w:tc>
          <w:tcPr>
            <w:tcW w:w="3534" w:type="dxa"/>
            <w:vAlign w:val="center"/>
          </w:tcPr>
          <w:p w14:paraId="69AA9A14">
            <w:pPr>
              <w:jc w:val="center"/>
              <w:rPr>
                <w:rFonts w:asciiTheme="minorEastAsia" w:hAnsiTheme="minorEastAsia" w:eastAsiaTheme="minorEastAsia" w:cstheme="minorEastAsia"/>
                <w:color w:val="auto"/>
                <w:sz w:val="22"/>
                <w:highlight w:val="none"/>
              </w:rPr>
            </w:pPr>
          </w:p>
        </w:tc>
      </w:tr>
    </w:tbl>
    <w:p w14:paraId="4A4DD9BD">
      <w:pPr>
        <w:rPr>
          <w:rFonts w:asciiTheme="minorEastAsia" w:hAnsiTheme="minorEastAsia" w:eastAsiaTheme="minorEastAsia" w:cstheme="minorEastAsia"/>
          <w:color w:val="auto"/>
          <w:sz w:val="22"/>
          <w:highlight w:val="none"/>
        </w:rPr>
      </w:pPr>
    </w:p>
    <w:p w14:paraId="3D43657B">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6F74FB74">
      <w:pPr>
        <w:spacing w:line="360" w:lineRule="auto"/>
        <w:rPr>
          <w:rFonts w:asciiTheme="minorEastAsia" w:hAnsiTheme="minorEastAsia" w:eastAsiaTheme="minorEastAsia" w:cstheme="minorEastAsia"/>
          <w:color w:val="auto"/>
          <w:sz w:val="22"/>
          <w:highlight w:val="none"/>
        </w:rPr>
      </w:pPr>
    </w:p>
    <w:p w14:paraId="1607CB70">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2F081DC7">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15202401">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55A94162">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7C12B99D">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7C49A3CB">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5353893D">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2AFCA590">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6BA75F44">
      <w:pPr>
        <w:tabs>
          <w:tab w:val="left" w:pos="630"/>
        </w:tabs>
        <w:snapToGrid w:val="0"/>
        <w:spacing w:line="360" w:lineRule="auto"/>
        <w:rPr>
          <w:rFonts w:ascii="宋体"/>
          <w:color w:val="auto"/>
          <w:sz w:val="22"/>
          <w:highlight w:val="none"/>
        </w:rPr>
      </w:pPr>
    </w:p>
    <w:p w14:paraId="5D53E7F4">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3E7315CD">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0349E84B">
      <w:pPr>
        <w:tabs>
          <w:tab w:val="left" w:pos="630"/>
        </w:tabs>
        <w:snapToGrid w:val="0"/>
        <w:spacing w:beforeLines="50" w:afterLines="50" w:line="360" w:lineRule="auto"/>
        <w:ind w:firstLine="440" w:firstLineChars="200"/>
        <w:rPr>
          <w:rFonts w:ascii="宋体"/>
          <w:color w:val="auto"/>
          <w:sz w:val="22"/>
          <w:highlight w:val="none"/>
        </w:rPr>
      </w:pPr>
    </w:p>
    <w:p w14:paraId="117037CB">
      <w:pPr>
        <w:rPr>
          <w:rFonts w:ascii="宋体"/>
          <w:color w:val="auto"/>
          <w:sz w:val="22"/>
          <w:highlight w:val="none"/>
        </w:rPr>
      </w:pPr>
    </w:p>
    <w:p w14:paraId="41037CC6">
      <w:pPr>
        <w:rPr>
          <w:rFonts w:ascii="宋体"/>
          <w:color w:val="auto"/>
          <w:sz w:val="22"/>
          <w:highlight w:val="none"/>
        </w:rPr>
      </w:pPr>
    </w:p>
    <w:p w14:paraId="755CD99F">
      <w:pPr>
        <w:tabs>
          <w:tab w:val="left" w:pos="630"/>
        </w:tabs>
        <w:snapToGrid w:val="0"/>
        <w:spacing w:beforeLines="50" w:afterLines="50"/>
        <w:ind w:firstLine="220" w:firstLineChars="100"/>
        <w:rPr>
          <w:rFonts w:ascii="宋体"/>
          <w:color w:val="auto"/>
          <w:sz w:val="22"/>
          <w:highlight w:val="none"/>
        </w:rPr>
      </w:pPr>
    </w:p>
    <w:p w14:paraId="1E1FEC9F">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Theme="minorEastAsia" w:hAnsiTheme="minorEastAsia" w:eastAsiaTheme="minorEastAsia" w:cstheme="minorEastAsia"/>
          <w:color w:val="auto"/>
          <w:sz w:val="22"/>
          <w:highlight w:val="none"/>
        </w:rPr>
        <w:t>响应人名称（加盖公章）</w:t>
      </w:r>
      <w:r>
        <w:rPr>
          <w:rFonts w:hint="eastAsia" w:ascii="宋体" w:hAnsi="宋体"/>
          <w:color w:val="auto"/>
          <w:sz w:val="22"/>
          <w:highlight w:val="none"/>
        </w:rPr>
        <w:t>：</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6185C2A9">
      <w:pPr>
        <w:tabs>
          <w:tab w:val="left" w:pos="630"/>
        </w:tabs>
        <w:wordWrap w:val="0"/>
        <w:snapToGrid w:val="0"/>
        <w:spacing w:beforeLines="50" w:afterLines="50"/>
        <w:ind w:firstLine="220" w:firstLineChars="100"/>
        <w:jc w:val="right"/>
        <w:rPr>
          <w:rFonts w:ascii="宋体"/>
          <w:color w:val="auto"/>
          <w:sz w:val="22"/>
          <w:highlight w:val="none"/>
        </w:rPr>
      </w:pPr>
    </w:p>
    <w:p w14:paraId="6B7DC93C">
      <w:pPr>
        <w:tabs>
          <w:tab w:val="left" w:pos="5580"/>
        </w:tabs>
        <w:spacing w:line="302" w:lineRule="auto"/>
        <w:ind w:firstLine="6050" w:firstLineChars="2750"/>
        <w:rPr>
          <w:rFonts w:ascii="宋体"/>
          <w:color w:val="auto"/>
          <w:sz w:val="22"/>
          <w:highlight w:val="none"/>
        </w:rPr>
      </w:pPr>
    </w:p>
    <w:p w14:paraId="7ECCB655">
      <w:pPr>
        <w:tabs>
          <w:tab w:val="left" w:pos="5580"/>
        </w:tabs>
        <w:spacing w:line="302" w:lineRule="auto"/>
        <w:ind w:firstLine="6050" w:firstLineChars="2750"/>
        <w:rPr>
          <w:rFonts w:ascii="宋体"/>
          <w:color w:val="auto"/>
          <w:sz w:val="22"/>
          <w:highlight w:val="none"/>
        </w:rPr>
      </w:pPr>
    </w:p>
    <w:p w14:paraId="4CD5D6D1">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5E783881">
      <w:pPr>
        <w:jc w:val="center"/>
        <w:rPr>
          <w:rFonts w:ascii="宋体" w:cs="微软雅黑"/>
          <w:color w:val="auto"/>
          <w:sz w:val="22"/>
          <w:highlight w:val="none"/>
        </w:rPr>
      </w:pPr>
      <w:r>
        <w:rPr>
          <w:rFonts w:hint="eastAsia" w:ascii="宋体" w:hAnsi="宋体" w:cs="微软雅黑"/>
          <w:bCs/>
          <w:color w:val="auto"/>
          <w:sz w:val="22"/>
          <w:highlight w:val="none"/>
        </w:rPr>
        <w:t>（响应人</w:t>
      </w:r>
      <w:r>
        <w:rPr>
          <w:rFonts w:hint="eastAsia" w:ascii="宋体" w:hAnsi="宋体" w:cs="微软雅黑"/>
          <w:bCs/>
          <w:color w:val="auto"/>
          <w:sz w:val="22"/>
          <w:highlight w:val="none"/>
          <w:lang w:val="en-US" w:eastAsia="zh-CN"/>
        </w:rPr>
        <w:t>为针对本项目的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569799E5">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073EA755">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153C1F0D">
      <w:pPr>
        <w:tabs>
          <w:tab w:val="left" w:pos="630"/>
        </w:tabs>
        <w:snapToGrid w:val="0"/>
        <w:spacing w:beforeLines="50" w:afterLines="50"/>
        <w:ind w:firstLine="220" w:firstLineChars="100"/>
        <w:jc w:val="right"/>
        <w:rPr>
          <w:rFonts w:ascii="宋体"/>
          <w:color w:val="auto"/>
          <w:sz w:val="22"/>
          <w:highlight w:val="none"/>
        </w:rPr>
      </w:pPr>
    </w:p>
    <w:p w14:paraId="62BD2E8D">
      <w:pPr>
        <w:pStyle w:val="2"/>
        <w:rPr>
          <w:color w:val="auto"/>
          <w:sz w:val="28"/>
          <w:szCs w:val="24"/>
          <w:highlight w:val="none"/>
        </w:rPr>
      </w:pPr>
    </w:p>
    <w:p w14:paraId="47A79C5D">
      <w:pPr>
        <w:tabs>
          <w:tab w:val="left" w:pos="630"/>
        </w:tabs>
        <w:snapToGrid w:val="0"/>
        <w:spacing w:beforeLines="50" w:afterLines="50"/>
        <w:ind w:right="630" w:firstLine="3080" w:firstLineChars="14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hint="eastAsia" w:ascii="宋体" w:hAnsi="宋体"/>
          <w:color w:val="auto"/>
          <w:kern w:val="2"/>
          <w:sz w:val="22"/>
          <w:highlight w:val="none"/>
        </w:rPr>
        <w:t>__________________</w:t>
      </w:r>
    </w:p>
    <w:p w14:paraId="39E37F37">
      <w:pPr>
        <w:pStyle w:val="12"/>
        <w:tabs>
          <w:tab w:val="left" w:pos="5580"/>
        </w:tabs>
        <w:spacing w:line="300" w:lineRule="auto"/>
        <w:rPr>
          <w:rFonts w:hint="eastAsia" w:hAnsi="宋体"/>
          <w:b/>
          <w:bCs/>
          <w:color w:val="auto"/>
          <w:sz w:val="22"/>
          <w:szCs w:val="22"/>
          <w:highlight w:val="none"/>
        </w:rPr>
      </w:pPr>
    </w:p>
    <w:p w14:paraId="10EFC1A5">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7B2E3C2E">
      <w:pPr>
        <w:pStyle w:val="2"/>
        <w:ind w:firstLine="0"/>
        <w:rPr>
          <w:color w:val="auto"/>
          <w:sz w:val="28"/>
          <w:szCs w:val="24"/>
          <w:highlight w:val="none"/>
        </w:rPr>
      </w:pPr>
    </w:p>
    <w:p w14:paraId="2941F8F4">
      <w:pPr>
        <w:pStyle w:val="2"/>
        <w:ind w:firstLine="0"/>
        <w:rPr>
          <w:color w:val="auto"/>
          <w:sz w:val="28"/>
          <w:szCs w:val="24"/>
          <w:highlight w:val="none"/>
        </w:rPr>
      </w:pPr>
    </w:p>
    <w:p w14:paraId="14821D6A">
      <w:pPr>
        <w:pStyle w:val="2"/>
        <w:ind w:firstLine="0"/>
        <w:rPr>
          <w:color w:val="auto"/>
          <w:sz w:val="28"/>
          <w:szCs w:val="24"/>
          <w:highlight w:val="none"/>
        </w:rPr>
      </w:pPr>
    </w:p>
    <w:p w14:paraId="70C248C8">
      <w:pPr>
        <w:pStyle w:val="2"/>
        <w:ind w:firstLine="0"/>
        <w:rPr>
          <w:color w:val="auto"/>
          <w:sz w:val="28"/>
          <w:szCs w:val="24"/>
          <w:highlight w:val="none"/>
        </w:rPr>
      </w:pPr>
    </w:p>
    <w:p w14:paraId="03DEBD31">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647D8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378B90F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29D80A79">
            <w:pPr>
              <w:pStyle w:val="12"/>
              <w:tabs>
                <w:tab w:val="left" w:pos="5580"/>
              </w:tabs>
              <w:spacing w:line="300" w:lineRule="auto"/>
              <w:rPr>
                <w:rFonts w:hAnsi="宋体"/>
                <w:color w:val="auto"/>
                <w:sz w:val="22"/>
                <w:szCs w:val="22"/>
                <w:highlight w:val="none"/>
              </w:rPr>
            </w:pPr>
          </w:p>
        </w:tc>
      </w:tr>
      <w:tr w14:paraId="6A732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063E5D1C">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3BFF4815">
            <w:pPr>
              <w:pStyle w:val="12"/>
              <w:tabs>
                <w:tab w:val="left" w:pos="5580"/>
              </w:tabs>
              <w:spacing w:line="300" w:lineRule="auto"/>
              <w:rPr>
                <w:rFonts w:hAnsi="宋体"/>
                <w:color w:val="auto"/>
                <w:sz w:val="22"/>
                <w:szCs w:val="22"/>
                <w:highlight w:val="none"/>
              </w:rPr>
            </w:pPr>
          </w:p>
        </w:tc>
      </w:tr>
      <w:tr w14:paraId="19ECE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62A28F90">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09AF54E7">
            <w:pPr>
              <w:pStyle w:val="12"/>
              <w:tabs>
                <w:tab w:val="left" w:pos="5580"/>
              </w:tabs>
              <w:spacing w:line="300" w:lineRule="auto"/>
              <w:rPr>
                <w:rFonts w:hAnsi="宋体"/>
                <w:color w:val="auto"/>
                <w:sz w:val="22"/>
                <w:szCs w:val="22"/>
                <w:highlight w:val="none"/>
              </w:rPr>
            </w:pPr>
          </w:p>
        </w:tc>
      </w:tr>
      <w:tr w14:paraId="30F01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14984001">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6F62DB67">
            <w:pPr>
              <w:pStyle w:val="12"/>
              <w:tabs>
                <w:tab w:val="left" w:pos="5580"/>
              </w:tabs>
              <w:spacing w:line="300" w:lineRule="auto"/>
              <w:rPr>
                <w:rFonts w:hAnsi="宋体"/>
                <w:color w:val="auto"/>
                <w:sz w:val="22"/>
                <w:szCs w:val="22"/>
                <w:highlight w:val="none"/>
              </w:rPr>
            </w:pPr>
          </w:p>
        </w:tc>
      </w:tr>
    </w:tbl>
    <w:p w14:paraId="1847606F">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30688615">
      <w:pPr>
        <w:pStyle w:val="12"/>
        <w:tabs>
          <w:tab w:val="left" w:pos="5580"/>
        </w:tabs>
        <w:spacing w:line="300" w:lineRule="auto"/>
        <w:rPr>
          <w:rFonts w:cs="微软雅黑"/>
          <w:color w:val="auto"/>
          <w:sz w:val="22"/>
          <w:highlight w:val="none"/>
        </w:rPr>
      </w:pPr>
    </w:p>
    <w:p w14:paraId="0621B106">
      <w:pPr>
        <w:pStyle w:val="12"/>
        <w:tabs>
          <w:tab w:val="left" w:pos="5580"/>
        </w:tabs>
        <w:spacing w:line="300" w:lineRule="auto"/>
        <w:rPr>
          <w:rFonts w:cs="微软雅黑"/>
          <w:color w:val="auto"/>
          <w:sz w:val="22"/>
          <w:highlight w:val="none"/>
        </w:rPr>
      </w:pPr>
    </w:p>
    <w:p w14:paraId="0CC2EB2F">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33D2B13F">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0CD953DE">
      <w:pPr>
        <w:pStyle w:val="67"/>
        <w:numPr>
          <w:ilvl w:val="1"/>
          <w:numId w:val="0"/>
        </w:numPr>
        <w:tabs>
          <w:tab w:val="left" w:pos="660"/>
        </w:tabs>
        <w:snapToGrid w:val="0"/>
        <w:spacing w:line="400" w:lineRule="exact"/>
        <w:outlineLvl w:val="9"/>
        <w:rPr>
          <w:rFonts w:cs="微软雅黑"/>
          <w:color w:val="auto"/>
          <w:sz w:val="22"/>
          <w:szCs w:val="22"/>
          <w:highlight w:val="none"/>
        </w:rPr>
      </w:pPr>
    </w:p>
    <w:p w14:paraId="7DBEBA2D">
      <w:pPr>
        <w:spacing w:line="360" w:lineRule="exact"/>
        <w:jc w:val="center"/>
        <w:rPr>
          <w:b/>
          <w:color w:val="auto"/>
          <w:sz w:val="36"/>
          <w:szCs w:val="36"/>
          <w:highlight w:val="none"/>
        </w:rPr>
      </w:pPr>
      <w:r>
        <w:rPr>
          <w:b/>
          <w:color w:val="auto"/>
          <w:sz w:val="36"/>
          <w:szCs w:val="36"/>
          <w:highlight w:val="none"/>
        </w:rPr>
        <w:t>授权委托书</w:t>
      </w:r>
    </w:p>
    <w:p w14:paraId="54A0F503">
      <w:pPr>
        <w:spacing w:line="360" w:lineRule="auto"/>
        <w:ind w:firstLine="420"/>
        <w:rPr>
          <w:color w:val="auto"/>
          <w:szCs w:val="20"/>
          <w:highlight w:val="none"/>
        </w:rPr>
      </w:pPr>
    </w:p>
    <w:p w14:paraId="3B4F44A5">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2D8F52C8">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513A49E8">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3D4BD4DD">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42ED6F04">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427ACDED">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61D79FA0">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0F431843">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22793CE2">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672C4F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14A5B136">
            <w:pPr>
              <w:tabs>
                <w:tab w:val="left" w:pos="5580"/>
              </w:tabs>
              <w:spacing w:line="360" w:lineRule="auto"/>
              <w:rPr>
                <w:color w:val="auto"/>
                <w:szCs w:val="20"/>
                <w:highlight w:val="none"/>
              </w:rPr>
            </w:pPr>
          </w:p>
        </w:tc>
      </w:tr>
    </w:tbl>
    <w:p w14:paraId="71D7E202">
      <w:pPr>
        <w:tabs>
          <w:tab w:val="left" w:pos="5580"/>
        </w:tabs>
        <w:spacing w:line="360" w:lineRule="auto"/>
        <w:rPr>
          <w:color w:val="auto"/>
          <w:szCs w:val="20"/>
          <w:highlight w:val="none"/>
        </w:rPr>
      </w:pPr>
      <w:r>
        <w:rPr>
          <w:color w:val="auto"/>
          <w:szCs w:val="20"/>
          <w:highlight w:val="none"/>
        </w:rPr>
        <w:t>说明：</w:t>
      </w:r>
    </w:p>
    <w:p w14:paraId="57E7AA3B">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1D3E3BBB">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7FD37C8F">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524E8462">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1823C3E5">
      <w:pPr>
        <w:spacing w:line="360" w:lineRule="exact"/>
        <w:jc w:val="center"/>
        <w:rPr>
          <w:b/>
          <w:color w:val="auto"/>
          <w:sz w:val="36"/>
          <w:szCs w:val="36"/>
          <w:highlight w:val="none"/>
        </w:rPr>
      </w:pPr>
    </w:p>
    <w:p w14:paraId="79A7FFC3">
      <w:pPr>
        <w:spacing w:line="360" w:lineRule="exact"/>
        <w:jc w:val="center"/>
        <w:rPr>
          <w:b/>
          <w:color w:val="auto"/>
          <w:sz w:val="36"/>
          <w:szCs w:val="36"/>
          <w:highlight w:val="none"/>
        </w:rPr>
      </w:pPr>
      <w:r>
        <w:rPr>
          <w:b/>
          <w:color w:val="auto"/>
          <w:sz w:val="36"/>
          <w:szCs w:val="36"/>
          <w:highlight w:val="none"/>
        </w:rPr>
        <w:t>法定代表人（单位负责人）身份证明</w:t>
      </w:r>
    </w:p>
    <w:p w14:paraId="73870BAA">
      <w:pPr>
        <w:kinsoku w:val="0"/>
        <w:overflowPunct w:val="0"/>
        <w:spacing w:line="200" w:lineRule="exact"/>
        <w:rPr>
          <w:color w:val="auto"/>
          <w:sz w:val="20"/>
          <w:szCs w:val="20"/>
          <w:highlight w:val="none"/>
        </w:rPr>
      </w:pPr>
    </w:p>
    <w:p w14:paraId="157CA355">
      <w:pPr>
        <w:tabs>
          <w:tab w:val="left" w:pos="5580"/>
        </w:tabs>
        <w:spacing w:line="360" w:lineRule="auto"/>
        <w:rPr>
          <w:color w:val="auto"/>
          <w:highlight w:val="none"/>
        </w:rPr>
      </w:pPr>
    </w:p>
    <w:p w14:paraId="44F367A6">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196B1F68">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1EB547BE">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59644151">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04C21DBB">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75669310">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6EE7310F">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0C1E36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7C2814BE">
            <w:pPr>
              <w:pStyle w:val="9"/>
              <w:tabs>
                <w:tab w:val="left" w:pos="567"/>
              </w:tabs>
              <w:kinsoku w:val="0"/>
              <w:overflowPunct w:val="0"/>
              <w:spacing w:line="583" w:lineRule="auto"/>
              <w:ind w:right="-46"/>
              <w:rPr>
                <w:color w:val="auto"/>
                <w:szCs w:val="20"/>
                <w:highlight w:val="none"/>
              </w:rPr>
            </w:pPr>
          </w:p>
        </w:tc>
      </w:tr>
    </w:tbl>
    <w:p w14:paraId="3BF1B2AC">
      <w:pPr>
        <w:pStyle w:val="9"/>
        <w:tabs>
          <w:tab w:val="left" w:pos="567"/>
        </w:tabs>
        <w:kinsoku w:val="0"/>
        <w:overflowPunct w:val="0"/>
        <w:spacing w:line="583" w:lineRule="auto"/>
        <w:ind w:right="4305"/>
        <w:rPr>
          <w:color w:val="auto"/>
          <w:spacing w:val="-3"/>
          <w:highlight w:val="none"/>
        </w:rPr>
      </w:pPr>
    </w:p>
    <w:p w14:paraId="5DF908AC">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718F325A">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41AEEADC">
      <w:pPr>
        <w:widowControl/>
        <w:autoSpaceDE w:val="0"/>
        <w:autoSpaceDN w:val="0"/>
        <w:snapToGrid w:val="0"/>
        <w:spacing w:line="360" w:lineRule="auto"/>
        <w:rPr>
          <w:color w:val="auto"/>
          <w:highlight w:val="none"/>
        </w:rPr>
      </w:pPr>
    </w:p>
    <w:p w14:paraId="068B84BB">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48512167">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6C64A3A6">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5DD75DFA">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5963BCA9">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504BBAD3">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6B7BC856">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4EBA028E">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224CE213">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50721F41">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3FEE9C1C">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06702568">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52CD2440">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33697492">
      <w:pPr>
        <w:pStyle w:val="12"/>
        <w:tabs>
          <w:tab w:val="left" w:pos="5580"/>
        </w:tabs>
        <w:spacing w:line="360" w:lineRule="auto"/>
        <w:ind w:firstLine="4290" w:firstLineChars="1950"/>
        <w:rPr>
          <w:rFonts w:hAnsi="宋体"/>
          <w:color w:val="auto"/>
          <w:sz w:val="22"/>
          <w:szCs w:val="22"/>
          <w:highlight w:val="none"/>
        </w:rPr>
      </w:pPr>
    </w:p>
    <w:p w14:paraId="352992A6">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0CD993E8">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2EC6E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29EFDAA0">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5595212D">
            <w:pPr>
              <w:pStyle w:val="12"/>
              <w:tabs>
                <w:tab w:val="left" w:pos="5580"/>
              </w:tabs>
              <w:spacing w:line="300" w:lineRule="auto"/>
              <w:rPr>
                <w:rFonts w:hAnsi="宋体"/>
                <w:color w:val="auto"/>
                <w:sz w:val="22"/>
                <w:szCs w:val="22"/>
                <w:highlight w:val="none"/>
              </w:rPr>
            </w:pPr>
          </w:p>
        </w:tc>
      </w:tr>
      <w:tr w14:paraId="690E2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5CCC0D6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1834AA90">
            <w:pPr>
              <w:pStyle w:val="12"/>
              <w:tabs>
                <w:tab w:val="left" w:pos="5580"/>
              </w:tabs>
              <w:spacing w:line="300" w:lineRule="auto"/>
              <w:rPr>
                <w:rFonts w:hAnsi="宋体"/>
                <w:color w:val="auto"/>
                <w:sz w:val="22"/>
                <w:szCs w:val="22"/>
                <w:highlight w:val="none"/>
              </w:rPr>
            </w:pPr>
          </w:p>
        </w:tc>
      </w:tr>
      <w:tr w14:paraId="5B3C1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13FD137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4CB3E284">
            <w:pPr>
              <w:pStyle w:val="12"/>
              <w:tabs>
                <w:tab w:val="left" w:pos="5580"/>
              </w:tabs>
              <w:spacing w:line="300" w:lineRule="auto"/>
              <w:rPr>
                <w:rFonts w:hAnsi="宋体"/>
                <w:color w:val="auto"/>
                <w:sz w:val="22"/>
                <w:szCs w:val="22"/>
                <w:highlight w:val="none"/>
              </w:rPr>
            </w:pPr>
          </w:p>
        </w:tc>
      </w:tr>
      <w:tr w14:paraId="27718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7161258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6F2A1FE2">
            <w:pPr>
              <w:pStyle w:val="12"/>
              <w:tabs>
                <w:tab w:val="left" w:pos="5580"/>
              </w:tabs>
              <w:spacing w:line="300" w:lineRule="auto"/>
              <w:rPr>
                <w:rFonts w:hAnsi="宋体"/>
                <w:color w:val="auto"/>
                <w:sz w:val="22"/>
                <w:szCs w:val="22"/>
                <w:highlight w:val="none"/>
              </w:rPr>
            </w:pPr>
          </w:p>
        </w:tc>
      </w:tr>
    </w:tbl>
    <w:p w14:paraId="20834E58">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095D5E78">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05DE631C">
      <w:pPr>
        <w:pStyle w:val="67"/>
        <w:numPr>
          <w:ilvl w:val="1"/>
          <w:numId w:val="26"/>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5BFABAD5">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6BC67875">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5C911C1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7F372CB1">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03EC1ADB">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45023EDC">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0D9E545D">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4B0631AA">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121C976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1F5F56D5">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3D85EAA0">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2724206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580CEC4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606252C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210AF335">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2B6F8478">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48A2D6A5">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25A02C8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4221E018">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themeColor="text1"/>
          <w:sz w:val="22"/>
          <w:szCs w:val="22"/>
          <w:highlight w:val="none"/>
          <w:lang w:val="en-US" w:eastAsia="zh-CN"/>
          <w14:textFill>
            <w14:solidFill>
              <w14:schemeClr w14:val="tx1"/>
            </w14:solidFill>
          </w14:textFill>
        </w:rPr>
      </w:pPr>
      <w:r>
        <w:rPr>
          <w:rFonts w:hint="eastAsia" w:ascii="宋体" w:hAnsi="宋体"/>
          <w:color w:val="000000" w:themeColor="text1"/>
          <w:sz w:val="22"/>
          <w:szCs w:val="22"/>
          <w:highlight w:val="none"/>
          <w:lang w:val="en-US" w:eastAsia="zh-CN"/>
          <w14:textFill>
            <w14:solidFill>
              <w14:schemeClr w14:val="tx1"/>
            </w14:solidFill>
          </w14:textFill>
        </w:rPr>
        <w:t>五、其他</w:t>
      </w:r>
      <w:r>
        <w:rPr>
          <w:rFonts w:hint="eastAsia" w:ascii="宋体" w:hAnsi="宋体" w:eastAsia="宋体"/>
          <w:color w:val="000000" w:themeColor="text1"/>
          <w:sz w:val="22"/>
          <w:szCs w:val="22"/>
          <w:highlight w:val="none"/>
          <w:lang w:val="en-US" w:eastAsia="zh-CN"/>
          <w14:textFill>
            <w14:solidFill>
              <w14:schemeClr w14:val="tx1"/>
            </w14:solidFill>
          </w14:textFill>
        </w:rPr>
        <w:t>承诺</w:t>
      </w:r>
      <w:r>
        <w:rPr>
          <w:rFonts w:hint="eastAsia" w:ascii="宋体" w:hAnsi="宋体"/>
          <w:color w:val="000000" w:themeColor="text1"/>
          <w:sz w:val="22"/>
          <w:szCs w:val="22"/>
          <w:highlight w:val="none"/>
          <w:lang w:val="en-US" w:eastAsia="zh-CN"/>
          <w14:textFill>
            <w14:solidFill>
              <w14:schemeClr w14:val="tx1"/>
            </w14:solidFill>
          </w14:textFill>
        </w:rPr>
        <w:t>（如涉及）</w:t>
      </w:r>
    </w:p>
    <w:p w14:paraId="7892746C">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根据采购人的实际使用需求，承诺在确保家具供货价格不高于入围价格的前提下，产品规格可进行±50mm的调整，并在采购合同条款中清晰、明确地予以标明。</w:t>
      </w:r>
    </w:p>
    <w:p w14:paraId="10FF449A">
      <w:pPr>
        <w:keepNext w:val="0"/>
        <w:keepLines w:val="0"/>
        <w:pageBreakBefore w:val="0"/>
        <w:widowControl/>
        <w:wordWrap/>
        <w:topLinePunct w:val="0"/>
        <w:bidi w:val="0"/>
        <w:adjustRightInd/>
        <w:spacing w:line="400" w:lineRule="exact"/>
        <w:textAlignment w:val="auto"/>
        <w:rPr>
          <w:rFonts w:hint="eastAsia" w:ascii="宋体" w:hAnsi="宋体" w:eastAsia="宋体" w:cs="Times New Roman"/>
          <w:b w:val="0"/>
          <w:bCs w:val="0"/>
          <w:color w:val="000000"/>
          <w:sz w:val="22"/>
          <w:szCs w:val="22"/>
          <w:highlight w:val="none"/>
          <w:lang w:val="en-US" w:eastAsia="zh-CN"/>
        </w:rPr>
      </w:pPr>
    </w:p>
    <w:p w14:paraId="612BF9C1">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249A553E">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4CA2A2EB">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0439527B">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5FB81A4B">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107D4A59">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2FFDFF7D">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11D4F12A">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77ADCDD9">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41A96EA9">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3DE85AF8">
      <w:pPr>
        <w:rPr>
          <w:rFonts w:ascii="宋体"/>
          <w:color w:val="auto"/>
          <w:sz w:val="22"/>
          <w:highlight w:val="none"/>
        </w:rPr>
      </w:pPr>
    </w:p>
    <w:p w14:paraId="67BC6C0A">
      <w:pPr>
        <w:rPr>
          <w:rFonts w:ascii="宋体"/>
          <w:color w:val="auto"/>
          <w:sz w:val="22"/>
          <w:highlight w:val="none"/>
        </w:rPr>
      </w:pPr>
    </w:p>
    <w:p w14:paraId="2F05A50E">
      <w:pPr>
        <w:ind w:firstLine="3960" w:firstLineChars="1800"/>
        <w:rPr>
          <w:rFonts w:ascii="宋体"/>
          <w:color w:val="auto"/>
          <w:sz w:val="22"/>
          <w:highlight w:val="none"/>
        </w:rPr>
      </w:pPr>
      <w:r>
        <w:rPr>
          <w:rFonts w:hint="eastAsia" w:ascii="宋体" w:hAnsi="宋体"/>
          <w:color w:val="auto"/>
          <w:sz w:val="22"/>
          <w:highlight w:val="none"/>
          <w:lang w:eastAsia="zh-CN"/>
        </w:rPr>
        <w:t>响应人</w:t>
      </w:r>
      <w:r>
        <w:rPr>
          <w:rFonts w:hint="eastAsia" w:ascii="宋体" w:hAnsi="宋体"/>
          <w:color w:val="auto"/>
          <w:sz w:val="22"/>
          <w:highlight w:val="none"/>
        </w:rPr>
        <w:t>名称（</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_________________</w:t>
      </w:r>
    </w:p>
    <w:p w14:paraId="53FD291C">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57D121CF">
      <w:pPr>
        <w:rPr>
          <w:rFonts w:ascii="宋体"/>
          <w:color w:val="auto"/>
          <w:sz w:val="22"/>
          <w:highlight w:val="none"/>
        </w:rPr>
      </w:pPr>
    </w:p>
    <w:p w14:paraId="62C086A7">
      <w:pPr>
        <w:rPr>
          <w:rFonts w:ascii="宋体"/>
          <w:color w:val="auto"/>
          <w:sz w:val="22"/>
          <w:highlight w:val="none"/>
        </w:rPr>
      </w:pPr>
    </w:p>
    <w:p w14:paraId="7173F409">
      <w:pPr>
        <w:rPr>
          <w:rFonts w:ascii="宋体"/>
          <w:color w:val="auto"/>
          <w:sz w:val="22"/>
          <w:highlight w:val="none"/>
        </w:rPr>
      </w:pPr>
      <w:r>
        <w:rPr>
          <w:rFonts w:hint="eastAsia" w:ascii="宋体" w:hAnsi="宋体"/>
          <w:color w:val="auto"/>
          <w:sz w:val="22"/>
          <w:highlight w:val="none"/>
        </w:rPr>
        <w:t>说明：</w:t>
      </w:r>
    </w:p>
    <w:p w14:paraId="7DB59CEC">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4C4B058A">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063BA885">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2318ADCC">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505C6098">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6C598D3F">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 xml:space="preserve"> 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08778A9C">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17BD97FF">
      <w:pPr>
        <w:spacing w:line="240" w:lineRule="auto"/>
        <w:ind w:firstLine="464" w:firstLineChars="200"/>
        <w:rPr>
          <w:rFonts w:ascii="宋体"/>
          <w:color w:val="auto"/>
          <w:spacing w:val="6"/>
          <w:sz w:val="22"/>
          <w:highlight w:val="none"/>
        </w:rPr>
      </w:pPr>
    </w:p>
    <w:p w14:paraId="6A752136">
      <w:pPr>
        <w:spacing w:line="588" w:lineRule="exact"/>
        <w:ind w:firstLine="464" w:firstLineChars="200"/>
        <w:rPr>
          <w:rFonts w:ascii="宋体"/>
          <w:color w:val="auto"/>
          <w:spacing w:val="6"/>
          <w:sz w:val="22"/>
          <w:highlight w:val="none"/>
        </w:rPr>
      </w:pPr>
    </w:p>
    <w:p w14:paraId="634E5742">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03D48392">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25CA50B3">
      <w:pPr>
        <w:spacing w:line="300" w:lineRule="auto"/>
        <w:ind w:firstLine="4840" w:firstLineChars="2200"/>
        <w:rPr>
          <w:rFonts w:ascii="宋体"/>
          <w:color w:val="auto"/>
          <w:sz w:val="22"/>
          <w:highlight w:val="none"/>
        </w:rPr>
      </w:pPr>
    </w:p>
    <w:p w14:paraId="133F2041">
      <w:pPr>
        <w:spacing w:line="300" w:lineRule="auto"/>
        <w:ind w:firstLine="4840" w:firstLineChars="2200"/>
        <w:rPr>
          <w:rFonts w:ascii="宋体"/>
          <w:color w:val="auto"/>
          <w:sz w:val="22"/>
          <w:highlight w:val="none"/>
        </w:rPr>
      </w:pPr>
    </w:p>
    <w:p w14:paraId="0CDEEFEF">
      <w:pPr>
        <w:spacing w:line="300" w:lineRule="auto"/>
        <w:ind w:firstLine="4840" w:firstLineChars="2200"/>
        <w:rPr>
          <w:rFonts w:ascii="宋体"/>
          <w:color w:val="auto"/>
          <w:sz w:val="22"/>
          <w:highlight w:val="none"/>
        </w:rPr>
      </w:pPr>
    </w:p>
    <w:p w14:paraId="72D03F9B">
      <w:pPr>
        <w:spacing w:line="300" w:lineRule="auto"/>
        <w:ind w:firstLine="4840" w:firstLineChars="2200"/>
        <w:rPr>
          <w:rFonts w:ascii="宋体"/>
          <w:color w:val="auto"/>
          <w:sz w:val="22"/>
          <w:highlight w:val="none"/>
        </w:rPr>
      </w:pPr>
    </w:p>
    <w:p w14:paraId="212BD13D">
      <w:pPr>
        <w:spacing w:line="300" w:lineRule="auto"/>
        <w:ind w:firstLine="4840" w:firstLineChars="2200"/>
        <w:rPr>
          <w:rFonts w:ascii="宋体"/>
          <w:color w:val="auto"/>
          <w:sz w:val="22"/>
          <w:highlight w:val="none"/>
        </w:rPr>
      </w:pPr>
    </w:p>
    <w:p w14:paraId="0E05BEBA">
      <w:pPr>
        <w:spacing w:line="300" w:lineRule="auto"/>
        <w:ind w:firstLine="4840" w:firstLineChars="2200"/>
        <w:rPr>
          <w:rFonts w:ascii="宋体"/>
          <w:color w:val="auto"/>
          <w:sz w:val="22"/>
          <w:highlight w:val="none"/>
        </w:rPr>
      </w:pPr>
    </w:p>
    <w:p w14:paraId="697C6E50">
      <w:pPr>
        <w:spacing w:line="300" w:lineRule="auto"/>
        <w:ind w:firstLine="4840" w:firstLineChars="2200"/>
        <w:rPr>
          <w:rFonts w:ascii="宋体"/>
          <w:color w:val="auto"/>
          <w:sz w:val="22"/>
          <w:highlight w:val="none"/>
        </w:rPr>
      </w:pPr>
    </w:p>
    <w:p w14:paraId="5B3BFB3E">
      <w:pPr>
        <w:spacing w:line="300" w:lineRule="auto"/>
        <w:ind w:firstLine="4840" w:firstLineChars="2200"/>
        <w:rPr>
          <w:rFonts w:ascii="宋体"/>
          <w:color w:val="auto"/>
          <w:sz w:val="22"/>
          <w:highlight w:val="none"/>
        </w:rPr>
      </w:pPr>
    </w:p>
    <w:p w14:paraId="238425A9">
      <w:pPr>
        <w:spacing w:line="300" w:lineRule="auto"/>
        <w:ind w:firstLine="4840" w:firstLineChars="2200"/>
        <w:rPr>
          <w:rFonts w:ascii="宋体"/>
          <w:color w:val="auto"/>
          <w:sz w:val="22"/>
          <w:highlight w:val="none"/>
        </w:rPr>
      </w:pPr>
    </w:p>
    <w:p w14:paraId="1BC65E3C">
      <w:pPr>
        <w:spacing w:line="300" w:lineRule="auto"/>
        <w:ind w:firstLine="4840" w:firstLineChars="2200"/>
        <w:rPr>
          <w:rFonts w:ascii="宋体"/>
          <w:color w:val="auto"/>
          <w:sz w:val="22"/>
          <w:highlight w:val="none"/>
        </w:rPr>
      </w:pPr>
    </w:p>
    <w:p w14:paraId="2112E1D1">
      <w:pPr>
        <w:spacing w:line="300" w:lineRule="auto"/>
        <w:ind w:firstLine="4840" w:firstLineChars="2200"/>
        <w:rPr>
          <w:rFonts w:ascii="宋体"/>
          <w:color w:val="auto"/>
          <w:sz w:val="22"/>
          <w:highlight w:val="none"/>
        </w:rPr>
      </w:pPr>
    </w:p>
    <w:p w14:paraId="3C56A02E">
      <w:pPr>
        <w:spacing w:line="300" w:lineRule="auto"/>
        <w:ind w:firstLine="4840" w:firstLineChars="2200"/>
        <w:rPr>
          <w:rFonts w:ascii="宋体"/>
          <w:color w:val="auto"/>
          <w:sz w:val="22"/>
          <w:highlight w:val="none"/>
        </w:rPr>
      </w:pPr>
    </w:p>
    <w:p w14:paraId="4F9AB2F6">
      <w:pPr>
        <w:spacing w:line="300" w:lineRule="auto"/>
        <w:ind w:firstLine="4840" w:firstLineChars="2200"/>
        <w:rPr>
          <w:rFonts w:ascii="宋体"/>
          <w:color w:val="auto"/>
          <w:sz w:val="22"/>
          <w:highlight w:val="none"/>
        </w:rPr>
      </w:pPr>
    </w:p>
    <w:p w14:paraId="70C4BFD1">
      <w:pPr>
        <w:spacing w:line="300" w:lineRule="auto"/>
        <w:ind w:firstLine="4840" w:firstLineChars="2200"/>
        <w:rPr>
          <w:rFonts w:ascii="宋体"/>
          <w:color w:val="auto"/>
          <w:sz w:val="22"/>
          <w:highlight w:val="none"/>
        </w:rPr>
      </w:pPr>
    </w:p>
    <w:p w14:paraId="7B72441F">
      <w:pPr>
        <w:spacing w:line="300" w:lineRule="auto"/>
        <w:ind w:firstLine="4840" w:firstLineChars="2200"/>
        <w:rPr>
          <w:rFonts w:ascii="宋体"/>
          <w:color w:val="auto"/>
          <w:sz w:val="22"/>
          <w:highlight w:val="none"/>
        </w:rPr>
      </w:pPr>
    </w:p>
    <w:p w14:paraId="3539D939">
      <w:pPr>
        <w:spacing w:line="300" w:lineRule="auto"/>
        <w:ind w:firstLine="4840" w:firstLineChars="2200"/>
        <w:rPr>
          <w:rFonts w:ascii="宋体"/>
          <w:color w:val="auto"/>
          <w:sz w:val="22"/>
          <w:highlight w:val="none"/>
        </w:rPr>
      </w:pPr>
    </w:p>
    <w:p w14:paraId="116EBE28">
      <w:pPr>
        <w:spacing w:line="300" w:lineRule="auto"/>
        <w:ind w:firstLine="4840" w:firstLineChars="2200"/>
        <w:rPr>
          <w:rFonts w:ascii="宋体"/>
          <w:color w:val="auto"/>
          <w:sz w:val="22"/>
          <w:highlight w:val="none"/>
        </w:rPr>
      </w:pPr>
    </w:p>
    <w:p w14:paraId="58398778">
      <w:pPr>
        <w:spacing w:line="300" w:lineRule="auto"/>
        <w:ind w:firstLine="4840" w:firstLineChars="2200"/>
        <w:rPr>
          <w:rFonts w:ascii="宋体"/>
          <w:color w:val="auto"/>
          <w:sz w:val="22"/>
          <w:highlight w:val="none"/>
        </w:rPr>
      </w:pPr>
    </w:p>
    <w:p w14:paraId="31CCCE8E">
      <w:pPr>
        <w:spacing w:line="300" w:lineRule="auto"/>
        <w:ind w:firstLine="4840" w:firstLineChars="2200"/>
        <w:rPr>
          <w:rFonts w:ascii="宋体"/>
          <w:color w:val="auto"/>
          <w:sz w:val="22"/>
          <w:highlight w:val="none"/>
        </w:rPr>
      </w:pPr>
    </w:p>
    <w:bookmarkEnd w:id="67"/>
    <w:p w14:paraId="1559112D">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E2E4804-3AF1-4CBB-BFAA-2CC2B202638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3639CDD2-AFBD-4A9C-B023-504E40B3F7C9}"/>
  </w:font>
  <w:font w:name="楷体_GB2312">
    <w:panose1 w:val="02010609030101010101"/>
    <w:charset w:val="86"/>
    <w:family w:val="modern"/>
    <w:pitch w:val="default"/>
    <w:sig w:usb0="00000001" w:usb1="080E0000" w:usb2="00000000" w:usb3="00000000" w:csb0="00040000" w:csb1="00000000"/>
    <w:embedRegular r:id="rId3" w:fontKey="{EF4C2503-9DBF-47A4-811A-8ABD8247EE31}"/>
  </w:font>
  <w:font w:name="微软雅黑">
    <w:panose1 w:val="020B0503020204020204"/>
    <w:charset w:val="86"/>
    <w:family w:val="swiss"/>
    <w:pitch w:val="default"/>
    <w:sig w:usb0="80000287" w:usb1="2ACF3C50" w:usb2="00000016" w:usb3="00000000" w:csb0="0004001F" w:csb1="00000000"/>
    <w:embedRegular r:id="rId4" w:fontKey="{8FDB519F-67E1-4A80-BD1F-7528B4821908}"/>
  </w:font>
  <w:font w:name="Helvetica">
    <w:altName w:val="Arial"/>
    <w:panose1 w:val="020B0604020202020204"/>
    <w:charset w:val="00"/>
    <w:family w:val="swiss"/>
    <w:pitch w:val="default"/>
    <w:sig w:usb0="00000000" w:usb1="00000000" w:usb2="00000000" w:usb3="00000000" w:csb0="00000001" w:csb1="00000000"/>
    <w:embedRegular r:id="rId5" w:fontKey="{26079D46-2283-4477-80E7-6BD8D4192A23}"/>
  </w:font>
  <w:font w:name="方正小标宋简体">
    <w:panose1 w:val="03000509000000000000"/>
    <w:charset w:val="86"/>
    <w:family w:val="auto"/>
    <w:pitch w:val="default"/>
    <w:sig w:usb0="00000001" w:usb1="080E0000" w:usb2="00000000" w:usb3="00000000" w:csb0="00040000" w:csb1="00000000"/>
    <w:embedRegular r:id="rId6" w:fontKey="{36154786-D7B4-4B7B-876B-C430935782E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CC25EF">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1B103B7E">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2F970">
    <w:pPr>
      <w:pStyle w:val="15"/>
      <w:framePr w:wrap="around" w:vAnchor="text" w:hAnchor="margin" w:xAlign="center" w:yAlign="top"/>
    </w:pPr>
  </w:p>
  <w:p w14:paraId="582ABAC4">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382FD">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E5B26">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6E63"/>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C71E66"/>
    <w:rsid w:val="01E45689"/>
    <w:rsid w:val="022C2B30"/>
    <w:rsid w:val="023C62EC"/>
    <w:rsid w:val="02710756"/>
    <w:rsid w:val="0296055D"/>
    <w:rsid w:val="02977228"/>
    <w:rsid w:val="02BA1A1C"/>
    <w:rsid w:val="02D8531F"/>
    <w:rsid w:val="0334789D"/>
    <w:rsid w:val="03443FD4"/>
    <w:rsid w:val="03483E6F"/>
    <w:rsid w:val="035B1DD5"/>
    <w:rsid w:val="03DD20DE"/>
    <w:rsid w:val="04275495"/>
    <w:rsid w:val="044261C4"/>
    <w:rsid w:val="04975326"/>
    <w:rsid w:val="04A15C46"/>
    <w:rsid w:val="04B94EBC"/>
    <w:rsid w:val="04BD6785"/>
    <w:rsid w:val="051F632A"/>
    <w:rsid w:val="052073F4"/>
    <w:rsid w:val="05A23775"/>
    <w:rsid w:val="05EA7042"/>
    <w:rsid w:val="063F052D"/>
    <w:rsid w:val="073D28D0"/>
    <w:rsid w:val="07BA72D5"/>
    <w:rsid w:val="07F8741F"/>
    <w:rsid w:val="08326375"/>
    <w:rsid w:val="08481F38"/>
    <w:rsid w:val="0898078B"/>
    <w:rsid w:val="08A86B7F"/>
    <w:rsid w:val="09165A67"/>
    <w:rsid w:val="093B77AF"/>
    <w:rsid w:val="095610A3"/>
    <w:rsid w:val="095F239A"/>
    <w:rsid w:val="09A96DF4"/>
    <w:rsid w:val="09D73678"/>
    <w:rsid w:val="0A0206F5"/>
    <w:rsid w:val="0A115F1D"/>
    <w:rsid w:val="0A517145"/>
    <w:rsid w:val="0A8F3694"/>
    <w:rsid w:val="0A972A58"/>
    <w:rsid w:val="0AAF76C1"/>
    <w:rsid w:val="0ADC2EA8"/>
    <w:rsid w:val="0AF14A57"/>
    <w:rsid w:val="0B1523D1"/>
    <w:rsid w:val="0B4E5D0E"/>
    <w:rsid w:val="0B64718D"/>
    <w:rsid w:val="0C0F2644"/>
    <w:rsid w:val="0C8D6FE1"/>
    <w:rsid w:val="0CFB58CF"/>
    <w:rsid w:val="0D33523D"/>
    <w:rsid w:val="0DBC0BBA"/>
    <w:rsid w:val="0DE97878"/>
    <w:rsid w:val="0E0063E5"/>
    <w:rsid w:val="0E0C4F62"/>
    <w:rsid w:val="0E0D7180"/>
    <w:rsid w:val="0E2B4ADB"/>
    <w:rsid w:val="0E675E9D"/>
    <w:rsid w:val="0E7074E7"/>
    <w:rsid w:val="0E91205B"/>
    <w:rsid w:val="0EA43025"/>
    <w:rsid w:val="0EA63619"/>
    <w:rsid w:val="0EC84D1D"/>
    <w:rsid w:val="0EEC43FC"/>
    <w:rsid w:val="0F007AAE"/>
    <w:rsid w:val="0F2F0DF1"/>
    <w:rsid w:val="0F3E7ACF"/>
    <w:rsid w:val="0F4576FA"/>
    <w:rsid w:val="0F8816DD"/>
    <w:rsid w:val="0FC87CEA"/>
    <w:rsid w:val="0FFB7A5A"/>
    <w:rsid w:val="10AE0ABB"/>
    <w:rsid w:val="10AF2C58"/>
    <w:rsid w:val="10B97E14"/>
    <w:rsid w:val="10BA4A4B"/>
    <w:rsid w:val="10E24F6F"/>
    <w:rsid w:val="110A2F78"/>
    <w:rsid w:val="115A7068"/>
    <w:rsid w:val="11AF32A2"/>
    <w:rsid w:val="11DA08E3"/>
    <w:rsid w:val="11E817F0"/>
    <w:rsid w:val="123C0648"/>
    <w:rsid w:val="12595CD7"/>
    <w:rsid w:val="127D38BF"/>
    <w:rsid w:val="12A844DB"/>
    <w:rsid w:val="12C216C4"/>
    <w:rsid w:val="12E75462"/>
    <w:rsid w:val="13086525"/>
    <w:rsid w:val="1347086A"/>
    <w:rsid w:val="13500B10"/>
    <w:rsid w:val="135B2B22"/>
    <w:rsid w:val="137B3B4B"/>
    <w:rsid w:val="13AD48CA"/>
    <w:rsid w:val="141362D3"/>
    <w:rsid w:val="14196E7C"/>
    <w:rsid w:val="145B1BB2"/>
    <w:rsid w:val="146A3F89"/>
    <w:rsid w:val="14860174"/>
    <w:rsid w:val="14865844"/>
    <w:rsid w:val="14A449BB"/>
    <w:rsid w:val="14D878F0"/>
    <w:rsid w:val="14E4415C"/>
    <w:rsid w:val="14FA6FE8"/>
    <w:rsid w:val="15744E79"/>
    <w:rsid w:val="15783FBA"/>
    <w:rsid w:val="15A77A54"/>
    <w:rsid w:val="15DE4629"/>
    <w:rsid w:val="15EC5637"/>
    <w:rsid w:val="15FF72EB"/>
    <w:rsid w:val="16095600"/>
    <w:rsid w:val="16480B24"/>
    <w:rsid w:val="16500A3A"/>
    <w:rsid w:val="166B000B"/>
    <w:rsid w:val="16F27103"/>
    <w:rsid w:val="173B5246"/>
    <w:rsid w:val="175E2807"/>
    <w:rsid w:val="1761165C"/>
    <w:rsid w:val="176206EA"/>
    <w:rsid w:val="176A650D"/>
    <w:rsid w:val="17A52BCE"/>
    <w:rsid w:val="17F551AC"/>
    <w:rsid w:val="17FF631B"/>
    <w:rsid w:val="18060253"/>
    <w:rsid w:val="180A10FA"/>
    <w:rsid w:val="1811090C"/>
    <w:rsid w:val="185145F5"/>
    <w:rsid w:val="185D5DCC"/>
    <w:rsid w:val="190663D0"/>
    <w:rsid w:val="196B7D6D"/>
    <w:rsid w:val="196C0EFD"/>
    <w:rsid w:val="197D2DE7"/>
    <w:rsid w:val="19A07E7C"/>
    <w:rsid w:val="1A316BD8"/>
    <w:rsid w:val="1AA672A0"/>
    <w:rsid w:val="1AD070CA"/>
    <w:rsid w:val="1B0C692E"/>
    <w:rsid w:val="1B4668DD"/>
    <w:rsid w:val="1B4B4946"/>
    <w:rsid w:val="1BCD7790"/>
    <w:rsid w:val="1BED1C9D"/>
    <w:rsid w:val="1BEE29F1"/>
    <w:rsid w:val="1C197D2E"/>
    <w:rsid w:val="1C2437EB"/>
    <w:rsid w:val="1C517768"/>
    <w:rsid w:val="1C5446B4"/>
    <w:rsid w:val="1C6E70A6"/>
    <w:rsid w:val="1C8036FB"/>
    <w:rsid w:val="1CB95C00"/>
    <w:rsid w:val="1CED7C11"/>
    <w:rsid w:val="1CF309FA"/>
    <w:rsid w:val="1D1C039B"/>
    <w:rsid w:val="1D58091B"/>
    <w:rsid w:val="1D973828"/>
    <w:rsid w:val="1DCC1A62"/>
    <w:rsid w:val="1E037064"/>
    <w:rsid w:val="1E3E04E2"/>
    <w:rsid w:val="1E4705D4"/>
    <w:rsid w:val="1E6C0104"/>
    <w:rsid w:val="1E8522CD"/>
    <w:rsid w:val="1EA27C15"/>
    <w:rsid w:val="1EAB76B3"/>
    <w:rsid w:val="1EB43F0F"/>
    <w:rsid w:val="1EB757B7"/>
    <w:rsid w:val="1ED43782"/>
    <w:rsid w:val="1F442190"/>
    <w:rsid w:val="1F595EBC"/>
    <w:rsid w:val="200F3EAF"/>
    <w:rsid w:val="2020348A"/>
    <w:rsid w:val="204262CA"/>
    <w:rsid w:val="206F179C"/>
    <w:rsid w:val="20F12E19"/>
    <w:rsid w:val="20F26E94"/>
    <w:rsid w:val="210B5730"/>
    <w:rsid w:val="21164FD2"/>
    <w:rsid w:val="211D055F"/>
    <w:rsid w:val="213E7A51"/>
    <w:rsid w:val="214925B9"/>
    <w:rsid w:val="214B2BBB"/>
    <w:rsid w:val="219A4B91"/>
    <w:rsid w:val="221E19EC"/>
    <w:rsid w:val="22230E89"/>
    <w:rsid w:val="22621A13"/>
    <w:rsid w:val="22A75E85"/>
    <w:rsid w:val="22F369D5"/>
    <w:rsid w:val="232314E7"/>
    <w:rsid w:val="23490CEA"/>
    <w:rsid w:val="234C0C7F"/>
    <w:rsid w:val="236B13B6"/>
    <w:rsid w:val="239D373F"/>
    <w:rsid w:val="23A64DF8"/>
    <w:rsid w:val="23A93537"/>
    <w:rsid w:val="23CA1359"/>
    <w:rsid w:val="23E017FC"/>
    <w:rsid w:val="24210E42"/>
    <w:rsid w:val="24294678"/>
    <w:rsid w:val="24CD2939"/>
    <w:rsid w:val="24E20345"/>
    <w:rsid w:val="24FD7FDE"/>
    <w:rsid w:val="2500392D"/>
    <w:rsid w:val="25071862"/>
    <w:rsid w:val="25100542"/>
    <w:rsid w:val="254E083A"/>
    <w:rsid w:val="2590283A"/>
    <w:rsid w:val="260357AC"/>
    <w:rsid w:val="26C40ED6"/>
    <w:rsid w:val="26C67B20"/>
    <w:rsid w:val="27207725"/>
    <w:rsid w:val="2729351D"/>
    <w:rsid w:val="275E1A9D"/>
    <w:rsid w:val="2796327E"/>
    <w:rsid w:val="27B9383B"/>
    <w:rsid w:val="27FF7BCA"/>
    <w:rsid w:val="281157E2"/>
    <w:rsid w:val="28377363"/>
    <w:rsid w:val="2841741D"/>
    <w:rsid w:val="284E0CD0"/>
    <w:rsid w:val="284F62D2"/>
    <w:rsid w:val="28681C7B"/>
    <w:rsid w:val="286B3EE1"/>
    <w:rsid w:val="28C80A12"/>
    <w:rsid w:val="290B751C"/>
    <w:rsid w:val="297A058A"/>
    <w:rsid w:val="29867550"/>
    <w:rsid w:val="298A3E0B"/>
    <w:rsid w:val="29947A22"/>
    <w:rsid w:val="299B0E29"/>
    <w:rsid w:val="29BB2216"/>
    <w:rsid w:val="29C76E0D"/>
    <w:rsid w:val="29C9144C"/>
    <w:rsid w:val="29D033E3"/>
    <w:rsid w:val="29E65F84"/>
    <w:rsid w:val="29F76BF2"/>
    <w:rsid w:val="29FD45DD"/>
    <w:rsid w:val="2A0249A4"/>
    <w:rsid w:val="2A0444C9"/>
    <w:rsid w:val="2A636507"/>
    <w:rsid w:val="2A8F246A"/>
    <w:rsid w:val="2A922F77"/>
    <w:rsid w:val="2A944AC7"/>
    <w:rsid w:val="2AB42AEA"/>
    <w:rsid w:val="2ABC5DA2"/>
    <w:rsid w:val="2AEB2687"/>
    <w:rsid w:val="2AEC0B4B"/>
    <w:rsid w:val="2B1159EB"/>
    <w:rsid w:val="2B253DEB"/>
    <w:rsid w:val="2B255B99"/>
    <w:rsid w:val="2B464B7C"/>
    <w:rsid w:val="2B933CAF"/>
    <w:rsid w:val="2BAF7DBD"/>
    <w:rsid w:val="2BB94533"/>
    <w:rsid w:val="2BC41044"/>
    <w:rsid w:val="2BCE106D"/>
    <w:rsid w:val="2BF35346"/>
    <w:rsid w:val="2C173FF3"/>
    <w:rsid w:val="2C3C2B42"/>
    <w:rsid w:val="2C5028B1"/>
    <w:rsid w:val="2CF25F4F"/>
    <w:rsid w:val="2D06766A"/>
    <w:rsid w:val="2D156CD1"/>
    <w:rsid w:val="2D744BB6"/>
    <w:rsid w:val="2DE7182C"/>
    <w:rsid w:val="2E9F4325"/>
    <w:rsid w:val="2ED2112E"/>
    <w:rsid w:val="2F0B517E"/>
    <w:rsid w:val="2F3C7A16"/>
    <w:rsid w:val="2F6A44C2"/>
    <w:rsid w:val="2F78485F"/>
    <w:rsid w:val="2F9A1C68"/>
    <w:rsid w:val="306565F9"/>
    <w:rsid w:val="30FA5E21"/>
    <w:rsid w:val="31073BE0"/>
    <w:rsid w:val="31AF6706"/>
    <w:rsid w:val="31F960F0"/>
    <w:rsid w:val="32116E77"/>
    <w:rsid w:val="324423BF"/>
    <w:rsid w:val="324803BF"/>
    <w:rsid w:val="32620B4A"/>
    <w:rsid w:val="32626444"/>
    <w:rsid w:val="329954A0"/>
    <w:rsid w:val="33053955"/>
    <w:rsid w:val="33776F7A"/>
    <w:rsid w:val="337C2823"/>
    <w:rsid w:val="338B4C95"/>
    <w:rsid w:val="340F05EB"/>
    <w:rsid w:val="344C063B"/>
    <w:rsid w:val="349679F1"/>
    <w:rsid w:val="34FA46FD"/>
    <w:rsid w:val="352F0DCF"/>
    <w:rsid w:val="357D794B"/>
    <w:rsid w:val="35BF4DCE"/>
    <w:rsid w:val="35DB3BB8"/>
    <w:rsid w:val="365E37FF"/>
    <w:rsid w:val="36716136"/>
    <w:rsid w:val="3680281D"/>
    <w:rsid w:val="36C566EF"/>
    <w:rsid w:val="371658C9"/>
    <w:rsid w:val="371B4D4E"/>
    <w:rsid w:val="37205BDA"/>
    <w:rsid w:val="376B0DD8"/>
    <w:rsid w:val="381A5625"/>
    <w:rsid w:val="3849704B"/>
    <w:rsid w:val="38514E90"/>
    <w:rsid w:val="38A075FB"/>
    <w:rsid w:val="38E6287F"/>
    <w:rsid w:val="393D4D30"/>
    <w:rsid w:val="39437042"/>
    <w:rsid w:val="39524F6F"/>
    <w:rsid w:val="3954558D"/>
    <w:rsid w:val="39B42DDE"/>
    <w:rsid w:val="39CD0EC3"/>
    <w:rsid w:val="39EF620D"/>
    <w:rsid w:val="3A26548A"/>
    <w:rsid w:val="3A612BDB"/>
    <w:rsid w:val="3A6D2E8A"/>
    <w:rsid w:val="3B21607B"/>
    <w:rsid w:val="3B35603C"/>
    <w:rsid w:val="3B510257"/>
    <w:rsid w:val="3B6C17ED"/>
    <w:rsid w:val="3B814871"/>
    <w:rsid w:val="3BC6790E"/>
    <w:rsid w:val="3C020661"/>
    <w:rsid w:val="3C291261"/>
    <w:rsid w:val="3C4153A5"/>
    <w:rsid w:val="3C5D4D4E"/>
    <w:rsid w:val="3C5D7CBE"/>
    <w:rsid w:val="3C734DF1"/>
    <w:rsid w:val="3D484B06"/>
    <w:rsid w:val="3D583DA3"/>
    <w:rsid w:val="3D855446"/>
    <w:rsid w:val="3D94095C"/>
    <w:rsid w:val="3DA46DF1"/>
    <w:rsid w:val="3DB87332"/>
    <w:rsid w:val="3E126451"/>
    <w:rsid w:val="3E2B12C1"/>
    <w:rsid w:val="3E3F1DCB"/>
    <w:rsid w:val="3E795988"/>
    <w:rsid w:val="3E9B32B7"/>
    <w:rsid w:val="3EA80B63"/>
    <w:rsid w:val="3EB124D7"/>
    <w:rsid w:val="3EC31ED4"/>
    <w:rsid w:val="3ECE7509"/>
    <w:rsid w:val="3ED23E32"/>
    <w:rsid w:val="3F06075A"/>
    <w:rsid w:val="3F0E5B04"/>
    <w:rsid w:val="3F1C1543"/>
    <w:rsid w:val="3F7578E5"/>
    <w:rsid w:val="3F8A07FD"/>
    <w:rsid w:val="3FDF6807"/>
    <w:rsid w:val="40386BBE"/>
    <w:rsid w:val="40445CE2"/>
    <w:rsid w:val="404A3387"/>
    <w:rsid w:val="406709C6"/>
    <w:rsid w:val="408B24EB"/>
    <w:rsid w:val="417F72A0"/>
    <w:rsid w:val="41A1495E"/>
    <w:rsid w:val="41B437BC"/>
    <w:rsid w:val="41BB0E1C"/>
    <w:rsid w:val="41D81760"/>
    <w:rsid w:val="4201515B"/>
    <w:rsid w:val="420E6F2F"/>
    <w:rsid w:val="42186A68"/>
    <w:rsid w:val="423746D8"/>
    <w:rsid w:val="425F3C8C"/>
    <w:rsid w:val="426E4E56"/>
    <w:rsid w:val="42C42D76"/>
    <w:rsid w:val="437E3381"/>
    <w:rsid w:val="43B879AD"/>
    <w:rsid w:val="441A18D5"/>
    <w:rsid w:val="44216CF4"/>
    <w:rsid w:val="444E3F5B"/>
    <w:rsid w:val="44590106"/>
    <w:rsid w:val="448D3D22"/>
    <w:rsid w:val="44D0505E"/>
    <w:rsid w:val="44D80F49"/>
    <w:rsid w:val="44D939C1"/>
    <w:rsid w:val="45492B3A"/>
    <w:rsid w:val="454E6486"/>
    <w:rsid w:val="457578F9"/>
    <w:rsid w:val="45943EE9"/>
    <w:rsid w:val="459D6C40"/>
    <w:rsid w:val="45F250F7"/>
    <w:rsid w:val="45F85B0A"/>
    <w:rsid w:val="46235528"/>
    <w:rsid w:val="46312FC7"/>
    <w:rsid w:val="46434AFE"/>
    <w:rsid w:val="468C39EA"/>
    <w:rsid w:val="469D73C6"/>
    <w:rsid w:val="46D55CE8"/>
    <w:rsid w:val="46E4352A"/>
    <w:rsid w:val="47413903"/>
    <w:rsid w:val="478A38B9"/>
    <w:rsid w:val="47D604EF"/>
    <w:rsid w:val="481D6356"/>
    <w:rsid w:val="483D1D78"/>
    <w:rsid w:val="48592A3D"/>
    <w:rsid w:val="488E2B78"/>
    <w:rsid w:val="48EB79E9"/>
    <w:rsid w:val="48FB5D34"/>
    <w:rsid w:val="49861AA1"/>
    <w:rsid w:val="49A62143"/>
    <w:rsid w:val="49BE676E"/>
    <w:rsid w:val="49C246BC"/>
    <w:rsid w:val="49C778A2"/>
    <w:rsid w:val="49CC2D15"/>
    <w:rsid w:val="4A123DF7"/>
    <w:rsid w:val="4A327388"/>
    <w:rsid w:val="4A4200BE"/>
    <w:rsid w:val="4A485282"/>
    <w:rsid w:val="4A59760E"/>
    <w:rsid w:val="4A6F69D9"/>
    <w:rsid w:val="4A9651A0"/>
    <w:rsid w:val="4AA602AC"/>
    <w:rsid w:val="4AF23346"/>
    <w:rsid w:val="4B137875"/>
    <w:rsid w:val="4B180E1F"/>
    <w:rsid w:val="4B534ADE"/>
    <w:rsid w:val="4B934F20"/>
    <w:rsid w:val="4B9E7576"/>
    <w:rsid w:val="4BCD1C09"/>
    <w:rsid w:val="4BD374B9"/>
    <w:rsid w:val="4C587C6C"/>
    <w:rsid w:val="4C840E32"/>
    <w:rsid w:val="4CC17D34"/>
    <w:rsid w:val="4CDF5D99"/>
    <w:rsid w:val="4CE21DF9"/>
    <w:rsid w:val="4CF43A6D"/>
    <w:rsid w:val="4CFA126F"/>
    <w:rsid w:val="4D344827"/>
    <w:rsid w:val="4D4B180F"/>
    <w:rsid w:val="4D6A56D9"/>
    <w:rsid w:val="4D6C78CC"/>
    <w:rsid w:val="4D8943FF"/>
    <w:rsid w:val="4DC52D99"/>
    <w:rsid w:val="4E555EE6"/>
    <w:rsid w:val="4E5F054F"/>
    <w:rsid w:val="4E9E1DAF"/>
    <w:rsid w:val="4ECC6563"/>
    <w:rsid w:val="4EEC7AB1"/>
    <w:rsid w:val="4EF56C95"/>
    <w:rsid w:val="4F5D4819"/>
    <w:rsid w:val="4F642884"/>
    <w:rsid w:val="4F7F146C"/>
    <w:rsid w:val="4F8B39EE"/>
    <w:rsid w:val="4FC11AB9"/>
    <w:rsid w:val="4FC52B79"/>
    <w:rsid w:val="4FDF015D"/>
    <w:rsid w:val="501341EF"/>
    <w:rsid w:val="50BA2C88"/>
    <w:rsid w:val="50D72F5D"/>
    <w:rsid w:val="51024103"/>
    <w:rsid w:val="5123379A"/>
    <w:rsid w:val="517167AE"/>
    <w:rsid w:val="517F5682"/>
    <w:rsid w:val="519D3800"/>
    <w:rsid w:val="51F24D8E"/>
    <w:rsid w:val="51F6595B"/>
    <w:rsid w:val="52094756"/>
    <w:rsid w:val="526563EA"/>
    <w:rsid w:val="52754DA9"/>
    <w:rsid w:val="529C45A3"/>
    <w:rsid w:val="52DB4763"/>
    <w:rsid w:val="52E678FD"/>
    <w:rsid w:val="52F5184E"/>
    <w:rsid w:val="530107FD"/>
    <w:rsid w:val="53012E4A"/>
    <w:rsid w:val="530A54F1"/>
    <w:rsid w:val="53107713"/>
    <w:rsid w:val="532A5B93"/>
    <w:rsid w:val="53446C55"/>
    <w:rsid w:val="536514B7"/>
    <w:rsid w:val="538B1541"/>
    <w:rsid w:val="539C292D"/>
    <w:rsid w:val="53B44138"/>
    <w:rsid w:val="53C53D11"/>
    <w:rsid w:val="53EA074B"/>
    <w:rsid w:val="54082647"/>
    <w:rsid w:val="546E74FC"/>
    <w:rsid w:val="54B23345"/>
    <w:rsid w:val="54C72685"/>
    <w:rsid w:val="54C85664"/>
    <w:rsid w:val="54DA01DA"/>
    <w:rsid w:val="54F57D75"/>
    <w:rsid w:val="555D5520"/>
    <w:rsid w:val="555D72DC"/>
    <w:rsid w:val="55603A62"/>
    <w:rsid w:val="55627866"/>
    <w:rsid w:val="556C5435"/>
    <w:rsid w:val="5595188A"/>
    <w:rsid w:val="562436B9"/>
    <w:rsid w:val="567E43D2"/>
    <w:rsid w:val="56861332"/>
    <w:rsid w:val="56E40032"/>
    <w:rsid w:val="56FE02AF"/>
    <w:rsid w:val="572172AD"/>
    <w:rsid w:val="575912F3"/>
    <w:rsid w:val="578B46DA"/>
    <w:rsid w:val="57F860EE"/>
    <w:rsid w:val="58031A24"/>
    <w:rsid w:val="58097FA0"/>
    <w:rsid w:val="581125D0"/>
    <w:rsid w:val="584539A4"/>
    <w:rsid w:val="585F7B44"/>
    <w:rsid w:val="586A50EB"/>
    <w:rsid w:val="58961E2B"/>
    <w:rsid w:val="58BA3515"/>
    <w:rsid w:val="58CB3629"/>
    <w:rsid w:val="593F51ED"/>
    <w:rsid w:val="59A75247"/>
    <w:rsid w:val="59AE210C"/>
    <w:rsid w:val="59CC1752"/>
    <w:rsid w:val="59EFEFB8"/>
    <w:rsid w:val="5A1B6384"/>
    <w:rsid w:val="5A3A2B60"/>
    <w:rsid w:val="5AD259A1"/>
    <w:rsid w:val="5AD45C28"/>
    <w:rsid w:val="5ADC2607"/>
    <w:rsid w:val="5ADC3C17"/>
    <w:rsid w:val="5AEA3C95"/>
    <w:rsid w:val="5B0427D1"/>
    <w:rsid w:val="5B313557"/>
    <w:rsid w:val="5B3C6463"/>
    <w:rsid w:val="5B6E42E3"/>
    <w:rsid w:val="5BF77FF4"/>
    <w:rsid w:val="5BFD9219"/>
    <w:rsid w:val="5C7020B3"/>
    <w:rsid w:val="5C8348C3"/>
    <w:rsid w:val="5CBD7CF1"/>
    <w:rsid w:val="5CC54DE3"/>
    <w:rsid w:val="5CD64696"/>
    <w:rsid w:val="5CE1007A"/>
    <w:rsid w:val="5DB0100C"/>
    <w:rsid w:val="5E082F75"/>
    <w:rsid w:val="5E083B78"/>
    <w:rsid w:val="5E1D4CBE"/>
    <w:rsid w:val="5E315738"/>
    <w:rsid w:val="5E5E4943"/>
    <w:rsid w:val="5E68598B"/>
    <w:rsid w:val="5E7E040C"/>
    <w:rsid w:val="5E7E09ED"/>
    <w:rsid w:val="5E8D4527"/>
    <w:rsid w:val="5E954808"/>
    <w:rsid w:val="5ED56CFF"/>
    <w:rsid w:val="5EF14116"/>
    <w:rsid w:val="5F136B71"/>
    <w:rsid w:val="5F280B90"/>
    <w:rsid w:val="5F334BD5"/>
    <w:rsid w:val="5F6869FC"/>
    <w:rsid w:val="5FA430B4"/>
    <w:rsid w:val="6027211D"/>
    <w:rsid w:val="60277D5D"/>
    <w:rsid w:val="60476A5D"/>
    <w:rsid w:val="605407B8"/>
    <w:rsid w:val="605E0C2A"/>
    <w:rsid w:val="60C572AA"/>
    <w:rsid w:val="610220DC"/>
    <w:rsid w:val="61872199"/>
    <w:rsid w:val="61914131"/>
    <w:rsid w:val="61A72DB6"/>
    <w:rsid w:val="61AB5048"/>
    <w:rsid w:val="61D62B6D"/>
    <w:rsid w:val="61D81D7A"/>
    <w:rsid w:val="61F71336"/>
    <w:rsid w:val="61FC1E08"/>
    <w:rsid w:val="62065A1D"/>
    <w:rsid w:val="6211362C"/>
    <w:rsid w:val="621D02FD"/>
    <w:rsid w:val="62DA4EE0"/>
    <w:rsid w:val="62ED2483"/>
    <w:rsid w:val="632062D6"/>
    <w:rsid w:val="635C2557"/>
    <w:rsid w:val="63784CD0"/>
    <w:rsid w:val="640D3093"/>
    <w:rsid w:val="6412673F"/>
    <w:rsid w:val="647C6908"/>
    <w:rsid w:val="64852C29"/>
    <w:rsid w:val="64D94D23"/>
    <w:rsid w:val="651D0B99"/>
    <w:rsid w:val="656071C0"/>
    <w:rsid w:val="658D448B"/>
    <w:rsid w:val="659F41BF"/>
    <w:rsid w:val="65DA0694"/>
    <w:rsid w:val="6621312C"/>
    <w:rsid w:val="663E4468"/>
    <w:rsid w:val="66454DFC"/>
    <w:rsid w:val="66644AC0"/>
    <w:rsid w:val="667411A7"/>
    <w:rsid w:val="668313EA"/>
    <w:rsid w:val="668D2269"/>
    <w:rsid w:val="669F375A"/>
    <w:rsid w:val="677B2F59"/>
    <w:rsid w:val="678C73B0"/>
    <w:rsid w:val="67A850AE"/>
    <w:rsid w:val="67C56AB2"/>
    <w:rsid w:val="67D9119E"/>
    <w:rsid w:val="67E637C0"/>
    <w:rsid w:val="67F655CC"/>
    <w:rsid w:val="68322093"/>
    <w:rsid w:val="685F3338"/>
    <w:rsid w:val="68B05FF0"/>
    <w:rsid w:val="68F14B45"/>
    <w:rsid w:val="69180510"/>
    <w:rsid w:val="692367F0"/>
    <w:rsid w:val="692678CE"/>
    <w:rsid w:val="69580F38"/>
    <w:rsid w:val="695B20BB"/>
    <w:rsid w:val="695B47FE"/>
    <w:rsid w:val="69941194"/>
    <w:rsid w:val="69957136"/>
    <w:rsid w:val="699D210A"/>
    <w:rsid w:val="6A0E1F92"/>
    <w:rsid w:val="6A0E6CF5"/>
    <w:rsid w:val="6A70797F"/>
    <w:rsid w:val="6A8C3D5C"/>
    <w:rsid w:val="6A906D98"/>
    <w:rsid w:val="6A955B90"/>
    <w:rsid w:val="6AA34C50"/>
    <w:rsid w:val="6AE03964"/>
    <w:rsid w:val="6B3E1D84"/>
    <w:rsid w:val="6B4C0752"/>
    <w:rsid w:val="6B4C26E7"/>
    <w:rsid w:val="6B5E5F82"/>
    <w:rsid w:val="6B700466"/>
    <w:rsid w:val="6BB40BC2"/>
    <w:rsid w:val="6BC41746"/>
    <w:rsid w:val="6C0738C4"/>
    <w:rsid w:val="6CAA73D7"/>
    <w:rsid w:val="6CD6322B"/>
    <w:rsid w:val="6CFF5A25"/>
    <w:rsid w:val="6D9D49F8"/>
    <w:rsid w:val="6DC42A14"/>
    <w:rsid w:val="6DCE3893"/>
    <w:rsid w:val="6E157307"/>
    <w:rsid w:val="6E565602"/>
    <w:rsid w:val="6E9F1BFD"/>
    <w:rsid w:val="6EA814CE"/>
    <w:rsid w:val="6EFC3D76"/>
    <w:rsid w:val="6F466EE5"/>
    <w:rsid w:val="6F665B7C"/>
    <w:rsid w:val="6F8C01F8"/>
    <w:rsid w:val="6F8D2AC6"/>
    <w:rsid w:val="6FB823FA"/>
    <w:rsid w:val="700C06A3"/>
    <w:rsid w:val="701B2E02"/>
    <w:rsid w:val="702102C3"/>
    <w:rsid w:val="7099054F"/>
    <w:rsid w:val="709C0063"/>
    <w:rsid w:val="70DF0D69"/>
    <w:rsid w:val="710D0F27"/>
    <w:rsid w:val="717160B2"/>
    <w:rsid w:val="7174432C"/>
    <w:rsid w:val="71BD278F"/>
    <w:rsid w:val="71ED7309"/>
    <w:rsid w:val="72347A3D"/>
    <w:rsid w:val="723925C7"/>
    <w:rsid w:val="72395459"/>
    <w:rsid w:val="7256293A"/>
    <w:rsid w:val="728E30E2"/>
    <w:rsid w:val="72E62FFE"/>
    <w:rsid w:val="735B0E4A"/>
    <w:rsid w:val="738A200A"/>
    <w:rsid w:val="73CC2623"/>
    <w:rsid w:val="73CC57F7"/>
    <w:rsid w:val="741F1C9D"/>
    <w:rsid w:val="746434A9"/>
    <w:rsid w:val="747074AE"/>
    <w:rsid w:val="75004AEF"/>
    <w:rsid w:val="75012B4F"/>
    <w:rsid w:val="751E09C0"/>
    <w:rsid w:val="753348CC"/>
    <w:rsid w:val="75970096"/>
    <w:rsid w:val="75AA589C"/>
    <w:rsid w:val="75BF0F55"/>
    <w:rsid w:val="75C326C2"/>
    <w:rsid w:val="75C60818"/>
    <w:rsid w:val="75CA6844"/>
    <w:rsid w:val="761958C7"/>
    <w:rsid w:val="767B47BA"/>
    <w:rsid w:val="76B84DAB"/>
    <w:rsid w:val="76B96DD9"/>
    <w:rsid w:val="76C05D43"/>
    <w:rsid w:val="76F12FBB"/>
    <w:rsid w:val="771B67F2"/>
    <w:rsid w:val="7721285F"/>
    <w:rsid w:val="77424DF3"/>
    <w:rsid w:val="781448BD"/>
    <w:rsid w:val="783A118D"/>
    <w:rsid w:val="783D5354"/>
    <w:rsid w:val="78470884"/>
    <w:rsid w:val="788039DC"/>
    <w:rsid w:val="789470BD"/>
    <w:rsid w:val="78C20004"/>
    <w:rsid w:val="78CE0BEB"/>
    <w:rsid w:val="79006402"/>
    <w:rsid w:val="793925ED"/>
    <w:rsid w:val="794978A6"/>
    <w:rsid w:val="79502D1E"/>
    <w:rsid w:val="79730A7E"/>
    <w:rsid w:val="79B97124"/>
    <w:rsid w:val="7A3B3F5F"/>
    <w:rsid w:val="7A743F6F"/>
    <w:rsid w:val="7A89097F"/>
    <w:rsid w:val="7B046B46"/>
    <w:rsid w:val="7B1E74DC"/>
    <w:rsid w:val="7B52378D"/>
    <w:rsid w:val="7B64461B"/>
    <w:rsid w:val="7B9F7628"/>
    <w:rsid w:val="7BCE6D01"/>
    <w:rsid w:val="7BD3434A"/>
    <w:rsid w:val="7BE04A0C"/>
    <w:rsid w:val="7BEF783E"/>
    <w:rsid w:val="7BFA296E"/>
    <w:rsid w:val="7C5142BF"/>
    <w:rsid w:val="7C896BD7"/>
    <w:rsid w:val="7C8974D7"/>
    <w:rsid w:val="7CCB45C8"/>
    <w:rsid w:val="7CCC1CEE"/>
    <w:rsid w:val="7CEA7B96"/>
    <w:rsid w:val="7D033891"/>
    <w:rsid w:val="7D14489C"/>
    <w:rsid w:val="7D767E94"/>
    <w:rsid w:val="7DB64E94"/>
    <w:rsid w:val="7DFFCEB1"/>
    <w:rsid w:val="7E2A155C"/>
    <w:rsid w:val="7E601E4C"/>
    <w:rsid w:val="7E6D029D"/>
    <w:rsid w:val="7F780FFA"/>
    <w:rsid w:val="7F8603D7"/>
    <w:rsid w:val="7F97767F"/>
    <w:rsid w:val="7FE76D1C"/>
    <w:rsid w:val="9D7FCEF2"/>
    <w:rsid w:val="AE673AD5"/>
    <w:rsid w:val="BF7B8E08"/>
    <w:rsid w:val="D3FD1C10"/>
    <w:rsid w:val="DFF4DF7A"/>
    <w:rsid w:val="EEFA626B"/>
    <w:rsid w:val="EFB54DD9"/>
    <w:rsid w:val="FBFF493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48</Pages>
  <Words>5615</Words>
  <Characters>6100</Characters>
  <Lines>223</Lines>
  <Paragraphs>62</Paragraphs>
  <TotalTime>5</TotalTime>
  <ScaleCrop>false</ScaleCrop>
  <LinksUpToDate>false</LinksUpToDate>
  <CharactersWithSpaces>6138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2024-08-10T08:32:00Z</dcterms:created>
  <dc:creator>lyf</dc:creator>
  <cp:lastModifiedBy>亮亮</cp:lastModifiedBy>
  <cp:lastPrinted>2024-08-24T04:58:00Z</cp:lastPrinted>
  <dcterms:modified xsi:type="dcterms:W3CDTF">2025-07-25T05:43:36Z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AB3C12FDE1AA4A35BC8BBB27D4D5E0CE_13</vt:lpwstr>
  </property>
  <property fmtid="{D5CDD505-2E9C-101B-9397-08002B2CF9AE}" pid="4" name="KSOTemplateDocerSaveRecord">
    <vt:lpwstr>eyJoZGlkIjoiYjhhYTUyOTZlZjg2MzQ5NDRmMTM2ZWQ1ODcwYjE5OTMiLCJ1c2VySWQiOiIxMDE1MzQxMjg2In0=</vt:lpwstr>
  </property>
</Properties>
</file>