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0B248F9">
      <w:pPr>
        <w:adjustRightInd/>
        <w:spacing w:line="240" w:lineRule="auto"/>
        <w:rPr>
          <w:rFonts w:ascii="宋体" w:cs="楷体_GB2312"/>
          <w:color w:val="auto"/>
          <w:sz w:val="32"/>
          <w:szCs w:val="32"/>
          <w:highlight w:val="none"/>
        </w:rPr>
      </w:pPr>
    </w:p>
    <w:p w14:paraId="2B81C143">
      <w:pPr>
        <w:adjustRightInd/>
        <w:spacing w:line="240" w:lineRule="auto"/>
        <w:rPr>
          <w:rFonts w:ascii="宋体" w:cs="楷体_GB2312"/>
          <w:color w:val="auto"/>
          <w:sz w:val="32"/>
          <w:szCs w:val="32"/>
          <w:highlight w:val="none"/>
        </w:rPr>
      </w:pPr>
    </w:p>
    <w:p w14:paraId="0933C68F">
      <w:pPr>
        <w:adjustRightInd/>
        <w:spacing w:line="240" w:lineRule="auto"/>
        <w:jc w:val="center"/>
        <w:rPr>
          <w:rFonts w:ascii="宋体"/>
          <w:color w:val="auto"/>
          <w:sz w:val="96"/>
          <w:szCs w:val="24"/>
          <w:highlight w:val="none"/>
        </w:rPr>
      </w:pPr>
    </w:p>
    <w:p w14:paraId="1B6EB60B">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295A904E">
      <w:pPr>
        <w:adjustRightInd/>
        <w:spacing w:line="620" w:lineRule="exact"/>
        <w:jc w:val="both"/>
        <w:rPr>
          <w:rFonts w:ascii="宋体"/>
          <w:color w:val="auto"/>
          <w:sz w:val="96"/>
          <w:szCs w:val="24"/>
          <w:highlight w:val="none"/>
        </w:rPr>
      </w:pPr>
    </w:p>
    <w:p w14:paraId="335EF138">
      <w:pPr>
        <w:adjustRightInd/>
        <w:spacing w:line="620" w:lineRule="exact"/>
        <w:jc w:val="both"/>
        <w:rPr>
          <w:rFonts w:ascii="宋体"/>
          <w:color w:val="auto"/>
          <w:sz w:val="96"/>
          <w:szCs w:val="24"/>
          <w:highlight w:val="none"/>
        </w:rPr>
      </w:pPr>
    </w:p>
    <w:p w14:paraId="71D50AEC">
      <w:pPr>
        <w:adjustRightInd/>
        <w:spacing w:line="620" w:lineRule="exact"/>
        <w:jc w:val="both"/>
        <w:rPr>
          <w:rFonts w:ascii="宋体"/>
          <w:color w:val="auto"/>
          <w:sz w:val="96"/>
          <w:szCs w:val="24"/>
          <w:highlight w:val="none"/>
        </w:rPr>
      </w:pPr>
    </w:p>
    <w:p w14:paraId="0FB97E39">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22</w:t>
      </w:r>
    </w:p>
    <w:p w14:paraId="60996220">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组合家具</w:t>
      </w:r>
    </w:p>
    <w:p w14:paraId="23DCF7D0">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56F79713">
      <w:pPr>
        <w:adjustRightInd/>
        <w:spacing w:line="620" w:lineRule="exact"/>
        <w:jc w:val="both"/>
        <w:rPr>
          <w:rFonts w:ascii="宋体"/>
          <w:color w:val="auto"/>
          <w:sz w:val="36"/>
          <w:szCs w:val="36"/>
          <w:highlight w:val="none"/>
        </w:rPr>
      </w:pPr>
    </w:p>
    <w:p w14:paraId="11BC75E9">
      <w:pPr>
        <w:adjustRightInd/>
        <w:spacing w:line="620" w:lineRule="exact"/>
        <w:jc w:val="both"/>
        <w:rPr>
          <w:rFonts w:ascii="宋体"/>
          <w:color w:val="auto"/>
          <w:sz w:val="36"/>
          <w:szCs w:val="36"/>
          <w:highlight w:val="none"/>
        </w:rPr>
      </w:pPr>
    </w:p>
    <w:p w14:paraId="67A3DC2B">
      <w:pPr>
        <w:adjustRightInd/>
        <w:spacing w:line="620" w:lineRule="exact"/>
        <w:jc w:val="both"/>
        <w:rPr>
          <w:rFonts w:ascii="宋体"/>
          <w:color w:val="auto"/>
          <w:sz w:val="36"/>
          <w:szCs w:val="36"/>
          <w:highlight w:val="none"/>
        </w:rPr>
      </w:pPr>
    </w:p>
    <w:p w14:paraId="13D576DD">
      <w:pPr>
        <w:adjustRightInd/>
        <w:spacing w:line="620" w:lineRule="exact"/>
        <w:jc w:val="both"/>
        <w:rPr>
          <w:rFonts w:ascii="宋体"/>
          <w:color w:val="auto"/>
          <w:sz w:val="36"/>
          <w:szCs w:val="36"/>
          <w:highlight w:val="none"/>
        </w:rPr>
      </w:pPr>
    </w:p>
    <w:p w14:paraId="4CFEC0C0">
      <w:pPr>
        <w:adjustRightInd/>
        <w:spacing w:line="620" w:lineRule="exact"/>
        <w:jc w:val="both"/>
        <w:rPr>
          <w:rFonts w:ascii="宋体"/>
          <w:color w:val="auto"/>
          <w:sz w:val="36"/>
          <w:szCs w:val="36"/>
          <w:highlight w:val="none"/>
        </w:rPr>
      </w:pPr>
    </w:p>
    <w:p w14:paraId="3594662C">
      <w:pPr>
        <w:adjustRightInd/>
        <w:spacing w:line="620" w:lineRule="exact"/>
        <w:jc w:val="both"/>
        <w:rPr>
          <w:rFonts w:ascii="宋体"/>
          <w:color w:val="auto"/>
          <w:sz w:val="36"/>
          <w:szCs w:val="36"/>
          <w:highlight w:val="none"/>
        </w:rPr>
      </w:pPr>
    </w:p>
    <w:p w14:paraId="70152EC5">
      <w:pPr>
        <w:adjustRightInd/>
        <w:spacing w:line="620" w:lineRule="exact"/>
        <w:rPr>
          <w:rFonts w:ascii="宋体"/>
          <w:color w:val="auto"/>
          <w:sz w:val="36"/>
          <w:szCs w:val="36"/>
          <w:highlight w:val="none"/>
        </w:rPr>
      </w:pPr>
    </w:p>
    <w:p w14:paraId="646384B9">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15AB3BDD">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24D733E7">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772BA100">
          <w:pPr>
            <w:spacing w:line="240" w:lineRule="auto"/>
            <w:jc w:val="center"/>
            <w:rPr>
              <w:color w:val="auto"/>
              <w:sz w:val="28"/>
              <w:szCs w:val="24"/>
              <w:highlight w:val="none"/>
            </w:rPr>
          </w:pPr>
        </w:p>
        <w:p w14:paraId="60CF1EA3">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10C3BD36">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47F18DB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4E38B25A">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191CB166">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6338220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3A59F84E">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338A578F">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0D50F62B">
      <w:pPr>
        <w:snapToGrid w:val="0"/>
        <w:spacing w:line="400" w:lineRule="exact"/>
        <w:jc w:val="both"/>
        <w:rPr>
          <w:rFonts w:ascii="宋体"/>
          <w:color w:val="auto"/>
          <w:sz w:val="22"/>
          <w:highlight w:val="none"/>
        </w:rPr>
      </w:pPr>
    </w:p>
    <w:p w14:paraId="31B5B08C">
      <w:pPr>
        <w:pStyle w:val="57"/>
        <w:snapToGrid w:val="0"/>
        <w:spacing w:before="0" w:after="0"/>
        <w:ind w:left="0"/>
        <w:rPr>
          <w:rFonts w:ascii="宋体"/>
          <w:color w:val="auto"/>
          <w:sz w:val="32"/>
          <w:szCs w:val="21"/>
          <w:highlight w:val="none"/>
        </w:rPr>
      </w:pPr>
      <w:bookmarkStart w:id="0" w:name="_Toc186274096"/>
      <w:bookmarkStart w:id="1" w:name="_Toc16996"/>
      <w:bookmarkStart w:id="2" w:name="_Toc27555"/>
      <w:bookmarkStart w:id="3" w:name="_Toc27650"/>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593E042F">
      <w:pPr>
        <w:pStyle w:val="57"/>
        <w:numPr>
          <w:ilvl w:val="0"/>
          <w:numId w:val="0"/>
        </w:numPr>
        <w:snapToGrid w:val="0"/>
        <w:spacing w:before="0" w:after="0"/>
        <w:jc w:val="left"/>
        <w:outlineLvl w:val="9"/>
        <w:rPr>
          <w:rFonts w:ascii="宋体"/>
          <w:color w:val="auto"/>
          <w:sz w:val="22"/>
          <w:szCs w:val="22"/>
          <w:highlight w:val="none"/>
        </w:rPr>
      </w:pPr>
    </w:p>
    <w:p w14:paraId="722D078F">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44331108">
      <w:pPr>
        <w:numPr>
          <w:ilvl w:val="0"/>
          <w:numId w:val="4"/>
        </w:numPr>
        <w:snapToGrid w:val="0"/>
        <w:spacing w:line="400" w:lineRule="exact"/>
        <w:rPr>
          <w:rFonts w:ascii="宋体" w:hAnsi="宋体" w:cs="微软雅黑"/>
          <w:b/>
          <w:color w:val="auto"/>
          <w:sz w:val="22"/>
          <w:highlight w:val="none"/>
        </w:rPr>
      </w:pPr>
      <w:bookmarkStart w:id="4" w:name="_Toc184013601"/>
      <w:bookmarkStart w:id="5" w:name="_Toc180051008"/>
      <w:bookmarkStart w:id="6" w:name="_Toc186274097"/>
      <w:bookmarkStart w:id="7" w:name="_Toc174185144"/>
      <w:bookmarkStart w:id="8" w:name="_Toc184023100"/>
      <w:bookmarkStart w:id="9" w:name="_Toc180051014"/>
      <w:bookmarkStart w:id="10" w:name="_Toc174185151"/>
      <w:bookmarkStart w:id="11" w:name="_Toc184013607"/>
      <w:bookmarkStart w:id="12" w:name="_Toc186274103"/>
      <w:bookmarkStart w:id="13" w:name="_Toc184023106"/>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7D112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E9FDD59">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53424FDF">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32C8454F">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7D199FDF">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3E5E9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2915E7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BD1ACE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067C77BA">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22</w:t>
            </w:r>
          </w:p>
        </w:tc>
        <w:tc>
          <w:tcPr>
            <w:tcW w:w="3694" w:type="dxa"/>
            <w:shd w:val="clear" w:color="auto" w:fill="auto"/>
            <w:vAlign w:val="center"/>
          </w:tcPr>
          <w:p w14:paraId="69BA1FA2">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49A64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59DC94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35ED5CF">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1FB5E3D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组合家具</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35766427">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703B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9B305A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598D09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3125AB3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13670B73">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3714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0CFAD5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1D483C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0B79B75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73643B54">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DED4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844712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50D6A40">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398B3215">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3587094D">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2EB78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ACB865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F5D418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231A501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0E08258E">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60D71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E3DED8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54FB32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1253BFDE">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6C586A24">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479A1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08438D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06F2E4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1D7C098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60ECC3BE">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60A64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4A1EB95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A6D2C1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782D79E5">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381F3A56">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02D39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E9EC8F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5E6825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4E876A6F">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3A34018F">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6F2F7204">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7ACE9A95">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488ABA3B">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6ED17426">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2596D9BE">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189B5E33">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43F9278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277F0925">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35041AD5">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7933D3CF">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2F33851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20B1E284">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4AF7A919">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14358038">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289F3BE2">
      <w:pPr>
        <w:numPr>
          <w:ilvl w:val="0"/>
          <w:numId w:val="4"/>
        </w:numPr>
        <w:snapToGrid w:val="0"/>
        <w:spacing w:line="400" w:lineRule="exact"/>
        <w:rPr>
          <w:rFonts w:ascii="宋体" w:hAnsi="宋体" w:cs="微软雅黑"/>
          <w:b/>
          <w:color w:val="auto"/>
          <w:sz w:val="22"/>
          <w:highlight w:val="none"/>
        </w:rPr>
      </w:pPr>
      <w:bookmarkStart w:id="14" w:name="_Toc184013604"/>
      <w:bookmarkStart w:id="15" w:name="_Toc184023103"/>
      <w:bookmarkStart w:id="16" w:name="_Toc186274100"/>
      <w:bookmarkStart w:id="17" w:name="_Toc180051011"/>
      <w:r>
        <w:rPr>
          <w:rFonts w:hint="eastAsia" w:ascii="宋体" w:hAnsi="宋体" w:cs="微软雅黑"/>
          <w:b/>
          <w:color w:val="auto"/>
          <w:sz w:val="22"/>
          <w:highlight w:val="none"/>
        </w:rPr>
        <w:t>征集文件获取方式和下载期限</w:t>
      </w:r>
      <w:bookmarkEnd w:id="14"/>
      <w:bookmarkEnd w:id="15"/>
      <w:bookmarkEnd w:id="16"/>
      <w:bookmarkEnd w:id="17"/>
    </w:p>
    <w:p w14:paraId="20F43EDA">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097D36CC">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5DF56355">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6C28770D">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1819919C">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1C8B509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4011954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440A253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7413679A">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34917A1E">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601230D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4986F7B5">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4929EF18">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40A5C813">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7F9D5EE8">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25A2C6F9">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40F26334">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08DF4402">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 xml:space="preserve">日 </w:t>
      </w:r>
      <w:r>
        <w:rPr>
          <w:rFonts w:hint="eastAsia" w:ascii="宋体" w:hAnsi="宋体" w:cs="微软雅黑"/>
          <w:color w:val="auto"/>
          <w:sz w:val="22"/>
          <w:highlight w:val="none"/>
          <w:lang w:val="en-US" w:eastAsia="zh-CN"/>
        </w:rPr>
        <w:t>上午 9：30</w:t>
      </w:r>
      <w:r>
        <w:rPr>
          <w:rFonts w:hint="eastAsia" w:ascii="宋体" w:hAnsi="宋体" w:cs="微软雅黑"/>
          <w:color w:val="auto"/>
          <w:sz w:val="22"/>
          <w:highlight w:val="none"/>
        </w:rPr>
        <w:t>（北京时间）。</w:t>
      </w:r>
    </w:p>
    <w:p w14:paraId="50BA12FB">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17EDB9FD">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val="0"/>
          <w:bCs/>
          <w:color w:val="auto"/>
          <w:sz w:val="22"/>
          <w:highlight w:val="none"/>
          <w:u w:val="none"/>
          <w:lang w:val="en-US" w:eastAsia="zh-CN"/>
        </w:rPr>
        <w:t>360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5869DF55">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20EAD4F9">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13DE7D5D">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509D0AD6">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6D85C24A">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6973166B">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21E5D2CA">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39552B24">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15AB563A">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2C1E7096">
      <w:pPr>
        <w:tabs>
          <w:tab w:val="left" w:pos="6000"/>
        </w:tabs>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7AE70C49">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2B386D5B">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4013605"/>
      <w:bookmarkStart w:id="19" w:name="_Toc184023104"/>
      <w:bookmarkStart w:id="20" w:name="_Toc186274101"/>
      <w:bookmarkStart w:id="21" w:name="_Toc180051012"/>
      <w:bookmarkStart w:id="22" w:name="_Toc174185149"/>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370210C1">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3A2A9587">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6B482F65">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4E692C0B">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3DF1F21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662913D0">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5CDB100D">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31D97DB3">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74C20A7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55ABBA2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40255D4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69497DF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5F6EBF8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7C4B109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1167748C">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476D51A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1344720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5CE886FA">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6466B748">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4839379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252B87CE">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3D8D84A0">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2F6E1594">
      <w:pPr>
        <w:pStyle w:val="57"/>
        <w:snapToGrid w:val="0"/>
        <w:spacing w:before="0" w:after="0"/>
        <w:ind w:left="0"/>
        <w:rPr>
          <w:rFonts w:cs="微软雅黑"/>
          <w:color w:val="auto"/>
          <w:sz w:val="22"/>
          <w:szCs w:val="22"/>
          <w:highlight w:val="none"/>
        </w:rPr>
      </w:pPr>
      <w:bookmarkStart w:id="24" w:name="_Toc186274104"/>
      <w:bookmarkStart w:id="25" w:name="_Toc11645"/>
      <w:bookmarkStart w:id="26" w:name="_Toc5232"/>
      <w:bookmarkStart w:id="27" w:name="_Toc22558"/>
      <w:bookmarkStart w:id="28" w:name="_Toc17418515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1DE16496">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70307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AC31DEB">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3BC2E457">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4883089B">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18C32BE3">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6EF79BA2">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2E62A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135A759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E626D6B">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68750DE0">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0FFBA510">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7A966BF9">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1AE62C91">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366D7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795A4F2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2565D5A2">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42C96425">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24BCF2C9">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58F1B58C">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12083796">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370D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4A3E909">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3247E88">
            <w:pPr>
              <w:jc w:val="center"/>
              <w:rPr>
                <w:rFonts w:ascii="宋体"/>
                <w:color w:val="auto"/>
                <w:sz w:val="22"/>
                <w:highlight w:val="none"/>
              </w:rPr>
            </w:pPr>
          </w:p>
        </w:tc>
        <w:tc>
          <w:tcPr>
            <w:tcW w:w="1555" w:type="dxa"/>
            <w:vAlign w:val="center"/>
          </w:tcPr>
          <w:p w14:paraId="316AAE2B">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7852AB1C">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tc>
        <w:tc>
          <w:tcPr>
            <w:tcW w:w="1498" w:type="dxa"/>
            <w:vAlign w:val="center"/>
          </w:tcPr>
          <w:p w14:paraId="58458605">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2C6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7B74F76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2F2A3D5">
            <w:pPr>
              <w:jc w:val="center"/>
              <w:rPr>
                <w:rFonts w:ascii="宋体"/>
                <w:color w:val="auto"/>
                <w:sz w:val="22"/>
                <w:highlight w:val="none"/>
              </w:rPr>
            </w:pPr>
          </w:p>
        </w:tc>
        <w:tc>
          <w:tcPr>
            <w:tcW w:w="1555" w:type="dxa"/>
            <w:vAlign w:val="center"/>
          </w:tcPr>
          <w:p w14:paraId="738950C2">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34078931">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3213EDA7">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03DF9F72">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0821D85E">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5E56F031">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77E4C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5285CEF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2FD8CA01">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129DAF19">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1EFE39EF">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3B3F0CC6">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40EAC4DB">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02B430C8">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65BCCF47">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70AC40D2">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28A5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CACAA3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E547F16">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06540798">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79A88B16">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3EDA850C">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6F3A5103">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0AC70FDC">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293BFBF2">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51E51B50">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2A374801">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A65B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E1C0DC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CE2199F">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65F90DF">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7FB259CA">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7A1C8D46">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01A1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87218F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A0062C4">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07DFDB0D">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44AE66CF">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119BE2BB">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7736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A2157BB">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253FFF4">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50364008">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22FC0BA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p w14:paraId="58B031DC">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2531CB1A">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50E4101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2CBE779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7987C02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3B41A57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0DF2BA3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672108A3">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3DDEB14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0827D571">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52411784">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0B59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3CB55BC1">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D0315CA">
            <w:pPr>
              <w:jc w:val="center"/>
              <w:rPr>
                <w:rFonts w:ascii="宋体"/>
                <w:color w:val="auto"/>
                <w:sz w:val="22"/>
                <w:highlight w:val="none"/>
              </w:rPr>
            </w:pPr>
          </w:p>
        </w:tc>
        <w:tc>
          <w:tcPr>
            <w:tcW w:w="1555" w:type="dxa"/>
            <w:vAlign w:val="center"/>
          </w:tcPr>
          <w:p w14:paraId="60AED0D1">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7384272E">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2675E734">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204A8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2D7344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E99ECAC">
            <w:pPr>
              <w:jc w:val="center"/>
              <w:rPr>
                <w:rFonts w:ascii="宋体"/>
                <w:color w:val="auto"/>
                <w:sz w:val="22"/>
                <w:highlight w:val="none"/>
              </w:rPr>
            </w:pPr>
          </w:p>
        </w:tc>
        <w:tc>
          <w:tcPr>
            <w:tcW w:w="1555" w:type="dxa"/>
            <w:vAlign w:val="center"/>
          </w:tcPr>
          <w:p w14:paraId="78AA522A">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3AEF6857">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w:t>
            </w:r>
            <w:r>
              <w:rPr>
                <w:rFonts w:hint="eastAsia" w:ascii="宋体" w:hAnsi="宋体" w:cs="微软雅黑"/>
                <w:color w:val="auto"/>
                <w:sz w:val="22"/>
                <w:highlight w:val="none"/>
              </w:rPr>
              <w:t>章。填报信息包含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6FB3C82F">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0BB9B88C">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3C729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A268EB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59522E2">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3F6FE410">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3B5B174B">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3ACB5393">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749C2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44126C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E2FC59F">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594FF831">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5896E42">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3996154C">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67F94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9C8909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6526F5B">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6B008F73">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2014FE7B">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6578B0A2">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68C63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605F03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CBB2D8B">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427B046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26CD08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87111DA">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EE0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7A7C63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1AD8A9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7AE9F289">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50155DE">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38CA9DE">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C9C6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0BCF42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E8C60C5">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45E0640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4C45F0D">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E163A0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206B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73A03B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F836AA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40BA259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8B00EA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72D5C6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BFB9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DAD4E0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914B3A7">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158DFF65">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39B76BA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9D69828">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1962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EB494D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B480D74">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7CFADCB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583E0F76">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3FCE106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3EF4874B">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2A5EE3EC">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77C1B3F3">
      <w:pPr>
        <w:pStyle w:val="57"/>
        <w:snapToGrid w:val="0"/>
        <w:spacing w:before="0" w:after="0"/>
        <w:ind w:left="0"/>
        <w:rPr>
          <w:rFonts w:ascii="宋体"/>
          <w:color w:val="auto"/>
          <w:sz w:val="32"/>
          <w:szCs w:val="21"/>
          <w:highlight w:val="none"/>
        </w:rPr>
      </w:pPr>
      <w:bookmarkStart w:id="30" w:name="_Toc20811"/>
      <w:bookmarkStart w:id="31" w:name="_Toc328815991"/>
      <w:bookmarkStart w:id="32" w:name="_Toc15265"/>
      <w:bookmarkStart w:id="33" w:name="_Toc20975"/>
      <w:bookmarkStart w:id="34" w:name="_Toc174185153"/>
      <w:bookmarkStart w:id="35" w:name="_Toc86202581"/>
      <w:bookmarkStart w:id="36" w:name="_Toc18627410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54DAEF17">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57BFC849">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732C212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4C379EB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34785F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1AC1AA3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6BD1D52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041CAE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07D37B2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299269C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392186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6962F802">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07BB596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3876481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27384E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1819421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485C5E6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7DC4B425">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24C10AB2">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6DF28F5E">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69C0F379">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1CEB6F85">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56BE0DE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21A58668">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52E78B2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52FF6DD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6E15AAE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4501E8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1D4B6575">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3761F78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7ACA313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4B9D1B54">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6753C19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3D3BA24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350FCF4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5289B60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6349CEF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5F00A89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3960BF8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0FA1CC2B">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70A7AD5B">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3616055E">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4CCBE335">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55CA5A7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7719E17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BA69EC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0A3CF34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59E6FE7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3488963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1A70EF3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0F4B91C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36622B7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5AE00FE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5681A64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02F9CC9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59BD2D4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63A137C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50FE8C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0292E35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5F6625B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0FFCDB9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38B2483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45E8907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6087006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426888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0862031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13A8CF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080E14B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266D11F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2DEBF57E">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5C03A92F">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2877E94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6A8343B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400EB3C6">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220E920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570E553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134537F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461521AD">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2D1332D3">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435DFDD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6A54919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4281CB8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4CA5A3C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692C90B8">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168D05EC">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2289421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62183D6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3F32748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1324C9C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3E7FD9A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2BBEF4B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0354BBF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69BED5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3D85CE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3C6534CF">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1466C19B">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1FDAA1F8">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18AA4D40">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314BED66">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本项目要求响应人承诺在第二阶段实施要约折扣政策，具体为：当采购人或者服务对象同一产品的单次采购数量在20套（含）至30套（不含）的区间时，入围供应商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给予总成交价格1%的优惠；当采购数量在30套（含）至50套（不含）的区间时，入围供应商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给予总成交价格2%的优惠；当采购数量在50套（含）至100套（不含）的区间时，入围供应商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给予总成交价格3%的优惠；单次采购数量超过100套（含）的，入围供应商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5BA80E5E">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4C2B9185">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109F4CF8">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59A830A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16B5D0C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07D7CC7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56569B0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01154AF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36158BB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6D922DE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33A0489F">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0417900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7CF62BEF">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0C9DB919">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74F94E4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103CB0E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5A68F2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2EB8AC1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3D0CFC31">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13A737DC">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327B29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7B758966">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06A10E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53EED42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2821B46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13785A8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76C7EAF6">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5839023B">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075690C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0792A2F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6BF9BDE9">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375CF60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5328EF5E">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597B4137">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12D3056E">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3C690F4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15EE1D2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5B8C0C0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1F18A75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174AA838">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39B43B2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7FDE06F2">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22B5D8DA">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35330E9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54319F6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594DA079">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560816A8">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28F59EF3">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58D41E56">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168D548A">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65C62B5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678672B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0059FEC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6CFA65A5">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5E28746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117C22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360146B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2FE02FC7">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4A2E4C8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0C8EA87E">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39940FC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29EC7FA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2D5F9095">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6C5DF73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4EDE12EC">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3E9EBA4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26B41871">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4421038E">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5AF3A219">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41D75B99">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4F187109">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1EDC3E26">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332FE3F3">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273FDDB4">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470EC10E">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532967F7">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2C5CCB3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49354F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4263CB12">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265C551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783BF659">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25F6CBAA">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124BF90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205FEAF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2B09E90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358A3FD1">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22CDB3E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1A3320E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3A2F337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512C3C82">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70464A1F">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4CB0CA7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54819FA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4F0ED70E">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290035B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1C49944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52FB1B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6212D2A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309E643B">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73F7C8D3">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32F6F70B">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4B1A0003">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32B1BEA5">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33FC9640">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695BA3FC">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66AFE542">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6AAAF9FC">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3F04984C">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66B754F2">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4AAF10D3">
      <w:pPr>
        <w:pStyle w:val="2"/>
        <w:rPr>
          <w:rFonts w:cs="微软雅黑"/>
          <w:color w:val="auto"/>
          <w:sz w:val="22"/>
          <w:szCs w:val="22"/>
          <w:highlight w:val="none"/>
        </w:rPr>
      </w:pPr>
      <w:r>
        <w:rPr>
          <w:rFonts w:cs="微软雅黑"/>
          <w:color w:val="auto"/>
          <w:sz w:val="22"/>
          <w:szCs w:val="22"/>
          <w:highlight w:val="none"/>
        </w:rPr>
        <w:br w:type="page"/>
      </w:r>
    </w:p>
    <w:p w14:paraId="75B49794">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1299E7BF">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0E08F848">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5C36FC0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69FDC722">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3A1D0B5B">
      <w:pPr>
        <w:pStyle w:val="68"/>
        <w:autoSpaceDE/>
        <w:autoSpaceDN/>
        <w:adjustRightInd/>
        <w:spacing w:before="0" w:beforeAutospacing="0" w:line="400" w:lineRule="exact"/>
        <w:ind w:firstLine="440" w:firstLineChars="200"/>
        <w:textAlignment w:val="auto"/>
        <w:rPr>
          <w:color w:val="auto"/>
          <w:sz w:val="22"/>
          <w:highlight w:val="none"/>
        </w:rPr>
      </w:pPr>
    </w:p>
    <w:p w14:paraId="126F087C">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tbl>
      <w:tblPr>
        <w:tblStyle w:val="22"/>
        <w:tblW w:w="136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946"/>
        <w:gridCol w:w="1200"/>
        <w:gridCol w:w="800"/>
        <w:gridCol w:w="1690"/>
        <w:gridCol w:w="7343"/>
      </w:tblGrid>
      <w:tr w14:paraId="603AB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57" w:type="dxa"/>
            <w:noWrap w:val="0"/>
            <w:vAlign w:val="center"/>
          </w:tcPr>
          <w:p w14:paraId="7CA06A17">
            <w:pPr>
              <w:pStyle w:val="2"/>
              <w:ind w:firstLine="0"/>
              <w:jc w:val="left"/>
              <w:rPr>
                <w:rFonts w:hint="eastAsia" w:ascii="宋体" w:hAnsi="宋体" w:cs="宋体"/>
                <w:color w:val="000000"/>
                <w:sz w:val="20"/>
                <w:szCs w:val="20"/>
                <w:highlight w:val="none"/>
                <w:lang w:val="en-US" w:eastAsia="zh-CN"/>
              </w:rPr>
            </w:pPr>
            <w:bookmarkStart w:id="46" w:name="_Toc184023125"/>
            <w:bookmarkStart w:id="47" w:name="_Toc13684"/>
            <w:bookmarkStart w:id="48" w:name="_Toc174185168"/>
            <w:r>
              <w:rPr>
                <w:rFonts w:hint="eastAsia" w:ascii="宋体" w:hAnsi="宋体" w:cs="宋体"/>
                <w:color w:val="000000"/>
                <w:sz w:val="20"/>
                <w:szCs w:val="20"/>
                <w:highlight w:val="none"/>
                <w:lang w:val="en-US" w:eastAsia="zh-CN"/>
              </w:rPr>
              <w:t>包号</w:t>
            </w:r>
          </w:p>
        </w:tc>
        <w:tc>
          <w:tcPr>
            <w:tcW w:w="1946" w:type="dxa"/>
            <w:noWrap w:val="0"/>
            <w:vAlign w:val="top"/>
          </w:tcPr>
          <w:p w14:paraId="52D3416B">
            <w:pPr>
              <w:pStyle w:val="2"/>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*最高限制单价（元）</w:t>
            </w:r>
          </w:p>
        </w:tc>
        <w:tc>
          <w:tcPr>
            <w:tcW w:w="1200" w:type="dxa"/>
            <w:noWrap w:val="0"/>
            <w:vAlign w:val="center"/>
          </w:tcPr>
          <w:p w14:paraId="1BFF28DC">
            <w:pPr>
              <w:pStyle w:val="2"/>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w:t>
            </w:r>
            <w:r>
              <w:rPr>
                <w:rFonts w:hint="eastAsia" w:hAnsi="宋体" w:cs="宋体"/>
                <w:color w:val="000000"/>
                <w:sz w:val="20"/>
                <w:szCs w:val="20"/>
                <w:highlight w:val="none"/>
                <w:lang w:val="en-US" w:eastAsia="zh-CN"/>
              </w:rPr>
              <w:t>产品</w:t>
            </w:r>
            <w:r>
              <w:rPr>
                <w:rFonts w:hint="eastAsia" w:ascii="宋体" w:hAnsi="宋体" w:cs="宋体"/>
                <w:color w:val="000000"/>
                <w:sz w:val="20"/>
                <w:szCs w:val="20"/>
                <w:highlight w:val="none"/>
                <w:lang w:val="en-US" w:eastAsia="zh-CN"/>
              </w:rPr>
              <w:t>名称</w:t>
            </w:r>
          </w:p>
        </w:tc>
        <w:tc>
          <w:tcPr>
            <w:tcW w:w="800" w:type="dxa"/>
            <w:noWrap w:val="0"/>
            <w:vAlign w:val="center"/>
          </w:tcPr>
          <w:p w14:paraId="13BC3A62">
            <w:pPr>
              <w:pStyle w:val="2"/>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*单位</w:t>
            </w:r>
          </w:p>
        </w:tc>
        <w:tc>
          <w:tcPr>
            <w:tcW w:w="1690" w:type="dxa"/>
            <w:noWrap w:val="0"/>
            <w:vAlign w:val="center"/>
          </w:tcPr>
          <w:p w14:paraId="7825EDB4">
            <w:pPr>
              <w:pStyle w:val="2"/>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*规格W*D*H（mm）</w:t>
            </w:r>
          </w:p>
        </w:tc>
        <w:tc>
          <w:tcPr>
            <w:tcW w:w="7343" w:type="dxa"/>
            <w:noWrap w:val="0"/>
            <w:vAlign w:val="center"/>
          </w:tcPr>
          <w:p w14:paraId="58D55547">
            <w:pPr>
              <w:pStyle w:val="2"/>
              <w:ind w:firstLine="3400" w:firstLineChars="170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*技术要求</w:t>
            </w:r>
          </w:p>
        </w:tc>
      </w:tr>
      <w:tr w14:paraId="7D0C5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657" w:type="dxa"/>
            <w:noWrap w:val="0"/>
            <w:vAlign w:val="center"/>
          </w:tcPr>
          <w:p w14:paraId="7139713A">
            <w:pPr>
              <w:pStyle w:val="2"/>
              <w:ind w:firstLine="240"/>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p>
        </w:tc>
        <w:tc>
          <w:tcPr>
            <w:tcW w:w="1946" w:type="dxa"/>
            <w:noWrap w:val="0"/>
            <w:vAlign w:val="center"/>
          </w:tcPr>
          <w:p w14:paraId="048D1990">
            <w:pPr>
              <w:pStyle w:val="2"/>
              <w:ind w:firstLine="0" w:firstLineChars="0"/>
              <w:jc w:val="center"/>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35</w:t>
            </w:r>
            <w:r>
              <w:rPr>
                <w:rFonts w:hint="default" w:hAnsi="宋体" w:cs="宋体"/>
                <w:color w:val="000000"/>
                <w:sz w:val="20"/>
                <w:szCs w:val="20"/>
                <w:highlight w:val="none"/>
                <w:lang w:val="en" w:eastAsia="zh-CN"/>
              </w:rPr>
              <w:t>00</w:t>
            </w:r>
          </w:p>
        </w:tc>
        <w:tc>
          <w:tcPr>
            <w:tcW w:w="1200" w:type="dxa"/>
            <w:noWrap w:val="0"/>
            <w:vAlign w:val="center"/>
          </w:tcPr>
          <w:p w14:paraId="4BD0546B">
            <w:pPr>
              <w:pStyle w:val="2"/>
              <w:ind w:firstLine="0"/>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木质</w:t>
            </w:r>
          </w:p>
          <w:p w14:paraId="73392E75">
            <w:pPr>
              <w:pStyle w:val="2"/>
              <w:ind w:firstLine="0"/>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涂饰</w:t>
            </w:r>
          </w:p>
          <w:p w14:paraId="3ECA3EEB">
            <w:pPr>
              <w:pStyle w:val="2"/>
              <w:ind w:firstLine="0"/>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组合柜</w:t>
            </w:r>
          </w:p>
        </w:tc>
        <w:tc>
          <w:tcPr>
            <w:tcW w:w="800" w:type="dxa"/>
            <w:noWrap w:val="0"/>
            <w:vAlign w:val="center"/>
          </w:tcPr>
          <w:p w14:paraId="2984DEF9">
            <w:pPr>
              <w:pStyle w:val="2"/>
              <w:ind w:firstLine="200" w:firstLineChars="100"/>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套</w:t>
            </w:r>
          </w:p>
        </w:tc>
        <w:tc>
          <w:tcPr>
            <w:tcW w:w="1690" w:type="dxa"/>
            <w:noWrap w:val="0"/>
            <w:vAlign w:val="center"/>
          </w:tcPr>
          <w:p w14:paraId="2200FC35">
            <w:pPr>
              <w:pStyle w:val="2"/>
              <w:ind w:firstLine="0"/>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1500</w:t>
            </w:r>
            <w:r>
              <w:rPr>
                <w:rFonts w:hint="eastAsia" w:ascii="宋体" w:hAnsi="宋体" w:cs="宋体"/>
                <w:color w:val="000000"/>
                <w:sz w:val="20"/>
                <w:szCs w:val="20"/>
                <w:highlight w:val="none"/>
              </w:rPr>
              <w:t>*450*2400</w:t>
            </w:r>
          </w:p>
          <w:p w14:paraId="29396166">
            <w:pPr>
              <w:pStyle w:val="2"/>
              <w:ind w:firstLine="0"/>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（含顶柜高400）</w:t>
            </w:r>
          </w:p>
        </w:tc>
        <w:tc>
          <w:tcPr>
            <w:tcW w:w="7343" w:type="dxa"/>
            <w:noWrap w:val="0"/>
            <w:vAlign w:val="center"/>
          </w:tcPr>
          <w:p w14:paraId="739EBC81">
            <w:pPr>
              <w:pStyle w:val="2"/>
              <w:ind w:firstLine="0"/>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2462B9EC">
            <w:pPr>
              <w:pStyle w:val="2"/>
              <w:ind w:firstLine="0"/>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2F554988">
            <w:pPr>
              <w:pStyle w:val="2"/>
              <w:ind w:firstLine="0"/>
              <w:jc w:val="left"/>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。甲醛含量、苯系物含量、</w:t>
            </w:r>
            <w:r>
              <w:rPr>
                <w:rFonts w:hint="eastAsia" w:ascii="宋体" w:hAnsi="宋体" w:eastAsia="宋体" w:cs="宋体"/>
                <w:color w:val="000000"/>
                <w:sz w:val="20"/>
                <w:szCs w:val="20"/>
                <w:highlight w:val="none"/>
                <w:lang w:val="en-US" w:eastAsia="zh-CN"/>
              </w:rPr>
              <w:t>VOC含量符合GB 18581-2020《木器涂料中有害物质限量》标准要求。</w:t>
            </w:r>
          </w:p>
          <w:p w14:paraId="5282E81D">
            <w:pPr>
              <w:pStyle w:val="2"/>
              <w:ind w:firstLine="0"/>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25BCD0BF">
            <w:pPr>
              <w:pStyle w:val="2"/>
              <w:ind w:firstLine="0"/>
              <w:jc w:val="left"/>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结构：带</w:t>
            </w:r>
            <w:r>
              <w:rPr>
                <w:rFonts w:hint="eastAsia" w:ascii="宋体" w:hAnsi="宋体" w:eastAsia="宋体" w:cs="宋体"/>
                <w:color w:val="000000"/>
                <w:sz w:val="20"/>
                <w:szCs w:val="20"/>
                <w:highlight w:val="none"/>
              </w:rPr>
              <w:t>顶柜</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高400mm</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搁板厚度25mm，背板</w:t>
            </w:r>
            <w:r>
              <w:rPr>
                <w:rFonts w:hint="eastAsia" w:hAnsi="宋体" w:cs="宋体"/>
                <w:color w:val="000000"/>
                <w:sz w:val="20"/>
                <w:szCs w:val="20"/>
                <w:highlight w:val="none"/>
                <w:lang w:eastAsia="zh-CN"/>
              </w:rPr>
              <w:t>厚度</w:t>
            </w:r>
            <w:r>
              <w:rPr>
                <w:rFonts w:hint="eastAsia" w:ascii="宋体" w:hAnsi="宋体" w:eastAsia="宋体" w:cs="宋体"/>
                <w:color w:val="000000"/>
                <w:sz w:val="20"/>
                <w:szCs w:val="20"/>
                <w:highlight w:val="none"/>
              </w:rPr>
              <w:t>16mm</w:t>
            </w:r>
            <w:r>
              <w:rPr>
                <w:rFonts w:hint="eastAsia" w:ascii="宋体" w:hAnsi="宋体" w:eastAsia="宋体" w:cs="宋体"/>
                <w:color w:val="000000"/>
                <w:sz w:val="20"/>
                <w:szCs w:val="20"/>
                <w:highlight w:val="none"/>
                <w:lang w:eastAsia="zh-CN"/>
              </w:rPr>
              <w:t>。</w:t>
            </w:r>
          </w:p>
          <w:p w14:paraId="555BC999">
            <w:pPr>
              <w:pStyle w:val="2"/>
              <w:ind w:firstLine="0"/>
              <w:jc w:val="left"/>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一侧：</w:t>
            </w:r>
            <w:r>
              <w:rPr>
                <w:rFonts w:hint="eastAsia" w:ascii="宋体" w:hAnsi="宋体" w:eastAsia="宋体" w:cs="宋体"/>
                <w:color w:val="000000"/>
                <w:sz w:val="20"/>
                <w:szCs w:val="20"/>
                <w:highlight w:val="none"/>
              </w:rPr>
              <w:t>上部木框钢化玻璃对开门，内置两块活动搁板</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下部木质对开门，内置一块活动搁板</w:t>
            </w:r>
            <w:r>
              <w:rPr>
                <w:rFonts w:hint="eastAsia" w:ascii="宋体" w:hAnsi="宋体" w:eastAsia="宋体" w:cs="宋体"/>
                <w:color w:val="000000"/>
                <w:sz w:val="20"/>
                <w:szCs w:val="20"/>
                <w:highlight w:val="none"/>
                <w:lang w:eastAsia="zh-CN"/>
              </w:rPr>
              <w:t>。</w:t>
            </w:r>
          </w:p>
          <w:p w14:paraId="6D71BFDE">
            <w:pPr>
              <w:pStyle w:val="2"/>
              <w:ind w:firstLine="0"/>
              <w:jc w:val="left"/>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另一侧：通体单开门，门内上设一块固定搁板，搁板下方加设不锈钢挂衣杆，下设一块活动搁板。</w:t>
            </w:r>
          </w:p>
          <w:p w14:paraId="65C602F7">
            <w:pPr>
              <w:pStyle w:val="2"/>
              <w:ind w:firstLine="0"/>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6.五金配件：连接件，</w:t>
            </w:r>
            <w:r>
              <w:rPr>
                <w:rFonts w:hint="eastAsia" w:ascii="宋体" w:hAnsi="宋体" w:eastAsia="宋体" w:cs="宋体"/>
                <w:color w:val="000000"/>
                <w:sz w:val="20"/>
                <w:szCs w:val="20"/>
                <w:highlight w:val="none"/>
              </w:rPr>
              <w:t>柜门带</w:t>
            </w:r>
            <w:r>
              <w:rPr>
                <w:rFonts w:hint="eastAsia" w:ascii="宋体" w:hAnsi="宋体" w:eastAsia="宋体" w:cs="宋体"/>
                <w:color w:val="000000"/>
                <w:sz w:val="20"/>
                <w:szCs w:val="20"/>
                <w:highlight w:val="none"/>
                <w:lang w:eastAsia="zh-CN"/>
              </w:rPr>
              <w:t>拉手、</w:t>
            </w:r>
            <w:r>
              <w:rPr>
                <w:rFonts w:hint="eastAsia" w:ascii="宋体" w:hAnsi="宋体" w:eastAsia="宋体" w:cs="宋体"/>
                <w:color w:val="000000"/>
                <w:sz w:val="20"/>
                <w:szCs w:val="20"/>
                <w:highlight w:val="none"/>
              </w:rPr>
              <w:t>锁具</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阻尼铰链</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配尼龙脚垫</w:t>
            </w:r>
            <w:r>
              <w:rPr>
                <w:rFonts w:hint="eastAsia" w:ascii="宋体" w:hAnsi="宋体" w:eastAsia="宋体" w:cs="宋体"/>
                <w:color w:val="000000"/>
                <w:sz w:val="20"/>
                <w:szCs w:val="20"/>
                <w:highlight w:val="none"/>
                <w:lang w:eastAsia="zh-CN"/>
              </w:rPr>
              <w:t>。</w:t>
            </w:r>
          </w:p>
          <w:p w14:paraId="693C666E">
            <w:pPr>
              <w:pStyle w:val="2"/>
              <w:ind w:firstLine="0"/>
              <w:jc w:val="left"/>
              <w:rPr>
                <w:rFonts w:hint="eastAsia" w:ascii="宋体" w:hAnsi="宋体" w:cs="宋体"/>
                <w:color w:val="000000"/>
                <w:sz w:val="20"/>
                <w:szCs w:val="20"/>
                <w:highlight w:val="none"/>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hAnsi="宋体" w:cs="宋体"/>
                <w:color w:val="000000"/>
                <w:sz w:val="20"/>
                <w:szCs w:val="20"/>
                <w:highlight w:val="none"/>
              </w:rPr>
              <w:t>GB 18584-2024《家具中有害物质限量》要求</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rPr>
              <w:t>。</w:t>
            </w:r>
          </w:p>
        </w:tc>
      </w:tr>
      <w:tr w14:paraId="48D18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57" w:type="dxa"/>
            <w:noWrap w:val="0"/>
            <w:vAlign w:val="center"/>
          </w:tcPr>
          <w:p w14:paraId="5745B7D2">
            <w:pPr>
              <w:pStyle w:val="2"/>
              <w:ind w:firstLine="240"/>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w:t>
            </w:r>
          </w:p>
        </w:tc>
        <w:tc>
          <w:tcPr>
            <w:tcW w:w="1946" w:type="dxa"/>
            <w:noWrap w:val="0"/>
            <w:vAlign w:val="center"/>
          </w:tcPr>
          <w:p w14:paraId="0D13DA02">
            <w:pPr>
              <w:pStyle w:val="2"/>
              <w:ind w:firstLine="0" w:firstLineChars="0"/>
              <w:jc w:val="center"/>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r>
              <w:rPr>
                <w:rFonts w:hint="default" w:hAnsi="宋体" w:cs="宋体"/>
                <w:color w:val="000000"/>
                <w:sz w:val="20"/>
                <w:szCs w:val="20"/>
                <w:highlight w:val="none"/>
                <w:lang w:val="en" w:eastAsia="zh-CN"/>
              </w:rPr>
              <w:t>800</w:t>
            </w:r>
          </w:p>
        </w:tc>
        <w:tc>
          <w:tcPr>
            <w:tcW w:w="1200" w:type="dxa"/>
            <w:noWrap w:val="0"/>
            <w:vAlign w:val="center"/>
          </w:tcPr>
          <w:p w14:paraId="1B2D2658">
            <w:pPr>
              <w:pStyle w:val="2"/>
              <w:ind w:firstLine="0"/>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钢质</w:t>
            </w:r>
          </w:p>
          <w:p w14:paraId="68A44945">
            <w:pPr>
              <w:pStyle w:val="2"/>
              <w:ind w:firstLine="0"/>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组合柜</w:t>
            </w:r>
          </w:p>
        </w:tc>
        <w:tc>
          <w:tcPr>
            <w:tcW w:w="800" w:type="dxa"/>
            <w:noWrap w:val="0"/>
            <w:vAlign w:val="center"/>
          </w:tcPr>
          <w:p w14:paraId="77A5A29D">
            <w:pPr>
              <w:pStyle w:val="2"/>
              <w:ind w:firstLine="200" w:firstLineChars="100"/>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套</w:t>
            </w:r>
          </w:p>
        </w:tc>
        <w:tc>
          <w:tcPr>
            <w:tcW w:w="1690" w:type="dxa"/>
            <w:noWrap w:val="0"/>
            <w:vAlign w:val="center"/>
          </w:tcPr>
          <w:p w14:paraId="4391A553">
            <w:pPr>
              <w:pStyle w:val="2"/>
              <w:ind w:firstLine="0"/>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1200*55</w:t>
            </w:r>
            <w:r>
              <w:rPr>
                <w:rFonts w:hint="eastAsia" w:ascii="宋体" w:hAnsi="宋体" w:cs="宋体"/>
                <w:color w:val="000000"/>
                <w:sz w:val="20"/>
                <w:szCs w:val="20"/>
                <w:highlight w:val="none"/>
              </w:rPr>
              <w:t>0*2250</w:t>
            </w:r>
          </w:p>
          <w:p w14:paraId="232EED5D">
            <w:pPr>
              <w:pStyle w:val="2"/>
              <w:ind w:firstLine="0"/>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（含顶柜高400）</w:t>
            </w:r>
          </w:p>
        </w:tc>
        <w:tc>
          <w:tcPr>
            <w:tcW w:w="7343" w:type="dxa"/>
            <w:noWrap w:val="0"/>
            <w:vAlign w:val="center"/>
          </w:tcPr>
          <w:p w14:paraId="3E78E214">
            <w:pPr>
              <w:pStyle w:val="2"/>
              <w:numPr>
                <w:ilvl w:val="-1"/>
                <w:numId w:val="0"/>
              </w:numPr>
              <w:ind w:firstLine="0"/>
              <w:jc w:val="left"/>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val="en-US"/>
              </w:rPr>
              <w:t>1.</w:t>
            </w:r>
            <w:r>
              <w:rPr>
                <w:rFonts w:hint="eastAsia" w:ascii="宋体" w:hAnsi="宋体" w:cs="宋体"/>
                <w:color w:val="000000"/>
                <w:sz w:val="20"/>
                <w:szCs w:val="20"/>
                <w:highlight w:val="none"/>
                <w:lang w:eastAsia="zh-CN"/>
              </w:rPr>
              <w:t>钢板：</w:t>
            </w:r>
            <w:r>
              <w:rPr>
                <w:rFonts w:hint="eastAsia" w:ascii="宋体" w:hAnsi="宋体" w:cs="宋体"/>
                <w:color w:val="000000"/>
                <w:sz w:val="20"/>
                <w:szCs w:val="20"/>
                <w:highlight w:val="none"/>
              </w:rPr>
              <w:t>采用0.8mm厚一级冷轧钢板</w:t>
            </w:r>
            <w:r>
              <w:rPr>
                <w:rFonts w:hint="eastAsia" w:ascii="宋体" w:hAnsi="宋体" w:cs="宋体"/>
                <w:color w:val="000000"/>
                <w:sz w:val="20"/>
                <w:szCs w:val="20"/>
                <w:highlight w:val="none"/>
                <w:lang w:eastAsia="zh-CN"/>
              </w:rPr>
              <w:t>。</w:t>
            </w:r>
          </w:p>
          <w:p w14:paraId="22C2271D">
            <w:pPr>
              <w:pStyle w:val="2"/>
              <w:ind w:firstLine="0"/>
              <w:jc w:val="lef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2.粉末涂料：</w:t>
            </w:r>
            <w:r>
              <w:rPr>
                <w:rFonts w:hint="eastAsia" w:ascii="宋体" w:hAnsi="宋体" w:cs="宋体"/>
                <w:color w:val="000000"/>
                <w:sz w:val="20"/>
                <w:szCs w:val="20"/>
                <w:highlight w:val="none"/>
                <w:lang w:eastAsia="zh-CN"/>
              </w:rPr>
              <w:t>金属表面经除油除锈处理后，环保塑粉喷塑，涂层表面硬度</w:t>
            </w:r>
            <w:r>
              <w:rPr>
                <w:rFonts w:hint="eastAsia" w:ascii="宋体" w:hAnsi="宋体" w:eastAsia="宋体" w:cs="宋体"/>
                <w:color w:val="000000"/>
                <w:sz w:val="20"/>
                <w:szCs w:val="20"/>
                <w:highlight w:val="none"/>
                <w:lang w:eastAsia="zh-CN"/>
              </w:rPr>
              <w:t>≥</w:t>
            </w:r>
            <w:r>
              <w:rPr>
                <w:rFonts w:hint="eastAsia" w:ascii="宋体" w:hAnsi="宋体" w:cs="宋体"/>
                <w:color w:val="000000"/>
                <w:sz w:val="20"/>
                <w:szCs w:val="20"/>
                <w:highlight w:val="none"/>
                <w:lang w:val="en-US" w:eastAsia="zh-CN"/>
              </w:rPr>
              <w:t>H</w:t>
            </w:r>
            <w:r>
              <w:rPr>
                <w:rFonts w:hint="eastAsia" w:ascii="宋体" w:hAnsi="宋体" w:cs="宋体"/>
                <w:color w:val="000000"/>
                <w:sz w:val="20"/>
                <w:szCs w:val="20"/>
                <w:highlight w:val="none"/>
                <w:lang w:eastAsia="zh-CN"/>
              </w:rPr>
              <w:t>、附着力优</w:t>
            </w:r>
            <w:r>
              <w:rPr>
                <w:rFonts w:hint="eastAsia" w:ascii="宋体" w:hAnsi="宋体" w:eastAsia="宋体" w:cs="宋体"/>
                <w:color w:val="000000"/>
                <w:sz w:val="20"/>
                <w:szCs w:val="20"/>
                <w:highlight w:val="none"/>
                <w:lang w:val="en-US" w:eastAsia="zh-CN"/>
              </w:rPr>
              <w:t>于2级。</w:t>
            </w:r>
          </w:p>
          <w:p w14:paraId="341E1139">
            <w:pPr>
              <w:pStyle w:val="2"/>
              <w:ind w:firstLine="0"/>
              <w:jc w:val="lef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3.工艺要求：焊接处表面均匀，无脱焊、虚焊，焊穿、错位；金属件外观无剥落、返锈、毛刺、刃口、锐角，表面光滑、色泽均匀一致。</w:t>
            </w:r>
          </w:p>
          <w:p w14:paraId="2DB961DE">
            <w:pPr>
              <w:pStyle w:val="2"/>
              <w:ind w:firstLine="0"/>
              <w:jc w:val="lef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4.结构：</w:t>
            </w:r>
            <w:r>
              <w:rPr>
                <w:rFonts w:hint="eastAsia" w:ascii="宋体" w:hAnsi="宋体" w:eastAsia="宋体" w:cs="宋体"/>
                <w:color w:val="000000"/>
                <w:sz w:val="20"/>
                <w:szCs w:val="20"/>
                <w:highlight w:val="none"/>
              </w:rPr>
              <w:t>薄边设计，带400mm高顶柜，金属对开门。</w:t>
            </w:r>
          </w:p>
          <w:p w14:paraId="442C7CA1">
            <w:pPr>
              <w:pStyle w:val="2"/>
              <w:ind w:firstLine="0"/>
              <w:jc w:val="lef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一侧：上部为金属框钢化玻璃对开门，内设两块活动搁板；下部为金属板对开门，门内设一块活动搁板；</w:t>
            </w:r>
          </w:p>
          <w:p w14:paraId="3105ED51">
            <w:pPr>
              <w:pStyle w:val="2"/>
              <w:ind w:firstLine="0"/>
              <w:jc w:val="lef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另一侧：通体单开门，门内上设一块固定搁板，搁板下方加设不锈钢挂衣杆，下设一块活动搁板；</w:t>
            </w:r>
          </w:p>
          <w:p w14:paraId="755D7ABA">
            <w:pPr>
              <w:pStyle w:val="2"/>
              <w:ind w:firstLine="0"/>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搁板长边三折弯处理</w:t>
            </w:r>
            <w:r>
              <w:rPr>
                <w:rFonts w:hint="eastAsia" w:hAnsi="宋体" w:cs="宋体"/>
                <w:color w:val="000000"/>
                <w:sz w:val="20"/>
                <w:szCs w:val="20"/>
                <w:highlight w:val="none"/>
                <w:lang w:val="en-US" w:eastAsia="zh-CN"/>
              </w:rPr>
              <w:t>、</w:t>
            </w:r>
            <w:r>
              <w:rPr>
                <w:rFonts w:hint="eastAsia" w:ascii="宋体" w:hAnsi="宋体" w:eastAsia="宋体" w:cs="宋体"/>
                <w:color w:val="000000"/>
                <w:sz w:val="20"/>
                <w:szCs w:val="20"/>
                <w:highlight w:val="none"/>
                <w:lang w:val="en-US" w:eastAsia="zh-CN"/>
              </w:rPr>
              <w:t>下有加强筋，</w:t>
            </w:r>
            <w:r>
              <w:rPr>
                <w:rFonts w:hint="eastAsia" w:hAnsi="宋体" w:cs="宋体"/>
                <w:color w:val="000000"/>
                <w:sz w:val="20"/>
                <w:szCs w:val="20"/>
                <w:highlight w:val="none"/>
              </w:rPr>
              <w:t>门内侧设加强筋</w:t>
            </w:r>
            <w:r>
              <w:rPr>
                <w:rFonts w:hint="eastAsia" w:hAnsi="宋体" w:cs="宋体"/>
                <w:color w:val="000000"/>
                <w:sz w:val="20"/>
                <w:szCs w:val="20"/>
                <w:highlight w:val="none"/>
                <w:lang w:eastAsia="zh-CN"/>
              </w:rPr>
              <w:t>。</w:t>
            </w:r>
          </w:p>
          <w:p w14:paraId="0F53936D">
            <w:pPr>
              <w:pStyle w:val="2"/>
              <w:ind w:firstLine="0"/>
              <w:jc w:val="left"/>
              <w:rPr>
                <w:rFonts w:hint="eastAsia" w:hAnsi="宋体" w:eastAsia="宋体" w:cs="宋体"/>
                <w:color w:val="000000"/>
                <w:sz w:val="20"/>
                <w:szCs w:val="20"/>
                <w:highlight w:val="none"/>
                <w:lang w:val="en-US" w:eastAsia="zh-CN"/>
              </w:rPr>
            </w:pPr>
            <w:r>
              <w:rPr>
                <w:rFonts w:hint="eastAsia" w:hAnsi="宋体" w:cs="宋体"/>
                <w:color w:val="000000"/>
                <w:sz w:val="20"/>
                <w:szCs w:val="20"/>
                <w:highlight w:val="none"/>
                <w:lang w:val="en-US" w:eastAsia="zh-CN"/>
              </w:rPr>
              <w:t>5.五金配件：</w:t>
            </w:r>
            <w:r>
              <w:rPr>
                <w:rFonts w:hint="eastAsia" w:hAnsi="宋体" w:cs="宋体"/>
                <w:color w:val="000000"/>
                <w:sz w:val="20"/>
                <w:szCs w:val="20"/>
                <w:highlight w:val="none"/>
              </w:rPr>
              <w:t>配锌合金扣手锁</w:t>
            </w:r>
            <w:r>
              <w:rPr>
                <w:rFonts w:hint="eastAsia" w:ascii="宋体" w:hAnsi="宋体" w:eastAsia="宋体" w:cs="宋体"/>
                <w:color w:val="000000"/>
                <w:sz w:val="20"/>
                <w:szCs w:val="20"/>
                <w:highlight w:val="none"/>
                <w:lang w:eastAsia="zh-CN"/>
              </w:rPr>
              <w:t>，</w:t>
            </w:r>
            <w:r>
              <w:rPr>
                <w:rFonts w:hint="eastAsia" w:hAnsi="宋体" w:cs="宋体"/>
                <w:color w:val="000000"/>
                <w:sz w:val="20"/>
                <w:szCs w:val="20"/>
                <w:highlight w:val="none"/>
                <w:lang w:eastAsia="zh-CN"/>
              </w:rPr>
              <w:t>门铰</w:t>
            </w:r>
            <w:r>
              <w:rPr>
                <w:rFonts w:hint="eastAsia" w:hAnsi="宋体" w:cs="宋体"/>
                <w:color w:val="000000"/>
                <w:sz w:val="20"/>
                <w:szCs w:val="20"/>
                <w:highlight w:val="none"/>
              </w:rPr>
              <w:t>可开启180°</w:t>
            </w:r>
            <w:r>
              <w:rPr>
                <w:rFonts w:hint="eastAsia" w:ascii="宋体" w:hAnsi="宋体" w:eastAsia="宋体" w:cs="宋体"/>
                <w:color w:val="000000"/>
                <w:sz w:val="20"/>
                <w:szCs w:val="20"/>
                <w:highlight w:val="none"/>
                <w:lang w:eastAsia="zh-CN"/>
              </w:rPr>
              <w:t>，隐藏式</w:t>
            </w:r>
            <w:r>
              <w:rPr>
                <w:rFonts w:hint="eastAsia" w:ascii="宋体" w:hAnsi="宋体" w:eastAsia="宋体" w:cs="宋体"/>
                <w:color w:val="000000"/>
                <w:sz w:val="20"/>
                <w:szCs w:val="20"/>
                <w:highlight w:val="none"/>
              </w:rPr>
              <w:t>调节脚。</w:t>
            </w:r>
          </w:p>
          <w:p w14:paraId="09156374">
            <w:pPr>
              <w:pStyle w:val="2"/>
              <w:ind w:firstLine="0"/>
              <w:jc w:val="left"/>
              <w:rPr>
                <w:rFonts w:hint="eastAsia" w:hAnsi="宋体" w:cs="宋体"/>
                <w:color w:val="000000"/>
                <w:sz w:val="20"/>
                <w:szCs w:val="20"/>
                <w:highlight w:val="none"/>
              </w:rPr>
            </w:pPr>
            <w:r>
              <w:rPr>
                <w:rFonts w:hint="eastAsia" w:ascii="宋体" w:hAnsi="宋体" w:eastAsia="宋体" w:cs="宋体"/>
                <w:color w:val="000000"/>
                <w:sz w:val="20"/>
                <w:szCs w:val="20"/>
                <w:highlight w:val="none"/>
                <w:lang w:val="en-US" w:eastAsia="zh-CN"/>
              </w:rPr>
              <w:t>6.成品质量：满足GB/T 3325-2024《金属家具通</w:t>
            </w:r>
            <w:r>
              <w:rPr>
                <w:rFonts w:hint="eastAsia" w:ascii="宋体" w:hAnsi="宋体" w:cs="宋体"/>
                <w:color w:val="000000"/>
                <w:sz w:val="20"/>
                <w:szCs w:val="20"/>
                <w:highlight w:val="none"/>
                <w:lang w:val="en-US" w:eastAsia="zh-CN"/>
              </w:rPr>
              <w:t>用技术条件》及</w:t>
            </w:r>
            <w:r>
              <w:rPr>
                <w:rFonts w:hint="eastAsia" w:hAnsi="宋体" w:cs="宋体"/>
                <w:color w:val="000000"/>
                <w:sz w:val="20"/>
                <w:szCs w:val="20"/>
                <w:highlight w:val="none"/>
              </w:rPr>
              <w:t>GB 18584-2024《家具中有害物质限量》要求</w:t>
            </w:r>
            <w:r>
              <w:rPr>
                <w:rFonts w:hint="eastAsia" w:ascii="宋体" w:hAnsi="宋体" w:cs="宋体"/>
                <w:color w:val="000000"/>
                <w:sz w:val="20"/>
                <w:szCs w:val="20"/>
                <w:highlight w:val="none"/>
              </w:rPr>
              <w:t>。</w:t>
            </w:r>
          </w:p>
        </w:tc>
      </w:tr>
    </w:tbl>
    <w:p w14:paraId="6EC431D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Calibri" w:hAnsi="Calibri" w:eastAsia="宋体" w:cs="Times New Roman"/>
          <w:b w:val="0"/>
          <w:bCs w:val="0"/>
          <w:sz w:val="24"/>
          <w:szCs w:val="22"/>
          <w:lang w:val="en-US" w:eastAsia="zh-CN"/>
        </w:rPr>
      </w:pPr>
      <w:r>
        <w:rPr>
          <w:rFonts w:hint="eastAsia" w:ascii="Calibri" w:hAnsi="Calibri" w:eastAsia="宋体" w:cs="Times New Roman"/>
          <w:b w:val="0"/>
          <w:bCs w:val="0"/>
          <w:sz w:val="24"/>
          <w:szCs w:val="22"/>
          <w:lang w:val="en-US" w:eastAsia="zh-CN"/>
        </w:rPr>
        <w:t>根据采购人的实际使用需求，</w:t>
      </w:r>
      <w:r>
        <w:rPr>
          <w:rFonts w:hint="eastAsia" w:eastAsia="宋体" w:cs="Times New Roman"/>
          <w:b w:val="0"/>
          <w:bCs w:val="0"/>
          <w:sz w:val="24"/>
          <w:szCs w:val="22"/>
          <w:lang w:val="en-US" w:eastAsia="zh-CN"/>
        </w:rPr>
        <w:t>入围供应商</w:t>
      </w:r>
      <w:r>
        <w:rPr>
          <w:rFonts w:hint="eastAsia" w:cs="Helvetica"/>
          <w:color w:val="auto"/>
          <w:sz w:val="22"/>
          <w:szCs w:val="22"/>
          <w:lang w:eastAsia="zh-CN"/>
        </w:rPr>
        <w:t>在</w:t>
      </w:r>
      <w:r>
        <w:rPr>
          <w:rFonts w:hint="eastAsia" w:ascii="Calibri" w:hAnsi="Calibri" w:eastAsia="宋体" w:cs="Times New Roman"/>
          <w:b w:val="0"/>
          <w:bCs w:val="0"/>
          <w:sz w:val="24"/>
          <w:szCs w:val="22"/>
          <w:lang w:val="en-US" w:eastAsia="zh-CN"/>
        </w:rPr>
        <w:t>确保家具供货价格不高于入围价格的前提下，</w:t>
      </w:r>
      <w:r>
        <w:rPr>
          <w:rFonts w:hint="eastAsia" w:eastAsia="宋体" w:cs="Times New Roman"/>
          <w:b w:val="0"/>
          <w:bCs w:val="0"/>
          <w:sz w:val="24"/>
          <w:szCs w:val="22"/>
          <w:lang w:val="en-US" w:eastAsia="zh-CN"/>
        </w:rPr>
        <w:t>产品</w:t>
      </w:r>
      <w:r>
        <w:rPr>
          <w:rFonts w:hint="eastAsia" w:ascii="Calibri" w:hAnsi="Calibri" w:eastAsia="宋体" w:cs="Times New Roman"/>
          <w:b w:val="0"/>
          <w:bCs w:val="0"/>
          <w:sz w:val="24"/>
          <w:szCs w:val="22"/>
          <w:lang w:val="en-US" w:eastAsia="zh-CN"/>
        </w:rPr>
        <w:t>规格</w:t>
      </w:r>
      <w:r>
        <w:rPr>
          <w:rFonts w:hint="eastAsia" w:eastAsia="宋体" w:cs="Times New Roman"/>
          <w:b w:val="0"/>
          <w:bCs w:val="0"/>
          <w:sz w:val="24"/>
          <w:szCs w:val="22"/>
          <w:lang w:val="en-US" w:eastAsia="zh-CN"/>
        </w:rPr>
        <w:t>允许存在</w:t>
      </w:r>
      <w:r>
        <w:rPr>
          <w:rFonts w:hint="eastAsia" w:ascii="Calibri" w:hAnsi="Calibri" w:eastAsia="宋体" w:cs="Times New Roman"/>
          <w:b w:val="0"/>
          <w:bCs w:val="0"/>
          <w:sz w:val="24"/>
          <w:szCs w:val="22"/>
          <w:lang w:val="en-US" w:eastAsia="zh-CN"/>
        </w:rPr>
        <w:t>±50mm的</w:t>
      </w:r>
      <w:r>
        <w:rPr>
          <w:rFonts w:hint="eastAsia" w:eastAsia="宋体" w:cs="Times New Roman"/>
          <w:b w:val="0"/>
          <w:bCs w:val="0"/>
          <w:sz w:val="24"/>
          <w:szCs w:val="22"/>
          <w:lang w:val="en-US" w:eastAsia="zh-CN"/>
        </w:rPr>
        <w:t>偏差</w:t>
      </w:r>
      <w:r>
        <w:rPr>
          <w:rFonts w:hint="eastAsia" w:ascii="Calibri" w:hAnsi="Calibri" w:eastAsia="宋体" w:cs="Times New Roman"/>
          <w:b w:val="0"/>
          <w:bCs w:val="0"/>
          <w:sz w:val="24"/>
          <w:szCs w:val="22"/>
          <w:lang w:val="en-US" w:eastAsia="zh-CN"/>
        </w:rPr>
        <w:t>，</w:t>
      </w:r>
      <w:r>
        <w:rPr>
          <w:rFonts w:hint="eastAsia" w:eastAsia="宋体" w:cs="Times New Roman"/>
          <w:b w:val="0"/>
          <w:bCs w:val="0"/>
          <w:sz w:val="24"/>
          <w:szCs w:val="22"/>
          <w:lang w:val="en-US" w:eastAsia="zh-CN"/>
        </w:rPr>
        <w:t>但须</w:t>
      </w:r>
      <w:r>
        <w:rPr>
          <w:rFonts w:hint="eastAsia" w:ascii="Calibri" w:hAnsi="Calibri" w:eastAsia="宋体" w:cs="Times New Roman"/>
          <w:b w:val="0"/>
          <w:bCs w:val="0"/>
          <w:sz w:val="24"/>
          <w:szCs w:val="22"/>
          <w:lang w:val="en-US" w:eastAsia="zh-CN"/>
        </w:rPr>
        <w:t>在</w:t>
      </w:r>
      <w:r>
        <w:rPr>
          <w:rFonts w:hint="eastAsia" w:eastAsia="宋体" w:cs="Times New Roman"/>
          <w:b w:val="0"/>
          <w:bCs w:val="0"/>
          <w:sz w:val="24"/>
          <w:szCs w:val="22"/>
          <w:lang w:val="en-US" w:eastAsia="zh-CN"/>
        </w:rPr>
        <w:t>采购</w:t>
      </w:r>
      <w:r>
        <w:rPr>
          <w:rFonts w:hint="eastAsia" w:ascii="Calibri" w:hAnsi="Calibri" w:eastAsia="宋体" w:cs="Times New Roman"/>
          <w:b w:val="0"/>
          <w:bCs w:val="0"/>
          <w:sz w:val="24"/>
          <w:szCs w:val="22"/>
          <w:lang w:val="en-US" w:eastAsia="zh-CN"/>
        </w:rPr>
        <w:t>合同条款中清晰、明确地予以标</w:t>
      </w:r>
      <w:r>
        <w:rPr>
          <w:rFonts w:hint="eastAsia" w:eastAsia="宋体" w:cs="Times New Roman"/>
          <w:b w:val="0"/>
          <w:bCs w:val="0"/>
          <w:sz w:val="24"/>
          <w:szCs w:val="22"/>
          <w:lang w:val="en-US" w:eastAsia="zh-CN"/>
        </w:rPr>
        <w:t>明</w:t>
      </w:r>
      <w:r>
        <w:rPr>
          <w:rFonts w:hint="eastAsia" w:ascii="Calibri" w:hAnsi="Calibri" w:eastAsia="宋体" w:cs="Times New Roman"/>
          <w:b w:val="0"/>
          <w:bCs w:val="0"/>
          <w:sz w:val="24"/>
          <w:szCs w:val="22"/>
          <w:lang w:val="en-US" w:eastAsia="zh-CN"/>
        </w:rPr>
        <w:t>。</w:t>
      </w:r>
    </w:p>
    <w:p w14:paraId="1A05A3F8">
      <w:pPr>
        <w:spacing w:line="440" w:lineRule="exact"/>
        <w:ind w:firstLine="560" w:firstLineChars="200"/>
        <w:rPr>
          <w:color w:val="auto"/>
          <w:sz w:val="28"/>
          <w:szCs w:val="24"/>
          <w:highlight w:val="none"/>
        </w:rPr>
      </w:pPr>
    </w:p>
    <w:p w14:paraId="3B01A6ED">
      <w:pPr>
        <w:spacing w:line="440" w:lineRule="exact"/>
        <w:ind w:firstLine="560" w:firstLineChars="200"/>
        <w:rPr>
          <w:color w:val="auto"/>
          <w:sz w:val="28"/>
          <w:szCs w:val="24"/>
          <w:highlight w:val="none"/>
        </w:rPr>
      </w:pPr>
    </w:p>
    <w:p w14:paraId="7E72C49D">
      <w:pPr>
        <w:spacing w:line="440" w:lineRule="exact"/>
        <w:ind w:firstLine="560" w:firstLineChars="200"/>
        <w:rPr>
          <w:color w:val="auto"/>
          <w:sz w:val="28"/>
          <w:szCs w:val="24"/>
          <w:highlight w:val="none"/>
        </w:rPr>
      </w:pPr>
    </w:p>
    <w:p w14:paraId="68E168BC">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bookmarkStart w:id="69" w:name="_GoBack"/>
      <w:bookmarkEnd w:id="69"/>
    </w:p>
    <w:p w14:paraId="36DD0B17">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5EC9862E">
      <w:pPr>
        <w:pStyle w:val="57"/>
        <w:snapToGrid w:val="0"/>
        <w:spacing w:before="0" w:after="0"/>
        <w:ind w:left="0"/>
        <w:rPr>
          <w:color w:val="auto"/>
          <w:sz w:val="32"/>
          <w:szCs w:val="21"/>
          <w:highlight w:val="none"/>
        </w:rPr>
      </w:pPr>
      <w:bookmarkStart w:id="49" w:name="_Toc2160"/>
      <w:bookmarkStart w:id="50" w:name="_Toc2525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704F11AF">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0FD741FF">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1220181F">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705417C6">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42B23EE5">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51876BE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7687491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6DEF9AF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1A3CC53E">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42E52901">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37D066D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2DC1865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5797CF6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0EDB456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6A454C97">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6A86F300">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w:t>
      </w:r>
      <w:r>
        <w:rPr>
          <w:rFonts w:hint="eastAsia" w:cs="Helvetica"/>
          <w:color w:val="auto"/>
          <w:sz w:val="22"/>
          <w:szCs w:val="22"/>
          <w:highlight w:val="none"/>
        </w:rPr>
        <w:t>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直接选定是由</w:t>
      </w:r>
      <w:r>
        <w:rPr>
          <w:rFonts w:hint="eastAsia" w:cs="Helvetica"/>
          <w:color w:val="auto"/>
          <w:sz w:val="22"/>
          <w:szCs w:val="22"/>
          <w:highlight w:val="none"/>
        </w:rPr>
        <w:t>采购人或者服务对象依据入围产品价格、质量以及服务便利性、用户评价等因</w:t>
      </w:r>
      <w:r>
        <w:rPr>
          <w:rFonts w:hint="eastAsia" w:cs="Helvetica"/>
          <w:color w:val="auto"/>
          <w:sz w:val="22"/>
          <w:szCs w:val="22"/>
        </w:rPr>
        <w:t>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0B03B793">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本项目要求响应人承诺在第二阶段实施要约折扣政策，具体为：当采购人或者服务对象同一产品的单次采购数量在20套（含）至30套（不含）的区间时，入围供应商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给予总成交价格1%的优惠；当采购数量在30套（含）至50套（不含）的区间时，入围供应商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给予总成交价格2%的优惠；当采购数量在50套（含）至100套（不含）的区间时，入围供应商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给予总成交价格3%的优惠；单次采购数量超过100套（含）的，入围供应商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1FC27663">
      <w:pPr>
        <w:widowControl/>
        <w:spacing w:line="400" w:lineRule="exact"/>
        <w:rPr>
          <w:rFonts w:ascii="宋体"/>
          <w:color w:val="auto"/>
          <w:sz w:val="22"/>
          <w:highlight w:val="none"/>
        </w:rPr>
      </w:pPr>
    </w:p>
    <w:p w14:paraId="16521685">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14675"/>
      <w:bookmarkStart w:id="54" w:name="_Toc29877"/>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5A666013">
      <w:pPr>
        <w:pStyle w:val="57"/>
        <w:numPr>
          <w:ilvl w:val="0"/>
          <w:numId w:val="0"/>
        </w:numPr>
        <w:snapToGrid w:val="0"/>
        <w:spacing w:before="0" w:after="0" w:line="360" w:lineRule="auto"/>
        <w:outlineLvl w:val="9"/>
        <w:rPr>
          <w:rFonts w:ascii="宋体" w:hAnsi="宋体"/>
          <w:color w:val="auto"/>
          <w:sz w:val="32"/>
          <w:szCs w:val="21"/>
          <w:highlight w:val="none"/>
        </w:rPr>
      </w:pPr>
    </w:p>
    <w:p w14:paraId="294F3805">
      <w:pPr>
        <w:pStyle w:val="57"/>
        <w:numPr>
          <w:ilvl w:val="0"/>
          <w:numId w:val="0"/>
        </w:numPr>
        <w:snapToGrid w:val="0"/>
        <w:spacing w:before="0" w:after="0" w:line="360" w:lineRule="auto"/>
        <w:outlineLvl w:val="9"/>
        <w:rPr>
          <w:rFonts w:ascii="宋体" w:hAnsi="宋体"/>
          <w:color w:val="auto"/>
          <w:sz w:val="32"/>
          <w:szCs w:val="21"/>
          <w:highlight w:val="none"/>
        </w:rPr>
      </w:pPr>
    </w:p>
    <w:p w14:paraId="75433FFE">
      <w:pPr>
        <w:pStyle w:val="57"/>
        <w:numPr>
          <w:ilvl w:val="0"/>
          <w:numId w:val="0"/>
        </w:numPr>
        <w:snapToGrid w:val="0"/>
        <w:spacing w:before="0" w:after="0" w:line="360" w:lineRule="auto"/>
        <w:outlineLvl w:val="9"/>
        <w:rPr>
          <w:rFonts w:ascii="宋体" w:hAnsi="宋体"/>
          <w:color w:val="auto"/>
          <w:sz w:val="32"/>
          <w:szCs w:val="21"/>
          <w:highlight w:val="none"/>
        </w:rPr>
      </w:pPr>
    </w:p>
    <w:p w14:paraId="2E4C17A9">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4F0B7C18">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73D7C676">
      <w:pPr>
        <w:pStyle w:val="57"/>
        <w:numPr>
          <w:ilvl w:val="0"/>
          <w:numId w:val="0"/>
        </w:numPr>
        <w:snapToGrid w:val="0"/>
        <w:spacing w:before="0" w:after="0" w:line="360" w:lineRule="auto"/>
        <w:outlineLvl w:val="9"/>
        <w:rPr>
          <w:rFonts w:ascii="宋体" w:hAnsi="宋体"/>
          <w:color w:val="auto"/>
          <w:sz w:val="32"/>
          <w:szCs w:val="21"/>
          <w:highlight w:val="none"/>
        </w:rPr>
      </w:pPr>
    </w:p>
    <w:p w14:paraId="1A1F5DAC">
      <w:pPr>
        <w:pStyle w:val="57"/>
        <w:numPr>
          <w:ilvl w:val="0"/>
          <w:numId w:val="0"/>
        </w:numPr>
        <w:snapToGrid w:val="0"/>
        <w:spacing w:before="0" w:after="0" w:line="360" w:lineRule="auto"/>
        <w:outlineLvl w:val="9"/>
        <w:rPr>
          <w:rFonts w:ascii="宋体" w:hAnsi="宋体"/>
          <w:color w:val="auto"/>
          <w:sz w:val="32"/>
          <w:szCs w:val="21"/>
          <w:highlight w:val="none"/>
        </w:rPr>
      </w:pPr>
    </w:p>
    <w:p w14:paraId="52BEB0E3">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组合家具</w:t>
      </w:r>
    </w:p>
    <w:p w14:paraId="2B1FDF30">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7000F4DC">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13-22</w:t>
      </w:r>
    </w:p>
    <w:p w14:paraId="0D78D489">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1F5FDB96">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0687D33D">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7CCEEFA4">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3A50055">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6EF3B14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583D9E8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3E9ABAB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143F5480">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25CA5FD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01BBE05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061009E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4CCA4C4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7435C49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73ED988F">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386B22D3">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组合家具</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22</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02E21C4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3E0D7C5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4D86FAD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16E78ED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4D38F0D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0E6AD95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7F6ADC2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6A54D48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2774095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3D6CB68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7529C6F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293B389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43D829D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51FA726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024F96A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069CFEC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7FF3490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227849A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773D9C2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131FCBF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06163CA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161EB7BF">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50E546F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4D2BAD8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5ABF3B4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31B49C1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45AC992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7D25FBB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2F7E9C0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71BB3C8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747A552D">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349BE964">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7FBA557A">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1D44D154">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708BB9B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1A3301E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52DE6169">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1FB74AC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3B1633A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73E8BC28">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2C61433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35B2C752">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40FDE728">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3D5BF4A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6C87825A">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62C81B3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71A396A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0A274DEB">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6E14F98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7A0A192E">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0BF23E68">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62AE2487">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24FA077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24DE1030">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435B5DBB">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5BAB13A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6E2E03D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04D12A6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662A62D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476BFB2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5FB618F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0122F9E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4388079A">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0225D969">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76BCED6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49D64BD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26C4783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0CA6DE0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263A564F">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0B4750D7">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3186E76D">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66306CB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48D4C484">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0271724A">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6D185A86">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22037DB6">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3A666E0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689CFC2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7D3DD08E">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596BDAFC">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1DB3228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5C9EC2F8">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6550FB5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1C501D12">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4616A846">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3885A297">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6C2B0E68">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4276BB01">
      <w:pPr>
        <w:spacing w:line="380" w:lineRule="exact"/>
        <w:ind w:firstLine="442" w:firstLineChars="200"/>
        <w:rPr>
          <w:rFonts w:asciiTheme="minorEastAsia" w:hAnsiTheme="minorEastAsia" w:eastAsiaTheme="minorEastAsia" w:cstheme="minorEastAsia"/>
          <w:b/>
          <w:color w:val="auto"/>
          <w:sz w:val="22"/>
          <w:highlight w:val="none"/>
        </w:rPr>
      </w:pPr>
    </w:p>
    <w:p w14:paraId="60508FE8">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3EB30C03">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497E2751">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组合家具</w:t>
      </w:r>
      <w:r>
        <w:rPr>
          <w:rFonts w:hint="eastAsia" w:ascii="宋体" w:hAnsi="宋体" w:cs="宋体"/>
          <w:b/>
          <w:color w:val="auto"/>
          <w:sz w:val="32"/>
          <w:szCs w:val="32"/>
          <w:highlight w:val="none"/>
        </w:rPr>
        <w:t>框架协议</w:t>
      </w:r>
    </w:p>
    <w:p w14:paraId="6F68C309">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229BC695">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0C96A925">
      <w:pPr>
        <w:tabs>
          <w:tab w:val="left" w:pos="420"/>
        </w:tabs>
        <w:spacing w:line="400" w:lineRule="exact"/>
        <w:ind w:firstLine="440" w:firstLineChars="200"/>
        <w:textAlignment w:val="auto"/>
        <w:rPr>
          <w:rFonts w:ascii="宋体" w:cs="宋体"/>
          <w:color w:val="auto"/>
          <w:sz w:val="22"/>
          <w:highlight w:val="none"/>
        </w:rPr>
      </w:pPr>
    </w:p>
    <w:p w14:paraId="597C9233">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75614F36">
      <w:pPr>
        <w:tabs>
          <w:tab w:val="left" w:pos="420"/>
          <w:tab w:val="left" w:pos="630"/>
        </w:tabs>
        <w:snapToGrid w:val="0"/>
        <w:spacing w:line="400" w:lineRule="exact"/>
        <w:textAlignment w:val="auto"/>
        <w:rPr>
          <w:rFonts w:ascii="宋体" w:cs="宋体"/>
          <w:color w:val="auto"/>
          <w:sz w:val="22"/>
          <w:highlight w:val="none"/>
        </w:rPr>
      </w:pPr>
    </w:p>
    <w:p w14:paraId="22D7F49F">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06DDDF7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7923809A">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14B27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728FCC9">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621968F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418B731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357AC87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211E1D4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78B9402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3B8A283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03251E1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4B80C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5A62E17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5C39628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13F46D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F9ADD7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57C515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853627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5EA68B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152A9E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B11C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1F00BF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4F73D36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8E0E62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A8B087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B3510C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A746C4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618C02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627A0B5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3742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6C647B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14C41D7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8F827E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CEB7D1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D0D480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835089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A4AA8E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445045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83EB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C6DB32C">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12D2D13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FC4C00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BDB091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06E1ECE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2FBC74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53C206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B30202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3E71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0124C8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478115E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68BBAB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26690E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861ED9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6508D1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FCF41A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C8D692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854E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3C5A2E17">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63941F5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6F75C79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440A91DB">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696D40D0">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1C9AFFF7">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269AE3D1">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30B8489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1B9A234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64EACF67">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172565E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77C32E33">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7EA80B9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369AFF9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6306B61C">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3B6A72ED">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36373DE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761DF45A">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01E8436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19FE1FDA">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2ED5E828">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组合家具</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0BA95998">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08BE80AC">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7991BA6F">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6D123E4C">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16CC1E53">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594EA1A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7EC9E23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7A4F71A9">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0B6A304C">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4CE4746F">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73FB24A8">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3971CD3B">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0CA1EF8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2FC1E95F">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19B43717">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7C30533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6193270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4AC54649">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组合家具</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27D43056">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62E59914">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1D9776B4">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04916F2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39050C82">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19DA7129">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6B1D784A">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5203F697">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02BE6543">
      <w:pPr>
        <w:tabs>
          <w:tab w:val="left" w:pos="525"/>
        </w:tabs>
        <w:spacing w:line="400" w:lineRule="exact"/>
        <w:textAlignment w:val="auto"/>
        <w:rPr>
          <w:rFonts w:ascii="宋体" w:hAnsi="宋体" w:cs="宋体"/>
          <w:color w:val="auto"/>
          <w:sz w:val="22"/>
          <w:highlight w:val="none"/>
        </w:rPr>
      </w:pPr>
      <w:bookmarkStart w:id="60" w:name="_Toc86202632"/>
      <w:bookmarkStart w:id="61" w:name="_Toc15708"/>
    </w:p>
    <w:p w14:paraId="13AD37A4">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0191007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3FFCDCD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093E3CCF">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112C02E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0AAB6BC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0F00EA78">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7B0F5A8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20326B4F">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0287FA55">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2D6324FC">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6274126"/>
      <w:bookmarkStart w:id="65" w:name="_Toc174185203"/>
      <w:bookmarkStart w:id="66" w:name="_Toc184023138"/>
      <w:bookmarkStart w:id="67" w:name="_Toc86202634"/>
    </w:p>
    <w:p w14:paraId="55F43C2E">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4E674109">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745F8267">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354432EA">
      <w:pPr>
        <w:widowControl/>
        <w:jc w:val="center"/>
        <w:rPr>
          <w:rFonts w:ascii="宋体" w:cs="宋体"/>
          <w:color w:val="auto"/>
          <w:sz w:val="22"/>
          <w:highlight w:val="none"/>
        </w:rPr>
      </w:pPr>
    </w:p>
    <w:p w14:paraId="578268AE">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5EB0E551">
      <w:pPr>
        <w:widowControl/>
        <w:ind w:firstLine="440" w:firstLineChars="200"/>
        <w:rPr>
          <w:rFonts w:ascii="宋体" w:cs="宋体"/>
          <w:color w:val="auto"/>
          <w:sz w:val="22"/>
          <w:highlight w:val="none"/>
        </w:rPr>
      </w:pPr>
    </w:p>
    <w:p w14:paraId="3782CAD2">
      <w:pPr>
        <w:widowControl/>
        <w:ind w:firstLine="440" w:firstLineChars="200"/>
        <w:rPr>
          <w:rFonts w:ascii="宋体" w:cs="宋体"/>
          <w:color w:val="auto"/>
          <w:sz w:val="22"/>
          <w:highlight w:val="none"/>
        </w:rPr>
      </w:pPr>
    </w:p>
    <w:p w14:paraId="0031CA8E">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205B1602">
      <w:pPr>
        <w:spacing w:line="300" w:lineRule="auto"/>
        <w:rPr>
          <w:rFonts w:ascii="宋体"/>
          <w:color w:val="auto"/>
          <w:sz w:val="22"/>
          <w:highlight w:val="none"/>
        </w:rPr>
      </w:pPr>
    </w:p>
    <w:p w14:paraId="446E0A7F">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2A8FF772">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73ECA10F">
      <w:pPr>
        <w:jc w:val="center"/>
        <w:rPr>
          <w:b/>
          <w:color w:val="auto"/>
          <w:sz w:val="40"/>
          <w:szCs w:val="40"/>
          <w:highlight w:val="none"/>
        </w:rPr>
      </w:pPr>
    </w:p>
    <w:p w14:paraId="1777D439">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6C5BDB54">
      <w:pPr>
        <w:spacing w:line="360" w:lineRule="auto"/>
        <w:ind w:firstLine="440" w:firstLineChars="200"/>
        <w:rPr>
          <w:rFonts w:asciiTheme="minorEastAsia" w:hAnsiTheme="minorEastAsia" w:eastAsiaTheme="minorEastAsia" w:cstheme="minorEastAsia"/>
          <w:color w:val="auto"/>
          <w:sz w:val="22"/>
          <w:highlight w:val="none"/>
        </w:rPr>
      </w:pPr>
    </w:p>
    <w:p w14:paraId="3B773C5A">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2682D0E2">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148DBB9C">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019DDDAF">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1B0D4321">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432CF1AD">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89DB062">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6C5964F0">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714BD674">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5477EF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1A0B4D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3D6195D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5D78925C">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74045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755ACC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14F3B699">
            <w:pPr>
              <w:jc w:val="center"/>
              <w:rPr>
                <w:rFonts w:asciiTheme="minorEastAsia" w:hAnsiTheme="minorEastAsia" w:eastAsiaTheme="minorEastAsia" w:cstheme="minorEastAsia"/>
                <w:color w:val="auto"/>
                <w:sz w:val="22"/>
                <w:highlight w:val="none"/>
              </w:rPr>
            </w:pPr>
          </w:p>
        </w:tc>
        <w:tc>
          <w:tcPr>
            <w:tcW w:w="3534" w:type="dxa"/>
            <w:vAlign w:val="center"/>
          </w:tcPr>
          <w:p w14:paraId="3D8164DA">
            <w:pPr>
              <w:jc w:val="center"/>
              <w:rPr>
                <w:rFonts w:asciiTheme="minorEastAsia" w:hAnsiTheme="minorEastAsia" w:eastAsiaTheme="minorEastAsia" w:cstheme="minorEastAsia"/>
                <w:color w:val="auto"/>
                <w:sz w:val="22"/>
                <w:highlight w:val="none"/>
              </w:rPr>
            </w:pPr>
          </w:p>
        </w:tc>
      </w:tr>
      <w:tr w14:paraId="30A7C2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A485E20">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14817AF8">
            <w:pPr>
              <w:jc w:val="center"/>
              <w:rPr>
                <w:rFonts w:asciiTheme="minorEastAsia" w:hAnsiTheme="minorEastAsia" w:eastAsiaTheme="minorEastAsia" w:cstheme="minorEastAsia"/>
                <w:color w:val="auto"/>
                <w:sz w:val="22"/>
                <w:highlight w:val="none"/>
              </w:rPr>
            </w:pPr>
          </w:p>
        </w:tc>
        <w:tc>
          <w:tcPr>
            <w:tcW w:w="3534" w:type="dxa"/>
            <w:vAlign w:val="center"/>
          </w:tcPr>
          <w:p w14:paraId="304589D2">
            <w:pPr>
              <w:jc w:val="center"/>
              <w:rPr>
                <w:rFonts w:asciiTheme="minorEastAsia" w:hAnsiTheme="minorEastAsia" w:eastAsiaTheme="minorEastAsia" w:cstheme="minorEastAsia"/>
                <w:color w:val="auto"/>
                <w:sz w:val="22"/>
                <w:highlight w:val="none"/>
              </w:rPr>
            </w:pPr>
          </w:p>
        </w:tc>
      </w:tr>
      <w:tr w14:paraId="05CE2B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99E4B9D">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0305AB5F">
            <w:pPr>
              <w:jc w:val="center"/>
              <w:rPr>
                <w:rFonts w:asciiTheme="minorEastAsia" w:hAnsiTheme="minorEastAsia" w:eastAsiaTheme="minorEastAsia" w:cstheme="minorEastAsia"/>
                <w:color w:val="auto"/>
                <w:sz w:val="22"/>
                <w:highlight w:val="none"/>
              </w:rPr>
            </w:pPr>
          </w:p>
        </w:tc>
        <w:tc>
          <w:tcPr>
            <w:tcW w:w="3534" w:type="dxa"/>
            <w:vAlign w:val="center"/>
          </w:tcPr>
          <w:p w14:paraId="079D0DB0">
            <w:pPr>
              <w:jc w:val="center"/>
              <w:rPr>
                <w:rFonts w:asciiTheme="minorEastAsia" w:hAnsiTheme="minorEastAsia" w:eastAsiaTheme="minorEastAsia" w:cstheme="minorEastAsia"/>
                <w:color w:val="auto"/>
                <w:sz w:val="22"/>
                <w:highlight w:val="none"/>
              </w:rPr>
            </w:pPr>
          </w:p>
        </w:tc>
      </w:tr>
    </w:tbl>
    <w:p w14:paraId="28267F88">
      <w:pPr>
        <w:rPr>
          <w:rFonts w:asciiTheme="minorEastAsia" w:hAnsiTheme="minorEastAsia" w:eastAsiaTheme="minorEastAsia" w:cstheme="minorEastAsia"/>
          <w:color w:val="auto"/>
          <w:sz w:val="22"/>
          <w:highlight w:val="none"/>
        </w:rPr>
      </w:pPr>
    </w:p>
    <w:p w14:paraId="29BEB172">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3A0BA23C">
      <w:pPr>
        <w:spacing w:line="360" w:lineRule="auto"/>
        <w:rPr>
          <w:rFonts w:asciiTheme="minorEastAsia" w:hAnsiTheme="minorEastAsia" w:eastAsiaTheme="minorEastAsia" w:cstheme="minorEastAsia"/>
          <w:color w:val="auto"/>
          <w:sz w:val="22"/>
          <w:highlight w:val="none"/>
        </w:rPr>
      </w:pPr>
    </w:p>
    <w:p w14:paraId="5FB9E921">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2497190E">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5C171180">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42E535D3">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7AFD0A56">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362601EC">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4906ACF4">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6FD09B8E">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71854EC1">
      <w:pPr>
        <w:tabs>
          <w:tab w:val="left" w:pos="630"/>
        </w:tabs>
        <w:snapToGrid w:val="0"/>
        <w:spacing w:line="360" w:lineRule="auto"/>
        <w:rPr>
          <w:rFonts w:ascii="宋体"/>
          <w:color w:val="auto"/>
          <w:sz w:val="22"/>
          <w:highlight w:val="none"/>
        </w:rPr>
      </w:pPr>
    </w:p>
    <w:p w14:paraId="205E2E2D">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0714D641">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3D592983">
      <w:pPr>
        <w:tabs>
          <w:tab w:val="left" w:pos="630"/>
        </w:tabs>
        <w:snapToGrid w:val="0"/>
        <w:spacing w:beforeLines="50" w:afterLines="50" w:line="360" w:lineRule="auto"/>
        <w:ind w:firstLine="440" w:firstLineChars="200"/>
        <w:rPr>
          <w:rFonts w:ascii="宋体"/>
          <w:color w:val="auto"/>
          <w:sz w:val="22"/>
          <w:highlight w:val="none"/>
        </w:rPr>
      </w:pPr>
    </w:p>
    <w:p w14:paraId="3EDE674B">
      <w:pPr>
        <w:rPr>
          <w:rFonts w:ascii="宋体"/>
          <w:color w:val="auto"/>
          <w:sz w:val="22"/>
          <w:highlight w:val="none"/>
        </w:rPr>
      </w:pPr>
    </w:p>
    <w:p w14:paraId="51596747">
      <w:pPr>
        <w:rPr>
          <w:rFonts w:ascii="宋体"/>
          <w:color w:val="auto"/>
          <w:sz w:val="22"/>
          <w:highlight w:val="none"/>
        </w:rPr>
      </w:pPr>
    </w:p>
    <w:p w14:paraId="561122D7">
      <w:pPr>
        <w:tabs>
          <w:tab w:val="left" w:pos="630"/>
        </w:tabs>
        <w:snapToGrid w:val="0"/>
        <w:spacing w:beforeLines="50" w:afterLines="50"/>
        <w:ind w:firstLine="220" w:firstLineChars="100"/>
        <w:rPr>
          <w:rFonts w:ascii="宋体"/>
          <w:color w:val="auto"/>
          <w:sz w:val="22"/>
          <w:highlight w:val="none"/>
        </w:rPr>
      </w:pPr>
    </w:p>
    <w:p w14:paraId="77CFC047">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228A0DBF">
      <w:pPr>
        <w:tabs>
          <w:tab w:val="left" w:pos="630"/>
        </w:tabs>
        <w:wordWrap w:val="0"/>
        <w:snapToGrid w:val="0"/>
        <w:spacing w:beforeLines="50" w:afterLines="50"/>
        <w:ind w:firstLine="220" w:firstLineChars="100"/>
        <w:jc w:val="right"/>
        <w:rPr>
          <w:rFonts w:ascii="宋体"/>
          <w:color w:val="auto"/>
          <w:sz w:val="22"/>
          <w:highlight w:val="none"/>
        </w:rPr>
      </w:pPr>
    </w:p>
    <w:p w14:paraId="7B700D8E">
      <w:pPr>
        <w:tabs>
          <w:tab w:val="left" w:pos="630"/>
        </w:tabs>
        <w:snapToGrid w:val="0"/>
        <w:spacing w:beforeLines="50" w:afterLines="50"/>
        <w:ind w:firstLine="221" w:firstLineChars="100"/>
        <w:rPr>
          <w:rFonts w:ascii="宋体"/>
          <w:b/>
          <w:color w:val="auto"/>
          <w:sz w:val="22"/>
          <w:highlight w:val="none"/>
        </w:rPr>
      </w:pPr>
    </w:p>
    <w:p w14:paraId="78323CCB">
      <w:pPr>
        <w:tabs>
          <w:tab w:val="left" w:pos="5580"/>
        </w:tabs>
        <w:spacing w:line="302" w:lineRule="auto"/>
        <w:ind w:firstLine="6050" w:firstLineChars="2750"/>
        <w:rPr>
          <w:rFonts w:ascii="宋体"/>
          <w:color w:val="auto"/>
          <w:sz w:val="22"/>
          <w:highlight w:val="none"/>
        </w:rPr>
      </w:pPr>
    </w:p>
    <w:p w14:paraId="59EE4A6E">
      <w:pPr>
        <w:tabs>
          <w:tab w:val="left" w:pos="5580"/>
        </w:tabs>
        <w:spacing w:line="302" w:lineRule="auto"/>
        <w:ind w:firstLine="6050" w:firstLineChars="2750"/>
        <w:rPr>
          <w:rFonts w:ascii="宋体"/>
          <w:color w:val="auto"/>
          <w:sz w:val="22"/>
          <w:highlight w:val="none"/>
        </w:rPr>
      </w:pPr>
    </w:p>
    <w:p w14:paraId="6C1BA12A">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7ACA9167">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val="en-US"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2FC0B748">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0A7A1BE5">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729E6E1B">
      <w:pPr>
        <w:tabs>
          <w:tab w:val="left" w:pos="630"/>
        </w:tabs>
        <w:snapToGrid w:val="0"/>
        <w:spacing w:beforeLines="50" w:afterLines="50"/>
        <w:ind w:firstLine="220" w:firstLineChars="100"/>
        <w:jc w:val="right"/>
        <w:rPr>
          <w:rFonts w:ascii="宋体"/>
          <w:color w:val="auto"/>
          <w:sz w:val="22"/>
          <w:highlight w:val="none"/>
        </w:rPr>
      </w:pPr>
    </w:p>
    <w:p w14:paraId="6A650016">
      <w:pPr>
        <w:pStyle w:val="2"/>
        <w:rPr>
          <w:color w:val="auto"/>
          <w:sz w:val="28"/>
          <w:szCs w:val="24"/>
          <w:highlight w:val="none"/>
        </w:rPr>
      </w:pPr>
    </w:p>
    <w:p w14:paraId="0FE19DF2">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w:t>
      </w:r>
    </w:p>
    <w:p w14:paraId="6CC57DAC">
      <w:pPr>
        <w:pStyle w:val="12"/>
        <w:tabs>
          <w:tab w:val="left" w:pos="5580"/>
        </w:tabs>
        <w:spacing w:line="300" w:lineRule="auto"/>
        <w:rPr>
          <w:rFonts w:hint="eastAsia" w:hAnsi="宋体"/>
          <w:b/>
          <w:bCs/>
          <w:color w:val="auto"/>
          <w:sz w:val="22"/>
          <w:szCs w:val="22"/>
          <w:highlight w:val="none"/>
        </w:rPr>
      </w:pPr>
    </w:p>
    <w:p w14:paraId="05F0FB2E">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01B28625">
      <w:pPr>
        <w:pStyle w:val="2"/>
        <w:ind w:firstLine="0"/>
        <w:rPr>
          <w:color w:val="auto"/>
          <w:sz w:val="28"/>
          <w:szCs w:val="24"/>
          <w:highlight w:val="none"/>
        </w:rPr>
      </w:pPr>
    </w:p>
    <w:p w14:paraId="40BA5E58">
      <w:pPr>
        <w:pStyle w:val="2"/>
        <w:ind w:firstLine="0"/>
        <w:rPr>
          <w:color w:val="auto"/>
          <w:sz w:val="28"/>
          <w:szCs w:val="24"/>
          <w:highlight w:val="none"/>
        </w:rPr>
      </w:pPr>
    </w:p>
    <w:p w14:paraId="7853C384">
      <w:pPr>
        <w:pStyle w:val="2"/>
        <w:ind w:firstLine="0"/>
        <w:rPr>
          <w:color w:val="auto"/>
          <w:sz w:val="28"/>
          <w:szCs w:val="24"/>
          <w:highlight w:val="none"/>
        </w:rPr>
      </w:pPr>
    </w:p>
    <w:p w14:paraId="4A19E8BF">
      <w:pPr>
        <w:pStyle w:val="2"/>
        <w:ind w:firstLine="0"/>
        <w:rPr>
          <w:color w:val="auto"/>
          <w:sz w:val="28"/>
          <w:szCs w:val="24"/>
          <w:highlight w:val="none"/>
        </w:rPr>
      </w:pPr>
    </w:p>
    <w:p w14:paraId="2199368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1E7C4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1F0787F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11DA09D0">
            <w:pPr>
              <w:pStyle w:val="12"/>
              <w:tabs>
                <w:tab w:val="left" w:pos="5580"/>
              </w:tabs>
              <w:spacing w:line="300" w:lineRule="auto"/>
              <w:rPr>
                <w:rFonts w:hAnsi="宋体"/>
                <w:color w:val="auto"/>
                <w:sz w:val="22"/>
                <w:szCs w:val="22"/>
                <w:highlight w:val="none"/>
              </w:rPr>
            </w:pPr>
          </w:p>
        </w:tc>
      </w:tr>
      <w:tr w14:paraId="4F77F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F10321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0DD8DDB4">
            <w:pPr>
              <w:pStyle w:val="12"/>
              <w:tabs>
                <w:tab w:val="left" w:pos="5580"/>
              </w:tabs>
              <w:spacing w:line="300" w:lineRule="auto"/>
              <w:rPr>
                <w:rFonts w:hAnsi="宋体"/>
                <w:color w:val="auto"/>
                <w:sz w:val="22"/>
                <w:szCs w:val="22"/>
                <w:highlight w:val="none"/>
              </w:rPr>
            </w:pPr>
          </w:p>
        </w:tc>
      </w:tr>
      <w:tr w14:paraId="76F76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197FCE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73E8CC6B">
            <w:pPr>
              <w:pStyle w:val="12"/>
              <w:tabs>
                <w:tab w:val="left" w:pos="5580"/>
              </w:tabs>
              <w:spacing w:line="300" w:lineRule="auto"/>
              <w:rPr>
                <w:rFonts w:hAnsi="宋体"/>
                <w:color w:val="auto"/>
                <w:sz w:val="22"/>
                <w:szCs w:val="22"/>
                <w:highlight w:val="none"/>
              </w:rPr>
            </w:pPr>
          </w:p>
        </w:tc>
      </w:tr>
      <w:tr w14:paraId="1C462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1639E0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56F39682">
            <w:pPr>
              <w:pStyle w:val="12"/>
              <w:tabs>
                <w:tab w:val="left" w:pos="5580"/>
              </w:tabs>
              <w:spacing w:line="300" w:lineRule="auto"/>
              <w:rPr>
                <w:rFonts w:hAnsi="宋体"/>
                <w:color w:val="auto"/>
                <w:sz w:val="22"/>
                <w:szCs w:val="22"/>
                <w:highlight w:val="none"/>
              </w:rPr>
            </w:pPr>
          </w:p>
        </w:tc>
      </w:tr>
    </w:tbl>
    <w:p w14:paraId="592DEC2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3D748210">
      <w:pPr>
        <w:pStyle w:val="12"/>
        <w:tabs>
          <w:tab w:val="left" w:pos="5580"/>
        </w:tabs>
        <w:spacing w:line="300" w:lineRule="auto"/>
        <w:rPr>
          <w:rFonts w:cs="微软雅黑"/>
          <w:color w:val="auto"/>
          <w:sz w:val="22"/>
          <w:highlight w:val="none"/>
        </w:rPr>
      </w:pPr>
    </w:p>
    <w:p w14:paraId="4E03F2C8">
      <w:pPr>
        <w:pStyle w:val="12"/>
        <w:tabs>
          <w:tab w:val="left" w:pos="5580"/>
        </w:tabs>
        <w:spacing w:line="300" w:lineRule="auto"/>
        <w:rPr>
          <w:rFonts w:cs="微软雅黑"/>
          <w:color w:val="auto"/>
          <w:sz w:val="22"/>
          <w:highlight w:val="none"/>
        </w:rPr>
      </w:pPr>
    </w:p>
    <w:p w14:paraId="03E4FFC5">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7EFD7910">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28652C5A">
      <w:pPr>
        <w:pStyle w:val="67"/>
        <w:numPr>
          <w:ilvl w:val="1"/>
          <w:numId w:val="0"/>
        </w:numPr>
        <w:tabs>
          <w:tab w:val="left" w:pos="660"/>
        </w:tabs>
        <w:snapToGrid w:val="0"/>
        <w:spacing w:line="400" w:lineRule="exact"/>
        <w:outlineLvl w:val="9"/>
        <w:rPr>
          <w:rFonts w:cs="微软雅黑"/>
          <w:color w:val="auto"/>
          <w:sz w:val="22"/>
          <w:szCs w:val="22"/>
          <w:highlight w:val="none"/>
        </w:rPr>
      </w:pPr>
    </w:p>
    <w:p w14:paraId="41632671">
      <w:pPr>
        <w:spacing w:line="360" w:lineRule="exact"/>
        <w:jc w:val="center"/>
        <w:rPr>
          <w:b/>
          <w:color w:val="auto"/>
          <w:sz w:val="36"/>
          <w:szCs w:val="36"/>
          <w:highlight w:val="none"/>
        </w:rPr>
      </w:pPr>
      <w:r>
        <w:rPr>
          <w:b/>
          <w:color w:val="auto"/>
          <w:sz w:val="36"/>
          <w:szCs w:val="36"/>
          <w:highlight w:val="none"/>
        </w:rPr>
        <w:t>授权委托书</w:t>
      </w:r>
    </w:p>
    <w:p w14:paraId="7BCFDC97">
      <w:pPr>
        <w:spacing w:line="360" w:lineRule="auto"/>
        <w:ind w:firstLine="420"/>
        <w:rPr>
          <w:color w:val="auto"/>
          <w:szCs w:val="20"/>
          <w:highlight w:val="none"/>
        </w:rPr>
      </w:pPr>
    </w:p>
    <w:p w14:paraId="4ADDBEDC">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219B0969">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51A41051">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4AF8F334">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141A4463">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297FE7FD">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1924F285">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4A7F8311">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7771378D">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6F13C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5696945F">
            <w:pPr>
              <w:tabs>
                <w:tab w:val="left" w:pos="5580"/>
              </w:tabs>
              <w:spacing w:line="360" w:lineRule="auto"/>
              <w:rPr>
                <w:color w:val="auto"/>
                <w:szCs w:val="20"/>
                <w:highlight w:val="none"/>
              </w:rPr>
            </w:pPr>
          </w:p>
        </w:tc>
      </w:tr>
    </w:tbl>
    <w:p w14:paraId="775A05FD">
      <w:pPr>
        <w:tabs>
          <w:tab w:val="left" w:pos="5580"/>
        </w:tabs>
        <w:spacing w:line="360" w:lineRule="auto"/>
        <w:rPr>
          <w:color w:val="auto"/>
          <w:szCs w:val="20"/>
          <w:highlight w:val="none"/>
        </w:rPr>
      </w:pPr>
      <w:r>
        <w:rPr>
          <w:color w:val="auto"/>
          <w:szCs w:val="20"/>
          <w:highlight w:val="none"/>
        </w:rPr>
        <w:t>说明：</w:t>
      </w:r>
    </w:p>
    <w:p w14:paraId="5DD4209D">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74A9A88D">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4414EC50">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14B34581">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56FB5366">
      <w:pPr>
        <w:spacing w:line="360" w:lineRule="exact"/>
        <w:jc w:val="center"/>
        <w:rPr>
          <w:b/>
          <w:color w:val="auto"/>
          <w:sz w:val="36"/>
          <w:szCs w:val="36"/>
          <w:highlight w:val="none"/>
        </w:rPr>
      </w:pPr>
    </w:p>
    <w:p w14:paraId="060E9E84">
      <w:pPr>
        <w:spacing w:line="360" w:lineRule="exact"/>
        <w:jc w:val="center"/>
        <w:rPr>
          <w:b/>
          <w:color w:val="auto"/>
          <w:sz w:val="36"/>
          <w:szCs w:val="36"/>
          <w:highlight w:val="none"/>
        </w:rPr>
      </w:pPr>
      <w:r>
        <w:rPr>
          <w:b/>
          <w:color w:val="auto"/>
          <w:sz w:val="36"/>
          <w:szCs w:val="36"/>
          <w:highlight w:val="none"/>
        </w:rPr>
        <w:t>法定代表人（单位负责人）身份证明</w:t>
      </w:r>
    </w:p>
    <w:p w14:paraId="71435304">
      <w:pPr>
        <w:kinsoku w:val="0"/>
        <w:overflowPunct w:val="0"/>
        <w:spacing w:line="200" w:lineRule="exact"/>
        <w:rPr>
          <w:color w:val="auto"/>
          <w:sz w:val="20"/>
          <w:szCs w:val="20"/>
          <w:highlight w:val="none"/>
        </w:rPr>
      </w:pPr>
    </w:p>
    <w:p w14:paraId="2506E11A">
      <w:pPr>
        <w:tabs>
          <w:tab w:val="left" w:pos="5580"/>
        </w:tabs>
        <w:spacing w:line="360" w:lineRule="auto"/>
        <w:rPr>
          <w:color w:val="auto"/>
          <w:highlight w:val="none"/>
        </w:rPr>
      </w:pPr>
    </w:p>
    <w:p w14:paraId="43A43C1C">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59503EED">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4EC7467E">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69226B29">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757DE0DF">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7DDB9477">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2C574613">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2E58D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6B4F0197">
            <w:pPr>
              <w:pStyle w:val="9"/>
              <w:tabs>
                <w:tab w:val="left" w:pos="567"/>
              </w:tabs>
              <w:kinsoku w:val="0"/>
              <w:overflowPunct w:val="0"/>
              <w:spacing w:line="583" w:lineRule="auto"/>
              <w:ind w:right="-46"/>
              <w:rPr>
                <w:color w:val="auto"/>
                <w:szCs w:val="20"/>
                <w:highlight w:val="none"/>
              </w:rPr>
            </w:pPr>
          </w:p>
        </w:tc>
      </w:tr>
    </w:tbl>
    <w:p w14:paraId="07637A25">
      <w:pPr>
        <w:pStyle w:val="9"/>
        <w:tabs>
          <w:tab w:val="left" w:pos="567"/>
        </w:tabs>
        <w:kinsoku w:val="0"/>
        <w:overflowPunct w:val="0"/>
        <w:spacing w:line="583" w:lineRule="auto"/>
        <w:ind w:right="4305"/>
        <w:rPr>
          <w:color w:val="auto"/>
          <w:spacing w:val="-3"/>
          <w:highlight w:val="none"/>
        </w:rPr>
      </w:pPr>
    </w:p>
    <w:p w14:paraId="20BFF15C">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6DA6F395">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122AC665">
      <w:pPr>
        <w:widowControl/>
        <w:autoSpaceDE w:val="0"/>
        <w:autoSpaceDN w:val="0"/>
        <w:snapToGrid w:val="0"/>
        <w:spacing w:line="360" w:lineRule="auto"/>
        <w:rPr>
          <w:color w:val="auto"/>
          <w:highlight w:val="none"/>
        </w:rPr>
      </w:pPr>
    </w:p>
    <w:p w14:paraId="7E7B8346">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64B3F83D">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255329F2">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27A1ED8F">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09DAFAAE">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35DE713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293CD96A">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3DF521B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329C0802">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2ED55449">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7AAA31BE">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4BDFCAE9">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6B5AD9F3">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7500C80F">
      <w:pPr>
        <w:pStyle w:val="12"/>
        <w:tabs>
          <w:tab w:val="left" w:pos="5580"/>
        </w:tabs>
        <w:spacing w:line="360" w:lineRule="auto"/>
        <w:ind w:firstLine="4290" w:firstLineChars="1950"/>
        <w:rPr>
          <w:rFonts w:hAnsi="宋体"/>
          <w:color w:val="auto"/>
          <w:sz w:val="22"/>
          <w:szCs w:val="22"/>
          <w:highlight w:val="none"/>
        </w:rPr>
      </w:pPr>
    </w:p>
    <w:p w14:paraId="095DDFE8">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005A870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30AC6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625470D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4DC470E4">
            <w:pPr>
              <w:pStyle w:val="12"/>
              <w:tabs>
                <w:tab w:val="left" w:pos="5580"/>
              </w:tabs>
              <w:spacing w:line="300" w:lineRule="auto"/>
              <w:rPr>
                <w:rFonts w:hAnsi="宋体"/>
                <w:color w:val="auto"/>
                <w:sz w:val="22"/>
                <w:szCs w:val="22"/>
                <w:highlight w:val="none"/>
              </w:rPr>
            </w:pPr>
          </w:p>
        </w:tc>
      </w:tr>
      <w:tr w14:paraId="42130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38B581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07727DAE">
            <w:pPr>
              <w:pStyle w:val="12"/>
              <w:tabs>
                <w:tab w:val="left" w:pos="5580"/>
              </w:tabs>
              <w:spacing w:line="300" w:lineRule="auto"/>
              <w:rPr>
                <w:rFonts w:hAnsi="宋体"/>
                <w:color w:val="auto"/>
                <w:sz w:val="22"/>
                <w:szCs w:val="22"/>
                <w:highlight w:val="none"/>
              </w:rPr>
            </w:pPr>
          </w:p>
        </w:tc>
      </w:tr>
      <w:tr w14:paraId="14A6D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4A3384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3FA12613">
            <w:pPr>
              <w:pStyle w:val="12"/>
              <w:tabs>
                <w:tab w:val="left" w:pos="5580"/>
              </w:tabs>
              <w:spacing w:line="300" w:lineRule="auto"/>
              <w:rPr>
                <w:rFonts w:hAnsi="宋体"/>
                <w:color w:val="auto"/>
                <w:sz w:val="22"/>
                <w:szCs w:val="22"/>
                <w:highlight w:val="none"/>
              </w:rPr>
            </w:pPr>
          </w:p>
        </w:tc>
      </w:tr>
      <w:tr w14:paraId="6DD8F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EB726D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65D2F880">
            <w:pPr>
              <w:pStyle w:val="12"/>
              <w:tabs>
                <w:tab w:val="left" w:pos="5580"/>
              </w:tabs>
              <w:spacing w:line="300" w:lineRule="auto"/>
              <w:rPr>
                <w:rFonts w:hAnsi="宋体"/>
                <w:color w:val="auto"/>
                <w:sz w:val="22"/>
                <w:szCs w:val="22"/>
                <w:highlight w:val="none"/>
              </w:rPr>
            </w:pPr>
          </w:p>
        </w:tc>
      </w:tr>
    </w:tbl>
    <w:p w14:paraId="79839C3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295DC7C7">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5ABEBA2B">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2DB00BC0">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413057E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4B4011A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327B9CF7">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06BFD6B9">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045E6BCA">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45BE6CA9">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68B7ACD0">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79E2CA1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036D90C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618ABD97">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1693DB0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3CAD660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71CF03B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1D4A251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3643FE3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23BD6CE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42F8568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74B5DFD2">
      <w:pPr>
        <w:pStyle w:val="12"/>
        <w:tabs>
          <w:tab w:val="left" w:pos="5580"/>
        </w:tabs>
        <w:spacing w:line="360" w:lineRule="auto"/>
        <w:ind w:firstLine="4290" w:firstLineChars="1950"/>
        <w:rPr>
          <w:rFonts w:hint="eastAsia" w:hAnsi="宋体"/>
          <w:color w:val="auto"/>
          <w:sz w:val="22"/>
          <w:szCs w:val="22"/>
          <w:highlight w:val="none"/>
        </w:rPr>
      </w:pPr>
    </w:p>
    <w:p w14:paraId="4F788D53">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6CB24717">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5CA3D9E7">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2A2A845C">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16D54F77">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1AC2CC33">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07F61782">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3CA71290">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23C0E4AE">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29BF51E9">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129B3087">
      <w:pPr>
        <w:rPr>
          <w:rFonts w:ascii="宋体"/>
          <w:color w:val="auto"/>
          <w:sz w:val="22"/>
          <w:highlight w:val="none"/>
        </w:rPr>
      </w:pPr>
    </w:p>
    <w:p w14:paraId="0E6CA3D5">
      <w:pPr>
        <w:rPr>
          <w:rFonts w:ascii="宋体"/>
          <w:color w:val="auto"/>
          <w:sz w:val="22"/>
          <w:highlight w:val="none"/>
        </w:rPr>
      </w:pPr>
    </w:p>
    <w:p w14:paraId="45AD6856">
      <w:pPr>
        <w:ind w:firstLine="4620" w:firstLineChars="2100"/>
        <w:rPr>
          <w:rFonts w:ascii="宋体"/>
          <w:color w:val="auto"/>
          <w:sz w:val="22"/>
          <w:highlight w:val="none"/>
        </w:rPr>
      </w:pPr>
      <w:r>
        <w:rPr>
          <w:rFonts w:hint="eastAsia" w:ascii="宋体" w:hAnsi="宋体"/>
          <w:color w:val="auto"/>
          <w:sz w:val="22"/>
          <w:highlight w:val="none"/>
          <w:lang w:eastAsia="zh-CN"/>
        </w:rPr>
        <w:t>响应人名称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7F4A3D26">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72616D71">
      <w:pPr>
        <w:rPr>
          <w:rFonts w:ascii="宋体"/>
          <w:color w:val="auto"/>
          <w:sz w:val="22"/>
          <w:highlight w:val="none"/>
        </w:rPr>
      </w:pPr>
    </w:p>
    <w:p w14:paraId="1A3EAF15">
      <w:pPr>
        <w:rPr>
          <w:rFonts w:ascii="宋体"/>
          <w:color w:val="auto"/>
          <w:sz w:val="22"/>
          <w:highlight w:val="none"/>
        </w:rPr>
      </w:pPr>
    </w:p>
    <w:p w14:paraId="02D5E309">
      <w:pPr>
        <w:rPr>
          <w:rFonts w:ascii="宋体"/>
          <w:color w:val="auto"/>
          <w:sz w:val="22"/>
          <w:highlight w:val="none"/>
        </w:rPr>
      </w:pPr>
      <w:r>
        <w:rPr>
          <w:rFonts w:hint="eastAsia" w:ascii="宋体" w:hAnsi="宋体"/>
          <w:color w:val="auto"/>
          <w:sz w:val="22"/>
          <w:highlight w:val="none"/>
        </w:rPr>
        <w:t>说明：</w:t>
      </w:r>
    </w:p>
    <w:p w14:paraId="5490A5AE">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7E9A192B">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6082E71D">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0F3A50F5">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4C88001E">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21366718">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54299CD0">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0BB11E8C">
      <w:pPr>
        <w:spacing w:line="240" w:lineRule="auto"/>
        <w:ind w:firstLine="464" w:firstLineChars="200"/>
        <w:rPr>
          <w:rFonts w:ascii="宋体"/>
          <w:color w:val="auto"/>
          <w:spacing w:val="6"/>
          <w:sz w:val="22"/>
          <w:highlight w:val="none"/>
        </w:rPr>
      </w:pPr>
    </w:p>
    <w:p w14:paraId="3BAA280A">
      <w:pPr>
        <w:spacing w:line="588" w:lineRule="exact"/>
        <w:ind w:firstLine="464" w:firstLineChars="200"/>
        <w:rPr>
          <w:rFonts w:ascii="宋体"/>
          <w:color w:val="auto"/>
          <w:spacing w:val="6"/>
          <w:sz w:val="22"/>
          <w:highlight w:val="none"/>
        </w:rPr>
      </w:pPr>
    </w:p>
    <w:p w14:paraId="6A08877B">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7D8031AB">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519C72EF">
      <w:pPr>
        <w:spacing w:line="300" w:lineRule="auto"/>
        <w:ind w:firstLine="4840" w:firstLineChars="2200"/>
        <w:rPr>
          <w:rFonts w:ascii="宋体"/>
          <w:color w:val="auto"/>
          <w:sz w:val="22"/>
          <w:highlight w:val="none"/>
        </w:rPr>
      </w:pPr>
    </w:p>
    <w:p w14:paraId="0E625971">
      <w:pPr>
        <w:spacing w:line="300" w:lineRule="auto"/>
        <w:ind w:firstLine="4840" w:firstLineChars="2200"/>
        <w:rPr>
          <w:rFonts w:ascii="宋体"/>
          <w:color w:val="auto"/>
          <w:sz w:val="22"/>
          <w:highlight w:val="none"/>
        </w:rPr>
      </w:pPr>
    </w:p>
    <w:p w14:paraId="05F1EC7A">
      <w:pPr>
        <w:spacing w:line="300" w:lineRule="auto"/>
        <w:ind w:firstLine="4840" w:firstLineChars="2200"/>
        <w:rPr>
          <w:rFonts w:ascii="宋体"/>
          <w:color w:val="auto"/>
          <w:sz w:val="22"/>
          <w:highlight w:val="none"/>
        </w:rPr>
      </w:pPr>
    </w:p>
    <w:p w14:paraId="61D86640">
      <w:pPr>
        <w:spacing w:line="300" w:lineRule="auto"/>
        <w:ind w:firstLine="4840" w:firstLineChars="2200"/>
        <w:rPr>
          <w:rFonts w:ascii="宋体"/>
          <w:color w:val="auto"/>
          <w:sz w:val="22"/>
          <w:highlight w:val="none"/>
        </w:rPr>
      </w:pPr>
    </w:p>
    <w:p w14:paraId="1BDF1B6E">
      <w:pPr>
        <w:spacing w:line="300" w:lineRule="auto"/>
        <w:ind w:firstLine="4840" w:firstLineChars="2200"/>
        <w:rPr>
          <w:rFonts w:ascii="宋体"/>
          <w:color w:val="auto"/>
          <w:sz w:val="22"/>
          <w:highlight w:val="none"/>
        </w:rPr>
      </w:pPr>
    </w:p>
    <w:p w14:paraId="2A039476">
      <w:pPr>
        <w:spacing w:line="300" w:lineRule="auto"/>
        <w:ind w:firstLine="4840" w:firstLineChars="2200"/>
        <w:rPr>
          <w:rFonts w:ascii="宋体"/>
          <w:color w:val="auto"/>
          <w:sz w:val="22"/>
          <w:highlight w:val="none"/>
        </w:rPr>
      </w:pPr>
    </w:p>
    <w:p w14:paraId="1DD4BA37">
      <w:pPr>
        <w:spacing w:line="300" w:lineRule="auto"/>
        <w:ind w:firstLine="4840" w:firstLineChars="2200"/>
        <w:rPr>
          <w:rFonts w:ascii="宋体"/>
          <w:color w:val="auto"/>
          <w:sz w:val="22"/>
          <w:highlight w:val="none"/>
        </w:rPr>
      </w:pPr>
    </w:p>
    <w:p w14:paraId="723CD80D">
      <w:pPr>
        <w:spacing w:line="300" w:lineRule="auto"/>
        <w:ind w:firstLine="4840" w:firstLineChars="2200"/>
        <w:rPr>
          <w:rFonts w:ascii="宋体"/>
          <w:color w:val="auto"/>
          <w:sz w:val="22"/>
          <w:highlight w:val="none"/>
        </w:rPr>
      </w:pPr>
    </w:p>
    <w:p w14:paraId="7AC78BDD">
      <w:pPr>
        <w:spacing w:line="300" w:lineRule="auto"/>
        <w:ind w:firstLine="4840" w:firstLineChars="2200"/>
        <w:rPr>
          <w:rFonts w:ascii="宋体"/>
          <w:color w:val="auto"/>
          <w:sz w:val="22"/>
          <w:highlight w:val="none"/>
        </w:rPr>
      </w:pPr>
    </w:p>
    <w:p w14:paraId="2808F24E">
      <w:pPr>
        <w:spacing w:line="300" w:lineRule="auto"/>
        <w:ind w:firstLine="4840" w:firstLineChars="2200"/>
        <w:rPr>
          <w:rFonts w:ascii="宋体"/>
          <w:color w:val="auto"/>
          <w:sz w:val="22"/>
          <w:highlight w:val="none"/>
        </w:rPr>
      </w:pPr>
    </w:p>
    <w:p w14:paraId="35A287CA">
      <w:pPr>
        <w:spacing w:line="300" w:lineRule="auto"/>
        <w:ind w:firstLine="4840" w:firstLineChars="2200"/>
        <w:rPr>
          <w:rFonts w:ascii="宋体"/>
          <w:color w:val="auto"/>
          <w:sz w:val="22"/>
          <w:highlight w:val="none"/>
        </w:rPr>
      </w:pPr>
    </w:p>
    <w:p w14:paraId="294B6D6D">
      <w:pPr>
        <w:spacing w:line="300" w:lineRule="auto"/>
        <w:ind w:firstLine="4840" w:firstLineChars="2200"/>
        <w:rPr>
          <w:rFonts w:ascii="宋体"/>
          <w:color w:val="auto"/>
          <w:sz w:val="22"/>
          <w:highlight w:val="none"/>
        </w:rPr>
      </w:pPr>
    </w:p>
    <w:p w14:paraId="6D31978C">
      <w:pPr>
        <w:spacing w:line="300" w:lineRule="auto"/>
        <w:ind w:firstLine="4840" w:firstLineChars="2200"/>
        <w:rPr>
          <w:rFonts w:ascii="宋体"/>
          <w:color w:val="auto"/>
          <w:sz w:val="22"/>
          <w:highlight w:val="none"/>
        </w:rPr>
      </w:pPr>
    </w:p>
    <w:p w14:paraId="2927251E">
      <w:pPr>
        <w:spacing w:line="300" w:lineRule="auto"/>
        <w:ind w:firstLine="4840" w:firstLineChars="2200"/>
        <w:rPr>
          <w:rFonts w:ascii="宋体"/>
          <w:color w:val="auto"/>
          <w:sz w:val="22"/>
          <w:highlight w:val="none"/>
        </w:rPr>
      </w:pPr>
    </w:p>
    <w:p w14:paraId="5F4CDEB1">
      <w:pPr>
        <w:spacing w:line="300" w:lineRule="auto"/>
        <w:ind w:firstLine="4840" w:firstLineChars="2200"/>
        <w:rPr>
          <w:rFonts w:ascii="宋体"/>
          <w:color w:val="auto"/>
          <w:sz w:val="22"/>
          <w:highlight w:val="none"/>
        </w:rPr>
      </w:pPr>
    </w:p>
    <w:p w14:paraId="09586EF5">
      <w:pPr>
        <w:spacing w:line="300" w:lineRule="auto"/>
        <w:ind w:firstLine="4840" w:firstLineChars="2200"/>
        <w:rPr>
          <w:rFonts w:ascii="宋体"/>
          <w:color w:val="auto"/>
          <w:sz w:val="22"/>
          <w:highlight w:val="none"/>
        </w:rPr>
      </w:pPr>
    </w:p>
    <w:p w14:paraId="5A2EF152">
      <w:pPr>
        <w:spacing w:line="300" w:lineRule="auto"/>
        <w:ind w:firstLine="4840" w:firstLineChars="2200"/>
        <w:rPr>
          <w:rFonts w:ascii="宋体"/>
          <w:color w:val="auto"/>
          <w:sz w:val="22"/>
          <w:highlight w:val="none"/>
        </w:rPr>
      </w:pPr>
    </w:p>
    <w:p w14:paraId="02C789DE">
      <w:pPr>
        <w:spacing w:line="300" w:lineRule="auto"/>
        <w:ind w:firstLine="4840" w:firstLineChars="2200"/>
        <w:rPr>
          <w:rFonts w:ascii="宋体"/>
          <w:color w:val="auto"/>
          <w:sz w:val="22"/>
          <w:highlight w:val="none"/>
        </w:rPr>
      </w:pPr>
    </w:p>
    <w:p w14:paraId="3FA85815">
      <w:pPr>
        <w:spacing w:line="300" w:lineRule="auto"/>
        <w:ind w:firstLine="4840" w:firstLineChars="2200"/>
        <w:rPr>
          <w:rFonts w:ascii="宋体"/>
          <w:color w:val="auto"/>
          <w:sz w:val="22"/>
          <w:highlight w:val="none"/>
        </w:rPr>
      </w:pPr>
    </w:p>
    <w:bookmarkEnd w:id="67"/>
    <w:p w14:paraId="2B529F79">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58F1C4-9B35-487C-8071-43DB8EEB97A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4EACD08-3D23-464D-B5FF-BF37B70BA2FF}"/>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E571A55D-2D8E-46DB-A591-442DB8F61DCE}"/>
  </w:font>
  <w:font w:name="楷体_GB2312">
    <w:panose1 w:val="02010609030101010101"/>
    <w:charset w:val="86"/>
    <w:family w:val="modern"/>
    <w:pitch w:val="default"/>
    <w:sig w:usb0="00000001" w:usb1="080E0000" w:usb2="00000000" w:usb3="00000000" w:csb0="00040000" w:csb1="00000000"/>
    <w:embedRegular r:id="rId4" w:fontKey="{0C231063-4C8A-4270-B692-15D9AB0306D6}"/>
  </w:font>
  <w:font w:name="微软雅黑">
    <w:panose1 w:val="020B0503020204020204"/>
    <w:charset w:val="86"/>
    <w:family w:val="swiss"/>
    <w:pitch w:val="default"/>
    <w:sig w:usb0="80000287" w:usb1="2ACF3C50" w:usb2="00000016" w:usb3="00000000" w:csb0="0004001F" w:csb1="00000000"/>
    <w:embedRegular r:id="rId5" w:fontKey="{5D7530FB-62C2-4F11-A644-B70FAF126217}"/>
  </w:font>
  <w:font w:name="Helvetica">
    <w:altName w:val="Arial"/>
    <w:panose1 w:val="020B0604020202020204"/>
    <w:charset w:val="00"/>
    <w:family w:val="swiss"/>
    <w:pitch w:val="default"/>
    <w:sig w:usb0="00000000" w:usb1="00000000" w:usb2="00000000" w:usb3="00000000" w:csb0="00000001" w:csb1="00000000"/>
    <w:embedRegular r:id="rId6" w:fontKey="{A38D87D8-2206-4BF5-BBF5-C4D71DCC1EAA}"/>
  </w:font>
  <w:font w:name="方正小标宋简体">
    <w:panose1 w:val="03000509000000000000"/>
    <w:charset w:val="86"/>
    <w:family w:val="auto"/>
    <w:pitch w:val="default"/>
    <w:sig w:usb0="00000001" w:usb1="080E0000" w:usb2="00000000" w:usb3="00000000" w:csb0="00040000" w:csb1="00000000"/>
    <w:embedRegular r:id="rId7" w:fontKey="{BB3970DB-B744-4AF8-AE49-42DDE8B88FA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250D7">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4B1577B5">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A67D6">
    <w:pPr>
      <w:pStyle w:val="15"/>
      <w:framePr w:wrap="around" w:vAnchor="text" w:hAnchor="margin" w:xAlign="center" w:yAlign="top"/>
    </w:pPr>
  </w:p>
  <w:p w14:paraId="4EE7CB85">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75106">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EE3">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F632A"/>
    <w:rsid w:val="052073F4"/>
    <w:rsid w:val="05A23775"/>
    <w:rsid w:val="05EA7042"/>
    <w:rsid w:val="063F052D"/>
    <w:rsid w:val="073D28D0"/>
    <w:rsid w:val="07BA72D5"/>
    <w:rsid w:val="08140AF3"/>
    <w:rsid w:val="08326375"/>
    <w:rsid w:val="08481F38"/>
    <w:rsid w:val="0898078B"/>
    <w:rsid w:val="08A86B7F"/>
    <w:rsid w:val="09165A67"/>
    <w:rsid w:val="09310C5F"/>
    <w:rsid w:val="093B77AF"/>
    <w:rsid w:val="095610A3"/>
    <w:rsid w:val="095F239A"/>
    <w:rsid w:val="09A96DF4"/>
    <w:rsid w:val="09D73678"/>
    <w:rsid w:val="0A0206F5"/>
    <w:rsid w:val="0A115F1D"/>
    <w:rsid w:val="0A517145"/>
    <w:rsid w:val="0A8F3694"/>
    <w:rsid w:val="0A972A58"/>
    <w:rsid w:val="0AAF76C1"/>
    <w:rsid w:val="0ADC2EA8"/>
    <w:rsid w:val="0AF14A57"/>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384ABD"/>
    <w:rsid w:val="145B1BB2"/>
    <w:rsid w:val="146828D9"/>
    <w:rsid w:val="146A3F89"/>
    <w:rsid w:val="14860174"/>
    <w:rsid w:val="14865844"/>
    <w:rsid w:val="14A449BB"/>
    <w:rsid w:val="14FA6FE8"/>
    <w:rsid w:val="15744E79"/>
    <w:rsid w:val="15783FBA"/>
    <w:rsid w:val="15A77A54"/>
    <w:rsid w:val="15DE4629"/>
    <w:rsid w:val="15EC5637"/>
    <w:rsid w:val="15FF72EB"/>
    <w:rsid w:val="16095600"/>
    <w:rsid w:val="16480B24"/>
    <w:rsid w:val="16500A3A"/>
    <w:rsid w:val="166B000B"/>
    <w:rsid w:val="16856C01"/>
    <w:rsid w:val="16F27103"/>
    <w:rsid w:val="173B5246"/>
    <w:rsid w:val="174056AE"/>
    <w:rsid w:val="1761165C"/>
    <w:rsid w:val="176206EA"/>
    <w:rsid w:val="176A650D"/>
    <w:rsid w:val="177040A9"/>
    <w:rsid w:val="17A52BCE"/>
    <w:rsid w:val="17F551AC"/>
    <w:rsid w:val="17FF631B"/>
    <w:rsid w:val="18060253"/>
    <w:rsid w:val="180A10FA"/>
    <w:rsid w:val="1811090C"/>
    <w:rsid w:val="185145F5"/>
    <w:rsid w:val="185D5DCC"/>
    <w:rsid w:val="190663D0"/>
    <w:rsid w:val="196B7D6D"/>
    <w:rsid w:val="196C0EFD"/>
    <w:rsid w:val="197D2DE7"/>
    <w:rsid w:val="198875A1"/>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BD418F"/>
    <w:rsid w:val="1CF309FA"/>
    <w:rsid w:val="1D1C039B"/>
    <w:rsid w:val="1D58091B"/>
    <w:rsid w:val="1D973828"/>
    <w:rsid w:val="1E037064"/>
    <w:rsid w:val="1E3E04E2"/>
    <w:rsid w:val="1E4705D4"/>
    <w:rsid w:val="1E6C0104"/>
    <w:rsid w:val="1E8522CD"/>
    <w:rsid w:val="1EA27C15"/>
    <w:rsid w:val="1EAB76B3"/>
    <w:rsid w:val="1EB43F0F"/>
    <w:rsid w:val="1ED43782"/>
    <w:rsid w:val="1F442190"/>
    <w:rsid w:val="1F595EBC"/>
    <w:rsid w:val="1FBD3754"/>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6E4F53"/>
    <w:rsid w:val="22A75E85"/>
    <w:rsid w:val="22F369D5"/>
    <w:rsid w:val="232314E7"/>
    <w:rsid w:val="23490CEA"/>
    <w:rsid w:val="234C0C7F"/>
    <w:rsid w:val="236B13B6"/>
    <w:rsid w:val="237D6F8D"/>
    <w:rsid w:val="239D373F"/>
    <w:rsid w:val="23A64DF8"/>
    <w:rsid w:val="23A93537"/>
    <w:rsid w:val="23CA1359"/>
    <w:rsid w:val="23E017FC"/>
    <w:rsid w:val="24210E42"/>
    <w:rsid w:val="24294678"/>
    <w:rsid w:val="24CD2939"/>
    <w:rsid w:val="24E20345"/>
    <w:rsid w:val="24FD7FDE"/>
    <w:rsid w:val="2500392D"/>
    <w:rsid w:val="25071862"/>
    <w:rsid w:val="25100542"/>
    <w:rsid w:val="254E083A"/>
    <w:rsid w:val="2590283A"/>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4A56FF"/>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0531B1"/>
    <w:rsid w:val="2C173FF3"/>
    <w:rsid w:val="2C3C2B42"/>
    <w:rsid w:val="2C5028B1"/>
    <w:rsid w:val="2CF25F4F"/>
    <w:rsid w:val="2D06766A"/>
    <w:rsid w:val="2D156CD1"/>
    <w:rsid w:val="2D673FD4"/>
    <w:rsid w:val="2D744BB6"/>
    <w:rsid w:val="2DD12F92"/>
    <w:rsid w:val="2DE7182C"/>
    <w:rsid w:val="2E9F4325"/>
    <w:rsid w:val="2ED2112E"/>
    <w:rsid w:val="2F3C7A16"/>
    <w:rsid w:val="2F6A44C2"/>
    <w:rsid w:val="2F78485F"/>
    <w:rsid w:val="2F9A1C68"/>
    <w:rsid w:val="306565F9"/>
    <w:rsid w:val="31073BE0"/>
    <w:rsid w:val="31AF6706"/>
    <w:rsid w:val="31F960F0"/>
    <w:rsid w:val="32116E77"/>
    <w:rsid w:val="324423BF"/>
    <w:rsid w:val="324803BF"/>
    <w:rsid w:val="32620B4A"/>
    <w:rsid w:val="32626444"/>
    <w:rsid w:val="329954A0"/>
    <w:rsid w:val="33053955"/>
    <w:rsid w:val="33776F7A"/>
    <w:rsid w:val="337C2823"/>
    <w:rsid w:val="338B4C95"/>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81A5625"/>
    <w:rsid w:val="3849704B"/>
    <w:rsid w:val="38514E90"/>
    <w:rsid w:val="385F67BF"/>
    <w:rsid w:val="38A075FB"/>
    <w:rsid w:val="38E6287F"/>
    <w:rsid w:val="393D4D30"/>
    <w:rsid w:val="39437042"/>
    <w:rsid w:val="39524F6F"/>
    <w:rsid w:val="3954558D"/>
    <w:rsid w:val="39800603"/>
    <w:rsid w:val="39B42DDE"/>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17F72A0"/>
    <w:rsid w:val="41A1495E"/>
    <w:rsid w:val="41B437BC"/>
    <w:rsid w:val="41C071AE"/>
    <w:rsid w:val="41D81760"/>
    <w:rsid w:val="4201515B"/>
    <w:rsid w:val="420E6F2F"/>
    <w:rsid w:val="42186A68"/>
    <w:rsid w:val="423746D8"/>
    <w:rsid w:val="4242508C"/>
    <w:rsid w:val="425F3C8C"/>
    <w:rsid w:val="426E4E56"/>
    <w:rsid w:val="42C42D76"/>
    <w:rsid w:val="42CA3D73"/>
    <w:rsid w:val="433E2D97"/>
    <w:rsid w:val="434D2666"/>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413903"/>
    <w:rsid w:val="478A38B9"/>
    <w:rsid w:val="47D604EF"/>
    <w:rsid w:val="481D635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8730CD"/>
    <w:rsid w:val="4AA602AC"/>
    <w:rsid w:val="4AF23346"/>
    <w:rsid w:val="4B137875"/>
    <w:rsid w:val="4B180E1F"/>
    <w:rsid w:val="4B1E4A5B"/>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3F7CA0"/>
    <w:rsid w:val="4E555EE6"/>
    <w:rsid w:val="4E5D38A4"/>
    <w:rsid w:val="4E9E1DAF"/>
    <w:rsid w:val="4ECC6563"/>
    <w:rsid w:val="4EEC7AB1"/>
    <w:rsid w:val="4EF56C95"/>
    <w:rsid w:val="4F5D4819"/>
    <w:rsid w:val="4F642884"/>
    <w:rsid w:val="4F7F146C"/>
    <w:rsid w:val="4FC11AB9"/>
    <w:rsid w:val="4FDF015D"/>
    <w:rsid w:val="501341EF"/>
    <w:rsid w:val="50BA2C88"/>
    <w:rsid w:val="50D72F5D"/>
    <w:rsid w:val="51024103"/>
    <w:rsid w:val="5123379A"/>
    <w:rsid w:val="517F5682"/>
    <w:rsid w:val="519D3800"/>
    <w:rsid w:val="51BF4A79"/>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A33B6F"/>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6869FC"/>
    <w:rsid w:val="6027211D"/>
    <w:rsid w:val="60277D5D"/>
    <w:rsid w:val="60476A5D"/>
    <w:rsid w:val="605407B8"/>
    <w:rsid w:val="605E0C2A"/>
    <w:rsid w:val="60C572AA"/>
    <w:rsid w:val="60D63632"/>
    <w:rsid w:val="610220DC"/>
    <w:rsid w:val="61872199"/>
    <w:rsid w:val="61914131"/>
    <w:rsid w:val="61A72DB6"/>
    <w:rsid w:val="61AB5048"/>
    <w:rsid w:val="61D62B6D"/>
    <w:rsid w:val="61D81D7A"/>
    <w:rsid w:val="61F71336"/>
    <w:rsid w:val="61FC1E08"/>
    <w:rsid w:val="62065A1D"/>
    <w:rsid w:val="621D02FD"/>
    <w:rsid w:val="62DA4EE0"/>
    <w:rsid w:val="62ED2483"/>
    <w:rsid w:val="63165D3E"/>
    <w:rsid w:val="632062D6"/>
    <w:rsid w:val="63583907"/>
    <w:rsid w:val="635C2557"/>
    <w:rsid w:val="63784CD0"/>
    <w:rsid w:val="640D3093"/>
    <w:rsid w:val="6412673F"/>
    <w:rsid w:val="647C6908"/>
    <w:rsid w:val="64852C29"/>
    <w:rsid w:val="64D94D23"/>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B3E1D84"/>
    <w:rsid w:val="6B4C0752"/>
    <w:rsid w:val="6B5E5F82"/>
    <w:rsid w:val="6BB40BC2"/>
    <w:rsid w:val="6BC41746"/>
    <w:rsid w:val="6C0738C4"/>
    <w:rsid w:val="6C9A91B7"/>
    <w:rsid w:val="6CAA73D7"/>
    <w:rsid w:val="6CD6322B"/>
    <w:rsid w:val="6CFF5A25"/>
    <w:rsid w:val="6D510294"/>
    <w:rsid w:val="6D9D49F8"/>
    <w:rsid w:val="6DC42A14"/>
    <w:rsid w:val="6DCE3893"/>
    <w:rsid w:val="6E157307"/>
    <w:rsid w:val="6E565602"/>
    <w:rsid w:val="6E600E2E"/>
    <w:rsid w:val="6E9F1BFD"/>
    <w:rsid w:val="6EA814CE"/>
    <w:rsid w:val="6EFC3D76"/>
    <w:rsid w:val="6F36305E"/>
    <w:rsid w:val="6F466EE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8E30E2"/>
    <w:rsid w:val="72E62FFE"/>
    <w:rsid w:val="73127B74"/>
    <w:rsid w:val="735B0E4A"/>
    <w:rsid w:val="738A200A"/>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61958C7"/>
    <w:rsid w:val="767B47BA"/>
    <w:rsid w:val="76B96DD9"/>
    <w:rsid w:val="76C05D43"/>
    <w:rsid w:val="76F12FBB"/>
    <w:rsid w:val="76F51B47"/>
    <w:rsid w:val="771B67F2"/>
    <w:rsid w:val="7721285F"/>
    <w:rsid w:val="77424DF3"/>
    <w:rsid w:val="781448BD"/>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307826"/>
    <w:rsid w:val="7E601E4C"/>
    <w:rsid w:val="7E6D029D"/>
    <w:rsid w:val="7F780FFA"/>
    <w:rsid w:val="7F8603D7"/>
    <w:rsid w:val="7F97767F"/>
    <w:rsid w:val="7FE76D1C"/>
    <w:rsid w:val="7FF40842"/>
    <w:rsid w:val="AE673AD5"/>
    <w:rsid w:val="BCF68393"/>
    <w:rsid w:val="BF7B8E08"/>
    <w:rsid w:val="BFAF7928"/>
    <w:rsid w:val="D3ED9487"/>
    <w:rsid w:val="DDBF642A"/>
    <w:rsid w:val="EEFA626B"/>
    <w:rsid w:val="EFB54DD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49</Pages>
  <Words>16041</Words>
  <Characters>16909</Characters>
  <Lines>223</Lines>
  <Paragraphs>62</Paragraphs>
  <TotalTime>1</TotalTime>
  <ScaleCrop>false</ScaleCrop>
  <LinksUpToDate>false</LinksUpToDate>
  <CharactersWithSpaces>17084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2024-08-10T08:32:00Z</dcterms:created>
  <dc:creator>lyf</dc:creator>
  <cp:lastModifiedBy>亮亮</cp:lastModifiedBy>
  <cp:lastPrinted>2024-08-24T04:58:00Z</cp:lastPrinted>
  <dcterms:modified xsi:type="dcterms:W3CDTF">2025-07-25T06:01:25Z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3E896728B0EC4A43A0D17D88939FE154_13</vt:lpwstr>
  </property>
  <property fmtid="{D5CDD505-2E9C-101B-9397-08002B2CF9AE}" pid="4" name="KSOTemplateDocerSaveRecord">
    <vt:lpwstr>eyJoZGlkIjoiYjhhYTUyOTZlZjg2MzQ5NDRmMTM2ZWQ1ODcwYjE5OTMiLCJ1c2VySWQiOiIxMDE1MzQxMjg2In0=</vt:lpwstr>
  </property>
</Properties>
</file>