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06902">
      <w:pPr>
        <w:pStyle w:val="2"/>
        <w:tabs>
          <w:tab w:val="left" w:pos="0"/>
        </w:tabs>
        <w:autoSpaceDE w:val="0"/>
        <w:autoSpaceDN w:val="0"/>
        <w:adjustRightInd w:val="0"/>
        <w:spacing w:before="0" w:beforeAutospacing="0" w:after="0" w:afterAutospacing="0" w:line="360" w:lineRule="auto"/>
        <w:jc w:val="center"/>
        <w:rPr>
          <w:rFonts w:hint="eastAsia" w:ascii="Times New Roman" w:hAnsi="Times New Roman" w:eastAsia="宋体" w:cs="Times New Roman"/>
          <w:sz w:val="28"/>
          <w:szCs w:val="28"/>
          <w:lang w:eastAsia="zh-CN"/>
        </w:rPr>
      </w:pPr>
      <w:bookmarkStart w:id="0" w:name="_Toc35393809"/>
      <w:bookmarkStart w:id="1" w:name="_Toc28359022"/>
      <w:r>
        <w:rPr>
          <w:rFonts w:hint="eastAsia" w:ascii="Times New Roman" w:hAnsi="Times New Roman" w:cs="Times New Roman"/>
          <w:sz w:val="28"/>
          <w:szCs w:val="28"/>
          <w:lang w:eastAsia="zh-CN"/>
        </w:rPr>
        <w:t>2025年北京市结核病胸部肿瘤研究所改革与发展科研委托业务服务采购项目</w:t>
      </w:r>
    </w:p>
    <w:p w14:paraId="0BED16E2">
      <w:pPr>
        <w:pStyle w:val="2"/>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中标公告</w:t>
      </w:r>
      <w:bookmarkEnd w:id="0"/>
      <w:bookmarkEnd w:id="1"/>
    </w:p>
    <w:p w14:paraId="5971FB99">
      <w:pPr>
        <w:spacing w:line="360" w:lineRule="auto"/>
        <w:rPr>
          <w:rFonts w:hint="eastAsia" w:ascii="Times New Roman" w:hAnsi="Times New Roman" w:eastAsia="宋体"/>
          <w:sz w:val="24"/>
          <w:szCs w:val="24"/>
          <w:lang w:val="en-US" w:eastAsia="zh-CN"/>
        </w:rPr>
      </w:pPr>
      <w:r>
        <w:rPr>
          <w:rFonts w:ascii="Times New Roman" w:hAnsi="Times New Roman" w:eastAsia="宋体"/>
          <w:sz w:val="24"/>
          <w:szCs w:val="24"/>
        </w:rPr>
        <w:t>一、项目编号：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-479/01~03</w:t>
      </w:r>
    </w:p>
    <w:p w14:paraId="7DD25096">
      <w:pPr>
        <w:spacing w:line="360" w:lineRule="auto"/>
        <w:rPr>
          <w:rFonts w:hint="eastAsia" w:ascii="Times New Roman" w:hAnsi="Times New Roman" w:eastAsia="宋体"/>
          <w:sz w:val="24"/>
          <w:szCs w:val="24"/>
          <w:u w:val="single"/>
          <w:lang w:eastAsia="zh-CN"/>
        </w:rPr>
      </w:pPr>
      <w:r>
        <w:rPr>
          <w:rFonts w:ascii="Times New Roman" w:hAnsi="Times New Roman" w:eastAsia="宋体"/>
          <w:sz w:val="24"/>
          <w:szCs w:val="24"/>
        </w:rPr>
        <w:t>二、项目名称：</w:t>
      </w:r>
      <w:r>
        <w:rPr>
          <w:rFonts w:hint="eastAsia" w:ascii="Times New Roman" w:hAnsi="Times New Roman" w:eastAsia="宋体"/>
          <w:sz w:val="24"/>
          <w:szCs w:val="24"/>
          <w:lang w:eastAsia="zh-CN"/>
        </w:rPr>
        <w:t>2025年北京市结核病胸部肿瘤研究所改革与发展科研委托业务服务采购项目</w:t>
      </w:r>
    </w:p>
    <w:p w14:paraId="42C22B57">
      <w:pPr>
        <w:spacing w:line="360" w:lineRule="auto"/>
        <w:rPr>
          <w:rFonts w:ascii="Times New Roman" w:hAnsi="Times New Roman" w:eastAsia="宋体"/>
          <w:sz w:val="24"/>
          <w:szCs w:val="24"/>
        </w:rPr>
      </w:pPr>
      <w:r>
        <w:rPr>
          <w:rFonts w:ascii="Times New Roman" w:hAnsi="Times New Roman" w:eastAsia="宋体"/>
          <w:sz w:val="24"/>
          <w:szCs w:val="24"/>
        </w:rPr>
        <w:t>三、中标信息</w:t>
      </w:r>
    </w:p>
    <w:tbl>
      <w:tblPr>
        <w:tblStyle w:val="13"/>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493"/>
        <w:gridCol w:w="1635"/>
        <w:gridCol w:w="3545"/>
        <w:gridCol w:w="1720"/>
      </w:tblGrid>
      <w:tr w14:paraId="7582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1730C098">
            <w:pPr>
              <w:spacing w:line="360" w:lineRule="auto"/>
              <w:jc w:val="center"/>
              <w:rPr>
                <w:rFonts w:hint="default"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包号</w:t>
            </w:r>
          </w:p>
        </w:tc>
        <w:tc>
          <w:tcPr>
            <w:tcW w:w="2493" w:type="dxa"/>
            <w:vAlign w:val="center"/>
          </w:tcPr>
          <w:p w14:paraId="19E26510">
            <w:pPr>
              <w:spacing w:line="360" w:lineRule="auto"/>
              <w:jc w:val="center"/>
              <w:rPr>
                <w:rFonts w:hint="default"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供应商名称</w:t>
            </w:r>
          </w:p>
        </w:tc>
        <w:tc>
          <w:tcPr>
            <w:tcW w:w="1635" w:type="dxa"/>
            <w:vAlign w:val="center"/>
          </w:tcPr>
          <w:p w14:paraId="1E9993E6">
            <w:pPr>
              <w:spacing w:line="360" w:lineRule="auto"/>
              <w:jc w:val="center"/>
              <w:rPr>
                <w:rFonts w:hint="eastAsia"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统一社会</w:t>
            </w:r>
          </w:p>
          <w:p w14:paraId="1217918A">
            <w:pPr>
              <w:spacing w:line="360" w:lineRule="auto"/>
              <w:jc w:val="center"/>
              <w:rPr>
                <w:rFonts w:hint="default"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信用代码</w:t>
            </w:r>
          </w:p>
        </w:tc>
        <w:tc>
          <w:tcPr>
            <w:tcW w:w="3545" w:type="dxa"/>
            <w:vAlign w:val="center"/>
          </w:tcPr>
          <w:p w14:paraId="6DCE6FD4">
            <w:pPr>
              <w:spacing w:line="360" w:lineRule="auto"/>
              <w:jc w:val="center"/>
              <w:rPr>
                <w:rFonts w:hint="eastAsia" w:ascii="Times New Roman" w:hAnsi="Times New Roman" w:eastAsia="宋体"/>
                <w:b/>
                <w:bCs/>
                <w:sz w:val="22"/>
                <w:szCs w:val="22"/>
                <w:vertAlign w:val="baseline"/>
                <w:lang w:val="en-US" w:eastAsia="zh-CN"/>
              </w:rPr>
            </w:pPr>
            <w:r>
              <w:rPr>
                <w:rFonts w:ascii="Times New Roman" w:hAnsi="Times New Roman" w:eastAsia="宋体"/>
                <w:b/>
                <w:bCs/>
                <w:sz w:val="22"/>
                <w:szCs w:val="22"/>
              </w:rPr>
              <w:t>供应商地址</w:t>
            </w:r>
          </w:p>
        </w:tc>
        <w:tc>
          <w:tcPr>
            <w:tcW w:w="1720" w:type="dxa"/>
            <w:vAlign w:val="center"/>
          </w:tcPr>
          <w:p w14:paraId="70C15982">
            <w:pPr>
              <w:spacing w:line="360" w:lineRule="auto"/>
              <w:jc w:val="center"/>
              <w:rPr>
                <w:rFonts w:hint="eastAsia" w:ascii="Times New Roman" w:hAnsi="Times New Roman" w:eastAsia="宋体"/>
                <w:b/>
                <w:bCs/>
                <w:sz w:val="22"/>
                <w:szCs w:val="22"/>
                <w:vertAlign w:val="baseline"/>
                <w:lang w:val="en-US" w:eastAsia="zh-CN"/>
              </w:rPr>
            </w:pPr>
            <w:r>
              <w:rPr>
                <w:rFonts w:ascii="Times New Roman" w:hAnsi="Times New Roman" w:eastAsia="宋体"/>
                <w:b/>
                <w:bCs/>
                <w:sz w:val="22"/>
                <w:szCs w:val="22"/>
              </w:rPr>
              <w:t>中标金额</w:t>
            </w:r>
          </w:p>
        </w:tc>
      </w:tr>
      <w:tr w14:paraId="488F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2709AA20">
            <w:pPr>
              <w:spacing w:line="360" w:lineRule="auto"/>
              <w:jc w:val="center"/>
              <w:rPr>
                <w:rFonts w:hint="default"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01</w:t>
            </w:r>
          </w:p>
        </w:tc>
        <w:tc>
          <w:tcPr>
            <w:tcW w:w="2493" w:type="dxa"/>
            <w:vAlign w:val="center"/>
          </w:tcPr>
          <w:p w14:paraId="4F77A55E">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上海烈冰生物医药科技有限公司</w:t>
            </w:r>
          </w:p>
        </w:tc>
        <w:tc>
          <w:tcPr>
            <w:tcW w:w="1635" w:type="dxa"/>
            <w:vAlign w:val="center"/>
          </w:tcPr>
          <w:p w14:paraId="01089490">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913101123125766742</w:t>
            </w:r>
          </w:p>
        </w:tc>
        <w:tc>
          <w:tcPr>
            <w:tcW w:w="3545" w:type="dxa"/>
            <w:vAlign w:val="center"/>
          </w:tcPr>
          <w:p w14:paraId="106D7156">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上海市闵行区东川路555号丁楼7059室</w:t>
            </w:r>
          </w:p>
        </w:tc>
        <w:tc>
          <w:tcPr>
            <w:tcW w:w="1720" w:type="dxa"/>
            <w:shd w:val="clear" w:color="auto" w:fill="auto"/>
            <w:vAlign w:val="center"/>
          </w:tcPr>
          <w:p w14:paraId="2BB22B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￥976,100.00 </w:t>
            </w:r>
          </w:p>
        </w:tc>
      </w:tr>
      <w:tr w14:paraId="16B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77A51BFE">
            <w:pPr>
              <w:spacing w:line="360" w:lineRule="auto"/>
              <w:jc w:val="center"/>
              <w:rPr>
                <w:rFonts w:hint="default"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02</w:t>
            </w:r>
          </w:p>
        </w:tc>
        <w:tc>
          <w:tcPr>
            <w:tcW w:w="2493" w:type="dxa"/>
            <w:vAlign w:val="center"/>
          </w:tcPr>
          <w:p w14:paraId="23BA13AF">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上海烈冰生物医药科技有限公司</w:t>
            </w:r>
          </w:p>
        </w:tc>
        <w:tc>
          <w:tcPr>
            <w:tcW w:w="1635" w:type="dxa"/>
            <w:vAlign w:val="center"/>
          </w:tcPr>
          <w:p w14:paraId="407D901A">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913101123125766742</w:t>
            </w:r>
          </w:p>
        </w:tc>
        <w:tc>
          <w:tcPr>
            <w:tcW w:w="3545" w:type="dxa"/>
            <w:vAlign w:val="center"/>
          </w:tcPr>
          <w:p w14:paraId="4F978ABE">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上海市闵行区东川路555号丁楼7059室</w:t>
            </w:r>
          </w:p>
        </w:tc>
        <w:tc>
          <w:tcPr>
            <w:tcW w:w="1720" w:type="dxa"/>
            <w:shd w:val="clear" w:color="auto" w:fill="auto"/>
            <w:vAlign w:val="center"/>
          </w:tcPr>
          <w:p w14:paraId="747225A9">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￥620,000.00 </w:t>
            </w:r>
          </w:p>
        </w:tc>
      </w:tr>
      <w:tr w14:paraId="4A21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0DD15C9E">
            <w:pPr>
              <w:spacing w:line="360" w:lineRule="auto"/>
              <w:jc w:val="center"/>
              <w:rPr>
                <w:rFonts w:hint="default"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03</w:t>
            </w:r>
          </w:p>
        </w:tc>
        <w:tc>
          <w:tcPr>
            <w:tcW w:w="2493" w:type="dxa"/>
            <w:shd w:val="clear" w:color="auto" w:fill="auto"/>
            <w:vAlign w:val="center"/>
          </w:tcPr>
          <w:p w14:paraId="6487432E">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上海中科新生命生物科技有限公司</w:t>
            </w:r>
          </w:p>
        </w:tc>
        <w:tc>
          <w:tcPr>
            <w:tcW w:w="1635" w:type="dxa"/>
            <w:vAlign w:val="center"/>
          </w:tcPr>
          <w:p w14:paraId="66DB393E">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91310104764700525F</w:t>
            </w:r>
          </w:p>
        </w:tc>
        <w:tc>
          <w:tcPr>
            <w:tcW w:w="3545" w:type="dxa"/>
            <w:vAlign w:val="center"/>
          </w:tcPr>
          <w:p w14:paraId="3C8C9FCD">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上海市闵行区园美路58号1幢15楼</w:t>
            </w:r>
          </w:p>
        </w:tc>
        <w:tc>
          <w:tcPr>
            <w:tcW w:w="1720" w:type="dxa"/>
            <w:shd w:val="clear" w:color="auto" w:fill="auto"/>
            <w:vAlign w:val="center"/>
          </w:tcPr>
          <w:p w14:paraId="77A2BD03">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￥305,400.00 </w:t>
            </w:r>
          </w:p>
        </w:tc>
      </w:tr>
    </w:tbl>
    <w:p w14:paraId="5D87345C">
      <w:pPr>
        <w:numPr>
          <w:ilvl w:val="0"/>
          <w:numId w:val="1"/>
        </w:numPr>
        <w:spacing w:line="360" w:lineRule="auto"/>
        <w:rPr>
          <w:rFonts w:ascii="Times New Roman" w:hAnsi="Times New Roman" w:eastAsia="宋体"/>
          <w:sz w:val="24"/>
          <w:szCs w:val="24"/>
        </w:rPr>
      </w:pPr>
      <w:r>
        <w:rPr>
          <w:rFonts w:ascii="Times New Roman" w:hAnsi="Times New Roman" w:eastAsia="宋体"/>
          <w:sz w:val="24"/>
          <w:szCs w:val="24"/>
        </w:rPr>
        <w:t>主要标的信息：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8B0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B34B5DA">
            <w:pPr>
              <w:spacing w:line="360" w:lineRule="auto"/>
              <w:jc w:val="center"/>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服物</w:t>
            </w:r>
            <w:r>
              <w:rPr>
                <w:rFonts w:ascii="Times New Roman" w:hAnsi="Times New Roman" w:eastAsia="宋体"/>
                <w:kern w:val="0"/>
                <w:sz w:val="24"/>
                <w:szCs w:val="24"/>
              </w:rPr>
              <w:t>类</w:t>
            </w:r>
          </w:p>
        </w:tc>
      </w:tr>
      <w:tr w14:paraId="6096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F556AD8">
            <w:pPr>
              <w:spacing w:line="360" w:lineRule="auto"/>
              <w:rPr>
                <w:rFonts w:hint="eastAsia" w:ascii="Times New Roman" w:hAnsi="Times New Roman" w:eastAsia="宋体"/>
                <w:kern w:val="0"/>
                <w:sz w:val="24"/>
                <w:szCs w:val="24"/>
                <w:lang w:eastAsia="zh-CN"/>
              </w:rPr>
            </w:pPr>
            <w:r>
              <w:rPr>
                <w:rFonts w:ascii="Times New Roman" w:hAnsi="Times New Roman" w:eastAsia="宋体"/>
                <w:kern w:val="0"/>
                <w:sz w:val="24"/>
                <w:szCs w:val="24"/>
              </w:rPr>
              <w:t>名称：</w:t>
            </w:r>
            <w:r>
              <w:rPr>
                <w:rFonts w:hint="eastAsia" w:ascii="Times New Roman" w:hAnsi="Times New Roman" w:eastAsia="宋体"/>
                <w:kern w:val="0"/>
                <w:sz w:val="24"/>
                <w:szCs w:val="24"/>
                <w:lang w:eastAsia="zh-CN"/>
              </w:rPr>
              <w:t>2025年北京市结核病胸部肿瘤研究所改革与发展科研委托业务服务采购项目</w:t>
            </w:r>
          </w:p>
          <w:p w14:paraId="2452CF47">
            <w:pPr>
              <w:spacing w:line="360" w:lineRule="auto"/>
              <w:rPr>
                <w:rFonts w:ascii="Times New Roman" w:hAnsi="Times New Roman" w:eastAsia="宋体"/>
                <w:kern w:val="0"/>
                <w:sz w:val="24"/>
                <w:szCs w:val="24"/>
              </w:rPr>
            </w:pPr>
            <w:r>
              <w:rPr>
                <w:rFonts w:ascii="Times New Roman" w:hAnsi="Times New Roman" w:eastAsia="宋体"/>
                <w:kern w:val="0"/>
                <w:sz w:val="24"/>
                <w:szCs w:val="24"/>
              </w:rPr>
              <w:t>服务范围：</w:t>
            </w:r>
            <w:r>
              <w:rPr>
                <w:rFonts w:hint="eastAsia" w:ascii="Times New Roman" w:hAnsi="Times New Roman" w:eastAsia="宋体"/>
                <w:kern w:val="0"/>
                <w:sz w:val="24"/>
                <w:szCs w:val="24"/>
              </w:rPr>
              <w:t>详见招标文件。</w:t>
            </w:r>
          </w:p>
          <w:p w14:paraId="556DBFD1">
            <w:pPr>
              <w:spacing w:line="360" w:lineRule="auto"/>
              <w:rPr>
                <w:rFonts w:hint="default" w:ascii="Times New Roman" w:hAnsi="Times New Roman" w:eastAsia="宋体"/>
                <w:kern w:val="0"/>
                <w:sz w:val="24"/>
                <w:szCs w:val="24"/>
                <w:lang w:val="en-US" w:eastAsia="zh-CN"/>
              </w:rPr>
            </w:pPr>
            <w:r>
              <w:rPr>
                <w:rFonts w:ascii="Times New Roman" w:hAnsi="Times New Roman" w:eastAsia="宋体"/>
                <w:kern w:val="0"/>
                <w:sz w:val="24"/>
                <w:szCs w:val="24"/>
              </w:rPr>
              <w:t>服务时间：</w:t>
            </w:r>
            <w:r>
              <w:rPr>
                <w:rFonts w:hint="eastAsia" w:ascii="Times New Roman" w:hAnsi="Times New Roman" w:eastAsia="宋体"/>
                <w:kern w:val="0"/>
                <w:sz w:val="24"/>
                <w:szCs w:val="24"/>
              </w:rPr>
              <w:t>以合同约定为准。</w:t>
            </w:r>
          </w:p>
        </w:tc>
      </w:tr>
    </w:tbl>
    <w:p w14:paraId="3B584C89">
      <w:pPr>
        <w:numPr>
          <w:ilvl w:val="0"/>
          <w:numId w:val="1"/>
        </w:numPr>
        <w:spacing w:line="360" w:lineRule="auto"/>
        <w:ind w:left="0" w:leftChars="0" w:firstLine="0" w:firstLineChars="0"/>
        <w:rPr>
          <w:rFonts w:hint="eastAsia" w:ascii="Times New Roman" w:hAnsi="Times New Roman" w:eastAsia="宋体"/>
          <w:sz w:val="24"/>
          <w:szCs w:val="24"/>
        </w:rPr>
      </w:pPr>
      <w:r>
        <w:rPr>
          <w:rFonts w:ascii="Times New Roman" w:hAnsi="Times New Roman" w:eastAsia="宋体"/>
          <w:sz w:val="24"/>
          <w:szCs w:val="24"/>
        </w:rPr>
        <w:t>评审专家名单：</w:t>
      </w:r>
      <w:r>
        <w:rPr>
          <w:rFonts w:hint="eastAsia" w:ascii="Times New Roman" w:hAnsi="Times New Roman" w:eastAsia="宋体"/>
          <w:sz w:val="24"/>
          <w:szCs w:val="24"/>
        </w:rPr>
        <w:t>刘丽珍</w:t>
      </w:r>
      <w:r>
        <w:rPr>
          <w:rFonts w:hint="eastAsia" w:ascii="Times New Roman" w:hAnsi="Times New Roman" w:eastAsia="宋体"/>
          <w:sz w:val="24"/>
          <w:szCs w:val="24"/>
          <w:lang w:eastAsia="zh-CN"/>
        </w:rPr>
        <w:t>、</w:t>
      </w:r>
      <w:r>
        <w:rPr>
          <w:rFonts w:hint="eastAsia" w:ascii="Times New Roman" w:hAnsi="Times New Roman" w:eastAsia="宋体"/>
          <w:sz w:val="24"/>
          <w:szCs w:val="24"/>
        </w:rPr>
        <w:t>李立荣</w:t>
      </w:r>
      <w:r>
        <w:rPr>
          <w:rFonts w:hint="eastAsia" w:ascii="Times New Roman" w:hAnsi="Times New Roman" w:eastAsia="宋体"/>
          <w:sz w:val="24"/>
          <w:szCs w:val="24"/>
          <w:lang w:eastAsia="zh-CN"/>
        </w:rPr>
        <w:t>、</w:t>
      </w:r>
      <w:r>
        <w:rPr>
          <w:rFonts w:hint="eastAsia" w:ascii="Times New Roman" w:hAnsi="Times New Roman" w:eastAsia="宋体"/>
          <w:sz w:val="24"/>
          <w:szCs w:val="24"/>
        </w:rPr>
        <w:t>刘雪林</w:t>
      </w:r>
      <w:r>
        <w:rPr>
          <w:rFonts w:hint="eastAsia" w:ascii="Times New Roman" w:hAnsi="Times New Roman" w:eastAsia="宋体"/>
          <w:sz w:val="24"/>
          <w:szCs w:val="24"/>
          <w:lang w:eastAsia="zh-CN"/>
        </w:rPr>
        <w:t>、</w:t>
      </w:r>
      <w:r>
        <w:rPr>
          <w:rFonts w:hint="eastAsia" w:ascii="Times New Roman" w:hAnsi="Times New Roman" w:eastAsia="宋体"/>
          <w:sz w:val="24"/>
          <w:szCs w:val="24"/>
        </w:rPr>
        <w:t>朱争艳</w:t>
      </w:r>
      <w:r>
        <w:rPr>
          <w:rFonts w:hint="eastAsia" w:ascii="Times New Roman" w:hAnsi="Times New Roman" w:eastAsia="宋体"/>
          <w:sz w:val="24"/>
          <w:szCs w:val="24"/>
          <w:lang w:eastAsia="zh-CN"/>
        </w:rPr>
        <w:t>、</w:t>
      </w:r>
      <w:r>
        <w:rPr>
          <w:rFonts w:hint="eastAsia" w:ascii="Times New Roman" w:hAnsi="Times New Roman" w:eastAsia="宋体"/>
          <w:sz w:val="24"/>
          <w:szCs w:val="24"/>
        </w:rPr>
        <w:t>姚丛</w:t>
      </w:r>
    </w:p>
    <w:p w14:paraId="0A83B534">
      <w:pPr>
        <w:numPr>
          <w:ilvl w:val="0"/>
          <w:numId w:val="0"/>
        </w:numPr>
        <w:spacing w:line="360" w:lineRule="auto"/>
        <w:ind w:leftChars="0"/>
        <w:rPr>
          <w:rFonts w:ascii="Times New Roman" w:hAnsi="Times New Roman" w:eastAsia="宋体"/>
          <w:sz w:val="24"/>
          <w:szCs w:val="24"/>
          <w:highlight w:val="none"/>
        </w:rPr>
      </w:pPr>
      <w:r>
        <w:rPr>
          <w:rFonts w:ascii="Times New Roman" w:hAnsi="Times New Roman" w:eastAsia="宋体"/>
          <w:sz w:val="24"/>
          <w:szCs w:val="24"/>
        </w:rPr>
        <w:t>六、代理服务收费标准及金额</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val="en-US" w:eastAsia="zh-CN"/>
        </w:rPr>
        <w:t>2.8523万元</w:t>
      </w:r>
      <w:r>
        <w:rPr>
          <w:rFonts w:ascii="Times New Roman" w:hAnsi="Times New Roman" w:eastAsia="宋体"/>
          <w:sz w:val="24"/>
          <w:szCs w:val="24"/>
          <w:highlight w:val="none"/>
        </w:rPr>
        <w:t>（收费标准：详见</w:t>
      </w:r>
      <w:r>
        <w:rPr>
          <w:rFonts w:ascii="Times New Roman" w:hAnsi="Times New Roman" w:eastAsia="宋体"/>
          <w:color w:val="000000"/>
          <w:sz w:val="24"/>
          <w:szCs w:val="24"/>
          <w:highlight w:val="none"/>
        </w:rPr>
        <w:t>招标文件</w:t>
      </w:r>
      <w:r>
        <w:rPr>
          <w:rFonts w:hint="eastAsia" w:ascii="Times New Roman" w:hAnsi="Times New Roman" w:eastAsia="宋体"/>
          <w:color w:val="000000"/>
          <w:sz w:val="24"/>
          <w:szCs w:val="24"/>
          <w:highlight w:val="none"/>
          <w:lang w:eastAsia="zh-CN"/>
        </w:rPr>
        <w:t>，</w:t>
      </w:r>
      <w:r>
        <w:rPr>
          <w:rFonts w:hint="eastAsia" w:ascii="Times New Roman" w:hAnsi="Times New Roman" w:eastAsia="宋体"/>
          <w:sz w:val="24"/>
          <w:szCs w:val="24"/>
          <w:highlight w:val="none"/>
          <w:lang w:val="en-US" w:eastAsia="zh-CN"/>
        </w:rPr>
        <w:t>01包1.4642万元；02包0.93万元；03包0.4581万元</w:t>
      </w:r>
      <w:bookmarkStart w:id="6" w:name="_GoBack"/>
      <w:bookmarkEnd w:id="6"/>
      <w:r>
        <w:rPr>
          <w:rFonts w:ascii="Times New Roman" w:hAnsi="Times New Roman" w:eastAsia="宋体"/>
          <w:sz w:val="24"/>
          <w:szCs w:val="24"/>
          <w:highlight w:val="none"/>
        </w:rPr>
        <w:t>）</w:t>
      </w:r>
      <w:r>
        <w:rPr>
          <w:rFonts w:hint="eastAsia" w:ascii="Times New Roman" w:hAnsi="Times New Roman" w:eastAsia="宋体"/>
          <w:sz w:val="24"/>
          <w:szCs w:val="24"/>
          <w:highlight w:val="none"/>
        </w:rPr>
        <w:t>。</w:t>
      </w:r>
    </w:p>
    <w:p w14:paraId="746491E8">
      <w:pPr>
        <w:spacing w:line="360" w:lineRule="auto"/>
        <w:rPr>
          <w:rFonts w:ascii="Times New Roman" w:hAnsi="Times New Roman" w:eastAsia="宋体"/>
          <w:sz w:val="24"/>
          <w:szCs w:val="24"/>
        </w:rPr>
      </w:pPr>
      <w:r>
        <w:rPr>
          <w:rFonts w:ascii="Times New Roman" w:hAnsi="Times New Roman" w:eastAsia="宋体"/>
          <w:sz w:val="24"/>
          <w:szCs w:val="24"/>
        </w:rPr>
        <w:t>七、公告期限</w:t>
      </w:r>
    </w:p>
    <w:p w14:paraId="64C053C8">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自本公告发布之日起1个工作日。</w:t>
      </w:r>
    </w:p>
    <w:p w14:paraId="4B8C279B">
      <w:pPr>
        <w:spacing w:line="360" w:lineRule="auto"/>
        <w:rPr>
          <w:rFonts w:ascii="Times New Roman" w:hAnsi="Times New Roman" w:eastAsia="宋体"/>
          <w:sz w:val="24"/>
          <w:szCs w:val="24"/>
        </w:rPr>
      </w:pPr>
      <w:r>
        <w:rPr>
          <w:rFonts w:ascii="Times New Roman" w:hAnsi="Times New Roman" w:eastAsia="宋体"/>
          <w:sz w:val="24"/>
          <w:szCs w:val="24"/>
        </w:rPr>
        <w:t>八、其他补充事宜</w:t>
      </w:r>
    </w:p>
    <w:p w14:paraId="1861597B">
      <w:pPr>
        <w:spacing w:line="360" w:lineRule="auto"/>
        <w:ind w:firstLine="480" w:firstLineChars="200"/>
        <w:rPr>
          <w:rFonts w:ascii="Times New Roman" w:hAnsi="Times New Roman" w:eastAsia="宋体"/>
          <w:sz w:val="24"/>
          <w:szCs w:val="24"/>
        </w:rPr>
      </w:pPr>
      <w:r>
        <w:rPr>
          <w:rFonts w:ascii="Times New Roman" w:hAnsi="Times New Roman" w:eastAsia="宋体"/>
          <w:kern w:val="0"/>
          <w:sz w:val="24"/>
          <w:szCs w:val="24"/>
        </w:rPr>
        <w:t>8.1</w:t>
      </w:r>
      <w:r>
        <w:rPr>
          <w:rFonts w:ascii="Times New Roman" w:hAnsi="Times New Roman" w:eastAsia="宋体"/>
          <w:color w:val="000000"/>
          <w:kern w:val="0"/>
          <w:sz w:val="24"/>
          <w:szCs w:val="24"/>
        </w:rPr>
        <w:t>本公告</w:t>
      </w:r>
      <w:r>
        <w:rPr>
          <w:rFonts w:hint="eastAsia" w:ascii="Times New Roman" w:hAnsi="Times New Roman" w:eastAsia="宋体"/>
          <w:sz w:val="24"/>
          <w:szCs w:val="24"/>
        </w:rPr>
        <w:t>同时</w:t>
      </w:r>
      <w:r>
        <w:rPr>
          <w:rFonts w:ascii="Times New Roman" w:hAnsi="Times New Roman" w:eastAsia="宋体"/>
          <w:sz w:val="24"/>
          <w:szCs w:val="24"/>
        </w:rPr>
        <w:t>在中国政府采购网（http://www.ccgp.gov.cn）以及</w:t>
      </w:r>
      <w:r>
        <w:rPr>
          <w:rFonts w:hint="eastAsia" w:ascii="Times New Roman" w:hAnsi="Times New Roman" w:eastAsia="宋体"/>
          <w:sz w:val="24"/>
          <w:szCs w:val="24"/>
        </w:rPr>
        <w:t>北京市政府采购网（http://www.ccgp-beijing.gov.cn/）</w:t>
      </w:r>
      <w:r>
        <w:rPr>
          <w:rFonts w:ascii="Times New Roman" w:hAnsi="Times New Roman" w:eastAsia="宋体"/>
          <w:color w:val="000000"/>
          <w:kern w:val="0"/>
          <w:sz w:val="24"/>
          <w:szCs w:val="24"/>
        </w:rPr>
        <w:t>发布</w:t>
      </w:r>
      <w:r>
        <w:rPr>
          <w:rFonts w:ascii="Times New Roman" w:hAnsi="Times New Roman" w:eastAsia="宋体"/>
          <w:sz w:val="24"/>
          <w:szCs w:val="24"/>
        </w:rPr>
        <w:t>。</w:t>
      </w:r>
    </w:p>
    <w:p w14:paraId="5781E262">
      <w:pPr>
        <w:spacing w:line="360" w:lineRule="auto"/>
        <w:ind w:firstLine="480" w:firstLineChars="200"/>
        <w:rPr>
          <w:rFonts w:hint="default" w:ascii="Times New Roman" w:hAnsi="Times New Roman" w:eastAsia="宋体"/>
          <w:sz w:val="24"/>
          <w:szCs w:val="24"/>
          <w:lang w:val="en-US" w:eastAsia="zh-CN"/>
        </w:rPr>
      </w:pPr>
      <w:r>
        <w:rPr>
          <w:rFonts w:ascii="Times New Roman" w:hAnsi="Times New Roman" w:eastAsia="宋体"/>
          <w:sz w:val="24"/>
          <w:szCs w:val="24"/>
        </w:rPr>
        <w:t>8.2采购代理机构项目编号：</w:t>
      </w:r>
      <w:r>
        <w:rPr>
          <w:rFonts w:hint="eastAsia" w:ascii="Times New Roman" w:hAnsi="Times New Roman" w:eastAsia="宋体"/>
          <w:sz w:val="24"/>
          <w:szCs w:val="24"/>
          <w:lang w:eastAsia="zh-CN"/>
        </w:rPr>
        <w:t>BJJQ-2024-479/01~03</w:t>
      </w:r>
    </w:p>
    <w:p w14:paraId="6621D76C">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default"/>
          <w:lang w:val="en-US" w:eastAsia="zh-CN"/>
        </w:rPr>
      </w:pPr>
      <w:r>
        <w:rPr>
          <w:rFonts w:hint="default" w:ascii="Times New Roman" w:hAnsi="Times New Roman" w:eastAsia="宋体" w:cs="Times New Roman"/>
          <w:sz w:val="24"/>
          <w:szCs w:val="24"/>
          <w:lang w:val="en-US" w:eastAsia="zh-CN"/>
        </w:rPr>
        <w:t>8.3本项目成交供应商评审总得分</w:t>
      </w:r>
      <w:r>
        <w:rPr>
          <w:rFonts w:hint="eastAsia" w:ascii="Times New Roman" w:hAnsi="Times New Roman" w:eastAsia="宋体" w:cs="Times New Roman"/>
          <w:sz w:val="24"/>
          <w:szCs w:val="24"/>
          <w:highlight w:val="none"/>
          <w:lang w:val="en-US" w:eastAsia="zh-CN"/>
        </w:rPr>
        <w:t>：01包：85.42 ；02包：80.31 ；03包：85.57 。</w:t>
      </w:r>
    </w:p>
    <w:p w14:paraId="07F0D755">
      <w:pPr>
        <w:spacing w:line="360" w:lineRule="auto"/>
        <w:rPr>
          <w:rFonts w:ascii="Times New Roman" w:hAnsi="Times New Roman" w:eastAsia="宋体"/>
          <w:kern w:val="0"/>
          <w:sz w:val="24"/>
          <w:szCs w:val="24"/>
        </w:rPr>
      </w:pPr>
      <w:r>
        <w:rPr>
          <w:rFonts w:ascii="Times New Roman" w:hAnsi="Times New Roman" w:eastAsia="宋体"/>
          <w:kern w:val="0"/>
          <w:sz w:val="24"/>
          <w:szCs w:val="24"/>
        </w:rPr>
        <w:t>九、凡对本次公告内容提出询问，请按以下方式联系</w:t>
      </w:r>
      <w:bookmarkStart w:id="2" w:name="_Toc35393641"/>
      <w:bookmarkStart w:id="3" w:name="_Toc28359100"/>
      <w:bookmarkStart w:id="4" w:name="_Toc28359023"/>
      <w:bookmarkStart w:id="5" w:name="_Toc35393810"/>
    </w:p>
    <w:bookmarkEnd w:id="2"/>
    <w:bookmarkEnd w:id="3"/>
    <w:bookmarkEnd w:id="4"/>
    <w:bookmarkEnd w:id="5"/>
    <w:p w14:paraId="1A42789C">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1.采购人信息</w:t>
      </w:r>
    </w:p>
    <w:p w14:paraId="73FB874C">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名    称：</w:t>
      </w:r>
      <w:r>
        <w:rPr>
          <w:rFonts w:hint="default" w:ascii="Times New Roman" w:hAnsi="Times New Roman" w:eastAsia="宋体" w:cs="Times New Roman"/>
          <w:sz w:val="24"/>
          <w:szCs w:val="24"/>
          <w:highlight w:val="none"/>
          <w:lang w:eastAsia="zh-CN"/>
        </w:rPr>
        <w:t>北京市结核病胸部肿瘤研究所</w:t>
      </w:r>
    </w:p>
    <w:p w14:paraId="7527159E">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none"/>
        </w:rPr>
        <w:t>地    址：北京市通州区北关大街9号院1区</w:t>
      </w:r>
    </w:p>
    <w:p w14:paraId="6005CF6A">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w:t>
      </w:r>
      <w:r>
        <w:rPr>
          <w:rFonts w:hint="default" w:ascii="Times New Roman" w:hAnsi="Times New Roman" w:eastAsia="宋体" w:cs="Times New Roman"/>
          <w:color w:val="auto"/>
          <w:sz w:val="24"/>
          <w:szCs w:val="24"/>
          <w:highlight w:val="none"/>
        </w:rPr>
        <w:t>：010-89509596</w:t>
      </w:r>
    </w:p>
    <w:p w14:paraId="37441354">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2.采购代理机构信息</w:t>
      </w:r>
    </w:p>
    <w:p w14:paraId="05EA955B">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名    称：北京汇诚金桥国际招标咨询有限公司</w:t>
      </w:r>
    </w:p>
    <w:p w14:paraId="06C0925C">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    址：北京市东城区朝阳门内大街南竹杆胡同6号北京INN3号楼9层</w:t>
      </w:r>
    </w:p>
    <w:p w14:paraId="11BB783A">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联系方式：010-</w:t>
      </w:r>
      <w:r>
        <w:rPr>
          <w:rFonts w:hint="default" w:ascii="Times New Roman" w:hAnsi="Times New Roman" w:eastAsia="宋体" w:cs="Times New Roman"/>
          <w:sz w:val="24"/>
          <w:szCs w:val="24"/>
          <w:highlight w:val="none"/>
          <w:lang w:val="en-US" w:eastAsia="zh-CN"/>
        </w:rPr>
        <w:t>65699706、65915024</w:t>
      </w:r>
      <w:r>
        <w:rPr>
          <w:rFonts w:hint="default" w:ascii="Times New Roman" w:hAnsi="Times New Roman" w:eastAsia="宋体" w:cs="Times New Roman"/>
          <w:sz w:val="24"/>
          <w:szCs w:val="24"/>
          <w:highlight w:val="none"/>
        </w:rPr>
        <w:t>（前台：010-65910924）</w:t>
      </w:r>
    </w:p>
    <w:p w14:paraId="395FAFC8">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3.项目联系方式</w:t>
      </w:r>
    </w:p>
    <w:p w14:paraId="3F59BBFD">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项目联系人：王鑫国、</w:t>
      </w:r>
      <w:r>
        <w:rPr>
          <w:rFonts w:hint="default" w:ascii="Times New Roman" w:hAnsi="Times New Roman" w:eastAsia="宋体" w:cs="Times New Roman"/>
          <w:sz w:val="24"/>
          <w:szCs w:val="24"/>
          <w:highlight w:val="none"/>
          <w:lang w:val="en-US" w:eastAsia="zh-CN"/>
        </w:rPr>
        <w:t>李先磊</w:t>
      </w:r>
    </w:p>
    <w:p w14:paraId="6EF15075">
      <w:pPr>
        <w:pageBreakBefore w:val="0"/>
        <w:wordWrap/>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      话：010-</w:t>
      </w:r>
      <w:r>
        <w:rPr>
          <w:rFonts w:hint="default" w:ascii="Times New Roman" w:hAnsi="Times New Roman" w:eastAsia="宋体" w:cs="Times New Roman"/>
          <w:sz w:val="24"/>
          <w:szCs w:val="24"/>
          <w:highlight w:val="none"/>
          <w:lang w:val="en-US" w:eastAsia="zh-CN"/>
        </w:rPr>
        <w:t>65699706、65915024</w:t>
      </w:r>
      <w:r>
        <w:rPr>
          <w:rFonts w:hint="default" w:ascii="Times New Roman" w:hAnsi="Times New Roman" w:eastAsia="宋体" w:cs="Times New Roman"/>
          <w:sz w:val="24"/>
          <w:szCs w:val="24"/>
          <w:highlight w:val="none"/>
        </w:rPr>
        <w:t>（前台：010-65910924）</w:t>
      </w:r>
    </w:p>
    <w:p w14:paraId="6AE3AD2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十、附件</w:t>
      </w:r>
    </w:p>
    <w:p w14:paraId="29D6D542">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1.采购文件</w:t>
      </w:r>
    </w:p>
    <w:p w14:paraId="41DDA9BC">
      <w:pPr>
        <w:spacing w:line="360" w:lineRule="auto"/>
        <w:ind w:firstLine="480" w:firstLineChars="200"/>
        <w:rPr>
          <w:rFonts w:hint="default"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2.中小企业声明函</w:t>
      </w:r>
    </w:p>
    <w:p w14:paraId="634A67A9">
      <w:pPr>
        <w:spacing w:line="360" w:lineRule="auto"/>
        <w:ind w:firstLine="480" w:firstLineChars="200"/>
        <w:rPr>
          <w:rFonts w:hint="eastAsia" w:ascii="宋体" w:hAnsi="宋体" w:eastAsia="宋体" w:cs="宋体"/>
          <w:sz w:val="24"/>
          <w:szCs w:val="24"/>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C973"/>
    <w:multiLevelType w:val="singleLevel"/>
    <w:tmpl w:val="5126C9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GQ3MzI1OTIyY2IzZjM5Yjk1NjkyYjRmYjZiZmVmNTcifQ=="/>
    <w:docVar w:name="KSO_WPS_MARK_KEY" w:val="3961dc02-d5a5-4713-946d-e75419c655e4"/>
  </w:docVars>
  <w:rsids>
    <w:rsidRoot w:val="004D1179"/>
    <w:rsid w:val="00051475"/>
    <w:rsid w:val="00141DC4"/>
    <w:rsid w:val="00216DE1"/>
    <w:rsid w:val="002257E4"/>
    <w:rsid w:val="00276863"/>
    <w:rsid w:val="002D5279"/>
    <w:rsid w:val="0041710E"/>
    <w:rsid w:val="004778F5"/>
    <w:rsid w:val="004818B1"/>
    <w:rsid w:val="004D1179"/>
    <w:rsid w:val="005061CF"/>
    <w:rsid w:val="00526B78"/>
    <w:rsid w:val="006608AB"/>
    <w:rsid w:val="00705D10"/>
    <w:rsid w:val="00721F31"/>
    <w:rsid w:val="0077059A"/>
    <w:rsid w:val="007D0F4E"/>
    <w:rsid w:val="007F65BC"/>
    <w:rsid w:val="009B6F26"/>
    <w:rsid w:val="009E442F"/>
    <w:rsid w:val="00A42D63"/>
    <w:rsid w:val="00A83878"/>
    <w:rsid w:val="00AE5856"/>
    <w:rsid w:val="00B33BC6"/>
    <w:rsid w:val="00B46EF5"/>
    <w:rsid w:val="00C048E4"/>
    <w:rsid w:val="00C16A26"/>
    <w:rsid w:val="00C61709"/>
    <w:rsid w:val="00CC2003"/>
    <w:rsid w:val="00D33E2A"/>
    <w:rsid w:val="00DA630C"/>
    <w:rsid w:val="00F8353E"/>
    <w:rsid w:val="00FA634B"/>
    <w:rsid w:val="00FE498C"/>
    <w:rsid w:val="02D61928"/>
    <w:rsid w:val="02DF57A3"/>
    <w:rsid w:val="02F24AA0"/>
    <w:rsid w:val="03BD747D"/>
    <w:rsid w:val="04CD4AB8"/>
    <w:rsid w:val="050B0AD1"/>
    <w:rsid w:val="0529777A"/>
    <w:rsid w:val="07C43B82"/>
    <w:rsid w:val="0C44608E"/>
    <w:rsid w:val="0CAE360F"/>
    <w:rsid w:val="0CB52FD7"/>
    <w:rsid w:val="0D6E1EF9"/>
    <w:rsid w:val="0E653000"/>
    <w:rsid w:val="0F026464"/>
    <w:rsid w:val="114C2C58"/>
    <w:rsid w:val="132D5DFD"/>
    <w:rsid w:val="13C44D5D"/>
    <w:rsid w:val="15041816"/>
    <w:rsid w:val="15E433A4"/>
    <w:rsid w:val="165960FB"/>
    <w:rsid w:val="166C1EFF"/>
    <w:rsid w:val="19886CF9"/>
    <w:rsid w:val="1B9C202B"/>
    <w:rsid w:val="1CEE2F53"/>
    <w:rsid w:val="1D8519B2"/>
    <w:rsid w:val="1E253C0C"/>
    <w:rsid w:val="1E530D63"/>
    <w:rsid w:val="1EB62D7B"/>
    <w:rsid w:val="1F8B175D"/>
    <w:rsid w:val="20193933"/>
    <w:rsid w:val="203C3DDD"/>
    <w:rsid w:val="20843927"/>
    <w:rsid w:val="21012805"/>
    <w:rsid w:val="21677702"/>
    <w:rsid w:val="23B11E58"/>
    <w:rsid w:val="23D1633F"/>
    <w:rsid w:val="241F24F1"/>
    <w:rsid w:val="24B35C75"/>
    <w:rsid w:val="251972CD"/>
    <w:rsid w:val="258B55EA"/>
    <w:rsid w:val="27E35043"/>
    <w:rsid w:val="27E54B3B"/>
    <w:rsid w:val="284E0B51"/>
    <w:rsid w:val="287B0F24"/>
    <w:rsid w:val="29BA425A"/>
    <w:rsid w:val="2C491D5B"/>
    <w:rsid w:val="3113107A"/>
    <w:rsid w:val="31413E46"/>
    <w:rsid w:val="31C115D3"/>
    <w:rsid w:val="33415717"/>
    <w:rsid w:val="33F001AC"/>
    <w:rsid w:val="34520E5A"/>
    <w:rsid w:val="36435A6D"/>
    <w:rsid w:val="36771BA1"/>
    <w:rsid w:val="373F7FE3"/>
    <w:rsid w:val="3AC10AFB"/>
    <w:rsid w:val="3C291261"/>
    <w:rsid w:val="3DD313B6"/>
    <w:rsid w:val="3E455217"/>
    <w:rsid w:val="3F652F10"/>
    <w:rsid w:val="447C5A84"/>
    <w:rsid w:val="451707F1"/>
    <w:rsid w:val="455C18D5"/>
    <w:rsid w:val="487B53E8"/>
    <w:rsid w:val="489C07F1"/>
    <w:rsid w:val="49C56A6D"/>
    <w:rsid w:val="4BB23021"/>
    <w:rsid w:val="4EBA6E49"/>
    <w:rsid w:val="51714D12"/>
    <w:rsid w:val="51FF51C4"/>
    <w:rsid w:val="5287278C"/>
    <w:rsid w:val="531E7B67"/>
    <w:rsid w:val="546B750E"/>
    <w:rsid w:val="55777FDA"/>
    <w:rsid w:val="565C42B5"/>
    <w:rsid w:val="568A7834"/>
    <w:rsid w:val="56C67BC9"/>
    <w:rsid w:val="56F717CF"/>
    <w:rsid w:val="59CA21A6"/>
    <w:rsid w:val="5A705D60"/>
    <w:rsid w:val="5B856852"/>
    <w:rsid w:val="5B904622"/>
    <w:rsid w:val="5C787ACA"/>
    <w:rsid w:val="5CB219E1"/>
    <w:rsid w:val="5D407FA5"/>
    <w:rsid w:val="5E4D6861"/>
    <w:rsid w:val="5F9C4986"/>
    <w:rsid w:val="60D84E80"/>
    <w:rsid w:val="61167309"/>
    <w:rsid w:val="62F8428B"/>
    <w:rsid w:val="63052B7B"/>
    <w:rsid w:val="63317790"/>
    <w:rsid w:val="63B26473"/>
    <w:rsid w:val="6477675E"/>
    <w:rsid w:val="667A21AA"/>
    <w:rsid w:val="676F546D"/>
    <w:rsid w:val="67A3055F"/>
    <w:rsid w:val="67E05C16"/>
    <w:rsid w:val="67E25DD2"/>
    <w:rsid w:val="68436452"/>
    <w:rsid w:val="68F72EA7"/>
    <w:rsid w:val="697919C0"/>
    <w:rsid w:val="698C05B6"/>
    <w:rsid w:val="6B863F96"/>
    <w:rsid w:val="6C340D49"/>
    <w:rsid w:val="6C8F6D86"/>
    <w:rsid w:val="6CDC031A"/>
    <w:rsid w:val="6DDA57ED"/>
    <w:rsid w:val="6EC9267B"/>
    <w:rsid w:val="6F72024E"/>
    <w:rsid w:val="70BE116E"/>
    <w:rsid w:val="710F6B68"/>
    <w:rsid w:val="726B7022"/>
    <w:rsid w:val="729A1F96"/>
    <w:rsid w:val="73330050"/>
    <w:rsid w:val="769C0857"/>
    <w:rsid w:val="79825532"/>
    <w:rsid w:val="7A4A69C8"/>
    <w:rsid w:val="7AEE409E"/>
    <w:rsid w:val="7BA6682C"/>
    <w:rsid w:val="7E092A30"/>
    <w:rsid w:val="7EA340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link w:val="21"/>
    <w:semiHidden/>
    <w:qFormat/>
    <w:uiPriority w:val="99"/>
    <w:pPr>
      <w:jc w:val="left"/>
    </w:pPr>
    <w:rPr>
      <w:rFonts w:ascii="Times New Roman" w:hAnsi="Times New Roman" w:eastAsia="宋体"/>
      <w:szCs w:val="24"/>
    </w:rPr>
  </w:style>
  <w:style w:type="paragraph" w:styleId="7">
    <w:name w:val="Body Text"/>
    <w:basedOn w:val="1"/>
    <w:next w:val="1"/>
    <w:qFormat/>
    <w:uiPriority w:val="99"/>
    <w:pPr>
      <w:widowControl/>
      <w:spacing w:line="360" w:lineRule="auto"/>
    </w:pPr>
    <w:rPr>
      <w:color w:val="FF0000"/>
    </w:rPr>
  </w:style>
  <w:style w:type="paragraph" w:styleId="8">
    <w:name w:val="Plain Text"/>
    <w:basedOn w:val="1"/>
    <w:link w:val="20"/>
    <w:qFormat/>
    <w:uiPriority w:val="99"/>
    <w:rPr>
      <w:rFonts w:ascii="宋体" w:hAnsi="Courier New"/>
    </w:rPr>
  </w:style>
  <w:style w:type="paragraph" w:styleId="9">
    <w:name w:val="Balloon Text"/>
    <w:basedOn w:val="1"/>
    <w:link w:val="22"/>
    <w:semiHidden/>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locked/>
    <w:uiPriority w:val="0"/>
    <w:rPr>
      <w:b/>
    </w:rPr>
  </w:style>
  <w:style w:type="character" w:styleId="16">
    <w:name w:val="annotation reference"/>
    <w:semiHidden/>
    <w:qFormat/>
    <w:uiPriority w:val="99"/>
    <w:rPr>
      <w:rFonts w:cs="Times New Roman"/>
      <w:sz w:val="21"/>
      <w:szCs w:val="21"/>
    </w:rPr>
  </w:style>
  <w:style w:type="paragraph" w:customStyle="1" w:styleId="1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8">
    <w:name w:val="标题 1 字符"/>
    <w:link w:val="2"/>
    <w:qFormat/>
    <w:locked/>
    <w:uiPriority w:val="99"/>
    <w:rPr>
      <w:rFonts w:ascii="宋体" w:hAnsi="宋体" w:eastAsia="宋体" w:cs="宋体"/>
      <w:b/>
      <w:bCs/>
      <w:kern w:val="36"/>
      <w:sz w:val="48"/>
      <w:szCs w:val="48"/>
    </w:rPr>
  </w:style>
  <w:style w:type="character" w:customStyle="1" w:styleId="19">
    <w:name w:val="标题 2 字符"/>
    <w:link w:val="3"/>
    <w:qFormat/>
    <w:locked/>
    <w:uiPriority w:val="99"/>
    <w:rPr>
      <w:rFonts w:ascii="宋体" w:hAnsi="宋体" w:eastAsia="宋体" w:cs="宋体"/>
      <w:b/>
      <w:bCs/>
      <w:kern w:val="0"/>
      <w:sz w:val="36"/>
      <w:szCs w:val="36"/>
    </w:rPr>
  </w:style>
  <w:style w:type="character" w:customStyle="1" w:styleId="20">
    <w:name w:val="纯文本 字符"/>
    <w:link w:val="8"/>
    <w:qFormat/>
    <w:locked/>
    <w:uiPriority w:val="99"/>
    <w:rPr>
      <w:rFonts w:ascii="宋体" w:hAnsi="Courier New" w:cs="Times New Roman"/>
    </w:rPr>
  </w:style>
  <w:style w:type="character" w:customStyle="1" w:styleId="21">
    <w:name w:val="批注文字 字符"/>
    <w:basedOn w:val="14"/>
    <w:link w:val="6"/>
    <w:semiHidden/>
    <w:qFormat/>
    <w:uiPriority w:val="99"/>
  </w:style>
  <w:style w:type="character" w:customStyle="1" w:styleId="22">
    <w:name w:val="批注框文本 字符"/>
    <w:link w:val="9"/>
    <w:semiHidden/>
    <w:qFormat/>
    <w:uiPriority w:val="99"/>
    <w:rPr>
      <w:sz w:val="0"/>
      <w:szCs w:val="0"/>
    </w:rPr>
  </w:style>
  <w:style w:type="character" w:customStyle="1" w:styleId="23">
    <w:name w:val="页眉 字符"/>
    <w:link w:val="11"/>
    <w:qFormat/>
    <w:uiPriority w:val="99"/>
    <w:rPr>
      <w:sz w:val="18"/>
      <w:szCs w:val="18"/>
    </w:rPr>
  </w:style>
  <w:style w:type="character" w:customStyle="1" w:styleId="24">
    <w:name w:val="页脚 字符"/>
    <w:link w:val="10"/>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647</Words>
  <Characters>950</Characters>
  <Lines>6</Lines>
  <Paragraphs>1</Paragraphs>
  <TotalTime>0</TotalTime>
  <ScaleCrop>false</ScaleCrop>
  <LinksUpToDate>false</LinksUpToDate>
  <CharactersWithSpaces>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WAnold</cp:lastModifiedBy>
  <cp:lastPrinted>2021-09-17T04:12:00Z</cp:lastPrinted>
  <dcterms:modified xsi:type="dcterms:W3CDTF">2025-09-09T03:17:53Z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76512FFBEF034336ABD22183B26CD030</vt:lpwstr>
  </property>
  <property fmtid="{D5CDD505-2E9C-101B-9397-08002B2CF9AE}" pid="4" name="KSOTemplateDocerSaveRecord">
    <vt:lpwstr>eyJoZGlkIjoiYWM5NjI4YTIwMmMxZTIwMjlhZGE5MmFlOWE1M2Y3MDUiLCJ1c2VySWQiOiIyOTczMzA4NTYifQ==</vt:lpwstr>
  </property>
</Properties>
</file>