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D1CBF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eastAsia="宋体"/>
          <w:b/>
          <w:bCs/>
          <w:sz w:val="28"/>
          <w:szCs w:val="28"/>
        </w:rPr>
      </w:pPr>
      <w:bookmarkStart w:id="0" w:name="_Toc28359022"/>
      <w:bookmarkStart w:id="1" w:name="_Toc35393809"/>
      <w:r>
        <w:rPr>
          <w:rFonts w:ascii="Times New Roman" w:hAnsi="Times New Roman" w:eastAsia="宋体"/>
          <w:b/>
          <w:bCs/>
          <w:sz w:val="28"/>
          <w:szCs w:val="28"/>
        </w:rPr>
        <w:t>成交结果公告</w:t>
      </w:r>
      <w:bookmarkEnd w:id="0"/>
      <w:bookmarkEnd w:id="1"/>
    </w:p>
    <w:p w14:paraId="43F49395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BJJQ-2026-125</w:t>
      </w:r>
    </w:p>
    <w:p w14:paraId="18CE8233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2025微博之夜内场安保服务</w:t>
      </w:r>
    </w:p>
    <w:p w14:paraId="4565B033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三、成交信息</w:t>
      </w:r>
    </w:p>
    <w:p w14:paraId="69256DEA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供应商名称：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北京京城保安服务有限公司</w:t>
      </w:r>
      <w:bookmarkStart w:id="7" w:name="_GoBack"/>
      <w:bookmarkEnd w:id="7"/>
    </w:p>
    <w:p w14:paraId="5BF69E98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</w:rPr>
        <w:t>北京市顺义区竺园路12号院11、12号楼（天竺综合保税区）</w:t>
      </w:r>
    </w:p>
    <w:p w14:paraId="1F2F1F56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成交金额：</w:t>
      </w:r>
    </w:p>
    <w:p w14:paraId="6DD1F238">
      <w:pPr>
        <w:spacing w:line="360" w:lineRule="auto"/>
        <w:ind w:left="420" w:left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bookmarkStart w:id="2" w:name="_Hlk212022388"/>
      <w:r>
        <w:rPr>
          <w:rFonts w:ascii="Times New Roman" w:hAnsi="Times New Roman" w:eastAsia="宋体"/>
          <w:sz w:val="24"/>
          <w:szCs w:val="24"/>
        </w:rPr>
        <w:t>人民币大写：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壹佰壹拾伍万伍仟零肆拾元整</w:t>
      </w:r>
    </w:p>
    <w:p w14:paraId="2A462F3A">
      <w:pPr>
        <w:spacing w:line="360" w:lineRule="auto"/>
        <w:ind w:left="420" w:left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人民币小写：</w:t>
      </w:r>
      <w:r>
        <w:rPr>
          <w:rFonts w:hint="eastAsia" w:ascii="Times New Roman" w:hAnsi="Times New Roman" w:eastAsia="宋体"/>
          <w:sz w:val="24"/>
          <w:szCs w:val="24"/>
        </w:rPr>
        <w:t>￥1155040.00</w:t>
      </w:r>
    </w:p>
    <w:bookmarkEnd w:id="2"/>
    <w:p w14:paraId="618E98AA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FF99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36838E5F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服务类</w:t>
            </w:r>
          </w:p>
        </w:tc>
      </w:tr>
      <w:tr w14:paraId="1BC8B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55816AF5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2025微博之夜内场安保服务</w:t>
            </w:r>
          </w:p>
          <w:p w14:paraId="60F1153D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服务范围、服务要求、服务时间、服务标准：详见竞争性谈判文件</w:t>
            </w:r>
          </w:p>
        </w:tc>
      </w:tr>
    </w:tbl>
    <w:p w14:paraId="7DFB0CF7">
      <w:pPr>
        <w:spacing w:line="360" w:lineRule="auto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五、评审专家名单：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金惠民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闫华、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贾广伟</w:t>
      </w:r>
    </w:p>
    <w:p w14:paraId="232D604F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</w:rPr>
        <w:t>六、代理服务收费标准及金额：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1.7325</w:t>
      </w:r>
      <w:r>
        <w:rPr>
          <w:rFonts w:ascii="Times New Roman" w:hAnsi="Times New Roman" w:eastAsia="宋体"/>
          <w:sz w:val="24"/>
          <w:szCs w:val="24"/>
          <w:highlight w:val="none"/>
        </w:rPr>
        <w:t>万元（收费标准：详见竞争性谈判文件）</w:t>
      </w:r>
    </w:p>
    <w:p w14:paraId="1ED484DA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七、公告期限</w:t>
      </w:r>
    </w:p>
    <w:p w14:paraId="59F963FA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自本公告发布之日起1个工作日。</w:t>
      </w:r>
    </w:p>
    <w:p w14:paraId="4F7D6448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187CFEAB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0E4297CD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8.2</w:t>
      </w:r>
      <w:r>
        <w:rPr>
          <w:rFonts w:ascii="Times New Roman" w:hAnsi="Times New Roman" w:eastAsia="宋体"/>
          <w:sz w:val="24"/>
          <w:szCs w:val="24"/>
        </w:rPr>
        <w:t>采购代理机构项目编号：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BJJQ-2026-125</w:t>
      </w:r>
    </w:p>
    <w:p w14:paraId="2BC6575C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</w:p>
    <w:p w14:paraId="2213D07C">
      <w:pPr>
        <w:widowControl/>
        <w:spacing w:line="360" w:lineRule="auto"/>
        <w:jc w:val="left"/>
        <w:rPr>
          <w:rFonts w:ascii="Times New Roman" w:hAnsi="Times New Roman" w:eastAsia="宋体"/>
          <w:b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　　　</w:t>
      </w:r>
      <w:r>
        <w:rPr>
          <w:rFonts w:ascii="Times New Roman" w:hAnsi="Times New Roman" w:eastAsia="宋体"/>
          <w:b/>
          <w:sz w:val="24"/>
          <w:szCs w:val="24"/>
        </w:rPr>
        <w:t>1.采购人信息</w:t>
      </w:r>
    </w:p>
    <w:p w14:paraId="6D31DAB1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</w:rPr>
      </w:pPr>
      <w:bookmarkStart w:id="3" w:name="_Toc28359009"/>
      <w:bookmarkStart w:id="4" w:name="_Toc28359086"/>
      <w:r>
        <w:rPr>
          <w:rFonts w:ascii="Times New Roman" w:hAnsi="Times New Roman" w:eastAsia="宋体"/>
          <w:sz w:val="24"/>
          <w:szCs w:val="24"/>
        </w:rPr>
        <w:t>名    称：</w:t>
      </w:r>
      <w:r>
        <w:rPr>
          <w:rFonts w:hint="eastAsia" w:ascii="Times New Roman" w:hAnsi="Times New Roman" w:eastAsia="宋体"/>
          <w:sz w:val="24"/>
          <w:szCs w:val="24"/>
        </w:rPr>
        <w:t>北京广播电视台</w:t>
      </w:r>
    </w:p>
    <w:p w14:paraId="2C9FBA9A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地</w:t>
      </w:r>
      <w:r>
        <w:rPr>
          <w:rFonts w:ascii="Times New Roman" w:hAnsi="Times New Roman" w:eastAsia="宋体"/>
          <w:sz w:val="24"/>
          <w:szCs w:val="24"/>
        </w:rPr>
        <w:t xml:space="preserve">    </w:t>
      </w:r>
      <w:r>
        <w:rPr>
          <w:rFonts w:hint="eastAsia" w:ascii="Times New Roman" w:hAnsi="Times New Roman" w:eastAsia="宋体"/>
          <w:sz w:val="24"/>
          <w:szCs w:val="24"/>
        </w:rPr>
        <w:t>址：北京市朝阳区建国路甲</w:t>
      </w:r>
      <w:r>
        <w:rPr>
          <w:rFonts w:ascii="Times New Roman" w:hAnsi="Times New Roman" w:eastAsia="宋体"/>
          <w:sz w:val="24"/>
          <w:szCs w:val="24"/>
        </w:rPr>
        <w:t>98</w:t>
      </w:r>
      <w:r>
        <w:rPr>
          <w:rFonts w:hint="eastAsia" w:ascii="Times New Roman" w:hAnsi="Times New Roman" w:eastAsia="宋体"/>
          <w:sz w:val="24"/>
          <w:szCs w:val="24"/>
        </w:rPr>
        <w:t>号</w:t>
      </w:r>
    </w:p>
    <w:p w14:paraId="06C67AFE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联系方式：倪老师，85337903</w:t>
      </w:r>
    </w:p>
    <w:p w14:paraId="07691BF9">
      <w:pPr>
        <w:spacing w:line="360" w:lineRule="auto"/>
        <w:ind w:left="1080" w:leftChars="371" w:hanging="301" w:hangingChars="125"/>
        <w:jc w:val="left"/>
        <w:rPr>
          <w:rFonts w:ascii="Times New Roman" w:hAnsi="Times New Roman" w:eastAsia="宋体"/>
          <w:b/>
          <w:sz w:val="24"/>
          <w:szCs w:val="24"/>
        </w:rPr>
      </w:pPr>
      <w:r>
        <w:rPr>
          <w:rFonts w:ascii="Times New Roman" w:hAnsi="Times New Roman" w:eastAsia="宋体"/>
          <w:b/>
          <w:sz w:val="24"/>
          <w:szCs w:val="24"/>
        </w:rPr>
        <w:t>2.采购代理机构信息</w:t>
      </w:r>
      <w:bookmarkEnd w:id="3"/>
      <w:bookmarkEnd w:id="4"/>
    </w:p>
    <w:p w14:paraId="6662CDB0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</w:rPr>
      </w:pPr>
      <w:bookmarkStart w:id="5" w:name="_Toc28359010"/>
      <w:bookmarkStart w:id="6" w:name="_Toc28359087"/>
      <w:r>
        <w:rPr>
          <w:rFonts w:ascii="Times New Roman" w:hAnsi="Times New Roman" w:eastAsia="宋体"/>
          <w:sz w:val="24"/>
          <w:szCs w:val="24"/>
        </w:rPr>
        <w:t>名    称：北京汇诚金桥国际招标咨询有限公司</w:t>
      </w:r>
    </w:p>
    <w:p w14:paraId="7779B58C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地    址：北京市东城区朝内大街南竹杆胡同6号北京INN3号楼9层</w:t>
      </w:r>
    </w:p>
    <w:p w14:paraId="1336A92F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  <w:u w:val="single"/>
        </w:rPr>
      </w:pPr>
      <w:r>
        <w:rPr>
          <w:rFonts w:ascii="Times New Roman" w:hAnsi="Times New Roman" w:eastAsia="宋体"/>
          <w:sz w:val="24"/>
          <w:szCs w:val="24"/>
        </w:rPr>
        <w:t>联系方式：</w:t>
      </w:r>
      <w:r>
        <w:rPr>
          <w:rFonts w:hint="eastAsia" w:ascii="Times New Roman" w:hAnsi="Times New Roman" w:eastAsia="宋体"/>
          <w:sz w:val="24"/>
          <w:szCs w:val="24"/>
        </w:rPr>
        <w:t>苑鑫、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李昶悦</w:t>
      </w:r>
      <w:r>
        <w:rPr>
          <w:rFonts w:ascii="Times New Roman" w:hAnsi="Times New Roman" w:eastAsia="宋体"/>
          <w:sz w:val="24"/>
          <w:szCs w:val="24"/>
        </w:rPr>
        <w:t>，010-65173108、65170699</w:t>
      </w:r>
    </w:p>
    <w:p w14:paraId="33052427">
      <w:pPr>
        <w:spacing w:line="360" w:lineRule="auto"/>
        <w:ind w:firstLine="723" w:firstLineChars="300"/>
        <w:rPr>
          <w:rFonts w:ascii="Times New Roman" w:hAnsi="Times New Roman" w:eastAsia="宋体"/>
          <w:b/>
          <w:sz w:val="24"/>
          <w:szCs w:val="24"/>
          <w:u w:val="single"/>
        </w:rPr>
      </w:pPr>
      <w:r>
        <w:rPr>
          <w:rFonts w:ascii="Times New Roman" w:hAnsi="Times New Roman" w:eastAsia="宋体"/>
          <w:b/>
          <w:sz w:val="24"/>
          <w:szCs w:val="24"/>
        </w:rPr>
        <w:t>3.项目联系方式</w:t>
      </w:r>
      <w:bookmarkEnd w:id="5"/>
      <w:bookmarkEnd w:id="6"/>
    </w:p>
    <w:p w14:paraId="6748A8DC">
      <w:pPr>
        <w:spacing w:line="360" w:lineRule="auto"/>
        <w:ind w:firstLine="720" w:firstLineChars="3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项目联系人：苑鑫、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李昶悦</w:t>
      </w:r>
    </w:p>
    <w:p w14:paraId="6982DEB4">
      <w:pPr>
        <w:spacing w:line="360" w:lineRule="auto"/>
        <w:ind w:firstLine="720" w:firstLineChars="300"/>
        <w:rPr>
          <w:rFonts w:ascii="Times New Roman" w:hAnsi="Times New Roman" w:eastAsia="宋体"/>
          <w:sz w:val="24"/>
          <w:szCs w:val="20"/>
        </w:rPr>
      </w:pPr>
      <w:r>
        <w:rPr>
          <w:rFonts w:ascii="Times New Roman" w:hAnsi="Times New Roman" w:eastAsia="宋体"/>
          <w:sz w:val="24"/>
          <w:szCs w:val="20"/>
        </w:rPr>
        <w:t>电      话：010-65173108、65170699</w:t>
      </w:r>
    </w:p>
    <w:p w14:paraId="475F57C1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2FB66D2B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1.采购文件</w:t>
      </w:r>
    </w:p>
    <w:p w14:paraId="427C3CA1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2.中小企业声明函</w:t>
      </w:r>
    </w:p>
    <w:p w14:paraId="3B49B81E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3.推荐意见等资料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JmNTAxYTA0NTllZTU0OWY5NWY0MWNlMzBjNGU2OTYifQ=="/>
  </w:docVars>
  <w:rsids>
    <w:rsidRoot w:val="004D1179"/>
    <w:rsid w:val="00034117"/>
    <w:rsid w:val="00036C43"/>
    <w:rsid w:val="00051475"/>
    <w:rsid w:val="00080DEE"/>
    <w:rsid w:val="001431A0"/>
    <w:rsid w:val="00152F4F"/>
    <w:rsid w:val="001E5896"/>
    <w:rsid w:val="00266AC9"/>
    <w:rsid w:val="00276863"/>
    <w:rsid w:val="002B064A"/>
    <w:rsid w:val="002F5460"/>
    <w:rsid w:val="00336FA0"/>
    <w:rsid w:val="0039120D"/>
    <w:rsid w:val="003C6504"/>
    <w:rsid w:val="003D7F72"/>
    <w:rsid w:val="003E0CF1"/>
    <w:rsid w:val="0041710E"/>
    <w:rsid w:val="00427457"/>
    <w:rsid w:val="004C1501"/>
    <w:rsid w:val="004D1179"/>
    <w:rsid w:val="004D3EF9"/>
    <w:rsid w:val="0051545F"/>
    <w:rsid w:val="00632CBA"/>
    <w:rsid w:val="00650BE0"/>
    <w:rsid w:val="006608AB"/>
    <w:rsid w:val="00666DFC"/>
    <w:rsid w:val="006F6B81"/>
    <w:rsid w:val="00705D10"/>
    <w:rsid w:val="00721F31"/>
    <w:rsid w:val="0077059A"/>
    <w:rsid w:val="00790E15"/>
    <w:rsid w:val="00796FE2"/>
    <w:rsid w:val="007C7F6C"/>
    <w:rsid w:val="007E0280"/>
    <w:rsid w:val="007F65BC"/>
    <w:rsid w:val="00814555"/>
    <w:rsid w:val="00834EE1"/>
    <w:rsid w:val="00843336"/>
    <w:rsid w:val="00853827"/>
    <w:rsid w:val="008B0B46"/>
    <w:rsid w:val="008B6973"/>
    <w:rsid w:val="008C4371"/>
    <w:rsid w:val="008D1B87"/>
    <w:rsid w:val="008E3C41"/>
    <w:rsid w:val="008F1329"/>
    <w:rsid w:val="00930EA0"/>
    <w:rsid w:val="009E0161"/>
    <w:rsid w:val="009E442F"/>
    <w:rsid w:val="00A42D63"/>
    <w:rsid w:val="00A53206"/>
    <w:rsid w:val="00A632B7"/>
    <w:rsid w:val="00A83878"/>
    <w:rsid w:val="00AE5856"/>
    <w:rsid w:val="00AF5AF5"/>
    <w:rsid w:val="00B03D33"/>
    <w:rsid w:val="00B33BC6"/>
    <w:rsid w:val="00B424B7"/>
    <w:rsid w:val="00B443FA"/>
    <w:rsid w:val="00BB1211"/>
    <w:rsid w:val="00BB532E"/>
    <w:rsid w:val="00BC46AB"/>
    <w:rsid w:val="00BD20A1"/>
    <w:rsid w:val="00BD394D"/>
    <w:rsid w:val="00BE5825"/>
    <w:rsid w:val="00C349FF"/>
    <w:rsid w:val="00C61709"/>
    <w:rsid w:val="00CE04BA"/>
    <w:rsid w:val="00CE727F"/>
    <w:rsid w:val="00CF1301"/>
    <w:rsid w:val="00D83D5E"/>
    <w:rsid w:val="00DA630C"/>
    <w:rsid w:val="00DC7389"/>
    <w:rsid w:val="00E13846"/>
    <w:rsid w:val="00E151DF"/>
    <w:rsid w:val="00E27663"/>
    <w:rsid w:val="00E6177D"/>
    <w:rsid w:val="00EB42D1"/>
    <w:rsid w:val="00EF2DF9"/>
    <w:rsid w:val="00F062A5"/>
    <w:rsid w:val="00F1010E"/>
    <w:rsid w:val="00F34251"/>
    <w:rsid w:val="00F5151D"/>
    <w:rsid w:val="00F636A2"/>
    <w:rsid w:val="00F77E13"/>
    <w:rsid w:val="00FA634B"/>
    <w:rsid w:val="00FD434C"/>
    <w:rsid w:val="00FE498C"/>
    <w:rsid w:val="00FF4BB0"/>
    <w:rsid w:val="0200793B"/>
    <w:rsid w:val="05035A29"/>
    <w:rsid w:val="0F84395A"/>
    <w:rsid w:val="0FE52DC9"/>
    <w:rsid w:val="16846E11"/>
    <w:rsid w:val="175376C1"/>
    <w:rsid w:val="19CF0408"/>
    <w:rsid w:val="1B965141"/>
    <w:rsid w:val="20250E4F"/>
    <w:rsid w:val="26CB1114"/>
    <w:rsid w:val="2BE62990"/>
    <w:rsid w:val="2C0A3184"/>
    <w:rsid w:val="2D835E62"/>
    <w:rsid w:val="2D993954"/>
    <w:rsid w:val="2F866E22"/>
    <w:rsid w:val="2FC569A4"/>
    <w:rsid w:val="378F73E7"/>
    <w:rsid w:val="39FE74BA"/>
    <w:rsid w:val="3A6D69B8"/>
    <w:rsid w:val="3B630240"/>
    <w:rsid w:val="3C2854E9"/>
    <w:rsid w:val="3F7B1DD4"/>
    <w:rsid w:val="423821FE"/>
    <w:rsid w:val="42A000BF"/>
    <w:rsid w:val="42BD74B3"/>
    <w:rsid w:val="46D02A05"/>
    <w:rsid w:val="491B0276"/>
    <w:rsid w:val="4D8D30F4"/>
    <w:rsid w:val="51335841"/>
    <w:rsid w:val="53C54C2E"/>
    <w:rsid w:val="577E0834"/>
    <w:rsid w:val="66E132B4"/>
    <w:rsid w:val="69E93CEB"/>
    <w:rsid w:val="6B9560C8"/>
    <w:rsid w:val="7587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Plain Text"/>
    <w:basedOn w:val="1"/>
    <w:link w:val="16"/>
    <w:qFormat/>
    <w:uiPriority w:val="99"/>
    <w:rPr>
      <w:rFonts w:ascii="宋体" w:hAnsi="Courier New"/>
    </w:rPr>
  </w:style>
  <w:style w:type="paragraph" w:styleId="6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纯文本 字符"/>
    <w:link w:val="5"/>
    <w:qFormat/>
    <w:locked/>
    <w:uiPriority w:val="99"/>
    <w:rPr>
      <w:rFonts w:ascii="宋体" w:hAnsi="Courier New" w:cs="Times New Roman"/>
    </w:rPr>
  </w:style>
  <w:style w:type="character" w:customStyle="1" w:styleId="17">
    <w:name w:val="批注文字 字符"/>
    <w:basedOn w:val="12"/>
    <w:link w:val="4"/>
    <w:semiHidden/>
    <w:qFormat/>
    <w:uiPriority w:val="99"/>
  </w:style>
  <w:style w:type="character" w:customStyle="1" w:styleId="18">
    <w:name w:val="批注框文本 字符"/>
    <w:link w:val="6"/>
    <w:semiHidden/>
    <w:qFormat/>
    <w:uiPriority w:val="99"/>
    <w:rPr>
      <w:sz w:val="0"/>
      <w:szCs w:val="0"/>
    </w:rPr>
  </w:style>
  <w:style w:type="character" w:customStyle="1" w:styleId="19">
    <w:name w:val="页眉 字符"/>
    <w:link w:val="8"/>
    <w:qFormat/>
    <w:uiPriority w:val="99"/>
    <w:rPr>
      <w:sz w:val="18"/>
      <w:szCs w:val="18"/>
    </w:rPr>
  </w:style>
  <w:style w:type="character" w:customStyle="1" w:styleId="20">
    <w:name w:val="页脚 字符"/>
    <w:link w:val="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488</Words>
  <Characters>660</Characters>
  <Lines>23</Lines>
  <Paragraphs>38</Paragraphs>
  <TotalTime>0</TotalTime>
  <ScaleCrop>false</ScaleCrop>
  <LinksUpToDate>false</LinksUpToDate>
  <CharactersWithSpaces>685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业务部</cp:lastModifiedBy>
  <dcterms:modified xsi:type="dcterms:W3CDTF">2026-01-30T09:20:05Z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0FC6920CB9A144B7896AA8C45122ED3A</vt:lpwstr>
  </property>
  <property fmtid="{D5CDD505-2E9C-101B-9397-08002B2CF9AE}" pid="4" name="KSOTemplateDocerSaveRecord">
    <vt:lpwstr>eyJoZGlkIjoiYmUxZjljOGJkMGE3MjEyMDJhMzU4MzEzOGMwOTJlN2EiLCJ1c2VySWQiOiIzMjcyNjcxNDYifQ==</vt:lpwstr>
  </property>
</Properties>
</file>