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5010C0" w:rsidRDefault="00F826CD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BJJQ-2025-1341</w:t>
      </w:r>
    </w:p>
    <w:p w14:paraId="2C835183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二、项目名称：运动队训练比赛保障经费</w:t>
      </w:r>
    </w:p>
    <w:p w14:paraId="18858E63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0BBDEB33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40B60DDF" w14:textId="74443ABB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北京顺鑫农业股份有限公司鹏程食品分公司</w:t>
      </w:r>
    </w:p>
    <w:p w14:paraId="233F0412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供应商地址：北京市顺义区南法信地区顺沙路南侧</w:t>
      </w:r>
    </w:p>
    <w:p w14:paraId="66034CB0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费率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95%</w:t>
      </w:r>
    </w:p>
    <w:p w14:paraId="67F8A624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21F59030" w14:textId="788E11A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北京农产品中央批发市场有限责任公司</w:t>
      </w:r>
    </w:p>
    <w:p w14:paraId="29FF8268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北京市丰台区新发地</w:t>
      </w:r>
      <w:r>
        <w:rPr>
          <w:rFonts w:ascii="Times New Roman" w:eastAsia="宋体" w:hAnsi="Times New Roman" w:hint="eastAsia"/>
          <w:sz w:val="24"/>
          <w:szCs w:val="24"/>
        </w:rPr>
        <w:t>168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40101F67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费率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93%</w:t>
      </w:r>
    </w:p>
    <w:p w14:paraId="7AD92515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3C262D1A" w14:textId="7D4823AF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北京丰盛品商贸有限公司</w:t>
      </w:r>
    </w:p>
    <w:p w14:paraId="12A03152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供应商地址：北京市大兴区采育镇采南路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层</w:t>
      </w:r>
      <w:r>
        <w:rPr>
          <w:rFonts w:ascii="Times New Roman" w:eastAsia="宋体" w:hAnsi="Times New Roman" w:hint="eastAsia"/>
          <w:sz w:val="24"/>
          <w:szCs w:val="24"/>
        </w:rPr>
        <w:t>1042</w:t>
      </w:r>
      <w:r>
        <w:rPr>
          <w:rFonts w:ascii="Times New Roman" w:eastAsia="宋体" w:hAnsi="Times New Roman" w:hint="eastAsia"/>
          <w:sz w:val="24"/>
          <w:szCs w:val="24"/>
        </w:rPr>
        <w:t>室</w:t>
      </w:r>
    </w:p>
    <w:p w14:paraId="3911248A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费率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98%</w:t>
      </w:r>
    </w:p>
    <w:p w14:paraId="1377782B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58F647CA" w14:textId="538DDFB1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供应商名称：北京首钢饮食有限责任公司</w:t>
      </w:r>
    </w:p>
    <w:p w14:paraId="6405B7D8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供应商地址：北京市石景山区金顶西街首都钢铁公司电子公司（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幢</w:t>
      </w:r>
    </w:p>
    <w:p w14:paraId="7EAF061C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费率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95%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727FA8B9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包</w:t>
      </w:r>
    </w:p>
    <w:p w14:paraId="3A4307CD" w14:textId="04CB7188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北京农合源食品有限公司</w:t>
      </w:r>
    </w:p>
    <w:p w14:paraId="49B91147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供应商地址：北京市昌平区流村镇振兴路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-2</w:t>
      </w:r>
    </w:p>
    <w:p w14:paraId="58598337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费率</w:t>
      </w:r>
      <w:r>
        <w:rPr>
          <w:rFonts w:ascii="Times New Roman" w:eastAsia="宋体" w:hAnsi="Times New Roman" w:hint="eastAsia"/>
          <w:sz w:val="24"/>
          <w:szCs w:val="24"/>
        </w:rPr>
        <w:t>）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95%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580DC18B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010C0" w14:paraId="59A808E6" w14:textId="77777777">
        <w:tc>
          <w:tcPr>
            <w:tcW w:w="5000" w:type="pct"/>
          </w:tcPr>
          <w:p w14:paraId="7B554E5B" w14:textId="77777777" w:rsidR="005010C0" w:rsidRDefault="00F826CD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5010C0" w14:paraId="3732A728" w14:textId="77777777">
        <w:tc>
          <w:tcPr>
            <w:tcW w:w="5000" w:type="pct"/>
          </w:tcPr>
          <w:p w14:paraId="3D568108" w14:textId="77777777" w:rsidR="005010C0" w:rsidRDefault="00F826C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运动队训练比赛保障经费</w:t>
            </w:r>
          </w:p>
          <w:p w14:paraId="4CFC163B" w14:textId="77777777" w:rsidR="005010C0" w:rsidRDefault="00F826C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>
        <w:rPr>
          <w:rFonts w:ascii="Times New Roman" w:eastAsia="宋体" w:hAnsi="Times New Roman" w:hint="eastAsia"/>
          <w:sz w:val="24"/>
          <w:szCs w:val="24"/>
        </w:rPr>
        <w:t>杨平、白炜、王若军、曲建苹、姚宝利、王萍、郑伟</w:t>
      </w:r>
    </w:p>
    <w:p w14:paraId="787D35FC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16.06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sz w:val="24"/>
          <w:szCs w:val="24"/>
        </w:rPr>
        <w:t>第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2.580664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、第</w:t>
      </w:r>
      <w:r>
        <w:rPr>
          <w:rFonts w:ascii="Times New Roman" w:eastAsia="宋体" w:hAnsi="Times New Roman" w:hint="eastAsia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3.99677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、第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3.150132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、第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2.792497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、第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包：</w:t>
      </w:r>
      <w:r>
        <w:rPr>
          <w:rFonts w:ascii="Times New Roman" w:eastAsia="宋体" w:hAnsi="Times New Roman" w:hint="eastAsia"/>
          <w:sz w:val="24"/>
          <w:szCs w:val="24"/>
        </w:rPr>
        <w:t>3.539936</w:t>
      </w:r>
      <w:r>
        <w:rPr>
          <w:rFonts w:ascii="Times New Roman" w:eastAsia="宋体" w:hAnsi="Times New Roman"/>
          <w:sz w:val="24"/>
          <w:szCs w:val="24"/>
        </w:rPr>
        <w:t>万元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5010C0" w:rsidRDefault="00F826C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BJJQ-2025-1341</w:t>
      </w:r>
    </w:p>
    <w:p w14:paraId="00972863" w14:textId="77777777" w:rsidR="005010C0" w:rsidRDefault="00F826C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中标供应商评审得分：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92.05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90.81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88.88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88.01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；第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包：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93.77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。</w:t>
      </w:r>
    </w:p>
    <w:p w14:paraId="50F78D08" w14:textId="77777777" w:rsidR="005010C0" w:rsidRDefault="00F826CD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535B6C27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  <w:bookmarkStart w:id="3" w:name="_Toc28359009"/>
      <w:bookmarkStart w:id="4" w:name="_Toc28359086"/>
    </w:p>
    <w:p w14:paraId="4CAC036D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北京市木樨园体育运动技术学校（北京市排球运动管理中心）</w:t>
      </w:r>
    </w:p>
    <w:p w14:paraId="7E0C4C34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址：北京市丰台区光彩北路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4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</w:t>
      </w:r>
    </w:p>
    <w:p w14:paraId="38D45E67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联系方式：李老师，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010-67215550-8201</w:t>
      </w:r>
    </w:p>
    <w:p w14:paraId="280FEBC1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  <w:bookmarkEnd w:id="3"/>
      <w:bookmarkEnd w:id="4"/>
    </w:p>
    <w:p w14:paraId="05D40616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31FA2B99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567497F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联系方式：郑倩、常伊婷，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467B80D3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  <w:bookmarkEnd w:id="5"/>
      <w:bookmarkEnd w:id="6"/>
    </w:p>
    <w:p w14:paraId="0B0A09E1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项目联系人：郑倩、常伊婷</w:t>
      </w:r>
    </w:p>
    <w:p w14:paraId="1B29AD72" w14:textId="77777777" w:rsidR="005010C0" w:rsidRDefault="00F826CD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33B8AF59" w14:textId="77777777" w:rsidR="005010C0" w:rsidRDefault="005010C0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501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A0FD7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010C0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D38FD"/>
    <w:rsid w:val="009E442F"/>
    <w:rsid w:val="009F78CE"/>
    <w:rsid w:val="00A01C04"/>
    <w:rsid w:val="00A31343"/>
    <w:rsid w:val="00A42D63"/>
    <w:rsid w:val="00A82738"/>
    <w:rsid w:val="00A83878"/>
    <w:rsid w:val="00AE5856"/>
    <w:rsid w:val="00AF7643"/>
    <w:rsid w:val="00B13947"/>
    <w:rsid w:val="00B13FF5"/>
    <w:rsid w:val="00B33BC6"/>
    <w:rsid w:val="00B5081A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C3383"/>
    <w:rsid w:val="00CD3D6F"/>
    <w:rsid w:val="00CE6CB0"/>
    <w:rsid w:val="00D20014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22211"/>
    <w:rsid w:val="00F65A74"/>
    <w:rsid w:val="00F826CD"/>
    <w:rsid w:val="00FA634B"/>
    <w:rsid w:val="00FB3ED8"/>
    <w:rsid w:val="00FD4D9B"/>
    <w:rsid w:val="00FE10A1"/>
    <w:rsid w:val="00FE498C"/>
    <w:rsid w:val="02CF4A12"/>
    <w:rsid w:val="07BF2A5A"/>
    <w:rsid w:val="09551C3E"/>
    <w:rsid w:val="0AA01D9B"/>
    <w:rsid w:val="13117BFA"/>
    <w:rsid w:val="14C058E0"/>
    <w:rsid w:val="17B173DF"/>
    <w:rsid w:val="185D0F99"/>
    <w:rsid w:val="18894D02"/>
    <w:rsid w:val="1BC53FB5"/>
    <w:rsid w:val="1EF54315"/>
    <w:rsid w:val="203A679C"/>
    <w:rsid w:val="22EE7E5C"/>
    <w:rsid w:val="257917EE"/>
    <w:rsid w:val="2D0E6797"/>
    <w:rsid w:val="31901A33"/>
    <w:rsid w:val="39A5260D"/>
    <w:rsid w:val="3C6A5B02"/>
    <w:rsid w:val="3CD206B5"/>
    <w:rsid w:val="417A21AD"/>
    <w:rsid w:val="45C94EBB"/>
    <w:rsid w:val="483752DB"/>
    <w:rsid w:val="5245699D"/>
    <w:rsid w:val="53670B95"/>
    <w:rsid w:val="543320A1"/>
    <w:rsid w:val="57FA5FD2"/>
    <w:rsid w:val="59EF76C0"/>
    <w:rsid w:val="628249F0"/>
    <w:rsid w:val="671E1113"/>
    <w:rsid w:val="684A470C"/>
    <w:rsid w:val="688866DB"/>
    <w:rsid w:val="6A3E072A"/>
    <w:rsid w:val="6ACB0E40"/>
    <w:rsid w:val="74122D63"/>
    <w:rsid w:val="75F15752"/>
    <w:rsid w:val="767A3461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A192A"/>
  <w15:docId w15:val="{A126F889-3AB3-4C93-8FD4-D645B375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613</Characters>
  <Application>Microsoft Office Word</Application>
  <DocSecurity>0</DocSecurity>
  <Lines>34</Lines>
  <Paragraphs>45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70</cp:revision>
  <dcterms:created xsi:type="dcterms:W3CDTF">2020-04-26T03:35:00Z</dcterms:created>
  <dcterms:modified xsi:type="dcterms:W3CDTF">2026-01-28T01:57:00Z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