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BJJQ-2025-1311</w:t>
      </w:r>
    </w:p>
    <w:p w14:paraId="6341C6F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重点站区公共服务能力提升建设项目一期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三、中标（成交）信息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北京益泰牡丹电子工程有限责任公司（91110108101951796H）</w:t>
      </w:r>
    </w:p>
    <w:p w14:paraId="496C4A2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北京市海淀区北洼路4号（北京无线电厂后二楼）</w:t>
      </w:r>
    </w:p>
    <w:p w14:paraId="554FAFFF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成交金额：</w:t>
      </w:r>
    </w:p>
    <w:p w14:paraId="2A9450B1">
      <w:pPr>
        <w:spacing w:line="360" w:lineRule="auto"/>
        <w:ind w:left="1996" w:leftChars="836" w:hanging="240" w:hangingChars="100"/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人民币大写：壹佰叁拾叁万贰仟玖佰柒拾伍元玖角肆分</w:t>
      </w:r>
    </w:p>
    <w:p w14:paraId="499474B4">
      <w:pPr>
        <w:spacing w:line="360" w:lineRule="auto"/>
        <w:ind w:left="1996" w:leftChars="836" w:hanging="240" w:hangingChars="1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 xml:space="preserve">人民币小写：￥1,332,975.94 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工程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重点站区公共服务能力提升建设项目一期</w:t>
            </w:r>
          </w:p>
          <w:p w14:paraId="0F770605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</w:rPr>
              <w:t>施工范围：详见磋商文件</w:t>
            </w:r>
          </w:p>
          <w:p w14:paraId="396CB291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</w:rPr>
              <w:t>施工工期：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120</w:t>
            </w:r>
            <w:r>
              <w:rPr>
                <w:rFonts w:ascii="Times New Roman" w:hAnsi="Times New Roman" w:eastAsia="宋体"/>
                <w:sz w:val="24"/>
                <w:szCs w:val="24"/>
                <w:highlight w:val="none"/>
              </w:rPr>
              <w:t>日历天</w:t>
            </w:r>
          </w:p>
          <w:p w14:paraId="68176B1E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</w:rPr>
              <w:t>项目经理：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马小光</w:t>
            </w:r>
          </w:p>
          <w:p w14:paraId="179A5F88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</w:rPr>
              <w:t>执业证书信息：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京1112017201743106</w:t>
            </w:r>
          </w:p>
          <w:p w14:paraId="7AD1EE92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</w:rPr>
              <w:t>其余详见响应文件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五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程敏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罗子清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韩宁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 xml:space="preserve"> 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1.233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  <w:t>BJJQ-2025-1311</w:t>
      </w:r>
    </w:p>
    <w:p w14:paraId="3D2E12A8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8.3成交</w:t>
      </w:r>
      <w:r>
        <w:rPr>
          <w:rFonts w:ascii="Times New Roman" w:hAnsi="Times New Roman" w:eastAsia="宋体"/>
          <w:sz w:val="24"/>
          <w:szCs w:val="24"/>
          <w:highlight w:val="none"/>
        </w:rPr>
        <w:t>供应商得分：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95.00</w:t>
      </w:r>
      <w:bookmarkStart w:id="4" w:name="_GoBack"/>
      <w:bookmarkEnd w:id="4"/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19DE12B1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sz w:val="24"/>
        </w:rPr>
        <w:t>　　　</w:t>
      </w:r>
      <w:r>
        <w:rPr>
          <w:rFonts w:ascii="Times New Roman" w:hAnsi="Times New Roman" w:eastAsia="宋体"/>
          <w:b/>
          <w:sz w:val="24"/>
        </w:rPr>
        <w:t>1.采购人信息</w:t>
      </w:r>
    </w:p>
    <w:p w14:paraId="0ADED0F3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 w:val="0"/>
          <w:sz w:val="24"/>
        </w:rPr>
      </w:pPr>
      <w:r>
        <w:rPr>
          <w:rFonts w:hint="eastAsia" w:ascii="Times New Roman" w:hAnsi="Times New Roman" w:eastAsia="宋体"/>
          <w:b w:val="0"/>
          <w:bCs w:val="0"/>
          <w:sz w:val="24"/>
        </w:rPr>
        <w:t>名    称： 北京市重点站区综合事务中心</w:t>
      </w:r>
    </w:p>
    <w:p w14:paraId="6CFA1A60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 w:val="0"/>
          <w:sz w:val="24"/>
        </w:rPr>
      </w:pPr>
      <w:r>
        <w:rPr>
          <w:rFonts w:hint="eastAsia" w:ascii="Times New Roman" w:hAnsi="Times New Roman" w:eastAsia="宋体"/>
          <w:b w:val="0"/>
          <w:bCs w:val="0"/>
          <w:sz w:val="24"/>
        </w:rPr>
        <w:t>地    址： 北京市西城区莲花池东路102号</w:t>
      </w:r>
    </w:p>
    <w:p w14:paraId="0B07C027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 w:val="0"/>
          <w:sz w:val="24"/>
        </w:rPr>
      </w:pPr>
      <w:r>
        <w:rPr>
          <w:rFonts w:hint="eastAsia" w:ascii="Times New Roman" w:hAnsi="Times New Roman" w:eastAsia="宋体"/>
          <w:b w:val="0"/>
          <w:bCs w:val="0"/>
          <w:sz w:val="24"/>
        </w:rPr>
        <w:t>联系方式：  刘老师，63457292</w:t>
      </w:r>
    </w:p>
    <w:p w14:paraId="533BA7DD">
      <w:pPr>
        <w:spacing w:line="360" w:lineRule="auto"/>
        <w:ind w:left="1079" w:leftChars="371" w:hanging="300" w:hangingChars="125"/>
        <w:jc w:val="left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2.采购代理机构信息</w:t>
      </w:r>
    </w:p>
    <w:p w14:paraId="32A3B93B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 w:val="0"/>
          <w:sz w:val="24"/>
        </w:rPr>
      </w:pPr>
      <w:bookmarkStart w:id="2" w:name="_Toc28359010"/>
      <w:bookmarkStart w:id="3" w:name="_Toc28359087"/>
      <w:r>
        <w:rPr>
          <w:rFonts w:hint="eastAsia" w:ascii="Times New Roman" w:hAnsi="Times New Roman" w:eastAsia="宋体"/>
          <w:b w:val="0"/>
          <w:bCs w:val="0"/>
          <w:sz w:val="24"/>
        </w:rPr>
        <w:t>名    称：北京汇诚金桥国际招标咨询有限公司</w:t>
      </w:r>
    </w:p>
    <w:p w14:paraId="4E05CE25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 w:val="0"/>
          <w:sz w:val="24"/>
        </w:rPr>
      </w:pPr>
      <w:r>
        <w:rPr>
          <w:rFonts w:hint="eastAsia" w:ascii="Times New Roman" w:hAnsi="Times New Roman" w:eastAsia="宋体"/>
          <w:b w:val="0"/>
          <w:bCs w:val="0"/>
          <w:sz w:val="24"/>
        </w:rPr>
        <w:t>地    址：北京市东城区朝内大街南竹杆胡同6号北京INN3号楼9层</w:t>
      </w:r>
    </w:p>
    <w:p w14:paraId="1862DEB5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 w:val="0"/>
          <w:sz w:val="24"/>
        </w:rPr>
      </w:pPr>
      <w:r>
        <w:rPr>
          <w:rFonts w:hint="eastAsia" w:ascii="Times New Roman" w:hAnsi="Times New Roman" w:eastAsia="宋体"/>
          <w:b w:val="0"/>
          <w:bCs w:val="0"/>
          <w:sz w:val="24"/>
        </w:rPr>
        <w:t>联系方式：010-65170699、65173108</w:t>
      </w:r>
    </w:p>
    <w:p w14:paraId="6B20D70A">
      <w:pPr>
        <w:spacing w:line="360" w:lineRule="auto"/>
        <w:ind w:firstLine="720" w:firstLineChars="300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</w:rPr>
        <w:t>3.项目联系方式</w:t>
      </w:r>
      <w:bookmarkEnd w:id="2"/>
      <w:bookmarkEnd w:id="3"/>
    </w:p>
    <w:p w14:paraId="65E689AD">
      <w:pPr>
        <w:spacing w:line="360" w:lineRule="auto"/>
        <w:ind w:firstLine="720" w:firstLineChars="300"/>
        <w:rPr>
          <w:rFonts w:hint="default" w:ascii="Times New Roman" w:hAnsi="Times New Roman" w:eastAsia="宋体"/>
          <w:b w:val="0"/>
          <w:bCs w:val="0"/>
          <w:sz w:val="24"/>
        </w:rPr>
      </w:pPr>
      <w:r>
        <w:rPr>
          <w:rFonts w:hint="default" w:ascii="Times New Roman" w:hAnsi="Times New Roman" w:eastAsia="宋体"/>
          <w:b w:val="0"/>
          <w:bCs w:val="0"/>
          <w:sz w:val="24"/>
        </w:rPr>
        <w:t>项目联系人：</w:t>
      </w:r>
      <w:r>
        <w:rPr>
          <w:rFonts w:hint="eastAsia" w:ascii="Times New Roman" w:hAnsi="Times New Roman" w:eastAsia="宋体"/>
          <w:b w:val="0"/>
          <w:bCs w:val="0"/>
          <w:sz w:val="24"/>
        </w:rPr>
        <w:t>郭文娜、苑鑫、王利远</w:t>
      </w:r>
    </w:p>
    <w:p w14:paraId="7FBEDBBE">
      <w:pPr>
        <w:spacing w:line="360" w:lineRule="auto"/>
        <w:ind w:firstLine="720" w:firstLineChars="300"/>
        <w:rPr>
          <w:rFonts w:hint="default" w:ascii="Times New Roman" w:hAnsi="Times New Roman" w:eastAsia="宋体"/>
          <w:b w:val="0"/>
          <w:bCs w:val="0"/>
          <w:sz w:val="24"/>
        </w:rPr>
      </w:pPr>
      <w:r>
        <w:rPr>
          <w:rFonts w:hint="default" w:ascii="Times New Roman" w:hAnsi="Times New Roman" w:eastAsia="宋体"/>
          <w:b w:val="0"/>
          <w:bCs w:val="0"/>
          <w:sz w:val="24"/>
        </w:rPr>
        <w:t>电      话：010-65170699、65173108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602905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4C31D027">
      <w:pPr>
        <w:pStyle w:val="2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2039E"/>
    <w:rsid w:val="00236388"/>
    <w:rsid w:val="00242379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C2E78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539B9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CF3706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B67A0"/>
    <w:rsid w:val="00FC063B"/>
    <w:rsid w:val="00FC4A99"/>
    <w:rsid w:val="00FF7D1A"/>
    <w:rsid w:val="030B3B81"/>
    <w:rsid w:val="033D74A9"/>
    <w:rsid w:val="04A24CDA"/>
    <w:rsid w:val="04F95927"/>
    <w:rsid w:val="07D653C6"/>
    <w:rsid w:val="0BCA0BBD"/>
    <w:rsid w:val="0C585E90"/>
    <w:rsid w:val="0CCE6862"/>
    <w:rsid w:val="0CF9542B"/>
    <w:rsid w:val="11F501BE"/>
    <w:rsid w:val="18735819"/>
    <w:rsid w:val="19CF1150"/>
    <w:rsid w:val="1C8B111C"/>
    <w:rsid w:val="1F4C72C9"/>
    <w:rsid w:val="215761DF"/>
    <w:rsid w:val="2421450C"/>
    <w:rsid w:val="250626F6"/>
    <w:rsid w:val="272D345A"/>
    <w:rsid w:val="27A65BFC"/>
    <w:rsid w:val="290E41A6"/>
    <w:rsid w:val="29D5218B"/>
    <w:rsid w:val="29FB0865"/>
    <w:rsid w:val="2ADC21EF"/>
    <w:rsid w:val="2BC053BA"/>
    <w:rsid w:val="2D113932"/>
    <w:rsid w:val="311241F9"/>
    <w:rsid w:val="31B5579D"/>
    <w:rsid w:val="342E4ABB"/>
    <w:rsid w:val="345D7336"/>
    <w:rsid w:val="34922C11"/>
    <w:rsid w:val="365113D3"/>
    <w:rsid w:val="37526F92"/>
    <w:rsid w:val="37EC7628"/>
    <w:rsid w:val="384B18C4"/>
    <w:rsid w:val="3A0E27DB"/>
    <w:rsid w:val="3BE575EF"/>
    <w:rsid w:val="3E6C2BB1"/>
    <w:rsid w:val="3E7C78DB"/>
    <w:rsid w:val="3FA56D21"/>
    <w:rsid w:val="438F7409"/>
    <w:rsid w:val="45751B56"/>
    <w:rsid w:val="457C737D"/>
    <w:rsid w:val="459E22AD"/>
    <w:rsid w:val="4B2077D3"/>
    <w:rsid w:val="4EB70B7E"/>
    <w:rsid w:val="55187ACF"/>
    <w:rsid w:val="562B1490"/>
    <w:rsid w:val="58A121EF"/>
    <w:rsid w:val="5D4B6E32"/>
    <w:rsid w:val="5EAF5C0D"/>
    <w:rsid w:val="5FFF5B81"/>
    <w:rsid w:val="62C86514"/>
    <w:rsid w:val="63CE4937"/>
    <w:rsid w:val="66224751"/>
    <w:rsid w:val="6718785A"/>
    <w:rsid w:val="6B55512C"/>
    <w:rsid w:val="6CB87DDC"/>
    <w:rsid w:val="6D053B08"/>
    <w:rsid w:val="70F8568A"/>
    <w:rsid w:val="72AE12BE"/>
    <w:rsid w:val="74DF73DB"/>
    <w:rsid w:val="76ED7D94"/>
    <w:rsid w:val="7AB66EC6"/>
    <w:rsid w:val="7AE17CE9"/>
    <w:rsid w:val="7EA7228D"/>
    <w:rsid w:val="7F49042E"/>
    <w:rsid w:val="7FF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2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27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  <w:rPr>
      <w:u w:val="none"/>
    </w:rPr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character" w:customStyle="1" w:styleId="23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autoRedefine/>
    <w:semiHidden/>
    <w:qFormat/>
    <w:uiPriority w:val="99"/>
  </w:style>
  <w:style w:type="character" w:customStyle="1" w:styleId="27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0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hover3"/>
    <w:basedOn w:val="12"/>
    <w:autoRedefine/>
    <w:qFormat/>
    <w:uiPriority w:val="0"/>
    <w:rPr>
      <w:color w:val="0063BA"/>
    </w:rPr>
  </w:style>
  <w:style w:type="character" w:customStyle="1" w:styleId="32">
    <w:name w:val="margin_right202"/>
    <w:basedOn w:val="12"/>
    <w:autoRedefine/>
    <w:qFormat/>
    <w:uiPriority w:val="0"/>
  </w:style>
  <w:style w:type="character" w:customStyle="1" w:styleId="33">
    <w:name w:val="active6"/>
    <w:basedOn w:val="12"/>
    <w:autoRedefine/>
    <w:qFormat/>
    <w:uiPriority w:val="0"/>
    <w:rPr>
      <w:color w:val="FFFFFF"/>
      <w:shd w:val="clear" w:color="auto" w:fill="E22323"/>
    </w:rPr>
  </w:style>
  <w:style w:type="character" w:customStyle="1" w:styleId="34">
    <w:name w:val="before"/>
    <w:basedOn w:val="12"/>
    <w:autoRedefine/>
    <w:qFormat/>
    <w:uiPriority w:val="0"/>
    <w:rPr>
      <w:shd w:val="clear" w:color="auto" w:fill="E22323"/>
    </w:rPr>
  </w:style>
  <w:style w:type="character" w:customStyle="1" w:styleId="35">
    <w:name w:val="margin_right20"/>
    <w:basedOn w:val="12"/>
    <w:autoRedefine/>
    <w:qFormat/>
    <w:uiPriority w:val="0"/>
  </w:style>
  <w:style w:type="character" w:customStyle="1" w:styleId="36">
    <w:name w:val="active5"/>
    <w:basedOn w:val="12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714</Characters>
  <Lines>25</Lines>
  <Paragraphs>37</Paragraphs>
  <TotalTime>20</TotalTime>
  <ScaleCrop>false</ScaleCrop>
  <LinksUpToDate>false</LinksUpToDate>
  <CharactersWithSpaces>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2026-01-20T07:59:37Z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