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B394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/>
          <w:sz w:val="24"/>
          <w:szCs w:val="24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4"/>
          <w:szCs w:val="24"/>
        </w:rPr>
        <w:t>中标（成交）结果公告</w:t>
      </w:r>
      <w:bookmarkEnd w:id="0"/>
      <w:bookmarkEnd w:id="1"/>
    </w:p>
    <w:p w14:paraId="24C1A486">
      <w:pPr>
        <w:spacing w:line="360" w:lineRule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一</w:t>
      </w:r>
      <w:r>
        <w:rPr>
          <w:rFonts w:asciiTheme="minorEastAsia" w:hAnsiTheme="minorEastAsia" w:eastAsiaTheme="minorEastAsia"/>
          <w:sz w:val="21"/>
          <w:szCs w:val="21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</w:rPr>
        <w:t>项目编号：</w:t>
      </w:r>
      <w:r>
        <w:rPr>
          <w:rFonts w:asciiTheme="minorEastAsia" w:hAnsiTheme="minorEastAsia" w:eastAsiaTheme="minorEastAsia"/>
          <w:sz w:val="21"/>
          <w:szCs w:val="21"/>
        </w:rPr>
        <w:t>BIECC-25CG90549</w:t>
      </w:r>
      <w:r>
        <w:rPr>
          <w:rFonts w:hint="eastAsia" w:asciiTheme="minorEastAsia" w:hAnsiTheme="minorEastAsia" w:eastAsiaTheme="minorEastAsia"/>
          <w:sz w:val="21"/>
          <w:szCs w:val="21"/>
        </w:rPr>
        <w:t>-2</w:t>
      </w:r>
    </w:p>
    <w:p w14:paraId="33D17DF3">
      <w:pPr>
        <w:spacing w:line="360" w:lineRule="auto"/>
        <w:ind w:left="1680" w:hanging="1470" w:hangingChars="7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二</w:t>
      </w:r>
      <w:r>
        <w:rPr>
          <w:rFonts w:asciiTheme="minorEastAsia" w:hAnsiTheme="minorEastAsia" w:eastAsiaTheme="minorEastAsia"/>
          <w:sz w:val="21"/>
          <w:szCs w:val="21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</w:rPr>
        <w:t>项目名称：西城支队区属协管员劳务派遣服务项目</w:t>
      </w:r>
    </w:p>
    <w:p w14:paraId="06D9A1E2">
      <w:pPr>
        <w:spacing w:line="360" w:lineRule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三、中标（成交）信息</w:t>
      </w:r>
    </w:p>
    <w:p w14:paraId="6623FCF8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供应商名称：北京东方慧博人力资源顾问股份有限公司</w:t>
      </w:r>
    </w:p>
    <w:p w14:paraId="0DAC93D5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供应商地址：北京市朝阳区和平街14区1幢303号</w:t>
      </w:r>
    </w:p>
    <w:p w14:paraId="30B00EC6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中标（成交）金额：人民币50元/</w:t>
      </w:r>
      <w:r>
        <w:rPr>
          <w:rFonts w:cs="宋体" w:asciiTheme="minorEastAsia" w:hAnsiTheme="minorEastAsia" w:eastAsiaTheme="minorEastAsia"/>
          <w:kern w:val="0"/>
          <w:sz w:val="21"/>
          <w:szCs w:val="21"/>
        </w:rPr>
        <w:t>人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/</w:t>
      </w:r>
      <w:r>
        <w:rPr>
          <w:rFonts w:cs="宋体" w:asciiTheme="minorEastAsia" w:hAnsiTheme="minorEastAsia" w:eastAsiaTheme="minorEastAsia"/>
          <w:kern w:val="0"/>
          <w:sz w:val="21"/>
          <w:szCs w:val="21"/>
        </w:rPr>
        <w:t>月</w:t>
      </w:r>
    </w:p>
    <w:p w14:paraId="6D3384D7">
      <w:pPr>
        <w:spacing w:line="360" w:lineRule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四、主要标的信息</w:t>
      </w:r>
    </w:p>
    <w:tbl>
      <w:tblPr>
        <w:tblStyle w:val="10"/>
        <w:tblW w:w="46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6601"/>
      </w:tblGrid>
      <w:tr w14:paraId="7808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73" w:type="pct"/>
            <w:vAlign w:val="center"/>
          </w:tcPr>
          <w:p w14:paraId="6C7C0DCF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4126" w:type="pct"/>
            <w:vAlign w:val="center"/>
          </w:tcPr>
          <w:p w14:paraId="6E2AB901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简要需求</w:t>
            </w:r>
          </w:p>
        </w:tc>
      </w:tr>
      <w:tr w14:paraId="008E3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359" w:type="dxa"/>
            <w:vAlign w:val="center"/>
          </w:tcPr>
          <w:p w14:paraId="72042E8F"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西城支队区属协管员劳务派遣服务项目</w:t>
            </w:r>
          </w:p>
        </w:tc>
        <w:tc>
          <w:tcPr>
            <w:tcW w:w="6426" w:type="dxa"/>
            <w:vAlign w:val="center"/>
          </w:tcPr>
          <w:p w14:paraId="26D78E1B">
            <w:pPr>
              <w:spacing w:line="360" w:lineRule="auto"/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根据北京市西城区公安交通管理工作需要，面向社会公开招标1家劳务派遣公司，提供533名交通协管员的劳务派遣服务。</w:t>
            </w:r>
          </w:p>
          <w:p w14:paraId="1F56DB28">
            <w:pPr>
              <w:spacing w:line="360" w:lineRule="auto"/>
              <w:ind w:right="73" w:rightChars="35" w:firstLine="420" w:firstLineChars="200"/>
              <w:rPr>
                <w:rFonts w:hint="eastAsia" w:ascii="宋体" w:hAnsi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</w:rPr>
              <w:t xml:space="preserve">拟派遣人员工资、五险、法定及节假日加班和年终奖金、高温补贴、特殊岗位补贴、福利费（含体检费）、仪器设备费、培训费、上缴税金、管理费等均由投标人代支代缴。 </w:t>
            </w:r>
          </w:p>
          <w:p w14:paraId="4CC4B592">
            <w:pPr>
              <w:spacing w:line="360" w:lineRule="auto"/>
              <w:ind w:right="73" w:rightChars="35"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 w:val="21"/>
                <w:szCs w:val="21"/>
              </w:rPr>
              <w:t>本项目采购标的为劳务派遣服务，劳务派遣人员的工资、保险等费用不在本次招标范围内。用于支付中标人服务费的最高限价为人民币50元/人/月，投标报价为服务费含税单价，超过最高限价的投标报价将被拒绝。</w:t>
            </w:r>
          </w:p>
        </w:tc>
      </w:tr>
    </w:tbl>
    <w:p w14:paraId="6B377E6D">
      <w:pPr>
        <w:spacing w:line="360" w:lineRule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五、评审专家名单：张喜根、张亮、郑海清、孙金澎、杨磊</w:t>
      </w:r>
    </w:p>
    <w:p w14:paraId="4AFA198E">
      <w:pPr>
        <w:spacing w:line="360" w:lineRule="auto"/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六、代理服务收费标准及金额：按《招标代理服务收费管理暂行办法》（计价格[2002]1980号）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收取中标服务费：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0.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76752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val="en-US" w:eastAsia="zh-CN"/>
        </w:rPr>
        <w:t>万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</w:rPr>
        <w:t>元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lang w:eastAsia="zh-CN"/>
        </w:rPr>
        <w:t>。</w:t>
      </w:r>
    </w:p>
    <w:p w14:paraId="77B328A3">
      <w:pPr>
        <w:spacing w:line="360" w:lineRule="auto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七、公告期限</w:t>
      </w:r>
      <w:bookmarkStart w:id="3" w:name="_GoBack"/>
      <w:bookmarkEnd w:id="3"/>
    </w:p>
    <w:p w14:paraId="2F2ADD11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自本公告发布之日起</w:t>
      </w:r>
      <w:r>
        <w:rPr>
          <w:rFonts w:cs="宋体" w:asciiTheme="minorEastAsia" w:hAnsiTheme="minorEastAsia" w:eastAsiaTheme="minorEastAsia"/>
          <w:kern w:val="0"/>
          <w:sz w:val="21"/>
          <w:szCs w:val="21"/>
        </w:rPr>
        <w:t>1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个工作日。</w:t>
      </w:r>
    </w:p>
    <w:p w14:paraId="1A6FA5BA">
      <w:pPr>
        <w:spacing w:line="360" w:lineRule="auto"/>
        <w:rPr>
          <w:rFonts w:hint="eastAsia" w:cs="仿宋" w:asciiTheme="minorEastAsia" w:hAnsiTheme="minorEastAsia" w:eastAsiaTheme="minorEastAsia"/>
          <w:sz w:val="21"/>
          <w:szCs w:val="21"/>
        </w:rPr>
      </w:pPr>
      <w:r>
        <w:rPr>
          <w:rFonts w:hint="eastAsia" w:cs="仿宋" w:asciiTheme="minorEastAsia" w:hAnsiTheme="minorEastAsia" w:eastAsiaTheme="minorEastAsia"/>
          <w:sz w:val="21"/>
          <w:szCs w:val="21"/>
        </w:rPr>
        <w:t>八、其他补充事宜</w:t>
      </w:r>
    </w:p>
    <w:p w14:paraId="48358E29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1.首次公告日期：2025年1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月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  <w:lang w:val="en-US" w:eastAsia="zh-CN"/>
        </w:rPr>
        <w:t>09</w:t>
      </w:r>
      <w:r>
        <w:rPr>
          <w:rFonts w:cs="宋体" w:asciiTheme="minorEastAsia" w:hAnsiTheme="minorEastAsia" w:eastAsiaTheme="minorEastAsia"/>
          <w:kern w:val="0"/>
          <w:sz w:val="21"/>
          <w:szCs w:val="21"/>
          <w:highlight w:val="none"/>
        </w:rPr>
        <w:t>日</w:t>
      </w:r>
    </w:p>
    <w:p w14:paraId="726BED88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.中标公告日期：2026年01月08日</w:t>
      </w:r>
    </w:p>
    <w:p w14:paraId="31847B36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bookmarkStart w:id="2" w:name="_Hlk88209129"/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.得分</w:t>
      </w:r>
    </w:p>
    <w:p w14:paraId="42778362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中标（成交）供应商评审总得分：453.00；</w:t>
      </w:r>
    </w:p>
    <w:p w14:paraId="7DF82C5A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中标（成交）供应商评审平均分：90.60。</w:t>
      </w:r>
    </w:p>
    <w:bookmarkEnd w:id="2"/>
    <w:p w14:paraId="34CA6C29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.代理服务收费汇款账户信息如下：</w:t>
      </w:r>
    </w:p>
    <w:p w14:paraId="54A43749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开户名称：北京国际工程咨询有限公司</w:t>
      </w:r>
    </w:p>
    <w:p w14:paraId="3AE9D5EB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开户银行：交通银行北京右安门支行</w:t>
      </w:r>
    </w:p>
    <w:p w14:paraId="37C06F83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账号：81100602610130021000001</w:t>
      </w:r>
    </w:p>
    <w:p w14:paraId="6C82D7F1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九、凡对本次公告内容提出询问，请按以下方式联系。</w:t>
      </w:r>
    </w:p>
    <w:p w14:paraId="72A33335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1.采购人信息</w:t>
      </w:r>
    </w:p>
    <w:p w14:paraId="79F05F6D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名称：北京市公安局公安交通管理局</w:t>
      </w:r>
    </w:p>
    <w:p w14:paraId="1589DD73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地址：北京市西城区阜成门北大街1号</w:t>
      </w:r>
    </w:p>
    <w:p w14:paraId="65013A33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联系方式：吴警官，010-68399073</w:t>
      </w:r>
    </w:p>
    <w:p w14:paraId="7B22A3EB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2.采购代理机构信息</w:t>
      </w:r>
    </w:p>
    <w:p w14:paraId="7AF77610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名称：北京国际工程咨询有限公司</w:t>
      </w:r>
    </w:p>
    <w:p w14:paraId="02794238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地址：北京市西城区广安门外大街甲275号</w:t>
      </w:r>
    </w:p>
    <w:p w14:paraId="00EE224F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联系方式：关雪，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val="en-US" w:eastAsia="zh-CN"/>
        </w:rPr>
        <w:t>包红月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010-65780567</w:t>
      </w:r>
    </w:p>
    <w:p w14:paraId="4AA6DA83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3.项目联系方式</w:t>
      </w:r>
    </w:p>
    <w:p w14:paraId="7E19ABB2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项目联系人：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关雪，</w:t>
      </w:r>
      <w:r>
        <w:rPr>
          <w:rFonts w:hint="eastAsia" w:cs="宋体" w:asciiTheme="minorEastAsia" w:hAnsiTheme="minorEastAsia" w:eastAsiaTheme="minorEastAsia"/>
          <w:kern w:val="0"/>
          <w:sz w:val="21"/>
          <w:szCs w:val="21"/>
          <w:lang w:val="en-US" w:eastAsia="zh-CN"/>
        </w:rPr>
        <w:t>包红月</w:t>
      </w:r>
    </w:p>
    <w:p w14:paraId="39DCD023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电话：010-65780567</w:t>
      </w:r>
    </w:p>
    <w:p w14:paraId="6729ADF2">
      <w:pPr>
        <w:spacing w:line="360" w:lineRule="auto"/>
        <w:rPr>
          <w:rFonts w:hint="eastAsia" w:cs="宋体" w:asciiTheme="minorEastAsia" w:hAnsiTheme="minorEastAsia" w:eastAsiaTheme="minorEastAsia"/>
          <w:kern w:val="0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</w:rPr>
        <w:t>十、附件</w:t>
      </w:r>
    </w:p>
    <w:p w14:paraId="450317F2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1.采购文件</w:t>
      </w:r>
    </w:p>
    <w:p w14:paraId="22BA827F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sz w:val="21"/>
          <w:szCs w:val="21"/>
          <w:highlight w:val="none"/>
        </w:rPr>
        <w:t>2.中小企业声明函</w:t>
      </w:r>
    </w:p>
    <w:p w14:paraId="682D04F8">
      <w:pPr>
        <w:rPr>
          <w:rFonts w:hint="eastAsia" w:cs="宋体" w:asciiTheme="minorEastAsia" w:hAnsiTheme="minorEastAsia" w:eastAsia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kern w:val="0"/>
          <w:sz w:val="24"/>
          <w:szCs w:val="24"/>
        </w:rPr>
        <w:br w:type="page"/>
      </w:r>
    </w:p>
    <w:p w14:paraId="22249F33">
      <w:pPr>
        <w:pStyle w:val="6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770" cy="7455535"/>
            <wp:effectExtent l="0" t="0" r="11430" b="12065"/>
            <wp:docPr id="1" name="图片 1" descr="a7647956ee8656084f5fd3b5fca12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7647956ee8656084f5fd3b5fca12a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ZjBkZTlkMGIwZmI2MjUyZWY4MjNlM2ExMTEwOTMifQ=="/>
  </w:docVars>
  <w:rsids>
    <w:rsidRoot w:val="00E311D6"/>
    <w:rsid w:val="0000496D"/>
    <w:rsid w:val="00006906"/>
    <w:rsid w:val="00006A5B"/>
    <w:rsid w:val="00015BE0"/>
    <w:rsid w:val="00022264"/>
    <w:rsid w:val="00022F7D"/>
    <w:rsid w:val="000258E3"/>
    <w:rsid w:val="00030139"/>
    <w:rsid w:val="00053C6E"/>
    <w:rsid w:val="0005534D"/>
    <w:rsid w:val="00056092"/>
    <w:rsid w:val="000611D1"/>
    <w:rsid w:val="00070430"/>
    <w:rsid w:val="0007123C"/>
    <w:rsid w:val="0007285D"/>
    <w:rsid w:val="000738FD"/>
    <w:rsid w:val="000749D4"/>
    <w:rsid w:val="00080E17"/>
    <w:rsid w:val="00081427"/>
    <w:rsid w:val="00095631"/>
    <w:rsid w:val="00097243"/>
    <w:rsid w:val="000A703E"/>
    <w:rsid w:val="000B1974"/>
    <w:rsid w:val="000C0361"/>
    <w:rsid w:val="000C48AC"/>
    <w:rsid w:val="000F1B3B"/>
    <w:rsid w:val="001003C7"/>
    <w:rsid w:val="001018C4"/>
    <w:rsid w:val="00101D7F"/>
    <w:rsid w:val="00106938"/>
    <w:rsid w:val="00110A4E"/>
    <w:rsid w:val="00112A57"/>
    <w:rsid w:val="001210D1"/>
    <w:rsid w:val="00141E42"/>
    <w:rsid w:val="00150132"/>
    <w:rsid w:val="00151127"/>
    <w:rsid w:val="00151D15"/>
    <w:rsid w:val="0015549A"/>
    <w:rsid w:val="00156248"/>
    <w:rsid w:val="00161EC4"/>
    <w:rsid w:val="00162C06"/>
    <w:rsid w:val="001635C8"/>
    <w:rsid w:val="00164765"/>
    <w:rsid w:val="00164D4B"/>
    <w:rsid w:val="00176D11"/>
    <w:rsid w:val="001818E0"/>
    <w:rsid w:val="00183AE8"/>
    <w:rsid w:val="00185945"/>
    <w:rsid w:val="001871FB"/>
    <w:rsid w:val="00192546"/>
    <w:rsid w:val="0019385C"/>
    <w:rsid w:val="001968CC"/>
    <w:rsid w:val="001A1137"/>
    <w:rsid w:val="001B7A87"/>
    <w:rsid w:val="001C5678"/>
    <w:rsid w:val="001C7848"/>
    <w:rsid w:val="001D0CAE"/>
    <w:rsid w:val="001D3B6C"/>
    <w:rsid w:val="001D4D03"/>
    <w:rsid w:val="001E320E"/>
    <w:rsid w:val="001F6691"/>
    <w:rsid w:val="00204DA3"/>
    <w:rsid w:val="00213E5A"/>
    <w:rsid w:val="00214891"/>
    <w:rsid w:val="00232779"/>
    <w:rsid w:val="00236292"/>
    <w:rsid w:val="00240084"/>
    <w:rsid w:val="00250BAD"/>
    <w:rsid w:val="002633C8"/>
    <w:rsid w:val="00263657"/>
    <w:rsid w:val="0028081F"/>
    <w:rsid w:val="00285918"/>
    <w:rsid w:val="00290340"/>
    <w:rsid w:val="002947B4"/>
    <w:rsid w:val="002A05A5"/>
    <w:rsid w:val="002A17A0"/>
    <w:rsid w:val="002B1472"/>
    <w:rsid w:val="002B587F"/>
    <w:rsid w:val="002C60C9"/>
    <w:rsid w:val="002D730B"/>
    <w:rsid w:val="002D7E6B"/>
    <w:rsid w:val="002E05A0"/>
    <w:rsid w:val="002E2362"/>
    <w:rsid w:val="002F0438"/>
    <w:rsid w:val="002F288E"/>
    <w:rsid w:val="00301238"/>
    <w:rsid w:val="00304565"/>
    <w:rsid w:val="00304CF2"/>
    <w:rsid w:val="00304F89"/>
    <w:rsid w:val="003176AE"/>
    <w:rsid w:val="003317B7"/>
    <w:rsid w:val="00332E2C"/>
    <w:rsid w:val="00333A6F"/>
    <w:rsid w:val="0033525B"/>
    <w:rsid w:val="0034560B"/>
    <w:rsid w:val="003472D2"/>
    <w:rsid w:val="003528A0"/>
    <w:rsid w:val="0035755A"/>
    <w:rsid w:val="003639FE"/>
    <w:rsid w:val="00366119"/>
    <w:rsid w:val="00370358"/>
    <w:rsid w:val="00390D20"/>
    <w:rsid w:val="003A1229"/>
    <w:rsid w:val="003A3E65"/>
    <w:rsid w:val="003A69C4"/>
    <w:rsid w:val="003C0D3C"/>
    <w:rsid w:val="003E4832"/>
    <w:rsid w:val="003F2E67"/>
    <w:rsid w:val="003F3E87"/>
    <w:rsid w:val="003F6785"/>
    <w:rsid w:val="00400AB9"/>
    <w:rsid w:val="00401EE3"/>
    <w:rsid w:val="00403A7E"/>
    <w:rsid w:val="00404E5F"/>
    <w:rsid w:val="00407323"/>
    <w:rsid w:val="004149B5"/>
    <w:rsid w:val="004152AE"/>
    <w:rsid w:val="004266EB"/>
    <w:rsid w:val="00430954"/>
    <w:rsid w:val="00430C27"/>
    <w:rsid w:val="00433E59"/>
    <w:rsid w:val="00434AFD"/>
    <w:rsid w:val="004377C7"/>
    <w:rsid w:val="00450009"/>
    <w:rsid w:val="00453587"/>
    <w:rsid w:val="00454781"/>
    <w:rsid w:val="00455B6F"/>
    <w:rsid w:val="00456EDA"/>
    <w:rsid w:val="00457FDF"/>
    <w:rsid w:val="00471324"/>
    <w:rsid w:val="0047370E"/>
    <w:rsid w:val="00475F27"/>
    <w:rsid w:val="00477202"/>
    <w:rsid w:val="004849FB"/>
    <w:rsid w:val="00496202"/>
    <w:rsid w:val="004A2A17"/>
    <w:rsid w:val="004A583F"/>
    <w:rsid w:val="004A66A5"/>
    <w:rsid w:val="004A6D3E"/>
    <w:rsid w:val="004B2634"/>
    <w:rsid w:val="004B4839"/>
    <w:rsid w:val="004B4E39"/>
    <w:rsid w:val="004B7B5A"/>
    <w:rsid w:val="004C5F61"/>
    <w:rsid w:val="004E4921"/>
    <w:rsid w:val="004F4B70"/>
    <w:rsid w:val="004F5603"/>
    <w:rsid w:val="004F72DB"/>
    <w:rsid w:val="005022F8"/>
    <w:rsid w:val="00506BE8"/>
    <w:rsid w:val="00510F35"/>
    <w:rsid w:val="00514D48"/>
    <w:rsid w:val="005169ED"/>
    <w:rsid w:val="00520D7A"/>
    <w:rsid w:val="005350CC"/>
    <w:rsid w:val="00536851"/>
    <w:rsid w:val="00563BC1"/>
    <w:rsid w:val="00565E88"/>
    <w:rsid w:val="00570737"/>
    <w:rsid w:val="00571CEA"/>
    <w:rsid w:val="00582B7C"/>
    <w:rsid w:val="00583102"/>
    <w:rsid w:val="00583903"/>
    <w:rsid w:val="00586CDB"/>
    <w:rsid w:val="0059315F"/>
    <w:rsid w:val="005A2599"/>
    <w:rsid w:val="005B164F"/>
    <w:rsid w:val="005B50FF"/>
    <w:rsid w:val="005B6FC4"/>
    <w:rsid w:val="005C0D52"/>
    <w:rsid w:val="005C42E3"/>
    <w:rsid w:val="005D024D"/>
    <w:rsid w:val="005D1F01"/>
    <w:rsid w:val="005E5B93"/>
    <w:rsid w:val="005E5E80"/>
    <w:rsid w:val="005F445B"/>
    <w:rsid w:val="005F63CE"/>
    <w:rsid w:val="0060198C"/>
    <w:rsid w:val="00602083"/>
    <w:rsid w:val="0060643A"/>
    <w:rsid w:val="006105D1"/>
    <w:rsid w:val="00614B61"/>
    <w:rsid w:val="006179F0"/>
    <w:rsid w:val="00623429"/>
    <w:rsid w:val="00623941"/>
    <w:rsid w:val="00626ABA"/>
    <w:rsid w:val="00630DB7"/>
    <w:rsid w:val="00632E46"/>
    <w:rsid w:val="00644C58"/>
    <w:rsid w:val="006606AB"/>
    <w:rsid w:val="00663DDA"/>
    <w:rsid w:val="0066594D"/>
    <w:rsid w:val="0067263F"/>
    <w:rsid w:val="00676697"/>
    <w:rsid w:val="00680D6F"/>
    <w:rsid w:val="006822D4"/>
    <w:rsid w:val="00687FE6"/>
    <w:rsid w:val="0069175C"/>
    <w:rsid w:val="00695527"/>
    <w:rsid w:val="006A79EA"/>
    <w:rsid w:val="006B3D72"/>
    <w:rsid w:val="006E0DEB"/>
    <w:rsid w:val="006E7951"/>
    <w:rsid w:val="00702D45"/>
    <w:rsid w:val="00706054"/>
    <w:rsid w:val="00721130"/>
    <w:rsid w:val="00737EF2"/>
    <w:rsid w:val="00740108"/>
    <w:rsid w:val="00742043"/>
    <w:rsid w:val="007509EF"/>
    <w:rsid w:val="007557F0"/>
    <w:rsid w:val="007650A1"/>
    <w:rsid w:val="007747C1"/>
    <w:rsid w:val="00774957"/>
    <w:rsid w:val="0078127E"/>
    <w:rsid w:val="00783213"/>
    <w:rsid w:val="00784D27"/>
    <w:rsid w:val="00785BEE"/>
    <w:rsid w:val="0079285B"/>
    <w:rsid w:val="007B0C7F"/>
    <w:rsid w:val="007C0BB6"/>
    <w:rsid w:val="007C1552"/>
    <w:rsid w:val="007C2A35"/>
    <w:rsid w:val="007C65A0"/>
    <w:rsid w:val="007D7493"/>
    <w:rsid w:val="007D78C4"/>
    <w:rsid w:val="007E5FD0"/>
    <w:rsid w:val="007F63E0"/>
    <w:rsid w:val="008026A1"/>
    <w:rsid w:val="00812A14"/>
    <w:rsid w:val="00812EC4"/>
    <w:rsid w:val="008137F5"/>
    <w:rsid w:val="0081628D"/>
    <w:rsid w:val="0082714C"/>
    <w:rsid w:val="00827CA8"/>
    <w:rsid w:val="00833A10"/>
    <w:rsid w:val="008464DB"/>
    <w:rsid w:val="0084734C"/>
    <w:rsid w:val="008542D3"/>
    <w:rsid w:val="008646E2"/>
    <w:rsid w:val="008661EA"/>
    <w:rsid w:val="00872709"/>
    <w:rsid w:val="00881A3A"/>
    <w:rsid w:val="00887E54"/>
    <w:rsid w:val="00896298"/>
    <w:rsid w:val="0089634F"/>
    <w:rsid w:val="00896CC2"/>
    <w:rsid w:val="008A1D96"/>
    <w:rsid w:val="008A3C1A"/>
    <w:rsid w:val="008A61DB"/>
    <w:rsid w:val="008A6C7D"/>
    <w:rsid w:val="008A6FDD"/>
    <w:rsid w:val="008A7FA6"/>
    <w:rsid w:val="008B225A"/>
    <w:rsid w:val="008B24EF"/>
    <w:rsid w:val="008B48B2"/>
    <w:rsid w:val="008B5280"/>
    <w:rsid w:val="008C09B3"/>
    <w:rsid w:val="008D1C5E"/>
    <w:rsid w:val="008D238D"/>
    <w:rsid w:val="008D29EC"/>
    <w:rsid w:val="008D5624"/>
    <w:rsid w:val="008D7675"/>
    <w:rsid w:val="008E5677"/>
    <w:rsid w:val="008E67F9"/>
    <w:rsid w:val="008F0400"/>
    <w:rsid w:val="008F0EE6"/>
    <w:rsid w:val="008F4730"/>
    <w:rsid w:val="008F4B10"/>
    <w:rsid w:val="008F7443"/>
    <w:rsid w:val="00904DE9"/>
    <w:rsid w:val="009113D3"/>
    <w:rsid w:val="00920F37"/>
    <w:rsid w:val="00920FC7"/>
    <w:rsid w:val="00921DB1"/>
    <w:rsid w:val="0093056B"/>
    <w:rsid w:val="00932ADF"/>
    <w:rsid w:val="00932B15"/>
    <w:rsid w:val="00944FC2"/>
    <w:rsid w:val="009510E5"/>
    <w:rsid w:val="00962760"/>
    <w:rsid w:val="009704CF"/>
    <w:rsid w:val="00970ED1"/>
    <w:rsid w:val="00972B0D"/>
    <w:rsid w:val="009758C2"/>
    <w:rsid w:val="00975AD3"/>
    <w:rsid w:val="0097795D"/>
    <w:rsid w:val="009878BD"/>
    <w:rsid w:val="00991A17"/>
    <w:rsid w:val="00994457"/>
    <w:rsid w:val="009956EF"/>
    <w:rsid w:val="009A22C9"/>
    <w:rsid w:val="009B12E9"/>
    <w:rsid w:val="009B7D85"/>
    <w:rsid w:val="009E5E17"/>
    <w:rsid w:val="009E69A5"/>
    <w:rsid w:val="009F1799"/>
    <w:rsid w:val="009F5BA5"/>
    <w:rsid w:val="009F5F4B"/>
    <w:rsid w:val="009F6CCD"/>
    <w:rsid w:val="00A14BB8"/>
    <w:rsid w:val="00A173CA"/>
    <w:rsid w:val="00A249FF"/>
    <w:rsid w:val="00A31467"/>
    <w:rsid w:val="00A41D8D"/>
    <w:rsid w:val="00A453E8"/>
    <w:rsid w:val="00A505D9"/>
    <w:rsid w:val="00A507C3"/>
    <w:rsid w:val="00A62A31"/>
    <w:rsid w:val="00A65A6E"/>
    <w:rsid w:val="00A704DE"/>
    <w:rsid w:val="00A71C86"/>
    <w:rsid w:val="00A779BB"/>
    <w:rsid w:val="00A8329B"/>
    <w:rsid w:val="00A83C9F"/>
    <w:rsid w:val="00A915A2"/>
    <w:rsid w:val="00A91CBC"/>
    <w:rsid w:val="00A93B01"/>
    <w:rsid w:val="00AA1947"/>
    <w:rsid w:val="00AA1DEA"/>
    <w:rsid w:val="00AA27BC"/>
    <w:rsid w:val="00AB56FC"/>
    <w:rsid w:val="00AC2001"/>
    <w:rsid w:val="00AC50AB"/>
    <w:rsid w:val="00AC6837"/>
    <w:rsid w:val="00AC7F89"/>
    <w:rsid w:val="00AF0A82"/>
    <w:rsid w:val="00B1080B"/>
    <w:rsid w:val="00B13466"/>
    <w:rsid w:val="00B140BC"/>
    <w:rsid w:val="00B207C6"/>
    <w:rsid w:val="00B25628"/>
    <w:rsid w:val="00B44ACB"/>
    <w:rsid w:val="00B54B33"/>
    <w:rsid w:val="00B55A17"/>
    <w:rsid w:val="00B60724"/>
    <w:rsid w:val="00B639A8"/>
    <w:rsid w:val="00B8027F"/>
    <w:rsid w:val="00BA35FC"/>
    <w:rsid w:val="00BA5F67"/>
    <w:rsid w:val="00BB41A1"/>
    <w:rsid w:val="00BC1BB8"/>
    <w:rsid w:val="00BE389F"/>
    <w:rsid w:val="00BE498E"/>
    <w:rsid w:val="00BF0DAE"/>
    <w:rsid w:val="00BF1517"/>
    <w:rsid w:val="00C038D7"/>
    <w:rsid w:val="00C10DD7"/>
    <w:rsid w:val="00C12918"/>
    <w:rsid w:val="00C31860"/>
    <w:rsid w:val="00C33A4F"/>
    <w:rsid w:val="00C4049F"/>
    <w:rsid w:val="00C46624"/>
    <w:rsid w:val="00C47D44"/>
    <w:rsid w:val="00C47DE7"/>
    <w:rsid w:val="00C519C5"/>
    <w:rsid w:val="00C51EEA"/>
    <w:rsid w:val="00C5408B"/>
    <w:rsid w:val="00C55294"/>
    <w:rsid w:val="00C67DA4"/>
    <w:rsid w:val="00C71E2F"/>
    <w:rsid w:val="00C7416E"/>
    <w:rsid w:val="00C76561"/>
    <w:rsid w:val="00C92A76"/>
    <w:rsid w:val="00C9652E"/>
    <w:rsid w:val="00CA0888"/>
    <w:rsid w:val="00CB47BC"/>
    <w:rsid w:val="00CC29F0"/>
    <w:rsid w:val="00CC6129"/>
    <w:rsid w:val="00CD2A6D"/>
    <w:rsid w:val="00CE32F6"/>
    <w:rsid w:val="00D006A2"/>
    <w:rsid w:val="00D07DDC"/>
    <w:rsid w:val="00D1232C"/>
    <w:rsid w:val="00D1371B"/>
    <w:rsid w:val="00D301F0"/>
    <w:rsid w:val="00D338B5"/>
    <w:rsid w:val="00D3465F"/>
    <w:rsid w:val="00D35ACE"/>
    <w:rsid w:val="00D432E1"/>
    <w:rsid w:val="00D46E23"/>
    <w:rsid w:val="00D51F3C"/>
    <w:rsid w:val="00D5544E"/>
    <w:rsid w:val="00D62506"/>
    <w:rsid w:val="00D65225"/>
    <w:rsid w:val="00D66C43"/>
    <w:rsid w:val="00D7373C"/>
    <w:rsid w:val="00D83486"/>
    <w:rsid w:val="00D86554"/>
    <w:rsid w:val="00D866B1"/>
    <w:rsid w:val="00D87F41"/>
    <w:rsid w:val="00DA0DD0"/>
    <w:rsid w:val="00DB1083"/>
    <w:rsid w:val="00DB1A42"/>
    <w:rsid w:val="00DB352B"/>
    <w:rsid w:val="00DB3BE5"/>
    <w:rsid w:val="00DC08C3"/>
    <w:rsid w:val="00DC1A8D"/>
    <w:rsid w:val="00DC37BE"/>
    <w:rsid w:val="00DC5253"/>
    <w:rsid w:val="00DC71BF"/>
    <w:rsid w:val="00DD0BFC"/>
    <w:rsid w:val="00DD3981"/>
    <w:rsid w:val="00DE0D9F"/>
    <w:rsid w:val="00DE1889"/>
    <w:rsid w:val="00DF5190"/>
    <w:rsid w:val="00DF5221"/>
    <w:rsid w:val="00DF6C00"/>
    <w:rsid w:val="00E10566"/>
    <w:rsid w:val="00E20508"/>
    <w:rsid w:val="00E20B0C"/>
    <w:rsid w:val="00E225F8"/>
    <w:rsid w:val="00E23296"/>
    <w:rsid w:val="00E23F19"/>
    <w:rsid w:val="00E25F28"/>
    <w:rsid w:val="00E311D6"/>
    <w:rsid w:val="00E361A7"/>
    <w:rsid w:val="00E379E9"/>
    <w:rsid w:val="00E41EC1"/>
    <w:rsid w:val="00E42B00"/>
    <w:rsid w:val="00E47817"/>
    <w:rsid w:val="00E47EC5"/>
    <w:rsid w:val="00E52B35"/>
    <w:rsid w:val="00E53791"/>
    <w:rsid w:val="00E57256"/>
    <w:rsid w:val="00E62225"/>
    <w:rsid w:val="00E6461A"/>
    <w:rsid w:val="00E66624"/>
    <w:rsid w:val="00E73408"/>
    <w:rsid w:val="00E75362"/>
    <w:rsid w:val="00E82148"/>
    <w:rsid w:val="00E83703"/>
    <w:rsid w:val="00E83791"/>
    <w:rsid w:val="00E9178F"/>
    <w:rsid w:val="00E92DB6"/>
    <w:rsid w:val="00E967FF"/>
    <w:rsid w:val="00E96CA1"/>
    <w:rsid w:val="00EA539B"/>
    <w:rsid w:val="00EA6A70"/>
    <w:rsid w:val="00EA71A1"/>
    <w:rsid w:val="00EB0364"/>
    <w:rsid w:val="00EB4985"/>
    <w:rsid w:val="00EC1643"/>
    <w:rsid w:val="00EC40BD"/>
    <w:rsid w:val="00EC4889"/>
    <w:rsid w:val="00ED213C"/>
    <w:rsid w:val="00EE19BF"/>
    <w:rsid w:val="00EE25F7"/>
    <w:rsid w:val="00EF4D06"/>
    <w:rsid w:val="00EF7053"/>
    <w:rsid w:val="00F03E20"/>
    <w:rsid w:val="00F06F0D"/>
    <w:rsid w:val="00F10118"/>
    <w:rsid w:val="00F13AFA"/>
    <w:rsid w:val="00F14D9B"/>
    <w:rsid w:val="00F24498"/>
    <w:rsid w:val="00F25F70"/>
    <w:rsid w:val="00F30363"/>
    <w:rsid w:val="00F32578"/>
    <w:rsid w:val="00F42731"/>
    <w:rsid w:val="00F47207"/>
    <w:rsid w:val="00F54BEC"/>
    <w:rsid w:val="00F641E1"/>
    <w:rsid w:val="00F66F89"/>
    <w:rsid w:val="00F81548"/>
    <w:rsid w:val="00F84CB0"/>
    <w:rsid w:val="00FA43E6"/>
    <w:rsid w:val="00FA6E31"/>
    <w:rsid w:val="00FA7FF9"/>
    <w:rsid w:val="00FB23CD"/>
    <w:rsid w:val="00FB33DB"/>
    <w:rsid w:val="00FB6B06"/>
    <w:rsid w:val="00FC6660"/>
    <w:rsid w:val="00FD5B1A"/>
    <w:rsid w:val="00FE4CF2"/>
    <w:rsid w:val="00FE5E73"/>
    <w:rsid w:val="00FF065F"/>
    <w:rsid w:val="00FF13A0"/>
    <w:rsid w:val="00FF1FF1"/>
    <w:rsid w:val="00FF52B8"/>
    <w:rsid w:val="00FF5881"/>
    <w:rsid w:val="00FF7558"/>
    <w:rsid w:val="0A4C588B"/>
    <w:rsid w:val="0AC2651C"/>
    <w:rsid w:val="0BF00A21"/>
    <w:rsid w:val="181F2C4F"/>
    <w:rsid w:val="1EDC51ED"/>
    <w:rsid w:val="27C000FA"/>
    <w:rsid w:val="2DE275EA"/>
    <w:rsid w:val="2F0A7AF7"/>
    <w:rsid w:val="303B7C0D"/>
    <w:rsid w:val="32A47CEB"/>
    <w:rsid w:val="33ED7470"/>
    <w:rsid w:val="39D301C2"/>
    <w:rsid w:val="3E317908"/>
    <w:rsid w:val="41050A38"/>
    <w:rsid w:val="41215E3F"/>
    <w:rsid w:val="49CE0825"/>
    <w:rsid w:val="4BC31388"/>
    <w:rsid w:val="53FC3579"/>
    <w:rsid w:val="55910E79"/>
    <w:rsid w:val="5CD1707F"/>
    <w:rsid w:val="5D310D37"/>
    <w:rsid w:val="691722BE"/>
    <w:rsid w:val="69B4327D"/>
    <w:rsid w:val="708854A7"/>
    <w:rsid w:val="74325ADA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8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5">
    <w:name w:val="Document Map"/>
    <w:basedOn w:val="1"/>
    <w:link w:val="24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6">
    <w:name w:val="Body Text"/>
    <w:basedOn w:val="1"/>
    <w:link w:val="30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7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标题 1 字符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字符"/>
    <w:basedOn w:val="12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字符"/>
    <w:basedOn w:val="12"/>
    <w:link w:val="7"/>
    <w:qFormat/>
    <w:uiPriority w:val="0"/>
    <w:rPr>
      <w:rFonts w:ascii="宋体" w:hAnsi="Courier New"/>
    </w:rPr>
  </w:style>
  <w:style w:type="character" w:customStyle="1" w:styleId="18">
    <w:name w:val="正文缩进 字符"/>
    <w:link w:val="4"/>
    <w:qFormat/>
    <w:uiPriority w:val="0"/>
  </w:style>
  <w:style w:type="paragraph" w:customStyle="1" w:styleId="19">
    <w:name w:val="_Style 16"/>
    <w:basedOn w:val="1"/>
    <w:next w:val="20"/>
    <w:link w:val="21"/>
    <w:qFormat/>
    <w:uiPriority w:val="34"/>
    <w:pPr>
      <w:ind w:firstLine="420" w:firstLineChars="200"/>
    </w:pPr>
  </w:style>
  <w:style w:type="paragraph" w:styleId="20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21">
    <w:name w:val="列出段落 Char"/>
    <w:link w:val="19"/>
    <w:qFormat/>
    <w:uiPriority w:val="34"/>
    <w:rPr>
      <w:kern w:val="2"/>
      <w:sz w:val="21"/>
      <w:szCs w:val="21"/>
    </w:rPr>
  </w:style>
  <w:style w:type="character" w:customStyle="1" w:styleId="22">
    <w:name w:val="列表段落 字符"/>
    <w:link w:val="20"/>
    <w:qFormat/>
    <w:uiPriority w:val="34"/>
    <w:rPr>
      <w:kern w:val="2"/>
      <w:sz w:val="21"/>
      <w:szCs w:val="21"/>
    </w:rPr>
  </w:style>
  <w:style w:type="paragraph" w:customStyle="1" w:styleId="23">
    <w:name w:val="Char Char Char Char Char Char1 Char Char Char Char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4">
    <w:name w:val="文档结构图 字符"/>
    <w:basedOn w:val="12"/>
    <w:link w:val="5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paragraph" w:customStyle="1" w:styleId="25">
    <w:name w:val="Char Char Char Char Char Char1 Char Char Char Char1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26">
    <w:name w:val="列出段落 字符"/>
    <w:qFormat/>
    <w:uiPriority w:val="34"/>
    <w:rPr>
      <w:kern w:val="2"/>
      <w:sz w:val="21"/>
      <w:szCs w:val="21"/>
    </w:rPr>
  </w:style>
  <w:style w:type="paragraph" w:customStyle="1" w:styleId="27">
    <w:name w:val="Char Char Char Char Char Char1 Char Char Char Char2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28">
    <w:name w:val="Char Char Char Char Char Char1 Char Char Char Char3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paragraph" w:customStyle="1" w:styleId="29">
    <w:name w:val="Char Char Char Char Char Char1 Char Char Char Char4"/>
    <w:basedOn w:val="5"/>
    <w:qFormat/>
    <w:uiPriority w:val="0"/>
    <w:pPr>
      <w:shd w:val="clear" w:color="auto" w:fill="000080"/>
    </w:pPr>
    <w:rPr>
      <w:rFonts w:ascii="Tahoma" w:hAnsi="Tahoma" w:eastAsia="宋体"/>
      <w:sz w:val="24"/>
      <w:szCs w:val="24"/>
    </w:rPr>
  </w:style>
  <w:style w:type="character" w:customStyle="1" w:styleId="30">
    <w:name w:val="正文文本 字符"/>
    <w:basedOn w:val="12"/>
    <w:link w:val="6"/>
    <w:qFormat/>
    <w:uiPriority w:val="0"/>
    <w:rPr>
      <w:rFonts w:ascii="宋体" w:hAnsi="宋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94747-6C75-488A-A3A3-D3C8E41DC2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716</Words>
  <Characters>841</Characters>
  <Lines>6</Lines>
  <Paragraphs>1</Paragraphs>
  <TotalTime>1</TotalTime>
  <ScaleCrop>false</ScaleCrop>
  <LinksUpToDate>false</LinksUpToDate>
  <CharactersWithSpaces>841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2026-01-07T07:39:00Z</dcterms:created>
  <dc:creator>BHY</dc:creator>
  <cp:lastModifiedBy>包红月</cp:lastModifiedBy>
  <dcterms:modified xsi:type="dcterms:W3CDTF">2026-01-08T08:02:10Z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