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C02C2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bookmarkStart w:id="0" w:name="_Toc35393809"/>
      <w:bookmarkStart w:id="1" w:name="_Toc28359022"/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北京石油化工学院2026年医药化工和智能制造专业群设备更新项目-多轴协作复合机器人设备购置中标</w:t>
      </w:r>
      <w:bookmarkStart w:id="6" w:name="_GoBack"/>
      <w:bookmarkEnd w:id="6"/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公告</w:t>
      </w:r>
      <w:bookmarkEnd w:id="0"/>
      <w:bookmarkEnd w:id="1"/>
    </w:p>
    <w:p w14:paraId="47A174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一、项目编号：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BJJQ-2026-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863</w:t>
      </w:r>
    </w:p>
    <w:p w14:paraId="4F01D0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二、项目名称：北京石油化工学院2026年医药化工和智能制造专业群设备更新项目-多轴协作复合机器人设备购置</w:t>
      </w:r>
    </w:p>
    <w:p w14:paraId="2C897CA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三、中标信息</w:t>
      </w:r>
    </w:p>
    <w:p w14:paraId="2111A0B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中标人名称：</w:t>
      </w:r>
      <w:r>
        <w:rPr>
          <w:rFonts w:hint="eastAsia" w:ascii="Times New Roman" w:hAnsi="Times New Roman" w:eastAsia="宋体" w:cs="Times New Roman"/>
          <w:sz w:val="24"/>
          <w:highlight w:val="none"/>
          <w:lang w:eastAsia="zh-CN"/>
        </w:rPr>
        <w:t>北京电记科技有限公司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（91110108MA00FTPP1P）</w:t>
      </w:r>
    </w:p>
    <w:p w14:paraId="23168F0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中标人地址：北京市海淀区清缘西里1号楼3层311-1 </w:t>
      </w:r>
    </w:p>
    <w:p w14:paraId="18B8D5A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中标金额：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￥779300.00 </w:t>
      </w:r>
    </w:p>
    <w:p w14:paraId="130D422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四、主要标的信息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4BF7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14AF4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类</w:t>
            </w:r>
          </w:p>
        </w:tc>
      </w:tr>
      <w:tr w14:paraId="467D5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3E76486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主要中标标的：多轴协作复合机器人</w:t>
            </w:r>
          </w:p>
          <w:p w14:paraId="6C23DD3A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名称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多轴协作复合机器人</w:t>
            </w:r>
          </w:p>
          <w:p w14:paraId="091D756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品牌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：越疆</w:t>
            </w:r>
          </w:p>
          <w:p w14:paraId="4DD44B8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规格型号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：定制款</w:t>
            </w:r>
          </w:p>
          <w:p w14:paraId="1904E0F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数量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1套</w:t>
            </w:r>
          </w:p>
          <w:p w14:paraId="74846BA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单价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：￥779300.00</w:t>
            </w:r>
          </w:p>
        </w:tc>
      </w:tr>
    </w:tbl>
    <w:p w14:paraId="14FC7A3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五、评审专家名单：陈遊芳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王海文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李静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段泉圣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丁左</w:t>
      </w:r>
    </w:p>
    <w:p w14:paraId="3CFFC3F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六、代理服务收费标准及金额：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1.169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万元（收费标准详见招标文件）</w:t>
      </w:r>
    </w:p>
    <w:p w14:paraId="02A9241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七、公告期限</w:t>
      </w:r>
    </w:p>
    <w:p w14:paraId="138759A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自本公告发布之日起1个工作日。</w:t>
      </w:r>
    </w:p>
    <w:p w14:paraId="788441D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八、其他补充事宜</w:t>
      </w:r>
    </w:p>
    <w:p w14:paraId="1C81AC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8.1本公告同时在中国政府采购网（http://www.ccgp.gov.cn）、北京市政府采购网（http://www.ccgp-beijing.gov.cn/）发布。</w:t>
      </w:r>
    </w:p>
    <w:p w14:paraId="3D6720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8.2采购代理机构项目编号：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zh-CN"/>
        </w:rPr>
        <w:t>BJJQ-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eastAsia="zh-CN"/>
        </w:rPr>
        <w:t>2026-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863</w:t>
      </w:r>
    </w:p>
    <w:p w14:paraId="5577B7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8.3中标/成交供应商的评审总得分为98.10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。</w:t>
      </w:r>
    </w:p>
    <w:p w14:paraId="3365984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九、凡对本次公告内容提出询问，请按以下方式联系。</w:t>
      </w:r>
    </w:p>
    <w:p w14:paraId="337195A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1.采购人信息</w:t>
      </w:r>
    </w:p>
    <w:p w14:paraId="2E901123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bookmarkStart w:id="2" w:name="_Toc28359009"/>
      <w:bookmarkStart w:id="3" w:name="_Toc28359086"/>
      <w:r>
        <w:rPr>
          <w:rFonts w:hint="default" w:ascii="Times New Roman" w:hAnsi="Times New Roman" w:eastAsia="宋体" w:cs="Times New Roman"/>
          <w:sz w:val="24"/>
          <w:szCs w:val="24"/>
        </w:rPr>
        <w:t>名    称：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北京石油化工学院</w:t>
      </w:r>
    </w:p>
    <w:p w14:paraId="4C27D82C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地    址：北京市大兴区黄村清源北路19号</w:t>
      </w:r>
    </w:p>
    <w:p w14:paraId="31A641DA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联系方式：赵老师，010-81292071</w:t>
      </w:r>
    </w:p>
    <w:p w14:paraId="53472B30">
      <w:pPr>
        <w:pStyle w:val="9"/>
        <w:spacing w:line="360" w:lineRule="auto"/>
        <w:ind w:left="0" w:leftChars="0" w:firstLine="422" w:firstLineChars="175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2.采购代理机构信息</w:t>
      </w:r>
      <w:bookmarkEnd w:id="2"/>
      <w:bookmarkEnd w:id="3"/>
    </w:p>
    <w:p w14:paraId="71C08CCC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bookmarkStart w:id="4" w:name="_Toc28359087"/>
      <w:bookmarkStart w:id="5" w:name="_Toc28359010"/>
      <w:r>
        <w:rPr>
          <w:rFonts w:hint="default" w:ascii="Times New Roman" w:hAnsi="Times New Roman" w:eastAsia="宋体" w:cs="Times New Roman"/>
          <w:sz w:val="24"/>
          <w:szCs w:val="24"/>
        </w:rPr>
        <w:t>名    称：北京汇诚金桥国际招标咨询有限公司</w:t>
      </w:r>
    </w:p>
    <w:p w14:paraId="054E9698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地    址：北京市东城区朝内大街南竹杆胡同6号北京INN 3号楼9层</w:t>
      </w:r>
    </w:p>
    <w:p w14:paraId="44A65B7F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联系方式：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王佳琪、</w:t>
      </w:r>
      <w:r>
        <w:rPr>
          <w:rFonts w:hint="default" w:ascii="Times New Roman" w:hAnsi="Times New Roman" w:eastAsia="宋体" w:cs="Times New Roman"/>
          <w:sz w:val="24"/>
          <w:szCs w:val="24"/>
        </w:rPr>
        <w:t>张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萍</w:t>
      </w:r>
      <w:r>
        <w:rPr>
          <w:rFonts w:hint="default" w:ascii="Times New Roman" w:hAnsi="Times New Roman" w:eastAsia="宋体" w:cs="Times New Roman"/>
          <w:sz w:val="24"/>
          <w:szCs w:val="24"/>
        </w:rPr>
        <w:t>、王鑫国，010-65699706、65244876</w:t>
      </w:r>
    </w:p>
    <w:p w14:paraId="7E540279">
      <w:pPr>
        <w:pStyle w:val="9"/>
        <w:spacing w:line="360" w:lineRule="auto"/>
        <w:ind w:left="0" w:leftChars="0" w:firstLine="422" w:firstLineChars="175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3.项目联系方式</w:t>
      </w:r>
      <w:bookmarkEnd w:id="4"/>
      <w:bookmarkEnd w:id="5"/>
    </w:p>
    <w:p w14:paraId="250D41CE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项目联系人：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王佳琪、</w:t>
      </w:r>
      <w:r>
        <w:rPr>
          <w:rFonts w:hint="default" w:ascii="Times New Roman" w:hAnsi="Times New Roman" w:eastAsia="宋体" w:cs="Times New Roman"/>
          <w:sz w:val="24"/>
          <w:szCs w:val="24"/>
        </w:rPr>
        <w:t>张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萍</w:t>
      </w:r>
      <w:r>
        <w:rPr>
          <w:rFonts w:hint="default" w:ascii="Times New Roman" w:hAnsi="Times New Roman" w:eastAsia="宋体" w:cs="Times New Roman"/>
          <w:sz w:val="24"/>
          <w:szCs w:val="24"/>
        </w:rPr>
        <w:t>、王鑫国</w:t>
      </w:r>
    </w:p>
    <w:p w14:paraId="000D8B74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电      话：010-65699706、65244876</w:t>
      </w:r>
    </w:p>
    <w:p w14:paraId="26958EC3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</w:p>
    <w:p w14:paraId="3C5537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十、附件</w:t>
      </w:r>
    </w:p>
    <w:p w14:paraId="2EF583D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1.采购文件</w:t>
      </w:r>
    </w:p>
    <w:p w14:paraId="7ECD3ED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2.中小企业声明函</w:t>
      </w:r>
    </w:p>
    <w:p w14:paraId="7F002726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3.本国产品声明函</w:t>
      </w:r>
    </w:p>
    <w:p w14:paraId="557C8C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RlMDc5ZmI4OGJkMzU2ZmQ2ZGJkNGUwMGUzZjkyMTMifQ=="/>
  </w:docVars>
  <w:rsids>
    <w:rsidRoot w:val="004D1179"/>
    <w:rsid w:val="00041363"/>
    <w:rsid w:val="00051475"/>
    <w:rsid w:val="0006144F"/>
    <w:rsid w:val="000F1E9E"/>
    <w:rsid w:val="00114392"/>
    <w:rsid w:val="00200845"/>
    <w:rsid w:val="00222088"/>
    <w:rsid w:val="002223BB"/>
    <w:rsid w:val="00242A0B"/>
    <w:rsid w:val="00276863"/>
    <w:rsid w:val="00291F93"/>
    <w:rsid w:val="002B0001"/>
    <w:rsid w:val="002C135D"/>
    <w:rsid w:val="002E320C"/>
    <w:rsid w:val="00323F82"/>
    <w:rsid w:val="00403D39"/>
    <w:rsid w:val="0041710E"/>
    <w:rsid w:val="004B7BE5"/>
    <w:rsid w:val="004D1179"/>
    <w:rsid w:val="00567B81"/>
    <w:rsid w:val="005A36BD"/>
    <w:rsid w:val="005A3917"/>
    <w:rsid w:val="00616AC2"/>
    <w:rsid w:val="006608AB"/>
    <w:rsid w:val="0068011A"/>
    <w:rsid w:val="006A11AD"/>
    <w:rsid w:val="0070324D"/>
    <w:rsid w:val="00705D10"/>
    <w:rsid w:val="007126CB"/>
    <w:rsid w:val="00721F31"/>
    <w:rsid w:val="0077059A"/>
    <w:rsid w:val="007E5356"/>
    <w:rsid w:val="007F65BC"/>
    <w:rsid w:val="00951B8E"/>
    <w:rsid w:val="009729BF"/>
    <w:rsid w:val="00980C03"/>
    <w:rsid w:val="009E442F"/>
    <w:rsid w:val="00A42D63"/>
    <w:rsid w:val="00A4544A"/>
    <w:rsid w:val="00A83878"/>
    <w:rsid w:val="00AC6049"/>
    <w:rsid w:val="00AE5856"/>
    <w:rsid w:val="00B13947"/>
    <w:rsid w:val="00B13FF5"/>
    <w:rsid w:val="00B33BC6"/>
    <w:rsid w:val="00BA7848"/>
    <w:rsid w:val="00C42EAD"/>
    <w:rsid w:val="00C61709"/>
    <w:rsid w:val="00C852EA"/>
    <w:rsid w:val="00CB59BC"/>
    <w:rsid w:val="00CC205A"/>
    <w:rsid w:val="00D20014"/>
    <w:rsid w:val="00D230C0"/>
    <w:rsid w:val="00D916AE"/>
    <w:rsid w:val="00DA630C"/>
    <w:rsid w:val="00DD001C"/>
    <w:rsid w:val="00DE3240"/>
    <w:rsid w:val="00DF35BE"/>
    <w:rsid w:val="00E20D6A"/>
    <w:rsid w:val="00ED27D0"/>
    <w:rsid w:val="00F65A74"/>
    <w:rsid w:val="00FA634B"/>
    <w:rsid w:val="00FE10A1"/>
    <w:rsid w:val="00FE498C"/>
    <w:rsid w:val="01353623"/>
    <w:rsid w:val="01696E62"/>
    <w:rsid w:val="01EB360F"/>
    <w:rsid w:val="023F3BBA"/>
    <w:rsid w:val="02BE2C9A"/>
    <w:rsid w:val="02CB0D62"/>
    <w:rsid w:val="02CF4A12"/>
    <w:rsid w:val="03B643BC"/>
    <w:rsid w:val="03F07270"/>
    <w:rsid w:val="04875BA7"/>
    <w:rsid w:val="04FF2A79"/>
    <w:rsid w:val="09B1391A"/>
    <w:rsid w:val="0A9C7D1B"/>
    <w:rsid w:val="0BA77260"/>
    <w:rsid w:val="0C7D610B"/>
    <w:rsid w:val="0CFD51A3"/>
    <w:rsid w:val="0D01255D"/>
    <w:rsid w:val="0DF26C93"/>
    <w:rsid w:val="0ED566C3"/>
    <w:rsid w:val="11183D21"/>
    <w:rsid w:val="13913A86"/>
    <w:rsid w:val="15E02488"/>
    <w:rsid w:val="185D0F99"/>
    <w:rsid w:val="192A4549"/>
    <w:rsid w:val="1961505B"/>
    <w:rsid w:val="1EF54315"/>
    <w:rsid w:val="200B1D89"/>
    <w:rsid w:val="20D56BF9"/>
    <w:rsid w:val="21303322"/>
    <w:rsid w:val="21544704"/>
    <w:rsid w:val="22A67075"/>
    <w:rsid w:val="22EE7E5C"/>
    <w:rsid w:val="23614377"/>
    <w:rsid w:val="23DA097F"/>
    <w:rsid w:val="240C084D"/>
    <w:rsid w:val="2453183C"/>
    <w:rsid w:val="29B77AED"/>
    <w:rsid w:val="29BB1C3D"/>
    <w:rsid w:val="2BC55262"/>
    <w:rsid w:val="2BEA3703"/>
    <w:rsid w:val="2D0E6797"/>
    <w:rsid w:val="2E1F2E43"/>
    <w:rsid w:val="2EF97A69"/>
    <w:rsid w:val="2F194722"/>
    <w:rsid w:val="2F927FE3"/>
    <w:rsid w:val="31707DD9"/>
    <w:rsid w:val="31A54FC6"/>
    <w:rsid w:val="331A5143"/>
    <w:rsid w:val="33BF1E86"/>
    <w:rsid w:val="33EB211A"/>
    <w:rsid w:val="3820693B"/>
    <w:rsid w:val="397228F1"/>
    <w:rsid w:val="3A9540E4"/>
    <w:rsid w:val="3B062BD9"/>
    <w:rsid w:val="3B7832E5"/>
    <w:rsid w:val="3CA7694E"/>
    <w:rsid w:val="3D2B1E55"/>
    <w:rsid w:val="3DEE11E1"/>
    <w:rsid w:val="3EA76F04"/>
    <w:rsid w:val="3F5605BF"/>
    <w:rsid w:val="3F784910"/>
    <w:rsid w:val="417A21AD"/>
    <w:rsid w:val="41A756E6"/>
    <w:rsid w:val="42674D95"/>
    <w:rsid w:val="47146243"/>
    <w:rsid w:val="473D66E2"/>
    <w:rsid w:val="474A36A8"/>
    <w:rsid w:val="486C05FC"/>
    <w:rsid w:val="4D357A66"/>
    <w:rsid w:val="4DB71438"/>
    <w:rsid w:val="5052089F"/>
    <w:rsid w:val="50F252BD"/>
    <w:rsid w:val="50F31DAC"/>
    <w:rsid w:val="51564A5C"/>
    <w:rsid w:val="532D024A"/>
    <w:rsid w:val="535661E9"/>
    <w:rsid w:val="55047602"/>
    <w:rsid w:val="552B4657"/>
    <w:rsid w:val="553D3E45"/>
    <w:rsid w:val="55F900E4"/>
    <w:rsid w:val="590C46A9"/>
    <w:rsid w:val="59617314"/>
    <w:rsid w:val="5B0D4C47"/>
    <w:rsid w:val="5CDA3F26"/>
    <w:rsid w:val="5D2E3660"/>
    <w:rsid w:val="5F807E46"/>
    <w:rsid w:val="5FB766A7"/>
    <w:rsid w:val="5FF27A39"/>
    <w:rsid w:val="615C1384"/>
    <w:rsid w:val="61FE6414"/>
    <w:rsid w:val="620938BB"/>
    <w:rsid w:val="639E415F"/>
    <w:rsid w:val="64887137"/>
    <w:rsid w:val="65154E60"/>
    <w:rsid w:val="65C14D81"/>
    <w:rsid w:val="67DE134E"/>
    <w:rsid w:val="688866DB"/>
    <w:rsid w:val="6A2E5C82"/>
    <w:rsid w:val="6B3A78EA"/>
    <w:rsid w:val="6BD24BEE"/>
    <w:rsid w:val="6BF316FD"/>
    <w:rsid w:val="6C7831E9"/>
    <w:rsid w:val="6CD31260"/>
    <w:rsid w:val="6DA960CB"/>
    <w:rsid w:val="6F911144"/>
    <w:rsid w:val="713C29EA"/>
    <w:rsid w:val="722667E1"/>
    <w:rsid w:val="74122D63"/>
    <w:rsid w:val="75F15752"/>
    <w:rsid w:val="772375CF"/>
    <w:rsid w:val="77446EFF"/>
    <w:rsid w:val="77AD4CDB"/>
    <w:rsid w:val="77DF672E"/>
    <w:rsid w:val="78085EAD"/>
    <w:rsid w:val="782918BB"/>
    <w:rsid w:val="7AAD1D53"/>
    <w:rsid w:val="7AE75338"/>
    <w:rsid w:val="7C1F21B2"/>
    <w:rsid w:val="7C3723BD"/>
    <w:rsid w:val="7D917814"/>
    <w:rsid w:val="7E674C87"/>
    <w:rsid w:val="7E957F19"/>
    <w:rsid w:val="7F60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9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31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6">
    <w:name w:val="Body Text"/>
    <w:basedOn w:val="1"/>
    <w:next w:val="7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customStyle="1" w:styleId="7">
    <w:name w:val="目录 53"/>
    <w:next w:val="1"/>
    <w:autoRedefine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8">
    <w:name w:val="Body Text Indent"/>
    <w:basedOn w:val="1"/>
    <w:next w:val="1"/>
    <w:qFormat/>
    <w:uiPriority w:val="0"/>
    <w:pPr>
      <w:spacing w:line="360" w:lineRule="auto"/>
      <w:ind w:firstLine="570"/>
    </w:pPr>
    <w:rPr>
      <w:sz w:val="24"/>
    </w:rPr>
  </w:style>
  <w:style w:type="paragraph" w:styleId="9">
    <w:name w:val="Plain Text"/>
    <w:basedOn w:val="1"/>
    <w:link w:val="30"/>
    <w:autoRedefine/>
    <w:qFormat/>
    <w:uiPriority w:val="0"/>
    <w:rPr>
      <w:rFonts w:ascii="宋体" w:hAnsi="Courier New"/>
    </w:rPr>
  </w:style>
  <w:style w:type="paragraph" w:styleId="10">
    <w:name w:val="Balloon Text"/>
    <w:basedOn w:val="1"/>
    <w:link w:val="32"/>
    <w:autoRedefine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15">
    <w:name w:val="Table Grid"/>
    <w:basedOn w:val="14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autoRedefine/>
    <w:qFormat/>
    <w:locked/>
    <w:uiPriority w:val="0"/>
  </w:style>
  <w:style w:type="character" w:styleId="18">
    <w:name w:val="FollowedHyperlink"/>
    <w:basedOn w:val="16"/>
    <w:autoRedefine/>
    <w:semiHidden/>
    <w:unhideWhenUsed/>
    <w:qFormat/>
    <w:uiPriority w:val="99"/>
    <w:rPr>
      <w:color w:val="000000"/>
      <w:u w:val="none"/>
    </w:rPr>
  </w:style>
  <w:style w:type="character" w:styleId="19">
    <w:name w:val="Emphasis"/>
    <w:basedOn w:val="16"/>
    <w:autoRedefine/>
    <w:qFormat/>
    <w:locked/>
    <w:uiPriority w:val="0"/>
  </w:style>
  <w:style w:type="character" w:styleId="20">
    <w:name w:val="HTML Definition"/>
    <w:basedOn w:val="16"/>
    <w:autoRedefine/>
    <w:semiHidden/>
    <w:unhideWhenUsed/>
    <w:qFormat/>
    <w:uiPriority w:val="99"/>
  </w:style>
  <w:style w:type="character" w:styleId="21">
    <w:name w:val="HTML Acronym"/>
    <w:basedOn w:val="16"/>
    <w:autoRedefine/>
    <w:semiHidden/>
    <w:unhideWhenUsed/>
    <w:qFormat/>
    <w:uiPriority w:val="99"/>
  </w:style>
  <w:style w:type="character" w:styleId="22">
    <w:name w:val="HTML Variable"/>
    <w:basedOn w:val="16"/>
    <w:autoRedefine/>
    <w:semiHidden/>
    <w:unhideWhenUsed/>
    <w:qFormat/>
    <w:uiPriority w:val="99"/>
  </w:style>
  <w:style w:type="character" w:styleId="23">
    <w:name w:val="Hyperlink"/>
    <w:basedOn w:val="16"/>
    <w:autoRedefine/>
    <w:semiHidden/>
    <w:unhideWhenUsed/>
    <w:qFormat/>
    <w:uiPriority w:val="99"/>
    <w:rPr>
      <w:color w:val="000000"/>
      <w:u w:val="none"/>
    </w:rPr>
  </w:style>
  <w:style w:type="character" w:styleId="24">
    <w:name w:val="HTML Code"/>
    <w:basedOn w:val="16"/>
    <w:semiHidden/>
    <w:unhideWhenUsed/>
    <w:qFormat/>
    <w:uiPriority w:val="99"/>
    <w:rPr>
      <w:rFonts w:ascii="Courier New" w:hAnsi="Courier New"/>
      <w:sz w:val="20"/>
    </w:rPr>
  </w:style>
  <w:style w:type="character" w:styleId="25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styleId="26">
    <w:name w:val="HTML Cite"/>
    <w:basedOn w:val="16"/>
    <w:autoRedefine/>
    <w:semiHidden/>
    <w:unhideWhenUsed/>
    <w:qFormat/>
    <w:uiPriority w:val="99"/>
  </w:style>
  <w:style w:type="paragraph" w:customStyle="1" w:styleId="2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28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9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30">
    <w:name w:val="纯文本 字符"/>
    <w:link w:val="9"/>
    <w:autoRedefine/>
    <w:qFormat/>
    <w:locked/>
    <w:uiPriority w:val="0"/>
    <w:rPr>
      <w:rFonts w:ascii="宋体" w:hAnsi="Courier New" w:cs="Times New Roman"/>
    </w:rPr>
  </w:style>
  <w:style w:type="character" w:customStyle="1" w:styleId="31">
    <w:name w:val="批注文字 字符"/>
    <w:basedOn w:val="16"/>
    <w:link w:val="5"/>
    <w:autoRedefine/>
    <w:semiHidden/>
    <w:qFormat/>
    <w:uiPriority w:val="99"/>
  </w:style>
  <w:style w:type="character" w:customStyle="1" w:styleId="32">
    <w:name w:val="批注框文本 字符"/>
    <w:link w:val="10"/>
    <w:autoRedefine/>
    <w:semiHidden/>
    <w:qFormat/>
    <w:uiPriority w:val="99"/>
    <w:rPr>
      <w:sz w:val="0"/>
      <w:szCs w:val="0"/>
    </w:rPr>
  </w:style>
  <w:style w:type="character" w:customStyle="1" w:styleId="33">
    <w:name w:val="页眉 字符"/>
    <w:link w:val="12"/>
    <w:autoRedefine/>
    <w:qFormat/>
    <w:uiPriority w:val="99"/>
    <w:rPr>
      <w:sz w:val="18"/>
      <w:szCs w:val="18"/>
    </w:rPr>
  </w:style>
  <w:style w:type="character" w:customStyle="1" w:styleId="34">
    <w:name w:val="页脚 字符"/>
    <w:link w:val="11"/>
    <w:autoRedefine/>
    <w:qFormat/>
    <w:uiPriority w:val="99"/>
    <w:rPr>
      <w:sz w:val="18"/>
      <w:szCs w:val="18"/>
    </w:rPr>
  </w:style>
  <w:style w:type="character" w:customStyle="1" w:styleId="35">
    <w:name w:val="hover4"/>
    <w:basedOn w:val="16"/>
    <w:autoRedefine/>
    <w:qFormat/>
    <w:uiPriority w:val="0"/>
    <w:rPr>
      <w:color w:val="0063BA"/>
    </w:rPr>
  </w:style>
  <w:style w:type="character" w:customStyle="1" w:styleId="36">
    <w:name w:val="margin_right202"/>
    <w:basedOn w:val="16"/>
    <w:autoRedefine/>
    <w:qFormat/>
    <w:uiPriority w:val="0"/>
  </w:style>
  <w:style w:type="character" w:customStyle="1" w:styleId="37">
    <w:name w:val="active5"/>
    <w:basedOn w:val="16"/>
    <w:autoRedefine/>
    <w:qFormat/>
    <w:uiPriority w:val="0"/>
    <w:rPr>
      <w:color w:val="FFFFFF"/>
      <w:shd w:val="clear" w:fill="E22323"/>
    </w:rPr>
  </w:style>
  <w:style w:type="character" w:customStyle="1" w:styleId="38">
    <w:name w:val="before"/>
    <w:basedOn w:val="16"/>
    <w:autoRedefine/>
    <w:qFormat/>
    <w:uiPriority w:val="0"/>
    <w:rPr>
      <w:shd w:val="clear" w:fill="E22323"/>
    </w:rPr>
  </w:style>
  <w:style w:type="character" w:customStyle="1" w:styleId="39">
    <w:name w:val="margin_right20"/>
    <w:basedOn w:val="16"/>
    <w:autoRedefine/>
    <w:qFormat/>
    <w:uiPriority w:val="0"/>
  </w:style>
  <w:style w:type="character" w:customStyle="1" w:styleId="40">
    <w:name w:val="active6"/>
    <w:basedOn w:val="16"/>
    <w:autoRedefine/>
    <w:qFormat/>
    <w:uiPriority w:val="0"/>
    <w:rPr>
      <w:color w:val="FFFFFF"/>
      <w:shd w:val="clear" w:fill="E22323"/>
    </w:rPr>
  </w:style>
  <w:style w:type="character" w:customStyle="1" w:styleId="41">
    <w:name w:val="hover5"/>
    <w:basedOn w:val="16"/>
    <w:autoRedefine/>
    <w:qFormat/>
    <w:uiPriority w:val="0"/>
    <w:rPr>
      <w:color w:val="0063BA"/>
    </w:rPr>
  </w:style>
  <w:style w:type="character" w:customStyle="1" w:styleId="42">
    <w:name w:val="15"/>
    <w:basedOn w:val="16"/>
    <w:qFormat/>
    <w:uiPriority w:val="0"/>
    <w:rPr>
      <w:rFonts w:hint="default" w:ascii="Times New Roman" w:hAnsi="Times New Roman" w:cs="Times New Roman"/>
    </w:rPr>
  </w:style>
  <w:style w:type="character" w:customStyle="1" w:styleId="43">
    <w:name w:val="hover"/>
    <w:basedOn w:val="16"/>
    <w:qFormat/>
    <w:uiPriority w:val="0"/>
    <w:rPr>
      <w:color w:val="0063BA"/>
    </w:rPr>
  </w:style>
  <w:style w:type="character" w:customStyle="1" w:styleId="44">
    <w:name w:val="cur"/>
    <w:basedOn w:val="16"/>
    <w:qFormat/>
    <w:uiPriority w:val="0"/>
    <w:rPr>
      <w:color w:val="BE1B2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563</Words>
  <Characters>751</Characters>
  <Lines>1</Lines>
  <Paragraphs>1</Paragraphs>
  <TotalTime>6</TotalTime>
  <ScaleCrop>false</ScaleCrop>
  <LinksUpToDate>false</LinksUpToDate>
  <CharactersWithSpaces>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代理</cp:lastModifiedBy>
  <dcterms:modified xsi:type="dcterms:W3CDTF">2026-10-19T07:28:54Z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78D7606D78F347D9B44A74E2CAAC88AD</vt:lpwstr>
  </property>
  <property fmtid="{D5CDD505-2E9C-101B-9397-08002B2CF9AE}" pid="4" name="KSOTemplateDocerSaveRecord">
    <vt:lpwstr>eyJoZGlkIjoiMzg4NWZhYmI0ZTJjMWNjY2Y2MDQ4M2NkNTViNDg3OGMiLCJ1c2VySWQiOiI0MTQ1OTQ5MTUifQ==</vt:lpwstr>
  </property>
</Properties>
</file>