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C02C2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bookmarkStart w:id="0" w:name="_Toc28359022"/>
      <w:bookmarkStart w:id="1" w:name="_Toc35393809"/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eastAsia="zh-CN"/>
        </w:rPr>
        <w:t>北京石油化工学院2026年医药化工和智能制造专业群设备更新项目-医疗电驱装置运行性能综合测试系统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中标公告</w:t>
      </w:r>
      <w:bookmarkEnd w:id="0"/>
      <w:bookmarkEnd w:id="1"/>
    </w:p>
    <w:p w14:paraId="47A174F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一、项目编号：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BJJQ-2026-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862</w:t>
      </w:r>
    </w:p>
    <w:p w14:paraId="4F01D0B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二、项目名称：北京石油化工学院2026年医药化工和智能制造专业群设备更新项目-医疗电驱装置运行性能综合测试系统</w:t>
      </w:r>
    </w:p>
    <w:p w14:paraId="2C897CA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三、中标信息</w:t>
      </w:r>
    </w:p>
    <w:p w14:paraId="2111A0B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中标人名称：</w:t>
      </w:r>
      <w:r>
        <w:rPr>
          <w:rFonts w:hint="eastAsia" w:ascii="Times New Roman" w:hAnsi="Times New Roman" w:eastAsia="宋体" w:cs="Times New Roman"/>
          <w:sz w:val="24"/>
          <w:highlight w:val="none"/>
          <w:lang w:eastAsia="zh-CN"/>
        </w:rPr>
        <w:t>杭州威衡科技有限公司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eastAsia="zh-CN"/>
        </w:rPr>
        <w:t>（91330110682941472B）</w:t>
      </w:r>
    </w:p>
    <w:p w14:paraId="23168F0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 xml:space="preserve">中标人地址：浙江省杭州市余杭区良渚街道金昌路2800号1号楼301室-36  </w:t>
      </w:r>
    </w:p>
    <w:p w14:paraId="18B8D5A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中标金额：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￥1452000.00</w:t>
      </w:r>
    </w:p>
    <w:p w14:paraId="130D422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四、主要标的信息</w:t>
      </w:r>
    </w:p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2"/>
      </w:tblGrid>
      <w:tr w14:paraId="4BF79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14AF4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类</w:t>
            </w:r>
          </w:p>
        </w:tc>
      </w:tr>
      <w:tr w14:paraId="467D5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3E764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  <w:t>主要中标标的：医疗电驱装置运行性能综合测试系统</w:t>
            </w:r>
          </w:p>
          <w:p w14:paraId="6C23D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</w:rPr>
              <w:t>名称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  <w:t>医疗电驱装置运行性能综合测试系统</w:t>
            </w:r>
          </w:p>
          <w:p w14:paraId="091D7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</w:rPr>
              <w:t>品牌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  <w:t>：威衡</w:t>
            </w:r>
          </w:p>
          <w:p w14:paraId="4DD44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</w:rPr>
              <w:t>规格型号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  <w:t>：WH-UEMCSP-01</w:t>
            </w:r>
          </w:p>
          <w:p w14:paraId="1904E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</w:rPr>
              <w:t>数量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  <w:p w14:paraId="74846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</w:rPr>
              <w:t>单价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￥1452000.00</w:t>
            </w:r>
          </w:p>
        </w:tc>
      </w:tr>
    </w:tbl>
    <w:p w14:paraId="14FC7A3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yellow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五、评审专家名单：刘骐鸣、潘世芬、韩春生、金淑琴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4"/>
        </w:rPr>
        <w:t>黄少坡</w:t>
      </w:r>
    </w:p>
    <w:p w14:paraId="3CFFC3F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六、代理服务收费标准及金额：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1.9972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万元（收费标准详见招标文件）</w:t>
      </w:r>
    </w:p>
    <w:p w14:paraId="02A9241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七、公告期限</w:t>
      </w:r>
    </w:p>
    <w:p w14:paraId="138759A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</w:rPr>
        <w:t>自本公告发布之日起1个工作日。</w:t>
      </w:r>
    </w:p>
    <w:p w14:paraId="788441D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八、其他补充事宜</w:t>
      </w:r>
    </w:p>
    <w:p w14:paraId="1C81AC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</w:rPr>
        <w:t>8.1本公告同时在中国政府采购网（http://www.ccgp.gov.cn）、北京市政府采购网（http://www.ccgp-beijing.gov.cn/）发布。</w:t>
      </w:r>
    </w:p>
    <w:p w14:paraId="3D67201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</w:rPr>
        <w:t>8.2采购代理机构项目编号：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eastAsia="zh-CN"/>
        </w:rPr>
        <w:t>BJJQ-2026-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862</w:t>
      </w:r>
    </w:p>
    <w:p w14:paraId="5577B70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8.3中标/成交供应商的评审总得分为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4"/>
          <w:highlight w:val="none"/>
          <w:lang w:val="en-US" w:eastAsia="zh-CN" w:bidi="ar"/>
        </w:rPr>
        <w:t>98.20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</w:rPr>
        <w:t>。</w:t>
      </w:r>
    </w:p>
    <w:p w14:paraId="3365984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九、凡对本次公告内容提出询问，请按以下方式联系。</w:t>
      </w:r>
    </w:p>
    <w:p w14:paraId="337195A7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482" w:firstLineChars="200"/>
        <w:jc w:val="left"/>
        <w:textAlignment w:val="auto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>1.采购人信息</w:t>
      </w:r>
    </w:p>
    <w:p w14:paraId="2E901123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bookmarkStart w:id="2" w:name="_Toc28359009"/>
      <w:bookmarkStart w:id="3" w:name="_Toc28359086"/>
      <w:r>
        <w:rPr>
          <w:rFonts w:hint="default" w:ascii="Times New Roman" w:hAnsi="Times New Roman" w:eastAsia="宋体" w:cs="Times New Roman"/>
          <w:sz w:val="24"/>
          <w:szCs w:val="24"/>
        </w:rPr>
        <w:t>名    称：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北京石油化工学院</w:t>
      </w:r>
    </w:p>
    <w:p w14:paraId="4C27D82C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地    址：北京市大兴区黄村清源北路19号</w:t>
      </w:r>
    </w:p>
    <w:p w14:paraId="31A641DA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联系方式：赵老师，010-81292071</w:t>
      </w:r>
    </w:p>
    <w:p w14:paraId="53472B30">
      <w:pPr>
        <w:pStyle w:val="9"/>
        <w:spacing w:line="360" w:lineRule="auto"/>
        <w:ind w:left="0" w:leftChars="0" w:firstLine="422" w:firstLineChars="175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2.采购代理机构信息</w:t>
      </w:r>
      <w:bookmarkEnd w:id="2"/>
      <w:bookmarkEnd w:id="3"/>
    </w:p>
    <w:p w14:paraId="71C08CCC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bookmarkStart w:id="4" w:name="_Toc28359010"/>
      <w:bookmarkStart w:id="5" w:name="_Toc28359087"/>
      <w:r>
        <w:rPr>
          <w:rFonts w:hint="default" w:ascii="Times New Roman" w:hAnsi="Times New Roman" w:eastAsia="宋体" w:cs="Times New Roman"/>
          <w:sz w:val="24"/>
          <w:szCs w:val="24"/>
        </w:rPr>
        <w:t>名    称：北京汇诚金桥国际招标咨询有限公司</w:t>
      </w:r>
    </w:p>
    <w:p w14:paraId="054E9698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地    址：北京市东城区朝内大街南竹杆胡同6号北京INN 3号楼9层</w:t>
      </w:r>
    </w:p>
    <w:p w14:paraId="44A65B7F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联系方式：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王佳琪、</w:t>
      </w:r>
      <w:r>
        <w:rPr>
          <w:rFonts w:hint="default" w:ascii="Times New Roman" w:hAnsi="Times New Roman" w:eastAsia="宋体" w:cs="Times New Roman"/>
          <w:sz w:val="24"/>
          <w:szCs w:val="24"/>
        </w:rPr>
        <w:t>张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萍</w:t>
      </w:r>
      <w:r>
        <w:rPr>
          <w:rFonts w:hint="default" w:ascii="Times New Roman" w:hAnsi="Times New Roman" w:eastAsia="宋体" w:cs="Times New Roman"/>
          <w:sz w:val="24"/>
          <w:szCs w:val="24"/>
        </w:rPr>
        <w:t>、王鑫国，010-65699706、65244876</w:t>
      </w:r>
    </w:p>
    <w:p w14:paraId="7E540279">
      <w:pPr>
        <w:pStyle w:val="9"/>
        <w:spacing w:line="360" w:lineRule="auto"/>
        <w:ind w:left="0" w:leftChars="0" w:firstLine="422" w:firstLineChars="175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3.项目联系方式</w:t>
      </w:r>
      <w:bookmarkEnd w:id="4"/>
      <w:bookmarkEnd w:id="5"/>
    </w:p>
    <w:p w14:paraId="250D41CE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项目联系人：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王佳琪、</w:t>
      </w:r>
      <w:r>
        <w:rPr>
          <w:rFonts w:hint="default" w:ascii="Times New Roman" w:hAnsi="Times New Roman" w:eastAsia="宋体" w:cs="Times New Roman"/>
          <w:sz w:val="24"/>
          <w:szCs w:val="24"/>
        </w:rPr>
        <w:t>张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萍</w:t>
      </w:r>
      <w:r>
        <w:rPr>
          <w:rFonts w:hint="default" w:ascii="Times New Roman" w:hAnsi="Times New Roman" w:eastAsia="宋体" w:cs="Times New Roman"/>
          <w:sz w:val="24"/>
          <w:szCs w:val="24"/>
        </w:rPr>
        <w:t>、王鑫国</w:t>
      </w:r>
      <w:bookmarkStart w:id="6" w:name="_GoBack"/>
      <w:bookmarkEnd w:id="6"/>
    </w:p>
    <w:p w14:paraId="000D8B74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电      话：010-65699706、65244876</w:t>
      </w:r>
    </w:p>
    <w:p w14:paraId="26958EC3">
      <w:pPr>
        <w:pStyle w:val="9"/>
        <w:spacing w:line="360" w:lineRule="auto"/>
        <w:ind w:left="0" w:leftChars="0"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</w:p>
    <w:p w14:paraId="3C5537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十、附件</w:t>
      </w:r>
    </w:p>
    <w:p w14:paraId="2EF583D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1.采购文件</w:t>
      </w:r>
    </w:p>
    <w:p w14:paraId="7ECD3ED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2.中小企业声明函</w:t>
      </w:r>
    </w:p>
    <w:p w14:paraId="7F00272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3.本国产品声明函</w:t>
      </w:r>
    </w:p>
    <w:p w14:paraId="557C8CE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WRlMDc5ZmI4OGJkMzU2ZmQ2ZGJkNGUwMGUzZjkyMTMifQ=="/>
  </w:docVars>
  <w:rsids>
    <w:rsidRoot w:val="004D1179"/>
    <w:rsid w:val="00041363"/>
    <w:rsid w:val="00051475"/>
    <w:rsid w:val="0006144F"/>
    <w:rsid w:val="000F1E9E"/>
    <w:rsid w:val="00114392"/>
    <w:rsid w:val="00200845"/>
    <w:rsid w:val="00222088"/>
    <w:rsid w:val="002223BB"/>
    <w:rsid w:val="00242A0B"/>
    <w:rsid w:val="00276863"/>
    <w:rsid w:val="00291F93"/>
    <w:rsid w:val="002B0001"/>
    <w:rsid w:val="002C135D"/>
    <w:rsid w:val="002E320C"/>
    <w:rsid w:val="00323F82"/>
    <w:rsid w:val="00403D39"/>
    <w:rsid w:val="0041710E"/>
    <w:rsid w:val="004B7BE5"/>
    <w:rsid w:val="004D1179"/>
    <w:rsid w:val="00567B81"/>
    <w:rsid w:val="005A36BD"/>
    <w:rsid w:val="005A3917"/>
    <w:rsid w:val="00616AC2"/>
    <w:rsid w:val="006608AB"/>
    <w:rsid w:val="0068011A"/>
    <w:rsid w:val="006A11AD"/>
    <w:rsid w:val="0070324D"/>
    <w:rsid w:val="00705D10"/>
    <w:rsid w:val="007126CB"/>
    <w:rsid w:val="00721F31"/>
    <w:rsid w:val="0077059A"/>
    <w:rsid w:val="007E5356"/>
    <w:rsid w:val="007F65BC"/>
    <w:rsid w:val="00951B8E"/>
    <w:rsid w:val="009729BF"/>
    <w:rsid w:val="00980C03"/>
    <w:rsid w:val="009E442F"/>
    <w:rsid w:val="00A42D63"/>
    <w:rsid w:val="00A4544A"/>
    <w:rsid w:val="00A83878"/>
    <w:rsid w:val="00AC6049"/>
    <w:rsid w:val="00AE5856"/>
    <w:rsid w:val="00B13947"/>
    <w:rsid w:val="00B13FF5"/>
    <w:rsid w:val="00B33BC6"/>
    <w:rsid w:val="00BA7848"/>
    <w:rsid w:val="00C42EAD"/>
    <w:rsid w:val="00C61709"/>
    <w:rsid w:val="00C852EA"/>
    <w:rsid w:val="00CB59BC"/>
    <w:rsid w:val="00CC205A"/>
    <w:rsid w:val="00D20014"/>
    <w:rsid w:val="00D230C0"/>
    <w:rsid w:val="00D916AE"/>
    <w:rsid w:val="00DA630C"/>
    <w:rsid w:val="00DD001C"/>
    <w:rsid w:val="00DE3240"/>
    <w:rsid w:val="00DF35BE"/>
    <w:rsid w:val="00E20D6A"/>
    <w:rsid w:val="00ED27D0"/>
    <w:rsid w:val="00F65A74"/>
    <w:rsid w:val="00FA634B"/>
    <w:rsid w:val="00FE10A1"/>
    <w:rsid w:val="00FE498C"/>
    <w:rsid w:val="01353623"/>
    <w:rsid w:val="01696E62"/>
    <w:rsid w:val="01EB360F"/>
    <w:rsid w:val="023F3BBA"/>
    <w:rsid w:val="02BE2C9A"/>
    <w:rsid w:val="02CB0D62"/>
    <w:rsid w:val="02CF4A12"/>
    <w:rsid w:val="03B643BC"/>
    <w:rsid w:val="03F07270"/>
    <w:rsid w:val="04875BA7"/>
    <w:rsid w:val="09B1391A"/>
    <w:rsid w:val="0A9C7D1B"/>
    <w:rsid w:val="0BA77260"/>
    <w:rsid w:val="0C7D610B"/>
    <w:rsid w:val="0CFD51A3"/>
    <w:rsid w:val="0D01255D"/>
    <w:rsid w:val="0DF26C93"/>
    <w:rsid w:val="11183D21"/>
    <w:rsid w:val="13913A86"/>
    <w:rsid w:val="15E02488"/>
    <w:rsid w:val="185D0F99"/>
    <w:rsid w:val="192A4549"/>
    <w:rsid w:val="1961505B"/>
    <w:rsid w:val="1EF54315"/>
    <w:rsid w:val="200B1D89"/>
    <w:rsid w:val="20D56BF9"/>
    <w:rsid w:val="21303322"/>
    <w:rsid w:val="21544704"/>
    <w:rsid w:val="22A67075"/>
    <w:rsid w:val="22EE7E5C"/>
    <w:rsid w:val="23614377"/>
    <w:rsid w:val="23DA097F"/>
    <w:rsid w:val="240C084D"/>
    <w:rsid w:val="29B77AED"/>
    <w:rsid w:val="29BB1C3D"/>
    <w:rsid w:val="2BC55262"/>
    <w:rsid w:val="2BEA3703"/>
    <w:rsid w:val="2D0E6797"/>
    <w:rsid w:val="2E1F2E43"/>
    <w:rsid w:val="2EF97A69"/>
    <w:rsid w:val="2F194722"/>
    <w:rsid w:val="31707DD9"/>
    <w:rsid w:val="31A54FC6"/>
    <w:rsid w:val="331A5143"/>
    <w:rsid w:val="33BF1E86"/>
    <w:rsid w:val="33EB211A"/>
    <w:rsid w:val="361E6E4F"/>
    <w:rsid w:val="3820693B"/>
    <w:rsid w:val="397228F1"/>
    <w:rsid w:val="3A9540E4"/>
    <w:rsid w:val="3B062BD9"/>
    <w:rsid w:val="3B7832E5"/>
    <w:rsid w:val="3CA7694E"/>
    <w:rsid w:val="3D2B1E55"/>
    <w:rsid w:val="3DEE11E1"/>
    <w:rsid w:val="3EA76F04"/>
    <w:rsid w:val="3F5605BF"/>
    <w:rsid w:val="3F784910"/>
    <w:rsid w:val="417A21AD"/>
    <w:rsid w:val="41A756E6"/>
    <w:rsid w:val="42674D95"/>
    <w:rsid w:val="47146243"/>
    <w:rsid w:val="473D66E2"/>
    <w:rsid w:val="474A36A8"/>
    <w:rsid w:val="486C05FC"/>
    <w:rsid w:val="4D357A66"/>
    <w:rsid w:val="4DB71438"/>
    <w:rsid w:val="5052089F"/>
    <w:rsid w:val="50F252BD"/>
    <w:rsid w:val="50F31DAC"/>
    <w:rsid w:val="51564A5C"/>
    <w:rsid w:val="532D024A"/>
    <w:rsid w:val="535661E9"/>
    <w:rsid w:val="55047602"/>
    <w:rsid w:val="552B4657"/>
    <w:rsid w:val="553D3E45"/>
    <w:rsid w:val="55F900E4"/>
    <w:rsid w:val="590C46A9"/>
    <w:rsid w:val="5B0D4C47"/>
    <w:rsid w:val="5CDA3F26"/>
    <w:rsid w:val="5D2E3660"/>
    <w:rsid w:val="5FB766A7"/>
    <w:rsid w:val="5FF27A39"/>
    <w:rsid w:val="615C1384"/>
    <w:rsid w:val="61FE6414"/>
    <w:rsid w:val="620938BB"/>
    <w:rsid w:val="639E415F"/>
    <w:rsid w:val="64887137"/>
    <w:rsid w:val="65154E60"/>
    <w:rsid w:val="65476915"/>
    <w:rsid w:val="65C14D81"/>
    <w:rsid w:val="67DE134E"/>
    <w:rsid w:val="688866DB"/>
    <w:rsid w:val="6A2E5C82"/>
    <w:rsid w:val="6B3A78EA"/>
    <w:rsid w:val="6BD24BEE"/>
    <w:rsid w:val="6BF316FD"/>
    <w:rsid w:val="6C7831E9"/>
    <w:rsid w:val="6CD31260"/>
    <w:rsid w:val="6D1347AC"/>
    <w:rsid w:val="6DA960CB"/>
    <w:rsid w:val="6F911144"/>
    <w:rsid w:val="713C29EA"/>
    <w:rsid w:val="722667E1"/>
    <w:rsid w:val="74122D63"/>
    <w:rsid w:val="75472F09"/>
    <w:rsid w:val="75F15752"/>
    <w:rsid w:val="7629260C"/>
    <w:rsid w:val="772375CF"/>
    <w:rsid w:val="77446EFF"/>
    <w:rsid w:val="77DF672E"/>
    <w:rsid w:val="78085EAD"/>
    <w:rsid w:val="782918BB"/>
    <w:rsid w:val="7AAD1D53"/>
    <w:rsid w:val="7AE75338"/>
    <w:rsid w:val="7C1F21B2"/>
    <w:rsid w:val="7C3723BD"/>
    <w:rsid w:val="7E674C87"/>
    <w:rsid w:val="7E957F19"/>
    <w:rsid w:val="7F60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8"/>
    <w:autoRedefine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9"/>
    <w:autoRedefine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autoRedefine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annotation text"/>
    <w:basedOn w:val="1"/>
    <w:link w:val="31"/>
    <w:autoRedefine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6">
    <w:name w:val="Body Text"/>
    <w:basedOn w:val="1"/>
    <w:next w:val="7"/>
    <w:autoRedefine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customStyle="1" w:styleId="7">
    <w:name w:val="目录 53"/>
    <w:next w:val="1"/>
    <w:autoRedefine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8">
    <w:name w:val="Body Text Indent"/>
    <w:basedOn w:val="1"/>
    <w:next w:val="1"/>
    <w:qFormat/>
    <w:uiPriority w:val="0"/>
    <w:pPr>
      <w:spacing w:line="360" w:lineRule="auto"/>
      <w:ind w:firstLine="570"/>
    </w:pPr>
    <w:rPr>
      <w:sz w:val="24"/>
    </w:rPr>
  </w:style>
  <w:style w:type="paragraph" w:styleId="9">
    <w:name w:val="Plain Text"/>
    <w:basedOn w:val="1"/>
    <w:link w:val="30"/>
    <w:autoRedefine/>
    <w:qFormat/>
    <w:uiPriority w:val="0"/>
    <w:rPr>
      <w:rFonts w:ascii="宋体" w:hAnsi="Courier New"/>
    </w:rPr>
  </w:style>
  <w:style w:type="paragraph" w:styleId="10">
    <w:name w:val="Balloon Text"/>
    <w:basedOn w:val="1"/>
    <w:link w:val="32"/>
    <w:autoRedefine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3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table" w:styleId="15">
    <w:name w:val="Table Grid"/>
    <w:basedOn w:val="14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autoRedefine/>
    <w:qFormat/>
    <w:locked/>
    <w:uiPriority w:val="0"/>
  </w:style>
  <w:style w:type="character" w:styleId="18">
    <w:name w:val="FollowedHyperlink"/>
    <w:basedOn w:val="16"/>
    <w:autoRedefine/>
    <w:semiHidden/>
    <w:unhideWhenUsed/>
    <w:qFormat/>
    <w:uiPriority w:val="99"/>
    <w:rPr>
      <w:color w:val="000000"/>
      <w:u w:val="none"/>
    </w:rPr>
  </w:style>
  <w:style w:type="character" w:styleId="19">
    <w:name w:val="Emphasis"/>
    <w:basedOn w:val="16"/>
    <w:autoRedefine/>
    <w:qFormat/>
    <w:locked/>
    <w:uiPriority w:val="0"/>
  </w:style>
  <w:style w:type="character" w:styleId="20">
    <w:name w:val="HTML Definition"/>
    <w:basedOn w:val="16"/>
    <w:autoRedefine/>
    <w:semiHidden/>
    <w:unhideWhenUsed/>
    <w:qFormat/>
    <w:uiPriority w:val="99"/>
  </w:style>
  <w:style w:type="character" w:styleId="21">
    <w:name w:val="HTML Acronym"/>
    <w:basedOn w:val="16"/>
    <w:autoRedefine/>
    <w:semiHidden/>
    <w:unhideWhenUsed/>
    <w:qFormat/>
    <w:uiPriority w:val="99"/>
  </w:style>
  <w:style w:type="character" w:styleId="22">
    <w:name w:val="HTML Variable"/>
    <w:basedOn w:val="16"/>
    <w:autoRedefine/>
    <w:semiHidden/>
    <w:unhideWhenUsed/>
    <w:qFormat/>
    <w:uiPriority w:val="99"/>
  </w:style>
  <w:style w:type="character" w:styleId="23">
    <w:name w:val="Hyperlink"/>
    <w:basedOn w:val="16"/>
    <w:autoRedefine/>
    <w:semiHidden/>
    <w:unhideWhenUsed/>
    <w:qFormat/>
    <w:uiPriority w:val="99"/>
    <w:rPr>
      <w:color w:val="000000"/>
      <w:u w:val="none"/>
    </w:rPr>
  </w:style>
  <w:style w:type="character" w:styleId="24">
    <w:name w:val="HTML Code"/>
    <w:basedOn w:val="16"/>
    <w:semiHidden/>
    <w:unhideWhenUsed/>
    <w:qFormat/>
    <w:uiPriority w:val="99"/>
    <w:rPr>
      <w:rFonts w:ascii="Courier New" w:hAnsi="Courier New"/>
      <w:sz w:val="20"/>
      <w:u w:val="none"/>
    </w:rPr>
  </w:style>
  <w:style w:type="character" w:styleId="25">
    <w:name w:val="annotation reference"/>
    <w:autoRedefine/>
    <w:semiHidden/>
    <w:qFormat/>
    <w:uiPriority w:val="99"/>
    <w:rPr>
      <w:rFonts w:cs="Times New Roman"/>
      <w:sz w:val="21"/>
      <w:szCs w:val="21"/>
    </w:rPr>
  </w:style>
  <w:style w:type="character" w:styleId="26">
    <w:name w:val="HTML Cite"/>
    <w:basedOn w:val="16"/>
    <w:autoRedefine/>
    <w:semiHidden/>
    <w:unhideWhenUsed/>
    <w:qFormat/>
    <w:uiPriority w:val="99"/>
  </w:style>
  <w:style w:type="paragraph" w:customStyle="1" w:styleId="2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character" w:customStyle="1" w:styleId="28">
    <w:name w:val="标题 1 字符"/>
    <w:link w:val="2"/>
    <w:autoRedefine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9">
    <w:name w:val="标题 2 字符"/>
    <w:link w:val="3"/>
    <w:autoRedefine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30">
    <w:name w:val="纯文本 字符"/>
    <w:link w:val="9"/>
    <w:autoRedefine/>
    <w:qFormat/>
    <w:locked/>
    <w:uiPriority w:val="0"/>
    <w:rPr>
      <w:rFonts w:ascii="宋体" w:hAnsi="Courier New" w:cs="Times New Roman"/>
    </w:rPr>
  </w:style>
  <w:style w:type="character" w:customStyle="1" w:styleId="31">
    <w:name w:val="批注文字 字符"/>
    <w:basedOn w:val="16"/>
    <w:link w:val="5"/>
    <w:autoRedefine/>
    <w:semiHidden/>
    <w:qFormat/>
    <w:uiPriority w:val="99"/>
  </w:style>
  <w:style w:type="character" w:customStyle="1" w:styleId="32">
    <w:name w:val="批注框文本 字符"/>
    <w:link w:val="10"/>
    <w:autoRedefine/>
    <w:semiHidden/>
    <w:qFormat/>
    <w:uiPriority w:val="99"/>
    <w:rPr>
      <w:sz w:val="0"/>
      <w:szCs w:val="0"/>
    </w:rPr>
  </w:style>
  <w:style w:type="character" w:customStyle="1" w:styleId="33">
    <w:name w:val="页眉 字符"/>
    <w:link w:val="12"/>
    <w:autoRedefine/>
    <w:qFormat/>
    <w:uiPriority w:val="99"/>
    <w:rPr>
      <w:sz w:val="18"/>
      <w:szCs w:val="18"/>
    </w:rPr>
  </w:style>
  <w:style w:type="character" w:customStyle="1" w:styleId="34">
    <w:name w:val="页脚 字符"/>
    <w:link w:val="11"/>
    <w:autoRedefine/>
    <w:qFormat/>
    <w:uiPriority w:val="99"/>
    <w:rPr>
      <w:sz w:val="18"/>
      <w:szCs w:val="18"/>
    </w:rPr>
  </w:style>
  <w:style w:type="character" w:customStyle="1" w:styleId="35">
    <w:name w:val="hover4"/>
    <w:basedOn w:val="16"/>
    <w:autoRedefine/>
    <w:qFormat/>
    <w:uiPriority w:val="0"/>
    <w:rPr>
      <w:color w:val="0063BA"/>
    </w:rPr>
  </w:style>
  <w:style w:type="character" w:customStyle="1" w:styleId="36">
    <w:name w:val="margin_right202"/>
    <w:basedOn w:val="16"/>
    <w:autoRedefine/>
    <w:qFormat/>
    <w:uiPriority w:val="0"/>
  </w:style>
  <w:style w:type="character" w:customStyle="1" w:styleId="37">
    <w:name w:val="active5"/>
    <w:basedOn w:val="16"/>
    <w:autoRedefine/>
    <w:qFormat/>
    <w:uiPriority w:val="0"/>
    <w:rPr>
      <w:color w:val="FFFFFF"/>
      <w:shd w:val="clear" w:fill="E22323"/>
    </w:rPr>
  </w:style>
  <w:style w:type="character" w:customStyle="1" w:styleId="38">
    <w:name w:val="before"/>
    <w:basedOn w:val="16"/>
    <w:autoRedefine/>
    <w:qFormat/>
    <w:uiPriority w:val="0"/>
    <w:rPr>
      <w:shd w:val="clear" w:fill="E22323"/>
    </w:rPr>
  </w:style>
  <w:style w:type="character" w:customStyle="1" w:styleId="39">
    <w:name w:val="margin_right20"/>
    <w:basedOn w:val="16"/>
    <w:autoRedefine/>
    <w:qFormat/>
    <w:uiPriority w:val="0"/>
  </w:style>
  <w:style w:type="character" w:customStyle="1" w:styleId="40">
    <w:name w:val="active6"/>
    <w:basedOn w:val="16"/>
    <w:autoRedefine/>
    <w:qFormat/>
    <w:uiPriority w:val="0"/>
    <w:rPr>
      <w:color w:val="FFFFFF"/>
      <w:shd w:val="clear" w:fill="E22323"/>
    </w:rPr>
  </w:style>
  <w:style w:type="character" w:customStyle="1" w:styleId="41">
    <w:name w:val="hover5"/>
    <w:basedOn w:val="16"/>
    <w:autoRedefine/>
    <w:qFormat/>
    <w:uiPriority w:val="0"/>
    <w:rPr>
      <w:color w:val="0063BA"/>
    </w:rPr>
  </w:style>
  <w:style w:type="character" w:customStyle="1" w:styleId="42">
    <w:name w:val="15"/>
    <w:basedOn w:val="16"/>
    <w:qFormat/>
    <w:uiPriority w:val="0"/>
    <w:rPr>
      <w:rFonts w:hint="default" w:ascii="Times New Roman" w:hAnsi="Times New Roman" w:cs="Times New Roman"/>
    </w:rPr>
  </w:style>
  <w:style w:type="character" w:customStyle="1" w:styleId="43">
    <w:name w:val="cur"/>
    <w:basedOn w:val="16"/>
    <w:uiPriority w:val="0"/>
    <w:rPr>
      <w:color w:val="BE1B2F"/>
    </w:rPr>
  </w:style>
  <w:style w:type="character" w:customStyle="1" w:styleId="44">
    <w:name w:val="active2"/>
    <w:basedOn w:val="16"/>
    <w:uiPriority w:val="0"/>
    <w:rPr>
      <w:color w:val="FFFFFF"/>
      <w:shd w:val="clear" w:fill="E22323"/>
    </w:rPr>
  </w:style>
  <w:style w:type="character" w:customStyle="1" w:styleId="45">
    <w:name w:val="active"/>
    <w:basedOn w:val="16"/>
    <w:uiPriority w:val="0"/>
    <w:rPr>
      <w:color w:val="FFFFFF"/>
      <w:shd w:val="clear" w:fill="E22323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590</Words>
  <Characters>795</Characters>
  <Lines>1</Lines>
  <Paragraphs>1</Paragraphs>
  <TotalTime>17</TotalTime>
  <ScaleCrop>false</ScaleCrop>
  <LinksUpToDate>false</LinksUpToDate>
  <CharactersWithSpaces>820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2020-04-26T03:35:00Z</dcterms:created>
  <dc:creator>L</dc:creator>
  <cp:lastModifiedBy>代理</cp:lastModifiedBy>
  <dcterms:modified xsi:type="dcterms:W3CDTF">2026-10-16T06:17:12Z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78D7606D78F347D9B44A74E2CAAC88AD</vt:lpwstr>
  </property>
  <property fmtid="{D5CDD505-2E9C-101B-9397-08002B2CF9AE}" pid="4" name="KSOTemplateDocerSaveRecord">
    <vt:lpwstr>eyJoZGlkIjoiOTMyYjU5NjdhNGZkNzk3MTMxYzY0YmYwYjRiODk4NWUiLCJ1c2VySWQiOiIxNTg3OTkxMzIyIn0=</vt:lpwstr>
  </property>
</Properties>
</file>