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A1C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代谢性疾病发病机制及防治办法的研究试剂采购项目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-代谢性疾病相关Elisa试剂盒</w:t>
      </w:r>
    </w:p>
    <w:p w14:paraId="3DFDAFB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6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中标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2"/>
          <w:szCs w:val="32"/>
        </w:rPr>
        <w:t>公告</w:t>
      </w:r>
    </w:p>
    <w:p w14:paraId="58A185A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一、项目编号：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11000026210200180854-XM001-1</w:t>
      </w:r>
    </w:p>
    <w:p w14:paraId="47F30AF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二、项目名称：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代谢性疾病发病机制及防治办法的研究试剂采购项目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-代谢性疾病相关Elisa试剂盒</w:t>
      </w:r>
    </w:p>
    <w:p w14:paraId="714F22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三、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中标（成交）信息</w:t>
      </w:r>
    </w:p>
    <w:p w14:paraId="406C775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总中标成交金额：45万元</w:t>
      </w:r>
    </w:p>
    <w:p w14:paraId="0D2C89D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中标成交供应商名称、地址及中标成交金额：</w:t>
      </w:r>
    </w:p>
    <w:p w14:paraId="40B6401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中标成交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供应商名称：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中生华美(北京)科学器材有限公司</w:t>
      </w:r>
    </w:p>
    <w:p w14:paraId="1A18E4B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中标成交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供应商地址：北京市海淀区皂君庙14号院1号楼8层812室</w:t>
      </w:r>
    </w:p>
    <w:p w14:paraId="222E2FF4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中标成交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金额：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45万元</w:t>
      </w:r>
    </w:p>
    <w:p w14:paraId="5BE0910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</w:p>
    <w:p w14:paraId="6C7B9188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444"/>
        <w:gridCol w:w="2376"/>
        <w:gridCol w:w="1280"/>
        <w:gridCol w:w="2111"/>
      </w:tblGrid>
      <w:tr w14:paraId="6B52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7" w:type="pct"/>
            <w:vAlign w:val="center"/>
          </w:tcPr>
          <w:p w14:paraId="511F237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供应商名称</w:t>
            </w:r>
          </w:p>
        </w:tc>
        <w:tc>
          <w:tcPr>
            <w:tcW w:w="847" w:type="pct"/>
            <w:vAlign w:val="center"/>
          </w:tcPr>
          <w:p w14:paraId="147D092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供应商地址</w:t>
            </w:r>
          </w:p>
        </w:tc>
        <w:tc>
          <w:tcPr>
            <w:tcW w:w="1394" w:type="pct"/>
            <w:vAlign w:val="center"/>
          </w:tcPr>
          <w:p w14:paraId="336F82F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统一信用代码</w:t>
            </w:r>
          </w:p>
        </w:tc>
        <w:tc>
          <w:tcPr>
            <w:tcW w:w="751" w:type="pct"/>
            <w:vAlign w:val="center"/>
          </w:tcPr>
          <w:p w14:paraId="2487AFF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中标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金额</w:t>
            </w:r>
          </w:p>
        </w:tc>
        <w:tc>
          <w:tcPr>
            <w:tcW w:w="1238" w:type="pct"/>
            <w:vAlign w:val="center"/>
          </w:tcPr>
          <w:p w14:paraId="1A2DFE1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中标成交备注信息</w:t>
            </w:r>
          </w:p>
        </w:tc>
      </w:tr>
      <w:tr w14:paraId="28FCB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7" w:type="pct"/>
            <w:vAlign w:val="center"/>
          </w:tcPr>
          <w:p w14:paraId="2BC5386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中生华美(北京)科学器材有限公司</w:t>
            </w:r>
          </w:p>
        </w:tc>
        <w:tc>
          <w:tcPr>
            <w:tcW w:w="847" w:type="pct"/>
            <w:vAlign w:val="center"/>
          </w:tcPr>
          <w:p w14:paraId="40365E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北京市海淀区皂君庙14号院1号楼8层812室</w:t>
            </w:r>
          </w:p>
        </w:tc>
        <w:tc>
          <w:tcPr>
            <w:tcW w:w="1394" w:type="pct"/>
            <w:vAlign w:val="center"/>
          </w:tcPr>
          <w:p w14:paraId="7E2A0BF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91110108MA002MX08Y</w:t>
            </w:r>
          </w:p>
        </w:tc>
        <w:tc>
          <w:tcPr>
            <w:tcW w:w="751" w:type="pct"/>
            <w:vAlign w:val="center"/>
          </w:tcPr>
          <w:p w14:paraId="66620E4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45万元</w:t>
            </w:r>
          </w:p>
        </w:tc>
        <w:tc>
          <w:tcPr>
            <w:tcW w:w="1238" w:type="pct"/>
            <w:vAlign w:val="center"/>
          </w:tcPr>
          <w:p w14:paraId="7B26E3C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评审总得分（综合评分法）：91.52</w:t>
            </w:r>
          </w:p>
        </w:tc>
      </w:tr>
    </w:tbl>
    <w:p w14:paraId="4E29258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</w:p>
    <w:p w14:paraId="347FF64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四、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主要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标的信息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1848"/>
        <w:gridCol w:w="1848"/>
        <w:gridCol w:w="1100"/>
        <w:gridCol w:w="800"/>
        <w:gridCol w:w="1132"/>
        <w:gridCol w:w="1163"/>
      </w:tblGrid>
      <w:tr w14:paraId="145F6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Align w:val="center"/>
          </w:tcPr>
          <w:p w14:paraId="47CC877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供应商</w:t>
            </w:r>
          </w:p>
        </w:tc>
        <w:tc>
          <w:tcPr>
            <w:tcW w:w="1084" w:type="pct"/>
            <w:vAlign w:val="center"/>
          </w:tcPr>
          <w:p w14:paraId="103590A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商品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084" w:type="pct"/>
            <w:vAlign w:val="center"/>
          </w:tcPr>
          <w:p w14:paraId="77E07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规格型号</w:t>
            </w:r>
          </w:p>
        </w:tc>
        <w:tc>
          <w:tcPr>
            <w:tcW w:w="645" w:type="pct"/>
            <w:vAlign w:val="center"/>
          </w:tcPr>
          <w:p w14:paraId="380220E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469" w:type="pct"/>
            <w:vAlign w:val="center"/>
          </w:tcPr>
          <w:p w14:paraId="5509C0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664" w:type="pct"/>
            <w:vAlign w:val="center"/>
          </w:tcPr>
          <w:p w14:paraId="53E71FF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682" w:type="pct"/>
            <w:vAlign w:val="center"/>
          </w:tcPr>
          <w:p w14:paraId="1771E25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服务要求</w:t>
            </w:r>
          </w:p>
        </w:tc>
      </w:tr>
      <w:tr w14:paraId="6364C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restart"/>
            <w:vAlign w:val="center"/>
          </w:tcPr>
          <w:p w14:paraId="60225F8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中生华美(北京)科学器材有限公司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759B10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小鼠二肽基肽酶4 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1A3514D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A0D664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1315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278B8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8A8BA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26300</w:t>
            </w:r>
          </w:p>
        </w:tc>
        <w:tc>
          <w:tcPr>
            <w:tcW w:w="682" w:type="pct"/>
            <w:vMerge w:val="restart"/>
            <w:vAlign w:val="center"/>
          </w:tcPr>
          <w:p w14:paraId="53890D0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详见招标文件</w:t>
            </w:r>
          </w:p>
        </w:tc>
      </w:tr>
      <w:tr w14:paraId="4070C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60E6EAD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137334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小鼠胆囊收缩素/胆囊收缩素ELISA试剂盒</w:t>
            </w:r>
            <w:bookmarkStart w:id="4" w:name="_GoBack"/>
            <w:bookmarkEnd w:id="4"/>
          </w:p>
        </w:tc>
        <w:tc>
          <w:tcPr>
            <w:tcW w:w="1084" w:type="pct"/>
            <w:shd w:val="clear" w:color="auto" w:fill="auto"/>
            <w:vAlign w:val="center"/>
          </w:tcPr>
          <w:p w14:paraId="3806D61A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C2F900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1352.5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A5576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0842A3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27050</w:t>
            </w:r>
          </w:p>
        </w:tc>
        <w:tc>
          <w:tcPr>
            <w:tcW w:w="682" w:type="pct"/>
            <w:vMerge w:val="continue"/>
            <w:vAlign w:val="center"/>
          </w:tcPr>
          <w:p w14:paraId="78C98D6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4D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7F70F08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03316D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小鼠生长抑素ELISA试剂盒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2895204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32F2181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1352.5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B0C7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7FED49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27050</w:t>
            </w:r>
          </w:p>
        </w:tc>
        <w:tc>
          <w:tcPr>
            <w:tcW w:w="682" w:type="pct"/>
            <w:vMerge w:val="continue"/>
            <w:vAlign w:val="center"/>
          </w:tcPr>
          <w:p w14:paraId="46706B1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C4D5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22F845B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25323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小鼠肽YY (PYY) 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37B15496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76E2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1960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A735E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D16A5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39200</w:t>
            </w:r>
          </w:p>
        </w:tc>
        <w:tc>
          <w:tcPr>
            <w:tcW w:w="682" w:type="pct"/>
            <w:vMerge w:val="continue"/>
            <w:vAlign w:val="center"/>
          </w:tcPr>
          <w:p w14:paraId="227E52D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E35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1CF15E6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0CECAE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小鼠胰高血糖素样肽1 (GLP1) 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7B8AE95B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63DBF4E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1625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0F88E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 xml:space="preserve">80 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5764D7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130000</w:t>
            </w:r>
          </w:p>
        </w:tc>
        <w:tc>
          <w:tcPr>
            <w:tcW w:w="682" w:type="pct"/>
            <w:vMerge w:val="continue"/>
            <w:vAlign w:val="center"/>
          </w:tcPr>
          <w:p w14:paraId="5A9DC2B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1F31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267A9BF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7DE04F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小鼠胃抑制多肽(GIP) 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34D49FE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55B0AFF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2210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E8531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24401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66300</w:t>
            </w:r>
          </w:p>
        </w:tc>
        <w:tc>
          <w:tcPr>
            <w:tcW w:w="682" w:type="pct"/>
            <w:vMerge w:val="continue"/>
            <w:vAlign w:val="center"/>
          </w:tcPr>
          <w:p w14:paraId="185C169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D78C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207052E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2B6520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小鼠胰岛素ELISA试剂盒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18E068CC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D0D05B3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1141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C498B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32B464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45640</w:t>
            </w:r>
          </w:p>
        </w:tc>
        <w:tc>
          <w:tcPr>
            <w:tcW w:w="682" w:type="pct"/>
            <w:vMerge w:val="continue"/>
            <w:vAlign w:val="center"/>
          </w:tcPr>
          <w:p w14:paraId="7292C9E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483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736A46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475723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小鼠胰高血糖素ELISA试剂盒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7996AE79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0F4C235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1762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ED6DD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4B0BF4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52860</w:t>
            </w:r>
          </w:p>
        </w:tc>
        <w:tc>
          <w:tcPr>
            <w:tcW w:w="682" w:type="pct"/>
            <w:vMerge w:val="continue"/>
            <w:vAlign w:val="center"/>
          </w:tcPr>
          <w:p w14:paraId="3512B59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4D99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783D8F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18E4F2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人胰岛素ELISA试剂盒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2BD5E47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D995402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805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BDEBC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234491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16100</w:t>
            </w:r>
          </w:p>
        </w:tc>
        <w:tc>
          <w:tcPr>
            <w:tcW w:w="682" w:type="pct"/>
            <w:vMerge w:val="continue"/>
            <w:vAlign w:val="center"/>
          </w:tcPr>
          <w:p w14:paraId="215A05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59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68" w:type="pct"/>
            <w:vMerge w:val="continue"/>
            <w:vAlign w:val="center"/>
          </w:tcPr>
          <w:p w14:paraId="5EC980C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84" w:type="pct"/>
            <w:shd w:val="clear" w:color="auto" w:fill="auto"/>
            <w:vAlign w:val="center"/>
          </w:tcPr>
          <w:p w14:paraId="6BD5D7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>通用糖皮质激素ELISA试剂盒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0E966654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96T</w:t>
            </w: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/kit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F26DB7">
            <w:pPr>
              <w:pStyle w:val="11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975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5C5B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 w:asciiTheme="minorHAnsi" w:hAns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4"/>
                <w:highlight w:val="none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664" w:type="pct"/>
            <w:shd w:val="clear" w:color="auto" w:fill="auto"/>
            <w:vAlign w:val="center"/>
          </w:tcPr>
          <w:p w14:paraId="035DA9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19500</w:t>
            </w:r>
          </w:p>
        </w:tc>
        <w:tc>
          <w:tcPr>
            <w:tcW w:w="682" w:type="pct"/>
            <w:vMerge w:val="continue"/>
            <w:vAlign w:val="center"/>
          </w:tcPr>
          <w:p w14:paraId="247113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26356F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用途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u w:val="none"/>
          <w:lang w:val="en-US" w:eastAsia="zh-CN"/>
        </w:rPr>
        <w:t>自用。</w:t>
      </w:r>
    </w:p>
    <w:p w14:paraId="5ECE348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  <w:t>简要技术要求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vertAlign w:val="baseline"/>
          <w:lang w:val="en-US" w:eastAsia="zh-CN"/>
        </w:rPr>
        <w:t>详见招标文件。</w:t>
      </w:r>
    </w:p>
    <w:p w14:paraId="7974B6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highlight w:val="none"/>
        </w:rPr>
        <w:t>合同履行期限：</w:t>
      </w:r>
    </w:p>
    <w:p w14:paraId="6583FD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第一包：自合同签订之日起，7天内将货物送达采购人指定地点；</w:t>
      </w:r>
    </w:p>
    <w:p w14:paraId="5B62E8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五、评审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专家（单一来源采购人员）名单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。</w:t>
      </w:r>
    </w:p>
    <w:p w14:paraId="2BD673C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left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六、代理服务收费标准及金额：官大隽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李洪健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邓强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岳然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姚雯茜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采购人代表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）</w:t>
      </w:r>
    </w:p>
    <w:p w14:paraId="781E4B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1.收费标准：以中标金额为基础，按照原国家计委计价格[2002]1980号文《招标代理服务收费管理暂行办法》、发改价格[2011]534号文以及发改办价格[2003]857号文的相关规定执行。</w:t>
      </w:r>
    </w:p>
    <w:p w14:paraId="7F2411D3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收费金额：0.675万元</w:t>
      </w:r>
    </w:p>
    <w:p w14:paraId="4F38F4F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七、公告期限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自本公告发布之日起1个工作日。</w:t>
      </w:r>
    </w:p>
    <w:p w14:paraId="6775259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八、其他补充事宜</w:t>
      </w:r>
    </w:p>
    <w:p w14:paraId="12510DA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1.本项目采用综合评分法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；</w:t>
      </w:r>
    </w:p>
    <w:p w14:paraId="471FE49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cs="宋体"/>
          <w:color w:val="auto"/>
          <w:sz w:val="24"/>
          <w:highlight w:val="none"/>
        </w:rPr>
        <w:t>本公告在北京市政府采购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网（http://www.ccgp-beijing.gov.cn/）和中国政府采购网（http://www.ccgp.gov.cn）</w:t>
      </w:r>
      <w:r>
        <w:rPr>
          <w:rFonts w:hint="eastAsia" w:ascii="宋体" w:hAnsi="宋体" w:cs="宋体"/>
          <w:color w:val="auto"/>
          <w:sz w:val="24"/>
          <w:highlight w:val="none"/>
        </w:rPr>
        <w:t>发布。</w:t>
      </w:r>
    </w:p>
    <w:p w14:paraId="455F3DD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outlineLvl w:val="0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九、凡对本次公告内容提出询问，请按以下方式联系</w:t>
      </w:r>
    </w:p>
    <w:p w14:paraId="08F15E48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b w:val="0"/>
          <w:color w:val="auto"/>
          <w:sz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</w:rPr>
        <w:t>1.采购人信息</w:t>
      </w:r>
    </w:p>
    <w:p w14:paraId="6D4A1CED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color w:val="auto"/>
          <w:sz w:val="24"/>
          <w:lang w:eastAsia="zh-CN"/>
        </w:rPr>
      </w:pPr>
      <w:bookmarkStart w:id="0" w:name="_Toc28359009"/>
      <w:bookmarkStart w:id="1" w:name="_Toc28359086"/>
      <w:r>
        <w:rPr>
          <w:rFonts w:hint="eastAsia" w:ascii="宋体" w:hAnsi="宋体" w:eastAsia="宋体" w:cs="宋体"/>
          <w:color w:val="auto"/>
          <w:sz w:val="24"/>
        </w:rPr>
        <w:t>名    称：北京市糖尿病研究所</w:t>
      </w:r>
    </w:p>
    <w:p w14:paraId="04217782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地    址：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北京市东城区东交民巷1号</w:t>
      </w:r>
    </w:p>
    <w:p w14:paraId="34AB0D30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color w:val="auto"/>
          <w:sz w:val="24"/>
          <w:u w:val="none"/>
          <w:lang w:val="en-US"/>
        </w:rPr>
      </w:pPr>
      <w:r>
        <w:rPr>
          <w:rFonts w:hint="eastAsia" w:ascii="宋体" w:hAnsi="宋体" w:eastAsia="宋体" w:cs="宋体"/>
          <w:color w:val="auto"/>
          <w:sz w:val="24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耿老师、010-58267357</w:t>
      </w:r>
    </w:p>
    <w:p w14:paraId="5986F2FD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b w:val="0"/>
          <w:color w:val="auto"/>
          <w:sz w:val="24"/>
        </w:rPr>
      </w:pPr>
      <w:r>
        <w:rPr>
          <w:rFonts w:hint="eastAsia" w:ascii="宋体" w:hAnsi="宋体" w:eastAsia="宋体" w:cs="宋体"/>
          <w:b w:val="0"/>
          <w:color w:val="auto"/>
          <w:sz w:val="24"/>
        </w:rPr>
        <w:t>2.采购代理机构信息</w:t>
      </w:r>
      <w:bookmarkEnd w:id="0"/>
      <w:bookmarkEnd w:id="1"/>
    </w:p>
    <w:p w14:paraId="2C550BE3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color w:val="auto"/>
          <w:sz w:val="24"/>
        </w:rPr>
      </w:pPr>
      <w:bookmarkStart w:id="2" w:name="_Toc28359087"/>
      <w:bookmarkStart w:id="3" w:name="_Toc28359010"/>
      <w:r>
        <w:rPr>
          <w:rFonts w:hint="eastAsia" w:ascii="宋体" w:hAnsi="宋体" w:eastAsia="宋体" w:cs="宋体"/>
          <w:color w:val="auto"/>
          <w:sz w:val="24"/>
        </w:rPr>
        <w:t>名    称：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华诚博远工程咨询有限公司</w:t>
      </w:r>
    </w:p>
    <w:p w14:paraId="6AD13C9B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地    址：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北京市丰台区吴家村路57号华诚博远设计产业园</w:t>
      </w:r>
    </w:p>
    <w:p w14:paraId="4D9A6FFE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color w:val="auto"/>
          <w:sz w:val="24"/>
          <w:u w:val="none"/>
        </w:rPr>
      </w:pPr>
      <w:r>
        <w:rPr>
          <w:rFonts w:hint="eastAsia" w:ascii="宋体" w:hAnsi="宋体" w:eastAsia="宋体" w:cs="宋体"/>
          <w:color w:val="auto"/>
          <w:sz w:val="24"/>
        </w:rPr>
        <w:t>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娄健、任霰霓、周满堂、任文斌、姜湛宽、程育霞、刘彦、010-81123505、18515183392</w:t>
      </w:r>
    </w:p>
    <w:p w14:paraId="345C5D8C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b w:val="0"/>
          <w:color w:val="auto"/>
          <w:sz w:val="24"/>
          <w:u w:val="none"/>
        </w:rPr>
      </w:pPr>
      <w:r>
        <w:rPr>
          <w:rFonts w:hint="eastAsia" w:ascii="宋体" w:hAnsi="宋体" w:eastAsia="宋体" w:cs="宋体"/>
          <w:b w:val="0"/>
          <w:color w:val="auto"/>
          <w:sz w:val="24"/>
        </w:rPr>
        <w:t>3.项目联系方式</w:t>
      </w:r>
      <w:bookmarkEnd w:id="2"/>
      <w:bookmarkEnd w:id="3"/>
    </w:p>
    <w:p w14:paraId="5435838F">
      <w:pPr>
        <w:pStyle w:val="3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0"/>
        <w:textAlignment w:val="auto"/>
        <w:rPr>
          <w:rFonts w:hint="eastAsia" w:ascii="宋体" w:hAnsi="宋体" w:eastAsia="宋体" w:cs="宋体"/>
          <w:color w:val="auto"/>
          <w:sz w:val="24"/>
          <w:lang w:val="en-US"/>
        </w:rPr>
      </w:pPr>
      <w:r>
        <w:rPr>
          <w:rFonts w:hint="eastAsia" w:ascii="宋体" w:hAnsi="宋体" w:eastAsia="宋体" w:cs="宋体"/>
          <w:color w:val="auto"/>
          <w:sz w:val="24"/>
        </w:rPr>
        <w:t>项目联系人：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娄健、任霰霓、周满堂、任文斌、姜湛宽、侯智慧、程育霞</w:t>
      </w:r>
    </w:p>
    <w:p w14:paraId="4C85E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</w:rPr>
        <w:t>电      话：</w:t>
      </w:r>
      <w:r>
        <w:rPr>
          <w:rFonts w:hint="eastAsia" w:ascii="宋体" w:hAnsi="宋体" w:eastAsia="宋体" w:cs="宋体"/>
          <w:b w:val="0"/>
          <w:bCs w:val="0"/>
          <w:snapToGrid/>
          <w:color w:val="auto"/>
          <w:kern w:val="0"/>
          <w:sz w:val="24"/>
          <w:szCs w:val="24"/>
          <w:u w:val="none"/>
          <w:lang w:val="en-US" w:eastAsia="zh-CN" w:bidi="ar-SA"/>
        </w:rPr>
        <w:t>010-81123505、18515183392</w:t>
      </w:r>
    </w:p>
    <w:p w14:paraId="452A4D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804500D-C487-40A4-AD7E-5394880181D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CA1DE94-4BB2-48F2-B421-A0C1EA6AD7C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52ED7B"/>
    <w:multiLevelType w:val="singleLevel"/>
    <w:tmpl w:val="7E52ED7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B5FFD"/>
    <w:rsid w:val="03426AEE"/>
    <w:rsid w:val="04D77C3F"/>
    <w:rsid w:val="12AC451C"/>
    <w:rsid w:val="14780E1C"/>
    <w:rsid w:val="147C42E0"/>
    <w:rsid w:val="1A1B5FFD"/>
    <w:rsid w:val="2EAE75C7"/>
    <w:rsid w:val="2F9165C4"/>
    <w:rsid w:val="4B0D2DD4"/>
    <w:rsid w:val="6A74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8">
    <w:name w:val="font4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9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01"/>
    <w:basedOn w:val="6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950</Words>
  <Characters>1352</Characters>
  <Lines>0</Lines>
  <Paragraphs>0</Paragraphs>
  <TotalTime>0</TotalTime>
  <ScaleCrop>false</ScaleCrop>
  <LinksUpToDate>false</LinksUpToDate>
  <CharactersWithSpaces>1386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2026-06-28T03:59:00Z</dcterms:created>
  <dc:creator>REN</dc:creator>
  <cp:lastModifiedBy>REN</cp:lastModifiedBy>
  <cp:lastPrinted>2026-07-23T08:16:00Z</cp:lastPrinted>
  <dcterms:modified xsi:type="dcterms:W3CDTF">2026-10-19T04:30:41Z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C5147356651C4FD8B59258B4550CC0D5_13</vt:lpwstr>
  </property>
  <property fmtid="{D5CDD505-2E9C-101B-9397-08002B2CF9AE}" pid="4" name="KSOTemplateDocerSaveRecord">
    <vt:lpwstr>eyJoZGlkIjoiMDNhNTgyZThiMjc2ZjcyNWIxOWJlN2EzM2RkNDA1OWIiLCJ1c2VySWQiOiIyODAxMjgyODMifQ==</vt:lpwstr>
  </property>
</Properties>
</file>