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67C7F">
      <w:pPr>
        <w:widowControl/>
        <w:shd w:val="clear" w:color="auto" w:fill="FFFFFF"/>
        <w:spacing w:line="480" w:lineRule="auto"/>
        <w:jc w:val="center"/>
        <w:outlineLvl w:val="0"/>
        <w:rPr>
          <w:rFonts w:cs="宋体" w:asciiTheme="minorEastAsia" w:hAnsiTheme="minorEastAsia" w:eastAsiaTheme="minorEastAsia"/>
          <w:b/>
          <w:bCs/>
          <w:spacing w:val="7"/>
          <w:kern w:val="36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spacing w:val="7"/>
          <w:kern w:val="36"/>
          <w:sz w:val="36"/>
          <w:szCs w:val="36"/>
          <w:lang w:eastAsia="zh-CN"/>
        </w:rPr>
        <w:t>第十</w:t>
      </w:r>
      <w:r>
        <w:rPr>
          <w:rFonts w:hint="eastAsia" w:cs="宋体" w:asciiTheme="minorEastAsia" w:hAnsiTheme="minorEastAsia" w:eastAsiaTheme="minorEastAsia"/>
          <w:b/>
          <w:bCs/>
          <w:spacing w:val="7"/>
          <w:kern w:val="36"/>
          <w:sz w:val="36"/>
          <w:szCs w:val="36"/>
          <w:lang w:val="en-US" w:eastAsia="zh-CN"/>
        </w:rPr>
        <w:t>六</w:t>
      </w:r>
      <w:r>
        <w:rPr>
          <w:rFonts w:hint="eastAsia" w:cs="宋体" w:asciiTheme="minorEastAsia" w:hAnsiTheme="minorEastAsia" w:eastAsiaTheme="minorEastAsia"/>
          <w:b/>
          <w:bCs/>
          <w:spacing w:val="7"/>
          <w:kern w:val="36"/>
          <w:sz w:val="36"/>
          <w:szCs w:val="36"/>
          <w:lang w:eastAsia="zh-CN"/>
        </w:rPr>
        <w:t>届北京国际电影节翻译服务</w:t>
      </w:r>
      <w:r>
        <w:rPr>
          <w:rFonts w:hint="eastAsia" w:cs="宋体" w:asciiTheme="minorEastAsia" w:hAnsiTheme="minorEastAsia" w:eastAsiaTheme="minorEastAsia"/>
          <w:b/>
          <w:bCs/>
          <w:spacing w:val="7"/>
          <w:kern w:val="36"/>
          <w:sz w:val="36"/>
          <w:szCs w:val="36"/>
        </w:rPr>
        <w:t>中标公告</w:t>
      </w:r>
    </w:p>
    <w:p w14:paraId="56597459">
      <w:pPr>
        <w:widowControl/>
        <w:shd w:val="clear" w:color="auto" w:fill="FFFFFF"/>
        <w:spacing w:line="480" w:lineRule="exact"/>
        <w:ind w:firstLine="508" w:firstLineChars="200"/>
        <w:rPr>
          <w:rFonts w:cs="宋体" w:asciiTheme="minorEastAsia" w:hAnsiTheme="minorEastAsia" w:eastAsiaTheme="minorEastAsia"/>
          <w:spacing w:val="7"/>
          <w:kern w:val="0"/>
          <w:sz w:val="24"/>
        </w:rPr>
      </w:pPr>
    </w:p>
    <w:p w14:paraId="4D55AA89">
      <w:pPr>
        <w:widowControl/>
        <w:shd w:val="clear" w:color="auto" w:fill="FFFFFF"/>
        <w:spacing w:line="360" w:lineRule="auto"/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</w:rPr>
        <w:t>一、项目编号：11000026210200162484-XM001</w:t>
      </w:r>
    </w:p>
    <w:p w14:paraId="00A7D37C">
      <w:pPr>
        <w:widowControl/>
        <w:shd w:val="clear" w:color="auto" w:fill="FFFFFF"/>
        <w:spacing w:line="360" w:lineRule="auto"/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</w:rPr>
        <w:t>二、项目名称：</w:t>
      </w:r>
      <w:r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  <w:lang w:eastAsia="zh-CN"/>
        </w:rPr>
        <w:t>第十</w:t>
      </w:r>
      <w:r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  <w:lang w:val="en-US" w:eastAsia="zh-CN"/>
        </w:rPr>
        <w:t>六</w:t>
      </w:r>
      <w:r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  <w:lang w:eastAsia="zh-CN"/>
        </w:rPr>
        <w:t>届北京国际电影节翻译服务</w:t>
      </w:r>
    </w:p>
    <w:p w14:paraId="53F22247">
      <w:pPr>
        <w:widowControl/>
        <w:shd w:val="clear" w:color="auto" w:fill="FFFFFF"/>
        <w:spacing w:line="360" w:lineRule="auto"/>
        <w:rPr>
          <w:rFonts w:cs="宋体" w:asciiTheme="minorEastAsia" w:hAnsiTheme="minorEastAsia" w:eastAsiaTheme="minorEastAsia"/>
          <w:b/>
          <w:bCs/>
          <w:spacing w:val="7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</w:rPr>
        <w:t>三、中标信息</w:t>
      </w:r>
    </w:p>
    <w:p w14:paraId="11FA7EDB">
      <w:pPr>
        <w:widowControl/>
        <w:shd w:val="clear" w:color="auto" w:fill="FFFFFF"/>
        <w:spacing w:line="360" w:lineRule="auto"/>
        <w:ind w:firstLine="448" w:firstLineChars="200"/>
        <w:rPr>
          <w:rFonts w:hint="eastAsia" w:cs="宋体" w:asciiTheme="minorEastAsia" w:hAnsiTheme="minorEastAsia" w:eastAsiaTheme="minorEastAsia"/>
          <w:spacing w:val="7"/>
          <w:kern w:val="0"/>
          <w:szCs w:val="21"/>
          <w:lang w:eastAsia="zh-CN"/>
        </w:rPr>
      </w:pPr>
      <w:r>
        <w:rPr>
          <w:rFonts w:hint="eastAsia" w:cs="宋体" w:asciiTheme="minorEastAsia" w:hAnsiTheme="minorEastAsia" w:eastAsiaTheme="minorEastAsia"/>
          <w:spacing w:val="7"/>
          <w:kern w:val="0"/>
          <w:szCs w:val="21"/>
        </w:rPr>
        <w:t>中标人名称：</w:t>
      </w:r>
      <w:r>
        <w:rPr>
          <w:rFonts w:hint="eastAsia" w:cs="宋体" w:asciiTheme="minorEastAsia" w:hAnsiTheme="minorEastAsia" w:eastAsiaTheme="minorEastAsia"/>
          <w:szCs w:val="21"/>
          <w:lang w:eastAsia="zh-CN"/>
        </w:rPr>
        <w:t>北京壹众信通科技有限公司</w:t>
      </w:r>
    </w:p>
    <w:p w14:paraId="46F2B380">
      <w:pPr>
        <w:widowControl/>
        <w:shd w:val="clear" w:color="auto" w:fill="FFFFFF"/>
        <w:spacing w:line="360" w:lineRule="auto"/>
        <w:ind w:firstLine="448" w:firstLineChars="200"/>
        <w:rPr>
          <w:rFonts w:cs="宋体" w:asciiTheme="minorEastAsia" w:hAnsiTheme="minorEastAsia" w:eastAsiaTheme="minorEastAsia"/>
          <w:spacing w:val="7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spacing w:val="7"/>
          <w:kern w:val="0"/>
          <w:szCs w:val="21"/>
        </w:rPr>
        <w:t>中标人地址：北京市通州区西集镇企业发展服务中心3820号</w:t>
      </w:r>
    </w:p>
    <w:p w14:paraId="36537144">
      <w:pPr>
        <w:widowControl/>
        <w:shd w:val="clear" w:color="auto" w:fill="FFFFFF"/>
        <w:spacing w:line="360" w:lineRule="auto"/>
        <w:ind w:firstLine="448" w:firstLineChars="200"/>
        <w:rPr>
          <w:rFonts w:cs="宋体" w:asciiTheme="minorEastAsia" w:hAnsiTheme="minorEastAsia" w:eastAsiaTheme="minorEastAsia"/>
          <w:spacing w:val="7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spacing w:val="7"/>
          <w:kern w:val="0"/>
          <w:szCs w:val="21"/>
        </w:rPr>
        <w:t>中标金额：</w:t>
      </w:r>
      <w:r>
        <w:rPr>
          <w:rFonts w:hint="eastAsia" w:cs="宋体" w:asciiTheme="minorEastAsia" w:hAnsiTheme="minorEastAsia" w:eastAsiaTheme="minorEastAsia"/>
          <w:szCs w:val="21"/>
        </w:rPr>
        <w:t>投标报价（折扣率）100.00%</w:t>
      </w:r>
    </w:p>
    <w:p w14:paraId="30CB51DA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cs="宋体" w:asciiTheme="minorEastAsia" w:hAnsiTheme="minorEastAsia" w:eastAsiaTheme="minorEastAsia"/>
          <w:b/>
          <w:bCs/>
          <w:spacing w:val="7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</w:rPr>
        <w:t>主要标的信息</w:t>
      </w:r>
    </w:p>
    <w:tbl>
      <w:tblPr>
        <w:tblStyle w:val="17"/>
        <w:tblW w:w="38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3"/>
      </w:tblGrid>
      <w:tr w14:paraId="7941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6139048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服务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类</w:t>
            </w:r>
          </w:p>
        </w:tc>
      </w:tr>
      <w:tr w14:paraId="03B4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6C3E8DAE"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名称：</w:t>
            </w:r>
            <w:r>
              <w:rPr>
                <w:rFonts w:hint="eastAsia" w:cs="宋体" w:asciiTheme="minorEastAsia" w:hAnsiTheme="minorEastAsia" w:eastAsiaTheme="minorEastAsia"/>
                <w:spacing w:val="7"/>
                <w:kern w:val="0"/>
                <w:szCs w:val="21"/>
                <w:lang w:eastAsia="zh-CN"/>
              </w:rPr>
              <w:t>第十</w:t>
            </w:r>
            <w:r>
              <w:rPr>
                <w:rFonts w:hint="eastAsia" w:cs="宋体" w:asciiTheme="minorEastAsia" w:hAnsiTheme="minorEastAsia" w:eastAsiaTheme="minorEastAsia"/>
                <w:spacing w:val="7"/>
                <w:kern w:val="0"/>
                <w:szCs w:val="21"/>
                <w:lang w:val="en-US" w:eastAsia="zh-CN"/>
              </w:rPr>
              <w:t>六</w:t>
            </w:r>
            <w:r>
              <w:rPr>
                <w:rFonts w:hint="eastAsia" w:cs="宋体" w:asciiTheme="minorEastAsia" w:hAnsiTheme="minorEastAsia" w:eastAsiaTheme="minorEastAsia"/>
                <w:spacing w:val="7"/>
                <w:kern w:val="0"/>
                <w:szCs w:val="21"/>
                <w:lang w:eastAsia="zh-CN"/>
              </w:rPr>
              <w:t>届北京国际电影节翻译服务</w:t>
            </w:r>
          </w:p>
          <w:p w14:paraId="7E921DF3">
            <w:pPr>
              <w:spacing w:line="360" w:lineRule="auto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>服务范围、服务要求、服务时间、服务标准：详见招标文件</w:t>
            </w:r>
          </w:p>
        </w:tc>
      </w:tr>
    </w:tbl>
    <w:p w14:paraId="66060E8E">
      <w:pPr>
        <w:widowControl/>
        <w:numPr>
          <w:ilvl w:val="0"/>
          <w:numId w:val="2"/>
        </w:numPr>
        <w:shd w:val="clear" w:color="auto" w:fill="FFFFFF"/>
        <w:spacing w:before="156" w:beforeLines="50" w:line="360" w:lineRule="auto"/>
        <w:rPr>
          <w:rFonts w:hint="eastAsia" w:cs="宋体" w:asciiTheme="minorEastAsia" w:hAnsiTheme="minorEastAsia" w:eastAsiaTheme="minorEastAsia"/>
          <w:spacing w:val="7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</w:rPr>
        <w:t>评审专家名单</w:t>
      </w:r>
      <w:r>
        <w:rPr>
          <w:rFonts w:hint="eastAsia" w:cs="宋体" w:asciiTheme="minorEastAsia" w:hAnsiTheme="minorEastAsia" w:eastAsiaTheme="minorEastAsia"/>
          <w:spacing w:val="7"/>
          <w:kern w:val="0"/>
          <w:szCs w:val="21"/>
        </w:rPr>
        <w:t>：</w:t>
      </w:r>
      <w:r>
        <w:rPr>
          <w:rFonts w:hint="eastAsia" w:cs="宋体" w:asciiTheme="minorEastAsia" w:hAnsiTheme="minorEastAsia" w:eastAsiaTheme="minorEastAsia"/>
          <w:spacing w:val="7"/>
          <w:kern w:val="0"/>
          <w:szCs w:val="21"/>
        </w:rPr>
        <w:t>贾文凯</w:t>
      </w:r>
      <w:r>
        <w:rPr>
          <w:rFonts w:hint="eastAsia" w:cs="宋体" w:asciiTheme="minorEastAsia" w:hAnsiTheme="minorEastAsia" w:eastAsiaTheme="minorEastAsia"/>
          <w:spacing w:val="7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pacing w:val="7"/>
          <w:kern w:val="0"/>
          <w:szCs w:val="21"/>
        </w:rPr>
        <w:t>杨宗胜</w:t>
      </w:r>
      <w:r>
        <w:rPr>
          <w:rFonts w:hint="eastAsia" w:cs="宋体" w:asciiTheme="minorEastAsia" w:hAnsiTheme="minorEastAsia" w:eastAsiaTheme="minorEastAsia"/>
          <w:spacing w:val="7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pacing w:val="7"/>
          <w:kern w:val="0"/>
          <w:szCs w:val="21"/>
        </w:rPr>
        <w:t>冀燕丽</w:t>
      </w:r>
      <w:r>
        <w:rPr>
          <w:rFonts w:hint="eastAsia" w:cs="宋体" w:asciiTheme="minorEastAsia" w:hAnsiTheme="minorEastAsia" w:eastAsiaTheme="minorEastAsia"/>
          <w:spacing w:val="7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pacing w:val="7"/>
          <w:kern w:val="0"/>
          <w:szCs w:val="21"/>
        </w:rPr>
        <w:t>邢迎</w:t>
      </w:r>
      <w:r>
        <w:rPr>
          <w:rFonts w:hint="eastAsia" w:cs="宋体" w:asciiTheme="minorEastAsia" w:hAnsiTheme="minorEastAsia" w:eastAsiaTheme="minorEastAsia"/>
          <w:spacing w:val="7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spacing w:val="7"/>
          <w:kern w:val="0"/>
          <w:szCs w:val="21"/>
          <w:lang w:val="en-US" w:eastAsia="zh-CN"/>
        </w:rPr>
        <w:t>王珏</w:t>
      </w:r>
    </w:p>
    <w:p w14:paraId="11BB6D83">
      <w:pPr>
        <w:widowControl/>
        <w:numPr>
          <w:ilvl w:val="0"/>
          <w:numId w:val="2"/>
        </w:numPr>
        <w:shd w:val="clear" w:color="auto" w:fill="FFFFFF"/>
        <w:tabs>
          <w:tab w:val="left" w:pos="5931"/>
        </w:tabs>
        <w:spacing w:line="360" w:lineRule="auto"/>
        <w:rPr>
          <w:rFonts w:cs="宋体" w:asciiTheme="minorEastAsia" w:hAnsiTheme="minorEastAsia" w:eastAsiaTheme="minorEastAsia"/>
          <w:spacing w:val="7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</w:rPr>
        <w:t>代理服务收费标准及金额</w:t>
      </w:r>
      <w:r>
        <w:rPr>
          <w:rFonts w:hint="eastAsia" w:cs="宋体" w:asciiTheme="minorEastAsia" w:hAnsiTheme="minorEastAsia" w:eastAsiaTheme="minorEastAsia"/>
          <w:spacing w:val="7"/>
          <w:kern w:val="0"/>
          <w:szCs w:val="21"/>
        </w:rPr>
        <w:t>：1.88079万元，收费标准详见招标文件。</w:t>
      </w:r>
    </w:p>
    <w:p w14:paraId="1A3A0227">
      <w:pPr>
        <w:widowControl/>
        <w:numPr>
          <w:ilvl w:val="0"/>
          <w:numId w:val="2"/>
        </w:numPr>
        <w:shd w:val="clear" w:color="auto" w:fill="FFFFFF"/>
        <w:tabs>
          <w:tab w:val="left" w:pos="5931"/>
        </w:tabs>
        <w:spacing w:line="360" w:lineRule="auto"/>
        <w:rPr>
          <w:rFonts w:cs="宋体" w:asciiTheme="minorEastAsia" w:hAnsiTheme="minorEastAsia" w:eastAsiaTheme="minorEastAsia"/>
          <w:spacing w:val="7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</w:rPr>
        <w:t>公告期限</w:t>
      </w:r>
      <w:r>
        <w:rPr>
          <w:rFonts w:hint="eastAsia" w:cs="宋体" w:asciiTheme="minorEastAsia" w:hAnsiTheme="minorEastAsia" w:eastAsiaTheme="minorEastAsia"/>
          <w:spacing w:val="7"/>
          <w:kern w:val="0"/>
          <w:szCs w:val="21"/>
        </w:rPr>
        <w:t>：自本公告发布之日起1个工作日。</w:t>
      </w:r>
    </w:p>
    <w:p w14:paraId="6F568ADE">
      <w:pPr>
        <w:widowControl/>
        <w:numPr>
          <w:ilvl w:val="0"/>
          <w:numId w:val="2"/>
        </w:numPr>
        <w:shd w:val="clear" w:color="auto" w:fill="FFFFFF"/>
        <w:tabs>
          <w:tab w:val="left" w:pos="5931"/>
        </w:tabs>
        <w:spacing w:line="360" w:lineRule="auto"/>
        <w:rPr>
          <w:rFonts w:cs="宋体" w:asciiTheme="minorEastAsia" w:hAnsiTheme="minorEastAsia" w:eastAsiaTheme="minorEastAsia"/>
          <w:b/>
          <w:bCs/>
          <w:spacing w:val="7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</w:rPr>
        <w:t>其他补充事宜</w:t>
      </w:r>
    </w:p>
    <w:p w14:paraId="05B4A575">
      <w:pPr>
        <w:widowControl/>
        <w:numPr>
          <w:ilvl w:val="0"/>
          <w:numId w:val="3"/>
        </w:numPr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本公告同时在中国政府采购网（http://www.ccgp.gov.cn）、北京市政府采购网（http://www.ccgp-beijing.gov.cn/）发布。</w:t>
      </w:r>
    </w:p>
    <w:p w14:paraId="5D87F26D">
      <w:pPr>
        <w:widowControl/>
        <w:numPr>
          <w:ilvl w:val="0"/>
          <w:numId w:val="3"/>
        </w:numPr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中标人：</w:t>
      </w:r>
      <w:r>
        <w:rPr>
          <w:rFonts w:hint="eastAsia" w:asciiTheme="minorEastAsia" w:hAnsiTheme="minorEastAsia" w:eastAsiaTheme="minorEastAsia"/>
          <w:kern w:val="0"/>
          <w:szCs w:val="21"/>
          <w:lang w:eastAsia="zh-CN"/>
        </w:rPr>
        <w:t>北京壹众信通科技有限公司</w:t>
      </w:r>
    </w:p>
    <w:p w14:paraId="7F051134">
      <w:pPr>
        <w:widowControl/>
        <w:shd w:val="clear" w:color="auto" w:fill="FFFFFF"/>
        <w:snapToGrid w:val="0"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kern w:val="0"/>
          <w:szCs w:val="21"/>
        </w:rPr>
      </w:pPr>
      <w:r>
        <w:rPr>
          <w:rFonts w:hint="eastAsia" w:asciiTheme="minorEastAsia" w:hAnsiTheme="minorEastAsia" w:eastAsiaTheme="minorEastAsia"/>
          <w:kern w:val="0"/>
          <w:szCs w:val="21"/>
        </w:rPr>
        <w:t>评审得分：8</w:t>
      </w:r>
      <w:r>
        <w:rPr>
          <w:rFonts w:hint="eastAsia" w:asciiTheme="minorEastAsia" w:hAnsiTheme="minorEastAsia" w:eastAsiaTheme="minorEastAsia"/>
          <w:kern w:val="0"/>
          <w:szCs w:val="21"/>
          <w:lang w:val="en-US" w:eastAsia="zh-CN"/>
        </w:rPr>
        <w:t>8.7</w:t>
      </w:r>
      <w:r>
        <w:rPr>
          <w:rFonts w:hint="eastAsia" w:asciiTheme="minorEastAsia" w:hAnsiTheme="minorEastAsia" w:eastAsiaTheme="minorEastAsia"/>
          <w:kern w:val="0"/>
          <w:szCs w:val="21"/>
        </w:rPr>
        <w:t>0分</w:t>
      </w:r>
    </w:p>
    <w:p w14:paraId="67DF544C">
      <w:pPr>
        <w:widowControl/>
        <w:shd w:val="clear" w:color="auto" w:fill="FFFFFF"/>
        <w:spacing w:line="360" w:lineRule="auto"/>
        <w:rPr>
          <w:rFonts w:cs="宋体" w:asciiTheme="minorEastAsia" w:hAnsiTheme="minorEastAsia" w:eastAsiaTheme="minorEastAsia"/>
          <w:b/>
          <w:bCs/>
          <w:spacing w:val="7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b/>
          <w:bCs/>
          <w:spacing w:val="7"/>
          <w:kern w:val="0"/>
          <w:szCs w:val="21"/>
        </w:rPr>
        <w:t>九、凡对本次公告内容提出询问，请按以下方式联系。</w:t>
      </w:r>
    </w:p>
    <w:p w14:paraId="20E5C4D6">
      <w:pPr>
        <w:spacing w:line="360" w:lineRule="auto"/>
        <w:ind w:firstLine="422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1.采购人信息</w:t>
      </w:r>
      <w:bookmarkStart w:id="0" w:name="_Toc28359009"/>
      <w:bookmarkStart w:id="1" w:name="_Toc28359086"/>
    </w:p>
    <w:p w14:paraId="185D8AB8">
      <w:pPr>
        <w:spacing w:line="360" w:lineRule="auto"/>
        <w:ind w:firstLine="42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名</w:t>
      </w:r>
      <w:r>
        <w:rPr>
          <w:rFonts w:hint="eastAsia" w:cs="宋体" w:asciiTheme="minorEastAsia" w:hAnsiTheme="minorEastAsia" w:eastAsiaTheme="minorEastAsia"/>
          <w:szCs w:val="21"/>
        </w:rPr>
        <w:t xml:space="preserve">    称：北京广播电视台</w:t>
      </w:r>
    </w:p>
    <w:p w14:paraId="2DD726FE">
      <w:pPr>
        <w:spacing w:line="360" w:lineRule="auto"/>
        <w:ind w:firstLine="42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地    址：北京市朝阳区建国路98号</w:t>
      </w:r>
    </w:p>
    <w:p w14:paraId="3100E7B8">
      <w:pPr>
        <w:spacing w:line="360" w:lineRule="auto"/>
        <w:ind w:firstLine="42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联 系 人：袁老师</w:t>
      </w:r>
    </w:p>
    <w:p w14:paraId="289104D7">
      <w:pPr>
        <w:spacing w:line="360" w:lineRule="auto"/>
        <w:ind w:firstLine="42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 xml:space="preserve">联系方式：010-85336474 </w:t>
      </w:r>
    </w:p>
    <w:p w14:paraId="09E60C54">
      <w:pPr>
        <w:spacing w:line="360" w:lineRule="auto"/>
        <w:ind w:firstLine="42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asciiTheme="minorEastAsia" w:hAnsiTheme="minorEastAsia" w:eastAsiaTheme="minorEastAsia"/>
          <w:b/>
          <w:szCs w:val="21"/>
        </w:rPr>
        <w:t>2.</w:t>
      </w:r>
      <w:r>
        <w:rPr>
          <w:rFonts w:hint="eastAsia" w:asciiTheme="minorEastAsia" w:hAnsiTheme="minorEastAsia" w:eastAsiaTheme="minorEastAsia"/>
          <w:b/>
          <w:szCs w:val="21"/>
        </w:rPr>
        <w:t>采购代理机构</w:t>
      </w:r>
      <w:r>
        <w:rPr>
          <w:rFonts w:asciiTheme="minorEastAsia" w:hAnsiTheme="minorEastAsia" w:eastAsiaTheme="minorEastAsia"/>
          <w:b/>
          <w:szCs w:val="21"/>
        </w:rPr>
        <w:t>信息</w:t>
      </w:r>
      <w:bookmarkEnd w:id="0"/>
      <w:bookmarkEnd w:id="1"/>
    </w:p>
    <w:p w14:paraId="1A3BD3C0">
      <w:pPr>
        <w:spacing w:line="360" w:lineRule="auto"/>
        <w:ind w:firstLine="420"/>
        <w:jc w:val="left"/>
        <w:rPr>
          <w:rFonts w:asciiTheme="minorEastAsia" w:hAnsiTheme="minorEastAsia" w:eastAsiaTheme="minorEastAsia"/>
          <w:szCs w:val="21"/>
        </w:rPr>
      </w:pPr>
      <w:bookmarkStart w:id="2" w:name="_Toc28359010"/>
      <w:bookmarkStart w:id="3" w:name="_Toc28359087"/>
      <w:r>
        <w:rPr>
          <w:rFonts w:asciiTheme="minorEastAsia" w:hAnsiTheme="minorEastAsia" w:eastAsiaTheme="minorEastAsia"/>
          <w:szCs w:val="21"/>
        </w:rPr>
        <w:t>名    称：</w:t>
      </w:r>
      <w:r>
        <w:rPr>
          <w:rFonts w:hint="eastAsia" w:asciiTheme="minorEastAsia" w:hAnsiTheme="minorEastAsia" w:eastAsiaTheme="minorEastAsia"/>
          <w:szCs w:val="21"/>
        </w:rPr>
        <w:t>国信国采（北京）招标咨询有限责任公司</w:t>
      </w:r>
    </w:p>
    <w:p w14:paraId="0B161801">
      <w:pPr>
        <w:spacing w:line="360" w:lineRule="auto"/>
        <w:ind w:firstLine="420"/>
        <w:jc w:val="left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地    址：北京市海淀区四季青常青路和泓四季6号楼国信招标</w:t>
      </w:r>
    </w:p>
    <w:p w14:paraId="4A7E6F00">
      <w:pPr>
        <w:spacing w:line="360" w:lineRule="auto"/>
        <w:ind w:firstLine="420"/>
        <w:jc w:val="left"/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联 系 人：荣蕾、张羽、王宏鹏、贾大伟</w:t>
      </w:r>
    </w:p>
    <w:p w14:paraId="4CD059EC">
      <w:pPr>
        <w:spacing w:line="360" w:lineRule="auto"/>
        <w:ind w:firstLine="420"/>
        <w:jc w:val="left"/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联系方式：13301180314、010-87235281</w:t>
      </w:r>
    </w:p>
    <w:p w14:paraId="3131D01E">
      <w:pPr>
        <w:spacing w:line="360" w:lineRule="auto"/>
        <w:ind w:firstLine="420"/>
        <w:jc w:val="left"/>
        <w:rPr>
          <w:rFonts w:cs="宋体" w:asciiTheme="minorEastAsia" w:hAnsiTheme="minorEastAsia" w:eastAsiaTheme="minorEastAsia"/>
          <w:b/>
          <w:szCs w:val="21"/>
        </w:rPr>
      </w:pPr>
      <w:r>
        <w:rPr>
          <w:rFonts w:hint="eastAsia" w:cs="宋体" w:asciiTheme="minorEastAsia" w:hAnsiTheme="minorEastAsia" w:eastAsiaTheme="minorEastAsia"/>
          <w:b/>
          <w:szCs w:val="21"/>
        </w:rPr>
        <w:t>3.项目联系方式</w:t>
      </w:r>
      <w:bookmarkEnd w:id="2"/>
      <w:bookmarkEnd w:id="3"/>
    </w:p>
    <w:p w14:paraId="3227014A">
      <w:pPr>
        <w:pStyle w:val="8"/>
        <w:spacing w:line="360" w:lineRule="auto"/>
        <w:ind w:firstLine="420"/>
        <w:rPr>
          <w:rFonts w:hint="default" w:cs="宋体" w:asciiTheme="minorEastAsia" w:hAnsiTheme="minorEastAsia" w:eastAsiaTheme="minorEastAsia"/>
          <w:szCs w:val="21"/>
        </w:rPr>
      </w:pPr>
      <w:r>
        <w:rPr>
          <w:rFonts w:cs="宋体" w:asciiTheme="minorEastAsia" w:hAnsiTheme="minorEastAsia" w:eastAsiaTheme="minorEastAsia"/>
          <w:szCs w:val="21"/>
        </w:rPr>
        <w:t>项目联系人：</w:t>
      </w:r>
      <w:r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荣蕾、张羽、王宏鹏、贾大伟</w:t>
      </w:r>
    </w:p>
    <w:p w14:paraId="139338E1">
      <w:pPr>
        <w:spacing w:line="360" w:lineRule="auto"/>
        <w:ind w:firstLine="420"/>
        <w:jc w:val="left"/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cs="宋体" w:asciiTheme="minorEastAsia" w:hAnsiTheme="minorEastAsia" w:eastAsiaTheme="minorEastAsia"/>
          <w:szCs w:val="21"/>
        </w:rPr>
        <w:t>联系方式：</w:t>
      </w:r>
      <w:r>
        <w:rPr>
          <w:rFonts w:hint="eastAsia" w:cs="宋体" w:asciiTheme="minorEastAsia" w:hAnsiTheme="minorEastAsia" w:eastAsiaTheme="minorEastAsia"/>
          <w:kern w:val="2"/>
          <w:sz w:val="21"/>
          <w:szCs w:val="21"/>
          <w:lang w:val="en-US" w:eastAsia="zh-CN" w:bidi="ar-SA"/>
        </w:rPr>
        <w:t>13301180314、010-87235281</w:t>
      </w:r>
    </w:p>
    <w:p w14:paraId="79ED860A">
      <w:pPr>
        <w:spacing w:line="360" w:lineRule="auto"/>
        <w:ind w:firstLine="420"/>
        <w:jc w:val="left"/>
        <w:rPr>
          <w:rFonts w:cs="宋体" w:asciiTheme="minorEastAsia" w:hAnsiTheme="minorEastAsia" w:eastAsiaTheme="minorEastAsia"/>
          <w:szCs w:val="21"/>
        </w:rPr>
      </w:pP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AD227">
    <w:pPr>
      <w:pStyle w:val="10"/>
      <w:jc w:val="right"/>
      <w:rPr>
        <w:rStyle w:val="30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D7CDA95">
                          <w:pPr>
                            <w:pStyle w:val="1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3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3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T1tnxb0BAACO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7CDA95">
                    <w:pPr>
                      <w:pStyle w:val="10"/>
                      <w:jc w:val="right"/>
                    </w:pPr>
                    <w:r>
                      <w:fldChar w:fldCharType="begin"/>
                    </w:r>
                    <w:r>
                      <w:rPr>
                        <w:rStyle w:val="3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3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02062D19">
    <w:pPr>
      <w:pStyle w:val="10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EB61829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wVircYBAACb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bBWKt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B61829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36109">
    <w:pPr>
      <w:widowControl/>
      <w:jc w:val="lef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998A"/>
    <w:multiLevelType w:val="singleLevel"/>
    <w:tmpl w:val="AEB8998A"/>
    <w:lvl w:ilvl="0" w:tentative="0">
      <w:start w:val="5"/>
      <w:numFmt w:val="chineseCounting"/>
      <w:suff w:val="nothing"/>
      <w:lvlText w:val="%1、"/>
      <w:lvlJc w:val="left"/>
      <w:rPr>
        <w:rFonts w:hint="eastAsia" w:ascii="Times New Roman Bold" w:hAnsi="Times New Roman Bold" w:cs="Times New Roman Bold"/>
        <w:b/>
        <w:bCs/>
      </w:rPr>
    </w:lvl>
  </w:abstractNum>
  <w:abstractNum w:abstractNumId="1">
    <w:nsid w:val="E6F27C58"/>
    <w:multiLevelType w:val="singleLevel"/>
    <w:tmpl w:val="E6F27C5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895F04D"/>
    <w:multiLevelType w:val="singleLevel"/>
    <w:tmpl w:val="E895F04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1ZWJlMWM4OGFjYzFhNDMxMGE5NTViNzUyNGFhYTQifQ=="/>
  </w:docVars>
  <w:rsids>
    <w:rsidRoot w:val="00FF759E"/>
    <w:rsid w:val="00035418"/>
    <w:rsid w:val="00056661"/>
    <w:rsid w:val="000633CA"/>
    <w:rsid w:val="000B1714"/>
    <w:rsid w:val="000B39D5"/>
    <w:rsid w:val="000F7EB5"/>
    <w:rsid w:val="00150AF8"/>
    <w:rsid w:val="00156475"/>
    <w:rsid w:val="00181348"/>
    <w:rsid w:val="001A0B7A"/>
    <w:rsid w:val="001B5621"/>
    <w:rsid w:val="001D7BD4"/>
    <w:rsid w:val="001F6894"/>
    <w:rsid w:val="002106F3"/>
    <w:rsid w:val="002371EF"/>
    <w:rsid w:val="00291E95"/>
    <w:rsid w:val="00307175"/>
    <w:rsid w:val="00345C55"/>
    <w:rsid w:val="00366914"/>
    <w:rsid w:val="003B2B18"/>
    <w:rsid w:val="003C6632"/>
    <w:rsid w:val="0044453C"/>
    <w:rsid w:val="00454DCC"/>
    <w:rsid w:val="00465A82"/>
    <w:rsid w:val="00467FF2"/>
    <w:rsid w:val="0047516C"/>
    <w:rsid w:val="00476E88"/>
    <w:rsid w:val="0049587C"/>
    <w:rsid w:val="0049615C"/>
    <w:rsid w:val="004A2421"/>
    <w:rsid w:val="0050018E"/>
    <w:rsid w:val="00563906"/>
    <w:rsid w:val="005740DD"/>
    <w:rsid w:val="005A3C6A"/>
    <w:rsid w:val="00654D47"/>
    <w:rsid w:val="00664905"/>
    <w:rsid w:val="00674360"/>
    <w:rsid w:val="00683D78"/>
    <w:rsid w:val="00694F9F"/>
    <w:rsid w:val="006A0540"/>
    <w:rsid w:val="006C4B00"/>
    <w:rsid w:val="006D6A20"/>
    <w:rsid w:val="007056A4"/>
    <w:rsid w:val="00705E2E"/>
    <w:rsid w:val="007149F8"/>
    <w:rsid w:val="007868EE"/>
    <w:rsid w:val="007A12D5"/>
    <w:rsid w:val="007D200B"/>
    <w:rsid w:val="007E304F"/>
    <w:rsid w:val="00827045"/>
    <w:rsid w:val="00865D02"/>
    <w:rsid w:val="008B0366"/>
    <w:rsid w:val="008D3FA5"/>
    <w:rsid w:val="00913DA7"/>
    <w:rsid w:val="00914012"/>
    <w:rsid w:val="00927A4A"/>
    <w:rsid w:val="009435C3"/>
    <w:rsid w:val="00963C43"/>
    <w:rsid w:val="00967DDE"/>
    <w:rsid w:val="009A3057"/>
    <w:rsid w:val="009D4ED1"/>
    <w:rsid w:val="00A21251"/>
    <w:rsid w:val="00A2503C"/>
    <w:rsid w:val="00A446A9"/>
    <w:rsid w:val="00A57CE6"/>
    <w:rsid w:val="00AB3F84"/>
    <w:rsid w:val="00AE1398"/>
    <w:rsid w:val="00B32C86"/>
    <w:rsid w:val="00B66288"/>
    <w:rsid w:val="00B6714F"/>
    <w:rsid w:val="00BB1D97"/>
    <w:rsid w:val="00BD57B6"/>
    <w:rsid w:val="00C00032"/>
    <w:rsid w:val="00C210A3"/>
    <w:rsid w:val="00C33657"/>
    <w:rsid w:val="00C47289"/>
    <w:rsid w:val="00C74FBC"/>
    <w:rsid w:val="00C922B3"/>
    <w:rsid w:val="00CD1A92"/>
    <w:rsid w:val="00CE0913"/>
    <w:rsid w:val="00D01661"/>
    <w:rsid w:val="00D4159C"/>
    <w:rsid w:val="00D71C1A"/>
    <w:rsid w:val="00D7733B"/>
    <w:rsid w:val="00D96136"/>
    <w:rsid w:val="00DA466B"/>
    <w:rsid w:val="00DB17F2"/>
    <w:rsid w:val="00E55EED"/>
    <w:rsid w:val="00EB7CEF"/>
    <w:rsid w:val="00F72D12"/>
    <w:rsid w:val="00FB62D6"/>
    <w:rsid w:val="00FD076B"/>
    <w:rsid w:val="00FE7C3A"/>
    <w:rsid w:val="00FF0760"/>
    <w:rsid w:val="00FF759E"/>
    <w:rsid w:val="01575B5F"/>
    <w:rsid w:val="028E78FB"/>
    <w:rsid w:val="058B0E75"/>
    <w:rsid w:val="06F81A21"/>
    <w:rsid w:val="08AD0A07"/>
    <w:rsid w:val="0ACF0873"/>
    <w:rsid w:val="0B0B40E3"/>
    <w:rsid w:val="0B345A5E"/>
    <w:rsid w:val="0B4D5D9E"/>
    <w:rsid w:val="0BFA3E70"/>
    <w:rsid w:val="0E6D630B"/>
    <w:rsid w:val="1094217A"/>
    <w:rsid w:val="16DA0229"/>
    <w:rsid w:val="17DA3C70"/>
    <w:rsid w:val="193D7410"/>
    <w:rsid w:val="19BF1E98"/>
    <w:rsid w:val="1ACB6612"/>
    <w:rsid w:val="1D483E1B"/>
    <w:rsid w:val="211008A5"/>
    <w:rsid w:val="21BA76AF"/>
    <w:rsid w:val="240023C2"/>
    <w:rsid w:val="25CE2C81"/>
    <w:rsid w:val="2AA3693F"/>
    <w:rsid w:val="2E014132"/>
    <w:rsid w:val="2FEA5292"/>
    <w:rsid w:val="339D7A48"/>
    <w:rsid w:val="352E3D4F"/>
    <w:rsid w:val="35AD4738"/>
    <w:rsid w:val="36C859F1"/>
    <w:rsid w:val="36FFCBC2"/>
    <w:rsid w:val="374534D2"/>
    <w:rsid w:val="38684062"/>
    <w:rsid w:val="38EC44D2"/>
    <w:rsid w:val="39044BEC"/>
    <w:rsid w:val="3AD364B7"/>
    <w:rsid w:val="3BFC30D3"/>
    <w:rsid w:val="3E0E7191"/>
    <w:rsid w:val="3F807FE6"/>
    <w:rsid w:val="3F8918F6"/>
    <w:rsid w:val="40C100AE"/>
    <w:rsid w:val="41437041"/>
    <w:rsid w:val="42825877"/>
    <w:rsid w:val="455F1FBD"/>
    <w:rsid w:val="47976C12"/>
    <w:rsid w:val="488224C2"/>
    <w:rsid w:val="49032609"/>
    <w:rsid w:val="4A0706B8"/>
    <w:rsid w:val="4A3D160C"/>
    <w:rsid w:val="4ADE31E6"/>
    <w:rsid w:val="4BD73FEB"/>
    <w:rsid w:val="4C4743D0"/>
    <w:rsid w:val="4C73274F"/>
    <w:rsid w:val="4CFB08BD"/>
    <w:rsid w:val="4D3D1CD5"/>
    <w:rsid w:val="4DC43B94"/>
    <w:rsid w:val="4E187583"/>
    <w:rsid w:val="4F6012D0"/>
    <w:rsid w:val="53CF1895"/>
    <w:rsid w:val="548E4B21"/>
    <w:rsid w:val="59D97991"/>
    <w:rsid w:val="5BD65738"/>
    <w:rsid w:val="5C0C1617"/>
    <w:rsid w:val="5D8136F7"/>
    <w:rsid w:val="5EFE091D"/>
    <w:rsid w:val="62796332"/>
    <w:rsid w:val="62B81204"/>
    <w:rsid w:val="643520DD"/>
    <w:rsid w:val="664F0142"/>
    <w:rsid w:val="68761976"/>
    <w:rsid w:val="69674F28"/>
    <w:rsid w:val="6A3D5DD5"/>
    <w:rsid w:val="6BFD4DE6"/>
    <w:rsid w:val="6FAB6048"/>
    <w:rsid w:val="71837DB7"/>
    <w:rsid w:val="7264620E"/>
    <w:rsid w:val="73385B3E"/>
    <w:rsid w:val="739D8CF0"/>
    <w:rsid w:val="741A1027"/>
    <w:rsid w:val="74660882"/>
    <w:rsid w:val="74734278"/>
    <w:rsid w:val="7963373C"/>
    <w:rsid w:val="7A2A304B"/>
    <w:rsid w:val="7B036863"/>
    <w:rsid w:val="7DCD5143"/>
    <w:rsid w:val="7E801DBD"/>
    <w:rsid w:val="7FBC5C6B"/>
    <w:rsid w:val="9FFF25AD"/>
    <w:rsid w:val="B10F7C93"/>
    <w:rsid w:val="DC6A7A62"/>
    <w:rsid w:val="DDDF0045"/>
    <w:rsid w:val="F2DFC622"/>
    <w:rsid w:val="FF776E8D"/>
    <w:rsid w:val="FF7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200" w:firstLineChars="200"/>
      <w:outlineLvl w:val="2"/>
    </w:pPr>
    <w:rPr>
      <w:rFonts w:ascii="Calibri" w:hAnsi="Calibri" w:eastAsia="黑体"/>
      <w:bCs/>
      <w:sz w:val="28"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4">
    <w:name w:val="annotation text"/>
    <w:basedOn w:val="1"/>
    <w:link w:val="26"/>
    <w:autoRedefine/>
    <w:qFormat/>
    <w:uiPriority w:val="0"/>
    <w:pPr>
      <w:jc w:val="left"/>
    </w:pPr>
  </w:style>
  <w:style w:type="paragraph" w:styleId="5">
    <w:name w:val="Salutation"/>
    <w:basedOn w:val="1"/>
    <w:next w:val="1"/>
    <w:autoRedefine/>
    <w:qFormat/>
    <w:uiPriority w:val="0"/>
    <w:pPr>
      <w:spacing w:line="360" w:lineRule="auto"/>
    </w:pPr>
    <w:rPr>
      <w:sz w:val="24"/>
    </w:rPr>
  </w:style>
  <w:style w:type="paragraph" w:styleId="6">
    <w:name w:val="Body Text"/>
    <w:basedOn w:val="1"/>
    <w:next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9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next w:val="13"/>
    <w:autoRedefine/>
    <w:qFormat/>
    <w:uiPriority w:val="0"/>
    <w:pPr>
      <w:spacing w:line="360" w:lineRule="auto"/>
    </w:pPr>
    <w:rPr>
      <w:rFonts w:ascii="Arial"/>
      <w:sz w:val="18"/>
    </w:rPr>
  </w:style>
  <w:style w:type="paragraph" w:customStyle="1" w:styleId="13">
    <w:name w:val="pa-112"/>
    <w:basedOn w:val="1"/>
    <w:next w:val="5"/>
    <w:autoRedefine/>
    <w:qFormat/>
    <w:uiPriority w:val="0"/>
    <w:pPr>
      <w:widowControl/>
      <w:spacing w:line="280" w:lineRule="atLeast"/>
    </w:pPr>
    <w:rPr>
      <w:rFonts w:ascii="宋体"/>
      <w:sz w:val="24"/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5">
    <w:name w:val="Body Text First Indent"/>
    <w:basedOn w:val="6"/>
    <w:next w:val="16"/>
    <w:autoRedefine/>
    <w:qFormat/>
    <w:uiPriority w:val="0"/>
    <w:pPr>
      <w:spacing w:after="120" w:line="360" w:lineRule="auto"/>
      <w:ind w:firstLine="420"/>
    </w:pPr>
    <w:rPr>
      <w:rFonts w:ascii="Times New Roman" w:hAnsi="Times New Roman"/>
    </w:rPr>
  </w:style>
  <w:style w:type="paragraph" w:styleId="16">
    <w:name w:val="Body Text First Indent 2"/>
    <w:basedOn w:val="7"/>
    <w:next w:val="12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9">
    <w:name w:val="Strong"/>
    <w:basedOn w:val="18"/>
    <w:autoRedefine/>
    <w:qFormat/>
    <w:uiPriority w:val="22"/>
    <w:rPr>
      <w:b/>
    </w:rPr>
  </w:style>
  <w:style w:type="character" w:styleId="20">
    <w:name w:val="FollowedHyperlink"/>
    <w:basedOn w:val="18"/>
    <w:autoRedefine/>
    <w:semiHidden/>
    <w:unhideWhenUsed/>
    <w:qFormat/>
    <w:uiPriority w:val="99"/>
    <w:rPr>
      <w:rFonts w:hint="default" w:ascii="Arial" w:hAnsi="Arial" w:eastAsia="Arial" w:cs="Arial"/>
      <w:color w:val="333333"/>
      <w:sz w:val="14"/>
      <w:szCs w:val="14"/>
      <w:u w:val="none"/>
    </w:rPr>
  </w:style>
  <w:style w:type="character" w:styleId="21">
    <w:name w:val="Hyperlink"/>
    <w:basedOn w:val="18"/>
    <w:autoRedefine/>
    <w:semiHidden/>
    <w:unhideWhenUsed/>
    <w:qFormat/>
    <w:uiPriority w:val="99"/>
    <w:rPr>
      <w:rFonts w:ascii="Arial" w:hAnsi="Arial" w:eastAsia="Arial" w:cs="Arial"/>
      <w:color w:val="333333"/>
      <w:sz w:val="14"/>
      <w:szCs w:val="14"/>
      <w:u w:val="none"/>
    </w:rPr>
  </w:style>
  <w:style w:type="paragraph" w:customStyle="1" w:styleId="22">
    <w:name w:val="Default"/>
    <w:next w:val="23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3">
    <w:name w:val="List Paragraph11"/>
    <w:basedOn w:val="1"/>
    <w:next w:val="24"/>
    <w:autoRedefine/>
    <w:qFormat/>
    <w:uiPriority w:val="0"/>
    <w:pPr>
      <w:ind w:firstLine="420"/>
    </w:pPr>
  </w:style>
  <w:style w:type="paragraph" w:customStyle="1" w:styleId="24">
    <w:name w:val="xl96"/>
    <w:basedOn w:val="1"/>
    <w:next w:val="25"/>
    <w:autoRedefine/>
    <w:qFormat/>
    <w:uiPriority w:val="0"/>
    <w:pPr>
      <w:widowControl/>
      <w:spacing w:before="280" w:after="280"/>
      <w:jc w:val="center"/>
    </w:pPr>
    <w:rPr>
      <w:rFonts w:ascii="宋体"/>
      <w:sz w:val="24"/>
    </w:rPr>
  </w:style>
  <w:style w:type="paragraph" w:customStyle="1" w:styleId="25">
    <w:name w:val="SOUS TITRE A"/>
    <w:basedOn w:val="1"/>
    <w:next w:val="1"/>
    <w:autoRedefine/>
    <w:qFormat/>
    <w:uiPriority w:val="0"/>
    <w:pPr>
      <w:widowControl/>
      <w:spacing w:before="280" w:after="60" w:line="360" w:lineRule="auto"/>
      <w:ind w:left="567"/>
    </w:pPr>
    <w:rPr>
      <w:rFonts w:ascii="Arial"/>
      <w:caps/>
      <w:sz w:val="20"/>
    </w:rPr>
  </w:style>
  <w:style w:type="character" w:customStyle="1" w:styleId="26">
    <w:name w:val="批注文字 字符"/>
    <w:basedOn w:val="18"/>
    <w:link w:val="4"/>
    <w:autoRedefine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7">
    <w:name w:val="批注框文本 字符"/>
    <w:basedOn w:val="18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字符"/>
    <w:basedOn w:val="18"/>
    <w:link w:val="1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"/>
    <w:basedOn w:val="18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页码1"/>
    <w:basedOn w:val="18"/>
    <w:autoRedefine/>
    <w:qFormat/>
    <w:uiPriority w:val="0"/>
  </w:style>
  <w:style w:type="character" w:customStyle="1" w:styleId="31">
    <w:name w:val="active2"/>
    <w:basedOn w:val="18"/>
    <w:autoRedefine/>
    <w:qFormat/>
    <w:uiPriority w:val="0"/>
    <w:rPr>
      <w:color w:val="4285F4"/>
      <w:bdr w:val="single" w:color="4285F4" w:sz="4" w:space="0"/>
    </w:rPr>
  </w:style>
  <w:style w:type="character" w:customStyle="1" w:styleId="32">
    <w:name w:val="after"/>
    <w:basedOn w:val="18"/>
    <w:autoRedefine/>
    <w:qFormat/>
    <w:uiPriority w:val="0"/>
    <w:rPr>
      <w:bdr w:val="dashed" w:color="auto" w:sz="36" w:space="0"/>
    </w:rPr>
  </w:style>
  <w:style w:type="character" w:customStyle="1" w:styleId="33">
    <w:name w:val="after1"/>
    <w:basedOn w:val="18"/>
    <w:autoRedefine/>
    <w:qFormat/>
    <w:uiPriority w:val="0"/>
  </w:style>
  <w:style w:type="character" w:customStyle="1" w:styleId="34">
    <w:name w:val="before1"/>
    <w:basedOn w:val="18"/>
    <w:autoRedefine/>
    <w:qFormat/>
    <w:uiPriority w:val="0"/>
    <w:rPr>
      <w:bdr w:val="single" w:color="auto" w:sz="36" w:space="0"/>
    </w:rPr>
  </w:style>
  <w:style w:type="character" w:customStyle="1" w:styleId="35">
    <w:name w:val="hover48"/>
    <w:basedOn w:val="18"/>
    <w:autoRedefine/>
    <w:qFormat/>
    <w:uiPriority w:val="0"/>
    <w:rPr>
      <w:shd w:val="clear" w:color="auto" w:fill="0058A7"/>
    </w:rPr>
  </w:style>
  <w:style w:type="character" w:customStyle="1" w:styleId="36">
    <w:name w:val="hover49"/>
    <w:basedOn w:val="18"/>
    <w:autoRedefine/>
    <w:qFormat/>
    <w:uiPriority w:val="0"/>
    <w:rPr>
      <w:color w:val="1A85D7"/>
    </w:rPr>
  </w:style>
  <w:style w:type="character" w:customStyle="1" w:styleId="37">
    <w:name w:val="hover50"/>
    <w:basedOn w:val="18"/>
    <w:autoRedefine/>
    <w:qFormat/>
    <w:uiPriority w:val="0"/>
    <w:rPr>
      <w:color w:val="0058A7"/>
    </w:rPr>
  </w:style>
  <w:style w:type="character" w:customStyle="1" w:styleId="38">
    <w:name w:val="hover51"/>
    <w:basedOn w:val="18"/>
    <w:autoRedefine/>
    <w:qFormat/>
    <w:uiPriority w:val="0"/>
    <w:rPr>
      <w:color w:val="0058A7"/>
      <w:u w:val="none"/>
    </w:rPr>
  </w:style>
  <w:style w:type="character" w:customStyle="1" w:styleId="39">
    <w:name w:val="hover52"/>
    <w:basedOn w:val="18"/>
    <w:autoRedefine/>
    <w:qFormat/>
    <w:uiPriority w:val="0"/>
    <w:rPr>
      <w:color w:val="4285F4"/>
    </w:rPr>
  </w:style>
  <w:style w:type="character" w:customStyle="1" w:styleId="40">
    <w:name w:val="hover53"/>
    <w:basedOn w:val="18"/>
    <w:autoRedefine/>
    <w:qFormat/>
    <w:uiPriority w:val="0"/>
  </w:style>
  <w:style w:type="character" w:customStyle="1" w:styleId="41">
    <w:name w:val="credit"/>
    <w:basedOn w:val="18"/>
    <w:autoRedefine/>
    <w:qFormat/>
    <w:uiPriority w:val="0"/>
    <w:rPr>
      <w:sz w:val="12"/>
      <w:szCs w:val="12"/>
    </w:rPr>
  </w:style>
  <w:style w:type="character" w:customStyle="1" w:styleId="42">
    <w:name w:val="first-child"/>
    <w:basedOn w:val="18"/>
    <w:autoRedefine/>
    <w:qFormat/>
    <w:uiPriority w:val="0"/>
  </w:style>
  <w:style w:type="character" w:customStyle="1" w:styleId="43">
    <w:name w:val="last-child1"/>
    <w:basedOn w:val="18"/>
    <w:autoRedefine/>
    <w:qFormat/>
    <w:uiPriority w:val="0"/>
  </w:style>
  <w:style w:type="character" w:customStyle="1" w:styleId="44">
    <w:name w:val="hover"/>
    <w:basedOn w:val="18"/>
    <w:autoRedefine/>
    <w:qFormat/>
    <w:uiPriority w:val="0"/>
    <w:rPr>
      <w:shd w:val="clear" w:color="auto" w:fill="0058A7"/>
    </w:rPr>
  </w:style>
  <w:style w:type="character" w:customStyle="1" w:styleId="45">
    <w:name w:val="hover1"/>
    <w:basedOn w:val="18"/>
    <w:autoRedefine/>
    <w:qFormat/>
    <w:uiPriority w:val="0"/>
  </w:style>
  <w:style w:type="character" w:customStyle="1" w:styleId="46">
    <w:name w:val="hover2"/>
    <w:basedOn w:val="18"/>
    <w:autoRedefine/>
    <w:qFormat/>
    <w:uiPriority w:val="0"/>
    <w:rPr>
      <w:color w:val="0058A7"/>
      <w:u w:val="none"/>
    </w:rPr>
  </w:style>
  <w:style w:type="character" w:customStyle="1" w:styleId="47">
    <w:name w:val="hover3"/>
    <w:basedOn w:val="18"/>
    <w:autoRedefine/>
    <w:qFormat/>
    <w:uiPriority w:val="0"/>
    <w:rPr>
      <w:color w:val="0058A7"/>
    </w:rPr>
  </w:style>
  <w:style w:type="character" w:customStyle="1" w:styleId="48">
    <w:name w:val="hover4"/>
    <w:basedOn w:val="18"/>
    <w:autoRedefine/>
    <w:qFormat/>
    <w:uiPriority w:val="0"/>
    <w:rPr>
      <w:color w:val="4285F4"/>
    </w:rPr>
  </w:style>
  <w:style w:type="character" w:customStyle="1" w:styleId="49">
    <w:name w:val="hover5"/>
    <w:basedOn w:val="18"/>
    <w:autoRedefine/>
    <w:qFormat/>
    <w:uiPriority w:val="0"/>
    <w:rPr>
      <w:color w:val="1A85D7"/>
    </w:rPr>
  </w:style>
  <w:style w:type="character" w:customStyle="1" w:styleId="50">
    <w:name w:val="before"/>
    <w:basedOn w:val="18"/>
    <w:autoRedefine/>
    <w:qFormat/>
    <w:uiPriority w:val="0"/>
    <w:rPr>
      <w:bdr w:val="single" w:color="auto" w:sz="36" w:space="0"/>
    </w:rPr>
  </w:style>
  <w:style w:type="character" w:customStyle="1" w:styleId="51">
    <w:name w:val="active"/>
    <w:basedOn w:val="18"/>
    <w:autoRedefine/>
    <w:qFormat/>
    <w:uiPriority w:val="0"/>
    <w:rPr>
      <w:color w:val="4285F4"/>
      <w:bdr w:val="single" w:color="4285F4" w:sz="4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490</Words>
  <Characters>662</Characters>
  <Lines>5</Lines>
  <Paragraphs>1</Paragraphs>
  <TotalTime>0</TotalTime>
  <ScaleCrop>false</ScaleCrop>
  <LinksUpToDate>false</LinksUpToDate>
  <CharactersWithSpaces>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2018-09-21T01:35:00Z</dcterms:created>
  <dc:creator>Thinkpad</dc:creator>
  <cp:lastModifiedBy>国信 荣蕾</cp:lastModifiedBy>
  <cp:lastPrinted>2014-06-07T00:03:00Z</cp:lastPrinted>
  <dcterms:modified xsi:type="dcterms:W3CDTF">2026-02-12T05:55:41Z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7D40DCB352264689AFB433493852CD2E_13</vt:lpwstr>
  </property>
  <property fmtid="{D5CDD505-2E9C-101B-9397-08002B2CF9AE}" pid="4" name="KSOTemplateDocerSaveRecord">
    <vt:lpwstr>eyJoZGlkIjoiNTMwYzNkNTVjMTBhZDk5NjVmZWZjOGFmOTg0MTcwYzMiLCJ1c2VySWQiOiI1NTE2NjI4MzIifQ==</vt:lpwstr>
  </property>
</Properties>
</file>