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32638">
      <w:pPr>
        <w:spacing w:line="273" w:lineRule="auto"/>
        <w:rPr>
          <w:rFonts w:hint="eastAsia" w:asciiTheme="minorEastAsia" w:hAnsiTheme="minorEastAsia" w:eastAsiaTheme="minorEastAsia"/>
          <w:highlight w:val="none"/>
          <w:lang w:eastAsia="zh-CN"/>
        </w:rPr>
      </w:pPr>
    </w:p>
    <w:p w14:paraId="111DF389">
      <w:pPr>
        <w:spacing w:line="273" w:lineRule="auto"/>
        <w:rPr>
          <w:rFonts w:hint="eastAsia" w:asciiTheme="minorEastAsia" w:hAnsiTheme="minorEastAsia" w:eastAsiaTheme="minorEastAsia"/>
          <w:highlight w:val="none"/>
        </w:rPr>
      </w:pPr>
    </w:p>
    <w:p w14:paraId="4514834B">
      <w:pPr>
        <w:spacing w:line="274" w:lineRule="auto"/>
        <w:rPr>
          <w:rFonts w:hint="eastAsia" w:asciiTheme="minorEastAsia" w:hAnsiTheme="minorEastAsia" w:eastAsiaTheme="minorEastAsia"/>
          <w:highlight w:val="none"/>
        </w:rPr>
      </w:pPr>
    </w:p>
    <w:p w14:paraId="3EFDBAC0">
      <w:pPr>
        <w:spacing w:line="274" w:lineRule="auto"/>
        <w:rPr>
          <w:rFonts w:hint="eastAsia" w:asciiTheme="minorEastAsia" w:hAnsiTheme="minorEastAsia" w:eastAsiaTheme="minorEastAsia"/>
          <w:highlight w:val="none"/>
        </w:rPr>
      </w:pPr>
    </w:p>
    <w:p w14:paraId="26F21DCF">
      <w:pPr>
        <w:spacing w:line="274" w:lineRule="auto"/>
        <w:rPr>
          <w:rFonts w:hint="eastAsia" w:asciiTheme="minorEastAsia" w:hAnsiTheme="minorEastAsia" w:eastAsiaTheme="minorEastAsia"/>
          <w:highlight w:val="none"/>
        </w:rPr>
      </w:pPr>
    </w:p>
    <w:p w14:paraId="316E61AC">
      <w:pPr>
        <w:spacing w:line="274" w:lineRule="auto"/>
        <w:rPr>
          <w:rFonts w:hint="eastAsia" w:asciiTheme="minorEastAsia" w:hAnsiTheme="minorEastAsia" w:eastAsiaTheme="minorEastAsia"/>
          <w:highlight w:val="none"/>
        </w:rPr>
      </w:pPr>
    </w:p>
    <w:p w14:paraId="72A5C44B">
      <w:pPr>
        <w:spacing w:line="274" w:lineRule="auto"/>
        <w:rPr>
          <w:rFonts w:hint="eastAsia" w:asciiTheme="minorEastAsia" w:hAnsiTheme="minorEastAsia" w:eastAsiaTheme="minorEastAsia"/>
          <w:highlight w:val="none"/>
        </w:rPr>
      </w:pPr>
    </w:p>
    <w:p w14:paraId="5C687605">
      <w:pPr>
        <w:spacing w:before="253" w:line="203" w:lineRule="auto"/>
        <w:jc w:val="center"/>
        <w:outlineLvl w:val="0"/>
        <w:rPr>
          <w:rFonts w:hint="eastAsia" w:cs="微软雅黑" w:asciiTheme="minorEastAsia" w:hAnsiTheme="minorEastAsia" w:eastAsiaTheme="minorEastAsia"/>
          <w:sz w:val="59"/>
          <w:szCs w:val="59"/>
          <w:highlight w:val="none"/>
          <w:lang w:eastAsia="zh-CN"/>
        </w:rPr>
      </w:pPr>
      <w:bookmarkStart w:id="0" w:name="_Toc200449212"/>
      <w:bookmarkStart w:id="1" w:name="_Toc190966120"/>
      <w:r>
        <w:rPr>
          <w:rFonts w:cs="微软雅黑" w:asciiTheme="minorEastAsia" w:hAnsiTheme="minorEastAsia" w:eastAsiaTheme="minorEastAsia"/>
          <w:b/>
          <w:bCs/>
          <w:spacing w:val="10"/>
          <w:sz w:val="59"/>
          <w:szCs w:val="59"/>
          <w:highlight w:val="none"/>
          <w:lang w:eastAsia="zh-CN"/>
        </w:rPr>
        <w:t>北京市政府采购项目</w:t>
      </w:r>
      <w:bookmarkEnd w:id="0"/>
      <w:bookmarkEnd w:id="1"/>
    </w:p>
    <w:p w14:paraId="2E847290">
      <w:pPr>
        <w:spacing w:before="12" w:line="203" w:lineRule="auto"/>
        <w:jc w:val="center"/>
        <w:rPr>
          <w:rFonts w:hint="eastAsia" w:cs="微软雅黑" w:asciiTheme="minorEastAsia" w:hAnsiTheme="minorEastAsia" w:eastAsiaTheme="minorEastAsia"/>
          <w:sz w:val="59"/>
          <w:szCs w:val="59"/>
          <w:highlight w:val="none"/>
          <w:lang w:eastAsia="zh-CN"/>
        </w:rPr>
      </w:pPr>
      <w:r>
        <w:rPr>
          <w:rFonts w:cs="微软雅黑" w:asciiTheme="minorEastAsia" w:hAnsiTheme="minorEastAsia" w:eastAsiaTheme="minorEastAsia"/>
          <w:b/>
          <w:bCs/>
          <w:spacing w:val="11"/>
          <w:sz w:val="59"/>
          <w:szCs w:val="59"/>
          <w:highlight w:val="none"/>
          <w:lang w:eastAsia="zh-CN"/>
        </w:rPr>
        <w:t>公开招标文件</w:t>
      </w:r>
    </w:p>
    <w:p w14:paraId="2A2BC280">
      <w:pPr>
        <w:spacing w:line="295" w:lineRule="auto"/>
        <w:rPr>
          <w:rFonts w:hint="eastAsia" w:asciiTheme="minorEastAsia" w:hAnsiTheme="minorEastAsia" w:eastAsiaTheme="minorEastAsia"/>
          <w:highlight w:val="none"/>
          <w:lang w:eastAsia="zh-CN"/>
        </w:rPr>
      </w:pPr>
    </w:p>
    <w:p w14:paraId="6BD16736">
      <w:pPr>
        <w:spacing w:line="295" w:lineRule="auto"/>
        <w:rPr>
          <w:rFonts w:hint="eastAsia" w:asciiTheme="minorEastAsia" w:hAnsiTheme="minorEastAsia" w:eastAsiaTheme="minorEastAsia"/>
          <w:highlight w:val="none"/>
          <w:lang w:eastAsia="zh-CN"/>
        </w:rPr>
      </w:pPr>
    </w:p>
    <w:p w14:paraId="5B718418">
      <w:pPr>
        <w:spacing w:line="295" w:lineRule="auto"/>
        <w:rPr>
          <w:rFonts w:hint="eastAsia" w:asciiTheme="minorEastAsia" w:hAnsiTheme="minorEastAsia" w:eastAsiaTheme="minorEastAsia"/>
          <w:highlight w:val="none"/>
          <w:lang w:eastAsia="zh-CN"/>
        </w:rPr>
      </w:pPr>
    </w:p>
    <w:p w14:paraId="2CE561C4">
      <w:pPr>
        <w:spacing w:before="150" w:line="204" w:lineRule="auto"/>
        <w:ind w:left="853"/>
        <w:rPr>
          <w:rFonts w:hint="eastAsia" w:cs="微软雅黑" w:asciiTheme="minorEastAsia" w:hAnsiTheme="minorEastAsia" w:eastAsiaTheme="minorEastAsia"/>
          <w:spacing w:val="6"/>
          <w:sz w:val="35"/>
          <w:szCs w:val="35"/>
          <w:highlight w:val="none"/>
          <w:lang w:eastAsia="zh-CN"/>
        </w:rPr>
      </w:pPr>
    </w:p>
    <w:p w14:paraId="76E455E5">
      <w:pPr>
        <w:spacing w:before="150" w:line="204" w:lineRule="auto"/>
        <w:ind w:left="853"/>
        <w:rPr>
          <w:rFonts w:hint="eastAsia" w:cs="微软雅黑" w:asciiTheme="minorEastAsia" w:hAnsiTheme="minorEastAsia" w:eastAsiaTheme="minorEastAsia"/>
          <w:spacing w:val="6"/>
          <w:sz w:val="35"/>
          <w:szCs w:val="35"/>
          <w:highlight w:val="none"/>
          <w:lang w:eastAsia="zh-CN"/>
        </w:rPr>
      </w:pPr>
    </w:p>
    <w:p w14:paraId="30C02D26">
      <w:pPr>
        <w:jc w:val="center"/>
        <w:rPr>
          <w:rFonts w:ascii="宋体" w:hAnsi="宋体" w:cs="宋体"/>
          <w:bCs/>
          <w:sz w:val="44"/>
          <w:szCs w:val="40"/>
          <w:highlight w:val="none"/>
        </w:rPr>
      </w:pPr>
      <w:r>
        <w:rPr>
          <w:rFonts w:cs="微软雅黑" w:asciiTheme="minorEastAsia" w:hAnsiTheme="minorEastAsia" w:eastAsiaTheme="minorEastAsia"/>
          <w:spacing w:val="6"/>
          <w:sz w:val="35"/>
          <w:szCs w:val="35"/>
          <w:highlight w:val="none"/>
          <w:lang w:eastAsia="zh-CN"/>
        </w:rPr>
        <w:t>项目名称：</w:t>
      </w:r>
      <w:r>
        <w:rPr>
          <w:rFonts w:hint="eastAsia" w:cs="微软雅黑" w:asciiTheme="minorEastAsia" w:hAnsiTheme="minorEastAsia" w:eastAsiaTheme="minorEastAsia"/>
          <w:spacing w:val="6"/>
          <w:sz w:val="35"/>
          <w:szCs w:val="35"/>
          <w:highlight w:val="none"/>
          <w:lang w:eastAsia="zh-CN"/>
        </w:rPr>
        <w:t>双高计划-北京财贸-供应链运营专业群-消费品数字化运营实践中心建设</w:t>
      </w:r>
    </w:p>
    <w:p w14:paraId="5790E77D">
      <w:pPr>
        <w:spacing w:line="360" w:lineRule="auto"/>
        <w:ind w:left="2518" w:leftChars="337" w:hanging="1810" w:hangingChars="500"/>
        <w:rPr>
          <w:rFonts w:hint="eastAsia" w:cs="微软雅黑" w:asciiTheme="minorEastAsia" w:hAnsiTheme="minorEastAsia" w:eastAsiaTheme="minorEastAsia"/>
          <w:spacing w:val="6"/>
          <w:sz w:val="35"/>
          <w:szCs w:val="35"/>
          <w:highlight w:val="none"/>
          <w:lang w:eastAsia="zh-CN"/>
        </w:rPr>
      </w:pPr>
      <w:r>
        <w:rPr>
          <w:rFonts w:hint="eastAsia" w:cs="微软雅黑" w:asciiTheme="minorEastAsia" w:hAnsiTheme="minorEastAsia" w:eastAsiaTheme="minorEastAsia"/>
          <w:spacing w:val="6"/>
          <w:sz w:val="35"/>
          <w:szCs w:val="35"/>
          <w:highlight w:val="none"/>
          <w:lang w:eastAsia="zh-CN"/>
        </w:rPr>
        <w:t xml:space="preserve"> </w:t>
      </w:r>
    </w:p>
    <w:p w14:paraId="6D0D9AB2">
      <w:pPr>
        <w:spacing w:line="360" w:lineRule="auto"/>
        <w:ind w:firstLine="704" w:firstLineChars="200"/>
        <w:rPr>
          <w:rFonts w:hint="eastAsia" w:cs="微软雅黑" w:asciiTheme="minorEastAsia" w:hAnsiTheme="minorEastAsia" w:eastAsiaTheme="minorEastAsia"/>
          <w:spacing w:val="1"/>
          <w:sz w:val="35"/>
          <w:szCs w:val="35"/>
          <w:highlight w:val="none"/>
          <w:lang w:eastAsia="zh-CN"/>
        </w:rPr>
      </w:pPr>
      <w:r>
        <w:rPr>
          <w:rFonts w:cs="微软雅黑" w:asciiTheme="minorEastAsia" w:hAnsiTheme="minorEastAsia" w:eastAsiaTheme="minorEastAsia"/>
          <w:spacing w:val="1"/>
          <w:sz w:val="35"/>
          <w:szCs w:val="35"/>
          <w:highlight w:val="none"/>
          <w:lang w:eastAsia="zh-CN"/>
        </w:rPr>
        <w:t>项目编号</w:t>
      </w:r>
      <w:r>
        <w:rPr>
          <w:rFonts w:asciiTheme="minorEastAsia" w:hAnsiTheme="minorEastAsia" w:eastAsiaTheme="minorEastAsia"/>
          <w:spacing w:val="1"/>
          <w:sz w:val="35"/>
          <w:szCs w:val="35"/>
          <w:highlight w:val="none"/>
          <w:lang w:eastAsia="zh-CN"/>
        </w:rPr>
        <w:t>/</w:t>
      </w:r>
      <w:r>
        <w:rPr>
          <w:rFonts w:cs="微软雅黑" w:asciiTheme="minorEastAsia" w:hAnsiTheme="minorEastAsia" w:eastAsiaTheme="minorEastAsia"/>
          <w:spacing w:val="1"/>
          <w:sz w:val="35"/>
          <w:szCs w:val="35"/>
          <w:highlight w:val="none"/>
          <w:lang w:eastAsia="zh-CN"/>
        </w:rPr>
        <w:t>包号：11000026210200162053-XM001</w:t>
      </w:r>
    </w:p>
    <w:p w14:paraId="3DF49B45">
      <w:pPr>
        <w:spacing w:line="360" w:lineRule="auto"/>
        <w:ind w:firstLine="704" w:firstLineChars="200"/>
        <w:rPr>
          <w:rFonts w:hint="eastAsia" w:cs="微软雅黑" w:asciiTheme="minorEastAsia" w:hAnsiTheme="minorEastAsia" w:eastAsiaTheme="minorEastAsia"/>
          <w:spacing w:val="1"/>
          <w:sz w:val="35"/>
          <w:szCs w:val="35"/>
          <w:highlight w:val="none"/>
          <w:lang w:eastAsia="zh-CN"/>
        </w:rPr>
      </w:pPr>
      <w:r>
        <w:rPr>
          <w:rFonts w:hint="eastAsia" w:cs="微软雅黑" w:asciiTheme="minorEastAsia" w:hAnsiTheme="minorEastAsia" w:eastAsiaTheme="minorEastAsia"/>
          <w:spacing w:val="1"/>
          <w:sz w:val="35"/>
          <w:szCs w:val="35"/>
          <w:highlight w:val="none"/>
          <w:lang w:eastAsia="zh-CN"/>
        </w:rPr>
        <w:t>项目代理编号：HCZB-2026-ZB0033</w:t>
      </w:r>
    </w:p>
    <w:p w14:paraId="6BF5829A">
      <w:pPr>
        <w:spacing w:line="360" w:lineRule="auto"/>
        <w:ind w:firstLine="704" w:firstLineChars="200"/>
        <w:rPr>
          <w:rFonts w:hint="eastAsia" w:cs="微软雅黑" w:asciiTheme="minorEastAsia" w:hAnsiTheme="minorEastAsia" w:eastAsiaTheme="minorEastAsia"/>
          <w:sz w:val="35"/>
          <w:szCs w:val="35"/>
          <w:highlight w:val="none"/>
          <w:lang w:eastAsia="zh-CN"/>
        </w:rPr>
      </w:pPr>
      <w:r>
        <w:rPr>
          <w:rFonts w:hint="eastAsia" w:cs="微软雅黑" w:asciiTheme="minorEastAsia" w:hAnsiTheme="minorEastAsia" w:eastAsiaTheme="minorEastAsia"/>
          <w:spacing w:val="1"/>
          <w:sz w:val="35"/>
          <w:szCs w:val="35"/>
          <w:highlight w:val="none"/>
          <w:lang w:eastAsia="zh-CN"/>
        </w:rPr>
        <w:t>采购人：北京财贸职业学院</w:t>
      </w:r>
    </w:p>
    <w:p w14:paraId="44A0344C">
      <w:pPr>
        <w:spacing w:line="360" w:lineRule="auto"/>
        <w:ind w:firstLine="728" w:firstLineChars="200"/>
        <w:rPr>
          <w:rFonts w:hint="eastAsia" w:cs="微软雅黑" w:asciiTheme="minorEastAsia" w:hAnsiTheme="minorEastAsia" w:eastAsiaTheme="minorEastAsia"/>
          <w:sz w:val="35"/>
          <w:szCs w:val="35"/>
          <w:highlight w:val="none"/>
          <w:lang w:eastAsia="zh-CN"/>
        </w:rPr>
      </w:pPr>
      <w:r>
        <w:rPr>
          <w:rFonts w:cs="微软雅黑" w:asciiTheme="minorEastAsia" w:hAnsiTheme="minorEastAsia" w:eastAsiaTheme="minorEastAsia"/>
          <w:spacing w:val="7"/>
          <w:sz w:val="35"/>
          <w:szCs w:val="35"/>
          <w:highlight w:val="none"/>
          <w:lang w:eastAsia="zh-CN"/>
        </w:rPr>
        <w:t>采购代理机构：</w:t>
      </w:r>
      <w:r>
        <w:rPr>
          <w:rFonts w:hint="eastAsia" w:cs="微软雅黑" w:asciiTheme="minorEastAsia" w:hAnsiTheme="minorEastAsia" w:eastAsiaTheme="minorEastAsia"/>
          <w:spacing w:val="7"/>
          <w:sz w:val="35"/>
          <w:szCs w:val="35"/>
          <w:highlight w:val="none"/>
          <w:lang w:eastAsia="zh-CN"/>
        </w:rPr>
        <w:t>华采招标集团有限公司</w:t>
      </w:r>
    </w:p>
    <w:p w14:paraId="5103263E">
      <w:pPr>
        <w:spacing w:line="266" w:lineRule="auto"/>
        <w:rPr>
          <w:rFonts w:hint="eastAsia" w:asciiTheme="minorEastAsia" w:hAnsiTheme="minorEastAsia" w:eastAsiaTheme="minorEastAsia"/>
          <w:highlight w:val="none"/>
          <w:lang w:eastAsia="zh-CN"/>
        </w:rPr>
      </w:pPr>
    </w:p>
    <w:p w14:paraId="00DF022D">
      <w:pPr>
        <w:spacing w:line="267" w:lineRule="auto"/>
        <w:rPr>
          <w:rFonts w:hint="eastAsia" w:asciiTheme="minorEastAsia" w:hAnsiTheme="minorEastAsia" w:eastAsiaTheme="minorEastAsia"/>
          <w:highlight w:val="none"/>
          <w:lang w:eastAsia="zh-CN"/>
        </w:rPr>
      </w:pPr>
    </w:p>
    <w:p w14:paraId="0663302C">
      <w:pPr>
        <w:spacing w:line="267" w:lineRule="auto"/>
        <w:rPr>
          <w:rFonts w:hint="eastAsia" w:asciiTheme="minorEastAsia" w:hAnsiTheme="minorEastAsia" w:eastAsiaTheme="minorEastAsia"/>
          <w:highlight w:val="none"/>
          <w:lang w:eastAsia="zh-CN"/>
        </w:rPr>
      </w:pPr>
    </w:p>
    <w:p w14:paraId="263BC7D4">
      <w:pPr>
        <w:spacing w:line="309" w:lineRule="auto"/>
        <w:rPr>
          <w:rFonts w:hint="eastAsia" w:asciiTheme="minorEastAsia" w:hAnsiTheme="minorEastAsia" w:eastAsiaTheme="minorEastAsia"/>
          <w:highlight w:val="none"/>
          <w:lang w:eastAsia="zh-CN"/>
        </w:rPr>
        <w:sectPr>
          <w:headerReference r:id="rId3" w:type="default"/>
          <w:pgSz w:w="11907" w:h="16840"/>
          <w:pgMar w:top="1151" w:right="1038" w:bottom="1134" w:left="1701" w:header="873" w:footer="0" w:gutter="0"/>
          <w:cols w:space="720" w:num="1"/>
        </w:sectPr>
      </w:pPr>
    </w:p>
    <w:p w14:paraId="5E6DC5B2">
      <w:pPr>
        <w:pStyle w:val="18"/>
        <w:spacing w:before="329" w:line="205" w:lineRule="auto"/>
        <w:jc w:val="center"/>
        <w:outlineLvl w:val="0"/>
        <w:rPr>
          <w:rFonts w:hint="eastAsia" w:asciiTheme="minorEastAsia" w:hAnsiTheme="minorEastAsia" w:eastAsiaTheme="minorEastAsia"/>
          <w:sz w:val="35"/>
          <w:szCs w:val="35"/>
          <w:highlight w:val="none"/>
        </w:rPr>
      </w:pPr>
      <w:bookmarkStart w:id="2" w:name="_Toc190966122"/>
      <w:bookmarkStart w:id="3" w:name="_Toc200449214"/>
      <w:r>
        <w:rPr>
          <w:rFonts w:asciiTheme="minorEastAsia" w:hAnsiTheme="minorEastAsia" w:eastAsiaTheme="minorEastAsia"/>
          <w:b/>
          <w:bCs/>
          <w:spacing w:val="-33"/>
          <w:sz w:val="35"/>
          <w:szCs w:val="35"/>
          <w:highlight w:val="none"/>
        </w:rPr>
        <w:t>目</w:t>
      </w:r>
      <w:r>
        <w:rPr>
          <w:rFonts w:hint="eastAsia" w:asciiTheme="minorEastAsia" w:hAnsiTheme="minorEastAsia" w:eastAsiaTheme="minorEastAsia"/>
          <w:b/>
          <w:bCs/>
          <w:spacing w:val="-33"/>
          <w:sz w:val="35"/>
          <w:szCs w:val="35"/>
          <w:highlight w:val="none"/>
          <w:lang w:eastAsia="zh-CN"/>
        </w:rPr>
        <w:t xml:space="preserve"> </w:t>
      </w:r>
      <w:r>
        <w:rPr>
          <w:rFonts w:asciiTheme="minorEastAsia" w:hAnsiTheme="minorEastAsia" w:eastAsiaTheme="minorEastAsia"/>
          <w:b/>
          <w:bCs/>
          <w:spacing w:val="-33"/>
          <w:sz w:val="35"/>
          <w:szCs w:val="35"/>
          <w:highlight w:val="none"/>
          <w:lang w:eastAsia="zh-CN"/>
        </w:rPr>
        <w:t xml:space="preserve">  </w:t>
      </w:r>
      <w:r>
        <w:rPr>
          <w:rFonts w:asciiTheme="minorEastAsia" w:hAnsiTheme="minorEastAsia" w:eastAsiaTheme="minorEastAsia"/>
          <w:b/>
          <w:bCs/>
          <w:spacing w:val="-33"/>
          <w:sz w:val="35"/>
          <w:szCs w:val="35"/>
          <w:highlight w:val="none"/>
        </w:rPr>
        <w:t>录</w:t>
      </w:r>
      <w:bookmarkEnd w:id="2"/>
      <w:bookmarkEnd w:id="3"/>
    </w:p>
    <w:p w14:paraId="344628A0">
      <w:pPr>
        <w:spacing w:line="294" w:lineRule="auto"/>
        <w:rPr>
          <w:rFonts w:hint="eastAsia" w:asciiTheme="minorEastAsia" w:hAnsiTheme="minorEastAsia" w:eastAsiaTheme="minorEastAsia"/>
          <w:highlight w:val="none"/>
        </w:rPr>
      </w:pPr>
    </w:p>
    <w:p w14:paraId="029153F3">
      <w:pPr>
        <w:spacing w:line="294" w:lineRule="auto"/>
        <w:rPr>
          <w:rFonts w:hint="eastAsia" w:asciiTheme="minorEastAsia" w:hAnsiTheme="minorEastAsia" w:eastAsiaTheme="minorEastAsia"/>
          <w:highlight w:val="none"/>
        </w:rPr>
      </w:pPr>
    </w:p>
    <w:p w14:paraId="1C4E523E">
      <w:pPr>
        <w:pStyle w:val="25"/>
        <w:tabs>
          <w:tab w:val="right" w:leader="dot" w:pos="9065"/>
        </w:tabs>
        <w:rPr>
          <w:rFonts w:hint="eastAsia" w:asciiTheme="minorEastAsia" w:hAnsiTheme="minorEastAsia" w:eastAsiaTheme="minorEastAsia" w:cstheme="minorBidi"/>
          <w:snapToGrid/>
          <w:color w:val="auto"/>
          <w:kern w:val="2"/>
          <w:sz w:val="24"/>
          <w:szCs w:val="24"/>
          <w:highlight w:val="none"/>
          <w:lang w:eastAsia="zh-CN"/>
        </w:rPr>
      </w:pPr>
      <w:r>
        <w:rPr>
          <w:rFonts w:asciiTheme="minorEastAsia" w:hAnsiTheme="minorEastAsia" w:eastAsiaTheme="minorEastAsia"/>
          <w:sz w:val="24"/>
          <w:szCs w:val="24"/>
          <w:highlight w:val="none"/>
        </w:rPr>
        <w:fldChar w:fldCharType="begin"/>
      </w:r>
      <w:r>
        <w:rPr>
          <w:rFonts w:asciiTheme="minorEastAsia" w:hAnsiTheme="minorEastAsia" w:eastAsiaTheme="minorEastAsia"/>
          <w:sz w:val="24"/>
          <w:szCs w:val="24"/>
          <w:highlight w:val="none"/>
        </w:rPr>
        <w:instrText xml:space="preserve"> TOC \o "1-1" \h \z \u </w:instrText>
      </w:r>
      <w:r>
        <w:rPr>
          <w:rFonts w:asciiTheme="minorEastAsia" w:hAnsiTheme="minorEastAsia" w:eastAsiaTheme="minorEastAsia"/>
          <w:sz w:val="24"/>
          <w:szCs w:val="24"/>
          <w:highlight w:val="none"/>
        </w:rPr>
        <w:fldChar w:fldCharType="separate"/>
      </w:r>
    </w:p>
    <w:p w14:paraId="03B5DA83">
      <w:pPr>
        <w:pStyle w:val="25"/>
        <w:tabs>
          <w:tab w:val="right" w:leader="dot" w:pos="9065"/>
        </w:tabs>
        <w:rPr>
          <w:rFonts w:hint="eastAsia" w:asciiTheme="minorEastAsia" w:hAnsiTheme="minorEastAsia" w:eastAsiaTheme="minorEastAsia" w:cstheme="minorBidi"/>
          <w:snapToGrid/>
          <w:color w:val="auto"/>
          <w:kern w:val="2"/>
          <w:sz w:val="24"/>
          <w:szCs w:val="24"/>
          <w:highlight w:val="none"/>
          <w:lang w:eastAsia="zh-CN"/>
        </w:rPr>
      </w:pPr>
    </w:p>
    <w:p w14:paraId="728C90BB">
      <w:pPr>
        <w:pStyle w:val="25"/>
        <w:tabs>
          <w:tab w:val="right" w:leader="dot" w:pos="9065"/>
        </w:tabs>
        <w:spacing w:line="480" w:lineRule="auto"/>
        <w:rPr>
          <w:rFonts w:hint="eastAsia" w:asciiTheme="minorEastAsia" w:hAnsiTheme="minorEastAsia" w:eastAsiaTheme="minorEastAsia" w:cstheme="minorBidi"/>
          <w:snapToGrid/>
          <w:color w:val="auto"/>
          <w:kern w:val="2"/>
          <w:sz w:val="24"/>
          <w:szCs w:val="24"/>
          <w:highlight w:val="none"/>
          <w:lang w:eastAsia="zh-CN"/>
        </w:rPr>
      </w:pPr>
      <w:r>
        <w:rPr>
          <w:highlight w:val="none"/>
        </w:rPr>
        <w:fldChar w:fldCharType="begin"/>
      </w:r>
      <w:r>
        <w:rPr>
          <w:highlight w:val="none"/>
        </w:rPr>
        <w:instrText xml:space="preserve"> HYPERLINK \l "_Toc200449215" </w:instrText>
      </w:r>
      <w:r>
        <w:rPr>
          <w:highlight w:val="none"/>
        </w:rPr>
        <w:fldChar w:fldCharType="separate"/>
      </w:r>
      <w:r>
        <w:rPr>
          <w:rStyle w:val="39"/>
          <w:rFonts w:hint="eastAsia" w:cs="微软雅黑" w:asciiTheme="minorEastAsia" w:hAnsiTheme="minorEastAsia" w:eastAsiaTheme="minorEastAsia"/>
          <w:b/>
          <w:bCs/>
          <w:spacing w:val="7"/>
          <w:sz w:val="24"/>
          <w:szCs w:val="24"/>
          <w:highlight w:val="none"/>
          <w:lang w:eastAsia="zh-CN"/>
        </w:rPr>
        <w:t>第一章投标邀请</w:t>
      </w:r>
      <w:r>
        <w:rPr>
          <w:rFonts w:asciiTheme="minorEastAsia" w:hAnsiTheme="minorEastAsia" w:eastAsiaTheme="minorEastAsia"/>
          <w:sz w:val="24"/>
          <w:szCs w:val="24"/>
          <w:highlight w:val="none"/>
        </w:rPr>
        <w:tab/>
      </w:r>
      <w:r>
        <w:rPr>
          <w:rFonts w:asciiTheme="minorEastAsia" w:hAnsiTheme="minorEastAsia" w:eastAsiaTheme="minorEastAsia"/>
          <w:sz w:val="24"/>
          <w:szCs w:val="24"/>
          <w:highlight w:val="none"/>
        </w:rPr>
        <w:fldChar w:fldCharType="begin"/>
      </w:r>
      <w:r>
        <w:rPr>
          <w:rFonts w:asciiTheme="minorEastAsia" w:hAnsiTheme="minorEastAsia" w:eastAsiaTheme="minorEastAsia"/>
          <w:sz w:val="24"/>
          <w:szCs w:val="24"/>
          <w:highlight w:val="none"/>
        </w:rPr>
        <w:instrText xml:space="preserve"> PAGEREF _Toc200449215 \h </w:instrText>
      </w:r>
      <w:r>
        <w:rPr>
          <w:rFonts w:asciiTheme="minorEastAsia" w:hAnsiTheme="minorEastAsia" w:eastAsiaTheme="minorEastAsia"/>
          <w:sz w:val="24"/>
          <w:szCs w:val="24"/>
          <w:highlight w:val="none"/>
        </w:rPr>
        <w:fldChar w:fldCharType="separate"/>
      </w:r>
      <w:r>
        <w:rPr>
          <w:rFonts w:hint="eastAsia" w:asciiTheme="minorEastAsia" w:hAnsiTheme="minorEastAsia" w:eastAsiaTheme="minorEastAsia"/>
          <w:sz w:val="24"/>
          <w:szCs w:val="24"/>
          <w:highlight w:val="none"/>
        </w:rPr>
        <w:t>3</w:t>
      </w:r>
      <w:r>
        <w:rPr>
          <w:rFonts w:asciiTheme="minorEastAsia" w:hAnsiTheme="minorEastAsia" w:eastAsiaTheme="minorEastAsia"/>
          <w:sz w:val="24"/>
          <w:szCs w:val="24"/>
          <w:highlight w:val="none"/>
        </w:rPr>
        <w:fldChar w:fldCharType="end"/>
      </w:r>
      <w:r>
        <w:rPr>
          <w:rFonts w:asciiTheme="minorEastAsia" w:hAnsiTheme="minorEastAsia" w:eastAsiaTheme="minorEastAsia"/>
          <w:sz w:val="24"/>
          <w:szCs w:val="24"/>
          <w:highlight w:val="none"/>
        </w:rPr>
        <w:fldChar w:fldCharType="end"/>
      </w:r>
    </w:p>
    <w:p w14:paraId="1599382B">
      <w:pPr>
        <w:pStyle w:val="25"/>
        <w:tabs>
          <w:tab w:val="right" w:leader="dot" w:pos="9065"/>
        </w:tabs>
        <w:spacing w:line="480" w:lineRule="auto"/>
        <w:rPr>
          <w:rFonts w:hint="eastAsia" w:asciiTheme="minorEastAsia" w:hAnsiTheme="minorEastAsia" w:eastAsiaTheme="minorEastAsia" w:cstheme="minorBidi"/>
          <w:snapToGrid/>
          <w:color w:val="auto"/>
          <w:kern w:val="2"/>
          <w:sz w:val="24"/>
          <w:szCs w:val="24"/>
          <w:highlight w:val="none"/>
          <w:lang w:eastAsia="zh-CN"/>
        </w:rPr>
      </w:pPr>
      <w:r>
        <w:rPr>
          <w:highlight w:val="none"/>
        </w:rPr>
        <w:fldChar w:fldCharType="begin"/>
      </w:r>
      <w:r>
        <w:rPr>
          <w:highlight w:val="none"/>
        </w:rPr>
        <w:instrText xml:space="preserve"> HYPERLINK \l "_Toc200449217" </w:instrText>
      </w:r>
      <w:r>
        <w:rPr>
          <w:highlight w:val="none"/>
        </w:rPr>
        <w:fldChar w:fldCharType="separate"/>
      </w:r>
      <w:r>
        <w:rPr>
          <w:rStyle w:val="39"/>
          <w:rFonts w:hint="eastAsia" w:cs="微软雅黑" w:asciiTheme="minorEastAsia" w:hAnsiTheme="minorEastAsia" w:eastAsiaTheme="minorEastAsia"/>
          <w:b/>
          <w:bCs/>
          <w:spacing w:val="7"/>
          <w:sz w:val="24"/>
          <w:szCs w:val="24"/>
          <w:highlight w:val="none"/>
          <w:lang w:eastAsia="zh-CN"/>
        </w:rPr>
        <w:t>第二章投标人须知</w:t>
      </w:r>
      <w:r>
        <w:rPr>
          <w:rFonts w:asciiTheme="minorEastAsia" w:hAnsiTheme="minorEastAsia" w:eastAsiaTheme="minorEastAsia"/>
          <w:sz w:val="24"/>
          <w:szCs w:val="24"/>
          <w:highlight w:val="none"/>
        </w:rPr>
        <w:tab/>
      </w:r>
      <w:r>
        <w:rPr>
          <w:rFonts w:asciiTheme="minorEastAsia" w:hAnsiTheme="minorEastAsia" w:eastAsiaTheme="minorEastAsia"/>
          <w:sz w:val="24"/>
          <w:szCs w:val="24"/>
          <w:highlight w:val="none"/>
        </w:rPr>
        <w:fldChar w:fldCharType="begin"/>
      </w:r>
      <w:r>
        <w:rPr>
          <w:rFonts w:asciiTheme="minorEastAsia" w:hAnsiTheme="minorEastAsia" w:eastAsiaTheme="minorEastAsia"/>
          <w:sz w:val="24"/>
          <w:szCs w:val="24"/>
          <w:highlight w:val="none"/>
        </w:rPr>
        <w:instrText xml:space="preserve"> PAGEREF _Toc200449217 \h </w:instrText>
      </w:r>
      <w:r>
        <w:rPr>
          <w:rFonts w:asciiTheme="minorEastAsia" w:hAnsiTheme="minorEastAsia" w:eastAsiaTheme="minorEastAsia"/>
          <w:sz w:val="24"/>
          <w:szCs w:val="24"/>
          <w:highlight w:val="none"/>
        </w:rPr>
        <w:fldChar w:fldCharType="separate"/>
      </w:r>
      <w:r>
        <w:rPr>
          <w:rFonts w:hint="eastAsia" w:asciiTheme="minorEastAsia" w:hAnsiTheme="minorEastAsia" w:eastAsiaTheme="minorEastAsia"/>
          <w:sz w:val="24"/>
          <w:szCs w:val="24"/>
          <w:highlight w:val="none"/>
        </w:rPr>
        <w:t>7</w:t>
      </w:r>
      <w:r>
        <w:rPr>
          <w:rFonts w:asciiTheme="minorEastAsia" w:hAnsiTheme="minorEastAsia" w:eastAsiaTheme="minorEastAsia"/>
          <w:sz w:val="24"/>
          <w:szCs w:val="24"/>
          <w:highlight w:val="none"/>
        </w:rPr>
        <w:fldChar w:fldCharType="end"/>
      </w:r>
      <w:r>
        <w:rPr>
          <w:rFonts w:asciiTheme="minorEastAsia" w:hAnsiTheme="minorEastAsia" w:eastAsiaTheme="minorEastAsia"/>
          <w:sz w:val="24"/>
          <w:szCs w:val="24"/>
          <w:highlight w:val="none"/>
        </w:rPr>
        <w:fldChar w:fldCharType="end"/>
      </w:r>
    </w:p>
    <w:p w14:paraId="320C8231">
      <w:pPr>
        <w:pStyle w:val="25"/>
        <w:tabs>
          <w:tab w:val="right" w:leader="dot" w:pos="9065"/>
        </w:tabs>
        <w:spacing w:line="480" w:lineRule="auto"/>
        <w:rPr>
          <w:rFonts w:hint="eastAsia" w:asciiTheme="minorEastAsia" w:hAnsiTheme="minorEastAsia" w:eastAsiaTheme="minorEastAsia" w:cstheme="minorBidi"/>
          <w:snapToGrid/>
          <w:color w:val="auto"/>
          <w:kern w:val="2"/>
          <w:sz w:val="24"/>
          <w:szCs w:val="24"/>
          <w:highlight w:val="none"/>
          <w:lang w:eastAsia="zh-CN"/>
        </w:rPr>
      </w:pPr>
      <w:r>
        <w:rPr>
          <w:highlight w:val="none"/>
        </w:rPr>
        <w:fldChar w:fldCharType="begin"/>
      </w:r>
      <w:r>
        <w:rPr>
          <w:highlight w:val="none"/>
        </w:rPr>
        <w:instrText xml:space="preserve"> HYPERLINK \l "_Toc200449219" </w:instrText>
      </w:r>
      <w:r>
        <w:rPr>
          <w:highlight w:val="none"/>
        </w:rPr>
        <w:fldChar w:fldCharType="separate"/>
      </w:r>
      <w:r>
        <w:rPr>
          <w:rStyle w:val="39"/>
          <w:rFonts w:hint="eastAsia" w:cs="微软雅黑" w:asciiTheme="minorEastAsia" w:hAnsiTheme="minorEastAsia" w:eastAsiaTheme="minorEastAsia"/>
          <w:b/>
          <w:bCs/>
          <w:spacing w:val="7"/>
          <w:sz w:val="24"/>
          <w:szCs w:val="24"/>
          <w:highlight w:val="none"/>
          <w:lang w:eastAsia="zh-CN"/>
        </w:rPr>
        <w:t>第三章</w:t>
      </w:r>
      <w:r>
        <w:rPr>
          <w:rStyle w:val="39"/>
          <w:rFonts w:asciiTheme="minorEastAsia" w:hAnsiTheme="minorEastAsia" w:eastAsiaTheme="minorEastAsia"/>
          <w:b/>
          <w:bCs/>
          <w:spacing w:val="7"/>
          <w:sz w:val="24"/>
          <w:szCs w:val="24"/>
          <w:highlight w:val="none"/>
          <w:lang w:eastAsia="zh-CN"/>
        </w:rPr>
        <w:t xml:space="preserve"> </w:t>
      </w:r>
      <w:r>
        <w:rPr>
          <w:rStyle w:val="39"/>
          <w:rFonts w:hint="eastAsia" w:cs="微软雅黑" w:asciiTheme="minorEastAsia" w:hAnsiTheme="minorEastAsia" w:eastAsiaTheme="minorEastAsia"/>
          <w:b/>
          <w:bCs/>
          <w:spacing w:val="7"/>
          <w:sz w:val="24"/>
          <w:szCs w:val="24"/>
          <w:highlight w:val="none"/>
          <w:lang w:eastAsia="zh-CN"/>
        </w:rPr>
        <w:t>资格审查</w:t>
      </w:r>
      <w:r>
        <w:rPr>
          <w:rFonts w:asciiTheme="minorEastAsia" w:hAnsiTheme="minorEastAsia" w:eastAsiaTheme="minorEastAsia"/>
          <w:sz w:val="24"/>
          <w:szCs w:val="24"/>
          <w:highlight w:val="none"/>
        </w:rPr>
        <w:tab/>
      </w:r>
      <w:r>
        <w:rPr>
          <w:rFonts w:asciiTheme="minorEastAsia" w:hAnsiTheme="minorEastAsia" w:eastAsiaTheme="minorEastAsia"/>
          <w:sz w:val="24"/>
          <w:szCs w:val="24"/>
          <w:highlight w:val="none"/>
        </w:rPr>
        <w:fldChar w:fldCharType="begin"/>
      </w:r>
      <w:r>
        <w:rPr>
          <w:rFonts w:asciiTheme="minorEastAsia" w:hAnsiTheme="minorEastAsia" w:eastAsiaTheme="minorEastAsia"/>
          <w:sz w:val="24"/>
          <w:szCs w:val="24"/>
          <w:highlight w:val="none"/>
        </w:rPr>
        <w:instrText xml:space="preserve"> PAGEREF _Toc200449219 \h </w:instrText>
      </w:r>
      <w:r>
        <w:rPr>
          <w:rFonts w:asciiTheme="minorEastAsia" w:hAnsiTheme="minorEastAsia" w:eastAsiaTheme="minorEastAsia"/>
          <w:sz w:val="24"/>
          <w:szCs w:val="24"/>
          <w:highlight w:val="none"/>
        </w:rPr>
        <w:fldChar w:fldCharType="separate"/>
      </w:r>
      <w:r>
        <w:rPr>
          <w:rFonts w:hint="eastAsia" w:asciiTheme="minorEastAsia" w:hAnsiTheme="minorEastAsia" w:eastAsiaTheme="minorEastAsia"/>
          <w:sz w:val="24"/>
          <w:szCs w:val="24"/>
          <w:highlight w:val="none"/>
        </w:rPr>
        <w:t>22</w:t>
      </w:r>
      <w:r>
        <w:rPr>
          <w:rFonts w:asciiTheme="minorEastAsia" w:hAnsiTheme="minorEastAsia" w:eastAsiaTheme="minorEastAsia"/>
          <w:sz w:val="24"/>
          <w:szCs w:val="24"/>
          <w:highlight w:val="none"/>
        </w:rPr>
        <w:fldChar w:fldCharType="end"/>
      </w:r>
      <w:r>
        <w:rPr>
          <w:rFonts w:asciiTheme="minorEastAsia" w:hAnsiTheme="minorEastAsia" w:eastAsiaTheme="minorEastAsia"/>
          <w:sz w:val="24"/>
          <w:szCs w:val="24"/>
          <w:highlight w:val="none"/>
        </w:rPr>
        <w:fldChar w:fldCharType="end"/>
      </w:r>
    </w:p>
    <w:p w14:paraId="24EB70F6">
      <w:pPr>
        <w:pStyle w:val="25"/>
        <w:tabs>
          <w:tab w:val="right" w:leader="dot" w:pos="9065"/>
        </w:tabs>
        <w:spacing w:line="480" w:lineRule="auto"/>
        <w:rPr>
          <w:rFonts w:hint="eastAsia" w:asciiTheme="minorEastAsia" w:hAnsiTheme="minorEastAsia" w:eastAsiaTheme="minorEastAsia" w:cstheme="minorBidi"/>
          <w:snapToGrid/>
          <w:color w:val="auto"/>
          <w:kern w:val="2"/>
          <w:sz w:val="24"/>
          <w:szCs w:val="24"/>
          <w:highlight w:val="none"/>
          <w:lang w:eastAsia="zh-CN"/>
        </w:rPr>
      </w:pPr>
      <w:r>
        <w:rPr>
          <w:highlight w:val="none"/>
        </w:rPr>
        <w:fldChar w:fldCharType="begin"/>
      </w:r>
      <w:r>
        <w:rPr>
          <w:highlight w:val="none"/>
        </w:rPr>
        <w:instrText xml:space="preserve"> HYPERLINK \l "_Toc200449220" </w:instrText>
      </w:r>
      <w:r>
        <w:rPr>
          <w:highlight w:val="none"/>
        </w:rPr>
        <w:fldChar w:fldCharType="separate"/>
      </w:r>
      <w:r>
        <w:rPr>
          <w:rStyle w:val="39"/>
          <w:rFonts w:hint="eastAsia" w:cs="微软雅黑" w:asciiTheme="minorEastAsia" w:hAnsiTheme="minorEastAsia" w:eastAsiaTheme="minorEastAsia"/>
          <w:b/>
          <w:bCs/>
          <w:spacing w:val="9"/>
          <w:sz w:val="24"/>
          <w:szCs w:val="24"/>
          <w:highlight w:val="none"/>
          <w:lang w:eastAsia="zh-CN"/>
        </w:rPr>
        <w:t>第四章</w:t>
      </w:r>
      <w:r>
        <w:rPr>
          <w:rStyle w:val="39"/>
          <w:rFonts w:asciiTheme="minorEastAsia" w:hAnsiTheme="minorEastAsia" w:eastAsiaTheme="minorEastAsia"/>
          <w:b/>
          <w:bCs/>
          <w:spacing w:val="9"/>
          <w:sz w:val="24"/>
          <w:szCs w:val="24"/>
          <w:highlight w:val="none"/>
          <w:lang w:eastAsia="zh-CN"/>
        </w:rPr>
        <w:t xml:space="preserve"> </w:t>
      </w:r>
      <w:r>
        <w:rPr>
          <w:rStyle w:val="39"/>
          <w:rFonts w:hint="eastAsia" w:cs="微软雅黑" w:asciiTheme="minorEastAsia" w:hAnsiTheme="minorEastAsia" w:eastAsiaTheme="minorEastAsia"/>
          <w:b/>
          <w:bCs/>
          <w:spacing w:val="9"/>
          <w:sz w:val="24"/>
          <w:szCs w:val="24"/>
          <w:highlight w:val="none"/>
          <w:lang w:eastAsia="zh-CN"/>
        </w:rPr>
        <w:t>评标程序、评标方法和评标标准</w:t>
      </w:r>
      <w:r>
        <w:rPr>
          <w:rFonts w:asciiTheme="minorEastAsia" w:hAnsiTheme="minorEastAsia" w:eastAsiaTheme="minorEastAsia"/>
          <w:sz w:val="24"/>
          <w:szCs w:val="24"/>
          <w:highlight w:val="none"/>
        </w:rPr>
        <w:tab/>
      </w:r>
      <w:r>
        <w:rPr>
          <w:rFonts w:asciiTheme="minorEastAsia" w:hAnsiTheme="minorEastAsia" w:eastAsiaTheme="minorEastAsia"/>
          <w:sz w:val="24"/>
          <w:szCs w:val="24"/>
          <w:highlight w:val="none"/>
        </w:rPr>
        <w:fldChar w:fldCharType="begin"/>
      </w:r>
      <w:r>
        <w:rPr>
          <w:rFonts w:asciiTheme="minorEastAsia" w:hAnsiTheme="minorEastAsia" w:eastAsiaTheme="minorEastAsia"/>
          <w:sz w:val="24"/>
          <w:szCs w:val="24"/>
          <w:highlight w:val="none"/>
        </w:rPr>
        <w:instrText xml:space="preserve"> PAGEREF _Toc200449220 \h </w:instrText>
      </w:r>
      <w:r>
        <w:rPr>
          <w:rFonts w:asciiTheme="minorEastAsia" w:hAnsiTheme="minorEastAsia" w:eastAsiaTheme="minorEastAsia"/>
          <w:sz w:val="24"/>
          <w:szCs w:val="24"/>
          <w:highlight w:val="none"/>
        </w:rPr>
        <w:fldChar w:fldCharType="separate"/>
      </w:r>
      <w:r>
        <w:rPr>
          <w:rFonts w:hint="eastAsia" w:asciiTheme="minorEastAsia" w:hAnsiTheme="minorEastAsia" w:eastAsiaTheme="minorEastAsia"/>
          <w:sz w:val="24"/>
          <w:szCs w:val="24"/>
          <w:highlight w:val="none"/>
        </w:rPr>
        <w:t>26</w:t>
      </w:r>
      <w:r>
        <w:rPr>
          <w:rFonts w:asciiTheme="minorEastAsia" w:hAnsiTheme="minorEastAsia" w:eastAsiaTheme="minorEastAsia"/>
          <w:sz w:val="24"/>
          <w:szCs w:val="24"/>
          <w:highlight w:val="none"/>
        </w:rPr>
        <w:fldChar w:fldCharType="end"/>
      </w:r>
      <w:r>
        <w:rPr>
          <w:rFonts w:asciiTheme="minorEastAsia" w:hAnsiTheme="minorEastAsia" w:eastAsiaTheme="minorEastAsia"/>
          <w:sz w:val="24"/>
          <w:szCs w:val="24"/>
          <w:highlight w:val="none"/>
        </w:rPr>
        <w:fldChar w:fldCharType="end"/>
      </w:r>
    </w:p>
    <w:p w14:paraId="77595B11">
      <w:pPr>
        <w:pStyle w:val="25"/>
        <w:tabs>
          <w:tab w:val="right" w:leader="dot" w:pos="9065"/>
        </w:tabs>
        <w:spacing w:line="480" w:lineRule="auto"/>
        <w:rPr>
          <w:rFonts w:hint="eastAsia" w:asciiTheme="minorEastAsia" w:hAnsiTheme="minorEastAsia" w:eastAsiaTheme="minorEastAsia" w:cstheme="minorBidi"/>
          <w:snapToGrid/>
          <w:color w:val="auto"/>
          <w:kern w:val="2"/>
          <w:sz w:val="24"/>
          <w:szCs w:val="24"/>
          <w:highlight w:val="none"/>
          <w:lang w:eastAsia="zh-CN"/>
        </w:rPr>
      </w:pPr>
      <w:r>
        <w:rPr>
          <w:highlight w:val="none"/>
        </w:rPr>
        <w:fldChar w:fldCharType="begin"/>
      </w:r>
      <w:r>
        <w:rPr>
          <w:highlight w:val="none"/>
        </w:rPr>
        <w:instrText xml:space="preserve"> HYPERLINK \l "_Toc200449221" </w:instrText>
      </w:r>
      <w:r>
        <w:rPr>
          <w:highlight w:val="none"/>
        </w:rPr>
        <w:fldChar w:fldCharType="separate"/>
      </w:r>
      <w:r>
        <w:rPr>
          <w:rStyle w:val="39"/>
          <w:rFonts w:hint="eastAsia" w:cs="微软雅黑" w:asciiTheme="minorEastAsia" w:hAnsiTheme="minorEastAsia" w:eastAsiaTheme="minorEastAsia"/>
          <w:b/>
          <w:bCs/>
          <w:spacing w:val="7"/>
          <w:sz w:val="24"/>
          <w:szCs w:val="24"/>
          <w:highlight w:val="none"/>
          <w:lang w:eastAsia="zh-CN"/>
        </w:rPr>
        <w:t>第五章</w:t>
      </w:r>
      <w:r>
        <w:rPr>
          <w:rStyle w:val="39"/>
          <w:rFonts w:asciiTheme="minorEastAsia" w:hAnsiTheme="minorEastAsia" w:eastAsiaTheme="minorEastAsia"/>
          <w:b/>
          <w:bCs/>
          <w:spacing w:val="7"/>
          <w:sz w:val="24"/>
          <w:szCs w:val="24"/>
          <w:highlight w:val="none"/>
          <w:lang w:eastAsia="zh-CN"/>
        </w:rPr>
        <w:t xml:space="preserve"> </w:t>
      </w:r>
      <w:r>
        <w:rPr>
          <w:rStyle w:val="39"/>
          <w:rFonts w:hint="eastAsia" w:cs="微软雅黑" w:asciiTheme="minorEastAsia" w:hAnsiTheme="minorEastAsia" w:eastAsiaTheme="minorEastAsia"/>
          <w:b/>
          <w:bCs/>
          <w:spacing w:val="7"/>
          <w:sz w:val="24"/>
          <w:szCs w:val="24"/>
          <w:highlight w:val="none"/>
          <w:lang w:eastAsia="zh-CN"/>
        </w:rPr>
        <w:t>采购需求</w:t>
      </w:r>
      <w:r>
        <w:rPr>
          <w:rFonts w:asciiTheme="minorEastAsia" w:hAnsiTheme="minorEastAsia" w:eastAsiaTheme="minorEastAsia"/>
          <w:sz w:val="24"/>
          <w:szCs w:val="24"/>
          <w:highlight w:val="none"/>
        </w:rPr>
        <w:tab/>
      </w:r>
      <w:r>
        <w:rPr>
          <w:rFonts w:asciiTheme="minorEastAsia" w:hAnsiTheme="minorEastAsia" w:eastAsiaTheme="minorEastAsia"/>
          <w:sz w:val="24"/>
          <w:szCs w:val="24"/>
          <w:highlight w:val="none"/>
        </w:rPr>
        <w:fldChar w:fldCharType="begin"/>
      </w:r>
      <w:r>
        <w:rPr>
          <w:rFonts w:asciiTheme="minorEastAsia" w:hAnsiTheme="minorEastAsia" w:eastAsiaTheme="minorEastAsia"/>
          <w:sz w:val="24"/>
          <w:szCs w:val="24"/>
          <w:highlight w:val="none"/>
        </w:rPr>
        <w:instrText xml:space="preserve"> PAGEREF _Toc200449221 \h </w:instrText>
      </w:r>
      <w:r>
        <w:rPr>
          <w:rFonts w:asciiTheme="minorEastAsia" w:hAnsiTheme="minorEastAsia" w:eastAsiaTheme="minorEastAsia"/>
          <w:sz w:val="24"/>
          <w:szCs w:val="24"/>
          <w:highlight w:val="none"/>
        </w:rPr>
        <w:fldChar w:fldCharType="separate"/>
      </w:r>
      <w:r>
        <w:rPr>
          <w:rFonts w:hint="eastAsia" w:asciiTheme="minorEastAsia" w:hAnsiTheme="minorEastAsia" w:eastAsiaTheme="minorEastAsia"/>
          <w:sz w:val="24"/>
          <w:szCs w:val="24"/>
          <w:highlight w:val="none"/>
        </w:rPr>
        <w:t>37</w:t>
      </w:r>
      <w:r>
        <w:rPr>
          <w:rFonts w:asciiTheme="minorEastAsia" w:hAnsiTheme="minorEastAsia" w:eastAsiaTheme="minorEastAsia"/>
          <w:sz w:val="24"/>
          <w:szCs w:val="24"/>
          <w:highlight w:val="none"/>
        </w:rPr>
        <w:fldChar w:fldCharType="end"/>
      </w:r>
      <w:r>
        <w:rPr>
          <w:rFonts w:asciiTheme="minorEastAsia" w:hAnsiTheme="minorEastAsia" w:eastAsiaTheme="minorEastAsia"/>
          <w:sz w:val="24"/>
          <w:szCs w:val="24"/>
          <w:highlight w:val="none"/>
        </w:rPr>
        <w:fldChar w:fldCharType="end"/>
      </w:r>
    </w:p>
    <w:p w14:paraId="3A0782E1">
      <w:pPr>
        <w:pStyle w:val="25"/>
        <w:tabs>
          <w:tab w:val="right" w:leader="dot" w:pos="9065"/>
        </w:tabs>
        <w:spacing w:line="480" w:lineRule="auto"/>
        <w:rPr>
          <w:rFonts w:hint="eastAsia" w:asciiTheme="minorEastAsia" w:hAnsiTheme="minorEastAsia" w:eastAsiaTheme="minorEastAsia" w:cstheme="minorBidi"/>
          <w:snapToGrid/>
          <w:color w:val="auto"/>
          <w:kern w:val="2"/>
          <w:sz w:val="24"/>
          <w:szCs w:val="24"/>
          <w:highlight w:val="none"/>
          <w:lang w:eastAsia="zh-CN"/>
        </w:rPr>
      </w:pPr>
      <w:r>
        <w:rPr>
          <w:highlight w:val="none"/>
        </w:rPr>
        <w:fldChar w:fldCharType="begin"/>
      </w:r>
      <w:r>
        <w:rPr>
          <w:highlight w:val="none"/>
        </w:rPr>
        <w:instrText xml:space="preserve"> HYPERLINK \l "_Toc200449222" </w:instrText>
      </w:r>
      <w:r>
        <w:rPr>
          <w:highlight w:val="none"/>
        </w:rPr>
        <w:fldChar w:fldCharType="separate"/>
      </w:r>
      <w:r>
        <w:rPr>
          <w:rStyle w:val="39"/>
          <w:rFonts w:hint="eastAsia" w:cs="微软雅黑" w:asciiTheme="minorEastAsia" w:hAnsiTheme="minorEastAsia" w:eastAsiaTheme="minorEastAsia"/>
          <w:b/>
          <w:bCs/>
          <w:spacing w:val="8"/>
          <w:sz w:val="24"/>
          <w:szCs w:val="24"/>
          <w:highlight w:val="none"/>
          <w:lang w:eastAsia="zh-CN"/>
        </w:rPr>
        <w:t>第六章</w:t>
      </w:r>
      <w:r>
        <w:rPr>
          <w:rStyle w:val="39"/>
          <w:rFonts w:asciiTheme="minorEastAsia" w:hAnsiTheme="minorEastAsia" w:eastAsiaTheme="minorEastAsia"/>
          <w:b/>
          <w:bCs/>
          <w:spacing w:val="8"/>
          <w:sz w:val="24"/>
          <w:szCs w:val="24"/>
          <w:highlight w:val="none"/>
          <w:lang w:eastAsia="zh-CN"/>
        </w:rPr>
        <w:t xml:space="preserve"> </w:t>
      </w:r>
      <w:r>
        <w:rPr>
          <w:rStyle w:val="39"/>
          <w:rFonts w:hint="eastAsia" w:cs="微软雅黑" w:asciiTheme="minorEastAsia" w:hAnsiTheme="minorEastAsia" w:eastAsiaTheme="minorEastAsia"/>
          <w:b/>
          <w:bCs/>
          <w:spacing w:val="8"/>
          <w:sz w:val="24"/>
          <w:szCs w:val="24"/>
          <w:highlight w:val="none"/>
          <w:lang w:eastAsia="zh-CN"/>
        </w:rPr>
        <w:t>拟签订的合同文本</w:t>
      </w:r>
      <w:r>
        <w:rPr>
          <w:rFonts w:asciiTheme="minorEastAsia" w:hAnsiTheme="minorEastAsia" w:eastAsiaTheme="minorEastAsia"/>
          <w:sz w:val="24"/>
          <w:szCs w:val="24"/>
          <w:highlight w:val="none"/>
        </w:rPr>
        <w:tab/>
      </w:r>
      <w:r>
        <w:rPr>
          <w:rFonts w:asciiTheme="minorEastAsia" w:hAnsiTheme="minorEastAsia" w:eastAsiaTheme="minorEastAsia"/>
          <w:sz w:val="24"/>
          <w:szCs w:val="24"/>
          <w:highlight w:val="none"/>
        </w:rPr>
        <w:fldChar w:fldCharType="begin"/>
      </w:r>
      <w:r>
        <w:rPr>
          <w:rFonts w:asciiTheme="minorEastAsia" w:hAnsiTheme="minorEastAsia" w:eastAsiaTheme="minorEastAsia"/>
          <w:sz w:val="24"/>
          <w:szCs w:val="24"/>
          <w:highlight w:val="none"/>
        </w:rPr>
        <w:instrText xml:space="preserve"> PAGEREF _Toc200449222 \h </w:instrText>
      </w:r>
      <w:r>
        <w:rPr>
          <w:rFonts w:asciiTheme="minorEastAsia" w:hAnsiTheme="minorEastAsia" w:eastAsiaTheme="minorEastAsia"/>
          <w:sz w:val="24"/>
          <w:szCs w:val="24"/>
          <w:highlight w:val="none"/>
        </w:rPr>
        <w:fldChar w:fldCharType="separate"/>
      </w:r>
      <w:r>
        <w:rPr>
          <w:rFonts w:hint="eastAsia" w:asciiTheme="minorEastAsia" w:hAnsiTheme="minorEastAsia" w:eastAsiaTheme="minorEastAsia"/>
          <w:sz w:val="24"/>
          <w:szCs w:val="24"/>
          <w:highlight w:val="none"/>
        </w:rPr>
        <w:t>43</w:t>
      </w:r>
      <w:r>
        <w:rPr>
          <w:rFonts w:asciiTheme="minorEastAsia" w:hAnsiTheme="minorEastAsia" w:eastAsiaTheme="minorEastAsia"/>
          <w:sz w:val="24"/>
          <w:szCs w:val="24"/>
          <w:highlight w:val="none"/>
        </w:rPr>
        <w:fldChar w:fldCharType="end"/>
      </w:r>
      <w:r>
        <w:rPr>
          <w:rFonts w:asciiTheme="minorEastAsia" w:hAnsiTheme="minorEastAsia" w:eastAsiaTheme="minorEastAsia"/>
          <w:sz w:val="24"/>
          <w:szCs w:val="24"/>
          <w:highlight w:val="none"/>
        </w:rPr>
        <w:fldChar w:fldCharType="end"/>
      </w:r>
    </w:p>
    <w:p w14:paraId="4D34B433">
      <w:pPr>
        <w:pStyle w:val="25"/>
        <w:tabs>
          <w:tab w:val="right" w:leader="dot" w:pos="9065"/>
        </w:tabs>
        <w:spacing w:line="480" w:lineRule="auto"/>
        <w:rPr>
          <w:rFonts w:hint="eastAsia" w:asciiTheme="minorEastAsia" w:hAnsiTheme="minorEastAsia" w:eastAsiaTheme="minorEastAsia" w:cstheme="minorBidi"/>
          <w:snapToGrid/>
          <w:color w:val="auto"/>
          <w:kern w:val="2"/>
          <w:sz w:val="24"/>
          <w:szCs w:val="24"/>
          <w:highlight w:val="none"/>
          <w:lang w:eastAsia="zh-CN"/>
        </w:rPr>
      </w:pPr>
      <w:r>
        <w:rPr>
          <w:highlight w:val="none"/>
        </w:rPr>
        <w:fldChar w:fldCharType="begin"/>
      </w:r>
      <w:r>
        <w:rPr>
          <w:highlight w:val="none"/>
        </w:rPr>
        <w:instrText xml:space="preserve"> HYPERLINK \l "_Toc200449225" </w:instrText>
      </w:r>
      <w:r>
        <w:rPr>
          <w:highlight w:val="none"/>
        </w:rPr>
        <w:fldChar w:fldCharType="separate"/>
      </w:r>
      <w:r>
        <w:rPr>
          <w:rStyle w:val="39"/>
          <w:rFonts w:hint="eastAsia" w:cs="微软雅黑" w:asciiTheme="minorEastAsia" w:hAnsiTheme="minorEastAsia" w:eastAsiaTheme="minorEastAsia"/>
          <w:b/>
          <w:bCs/>
          <w:spacing w:val="8"/>
          <w:sz w:val="24"/>
          <w:szCs w:val="24"/>
          <w:highlight w:val="none"/>
          <w:lang w:eastAsia="zh-CN"/>
        </w:rPr>
        <w:t>第七章</w:t>
      </w:r>
      <w:r>
        <w:rPr>
          <w:rStyle w:val="39"/>
          <w:rFonts w:asciiTheme="minorEastAsia" w:hAnsiTheme="minorEastAsia" w:eastAsiaTheme="minorEastAsia"/>
          <w:b/>
          <w:bCs/>
          <w:spacing w:val="8"/>
          <w:sz w:val="24"/>
          <w:szCs w:val="24"/>
          <w:highlight w:val="none"/>
          <w:lang w:eastAsia="zh-CN"/>
        </w:rPr>
        <w:t xml:space="preserve"> </w:t>
      </w:r>
      <w:r>
        <w:rPr>
          <w:rStyle w:val="39"/>
          <w:rFonts w:hint="eastAsia" w:cs="微软雅黑" w:asciiTheme="minorEastAsia" w:hAnsiTheme="minorEastAsia" w:eastAsiaTheme="minorEastAsia"/>
          <w:b/>
          <w:bCs/>
          <w:spacing w:val="8"/>
          <w:sz w:val="24"/>
          <w:szCs w:val="24"/>
          <w:highlight w:val="none"/>
          <w:lang w:eastAsia="zh-CN"/>
        </w:rPr>
        <w:t>投标文件格式</w:t>
      </w:r>
      <w:r>
        <w:rPr>
          <w:rFonts w:asciiTheme="minorEastAsia" w:hAnsiTheme="minorEastAsia" w:eastAsiaTheme="minorEastAsia"/>
          <w:sz w:val="24"/>
          <w:szCs w:val="24"/>
          <w:highlight w:val="none"/>
        </w:rPr>
        <w:tab/>
      </w:r>
      <w:r>
        <w:rPr>
          <w:rFonts w:asciiTheme="minorEastAsia" w:hAnsiTheme="minorEastAsia" w:eastAsiaTheme="minorEastAsia"/>
          <w:sz w:val="24"/>
          <w:szCs w:val="24"/>
          <w:highlight w:val="none"/>
        </w:rPr>
        <w:fldChar w:fldCharType="begin"/>
      </w:r>
      <w:r>
        <w:rPr>
          <w:rFonts w:asciiTheme="minorEastAsia" w:hAnsiTheme="minorEastAsia" w:eastAsiaTheme="minorEastAsia"/>
          <w:sz w:val="24"/>
          <w:szCs w:val="24"/>
          <w:highlight w:val="none"/>
        </w:rPr>
        <w:instrText xml:space="preserve"> PAGEREF _Toc200449225 \h </w:instrText>
      </w:r>
      <w:r>
        <w:rPr>
          <w:rFonts w:asciiTheme="minorEastAsia" w:hAnsiTheme="minorEastAsia" w:eastAsiaTheme="minorEastAsia"/>
          <w:sz w:val="24"/>
          <w:szCs w:val="24"/>
          <w:highlight w:val="none"/>
        </w:rPr>
        <w:fldChar w:fldCharType="separate"/>
      </w:r>
      <w:r>
        <w:rPr>
          <w:rFonts w:hint="eastAsia" w:asciiTheme="minorEastAsia" w:hAnsiTheme="minorEastAsia" w:eastAsiaTheme="minorEastAsia"/>
          <w:sz w:val="24"/>
          <w:szCs w:val="24"/>
          <w:highlight w:val="none"/>
        </w:rPr>
        <w:t>59</w:t>
      </w:r>
      <w:r>
        <w:rPr>
          <w:rFonts w:asciiTheme="minorEastAsia" w:hAnsiTheme="minorEastAsia" w:eastAsiaTheme="minorEastAsia"/>
          <w:sz w:val="24"/>
          <w:szCs w:val="24"/>
          <w:highlight w:val="none"/>
        </w:rPr>
        <w:fldChar w:fldCharType="end"/>
      </w:r>
      <w:r>
        <w:rPr>
          <w:rFonts w:asciiTheme="minorEastAsia" w:hAnsiTheme="minorEastAsia" w:eastAsiaTheme="minorEastAsia"/>
          <w:sz w:val="24"/>
          <w:szCs w:val="24"/>
          <w:highlight w:val="none"/>
        </w:rPr>
        <w:fldChar w:fldCharType="end"/>
      </w:r>
    </w:p>
    <w:p w14:paraId="79F1E6C9">
      <w:pPr>
        <w:spacing w:line="290" w:lineRule="auto"/>
        <w:rPr>
          <w:rFonts w:hint="eastAsia" w:asciiTheme="minorEastAsia" w:hAnsiTheme="minorEastAsia" w:eastAsiaTheme="minorEastAsia"/>
          <w:highlight w:val="none"/>
        </w:rPr>
      </w:pPr>
      <w:r>
        <w:rPr>
          <w:rFonts w:asciiTheme="minorEastAsia" w:hAnsiTheme="minorEastAsia" w:eastAsiaTheme="minorEastAsia"/>
          <w:sz w:val="24"/>
          <w:szCs w:val="24"/>
          <w:highlight w:val="none"/>
        </w:rPr>
        <w:fldChar w:fldCharType="end"/>
      </w:r>
    </w:p>
    <w:p w14:paraId="502F9A30">
      <w:pPr>
        <w:spacing w:line="290" w:lineRule="auto"/>
        <w:rPr>
          <w:rFonts w:hint="eastAsia" w:asciiTheme="minorEastAsia" w:hAnsiTheme="minorEastAsia" w:eastAsiaTheme="minorEastAsia"/>
          <w:highlight w:val="none"/>
        </w:rPr>
      </w:pPr>
    </w:p>
    <w:p w14:paraId="4D3B164D">
      <w:pPr>
        <w:spacing w:line="291" w:lineRule="auto"/>
        <w:rPr>
          <w:rFonts w:hint="eastAsia" w:asciiTheme="minorEastAsia" w:hAnsiTheme="minorEastAsia" w:eastAsiaTheme="minorEastAsia"/>
          <w:highlight w:val="none"/>
        </w:rPr>
      </w:pPr>
    </w:p>
    <w:p w14:paraId="6ED37344">
      <w:pPr>
        <w:pStyle w:val="18"/>
        <w:spacing w:before="103" w:line="200"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8"/>
          <w:sz w:val="24"/>
          <w:szCs w:val="24"/>
          <w:highlight w:val="none"/>
          <w:lang w:eastAsia="zh-CN"/>
        </w:rPr>
        <w:t>注：采购文件条款中以</w:t>
      </w:r>
      <w:r>
        <w:rPr>
          <w:rFonts w:cs="Arial" w:asciiTheme="minorEastAsia" w:hAnsiTheme="minorEastAsia" w:eastAsiaTheme="minorEastAsia"/>
          <w:spacing w:val="8"/>
          <w:sz w:val="24"/>
          <w:szCs w:val="24"/>
          <w:highlight w:val="none"/>
          <w:lang w:eastAsia="zh-CN"/>
        </w:rPr>
        <w:t>“■”</w:t>
      </w:r>
      <w:r>
        <w:rPr>
          <w:rFonts w:asciiTheme="minorEastAsia" w:hAnsiTheme="minorEastAsia" w:eastAsiaTheme="minorEastAsia"/>
          <w:spacing w:val="8"/>
          <w:sz w:val="24"/>
          <w:szCs w:val="24"/>
          <w:highlight w:val="none"/>
          <w:lang w:eastAsia="zh-CN"/>
        </w:rPr>
        <w:t>形式标记的内容适用于本项目</w:t>
      </w:r>
      <w:r>
        <w:rPr>
          <w:rFonts w:asciiTheme="minorEastAsia" w:hAnsiTheme="minorEastAsia" w:eastAsiaTheme="minorEastAsia"/>
          <w:spacing w:val="7"/>
          <w:sz w:val="24"/>
          <w:szCs w:val="24"/>
          <w:highlight w:val="none"/>
          <w:lang w:eastAsia="zh-CN"/>
        </w:rPr>
        <w:t>，以</w:t>
      </w:r>
      <w:r>
        <w:rPr>
          <w:rFonts w:cs="Arial" w:asciiTheme="minorEastAsia" w:hAnsiTheme="minorEastAsia" w:eastAsiaTheme="minorEastAsia"/>
          <w:spacing w:val="7"/>
          <w:sz w:val="24"/>
          <w:szCs w:val="24"/>
          <w:highlight w:val="none"/>
          <w:lang w:eastAsia="zh-CN"/>
        </w:rPr>
        <w:t>“□”</w:t>
      </w:r>
      <w:r>
        <w:rPr>
          <w:rFonts w:asciiTheme="minorEastAsia" w:hAnsiTheme="minorEastAsia" w:eastAsiaTheme="minorEastAsia"/>
          <w:spacing w:val="7"/>
          <w:sz w:val="24"/>
          <w:szCs w:val="24"/>
          <w:highlight w:val="none"/>
          <w:lang w:eastAsia="zh-CN"/>
        </w:rPr>
        <w:t>形式标记的内容不</w:t>
      </w:r>
      <w:r>
        <w:rPr>
          <w:rFonts w:asciiTheme="minorEastAsia" w:hAnsiTheme="minorEastAsia" w:eastAsiaTheme="minorEastAsia"/>
          <w:spacing w:val="-1"/>
          <w:sz w:val="24"/>
          <w:szCs w:val="24"/>
          <w:highlight w:val="none"/>
          <w:lang w:eastAsia="zh-CN"/>
        </w:rPr>
        <w:t>适用于本项目。</w:t>
      </w:r>
    </w:p>
    <w:p w14:paraId="40F9FC1A">
      <w:pPr>
        <w:spacing w:line="200" w:lineRule="auto"/>
        <w:rPr>
          <w:rFonts w:hint="eastAsia" w:asciiTheme="minorEastAsia" w:hAnsiTheme="minorEastAsia" w:eastAsiaTheme="minorEastAsia"/>
          <w:sz w:val="24"/>
          <w:szCs w:val="24"/>
          <w:highlight w:val="none"/>
          <w:lang w:eastAsia="zh-CN"/>
        </w:rPr>
        <w:sectPr>
          <w:headerReference r:id="rId4" w:type="default"/>
          <w:pgSz w:w="11907" w:h="16840"/>
          <w:pgMar w:top="1149" w:right="1131" w:bottom="0" w:left="1701" w:header="875" w:footer="0" w:gutter="0"/>
          <w:cols w:space="720" w:num="1"/>
        </w:sectPr>
      </w:pPr>
    </w:p>
    <w:p w14:paraId="514949C9">
      <w:pPr>
        <w:pStyle w:val="18"/>
        <w:spacing w:before="328" w:line="205" w:lineRule="auto"/>
        <w:ind w:left="3120"/>
        <w:outlineLvl w:val="0"/>
        <w:rPr>
          <w:rFonts w:hint="eastAsia" w:asciiTheme="minorEastAsia" w:hAnsiTheme="minorEastAsia" w:eastAsiaTheme="minorEastAsia"/>
          <w:sz w:val="35"/>
          <w:szCs w:val="35"/>
          <w:highlight w:val="none"/>
          <w:lang w:eastAsia="zh-CN"/>
        </w:rPr>
      </w:pPr>
      <w:bookmarkStart w:id="4" w:name="bookmark1"/>
      <w:bookmarkEnd w:id="4"/>
      <w:bookmarkStart w:id="5" w:name="_Toc200449215"/>
      <w:r>
        <w:rPr>
          <w:rFonts w:asciiTheme="minorEastAsia" w:hAnsiTheme="minorEastAsia" w:eastAsiaTheme="minorEastAsia"/>
          <w:b/>
          <w:bCs/>
          <w:spacing w:val="7"/>
          <w:sz w:val="35"/>
          <w:szCs w:val="35"/>
          <w:highlight w:val="none"/>
          <w:lang w:eastAsia="zh-CN"/>
        </w:rPr>
        <w:t>第一章投标邀请</w:t>
      </w:r>
      <w:bookmarkEnd w:id="5"/>
    </w:p>
    <w:p w14:paraId="03A083C8">
      <w:pPr>
        <w:spacing w:line="350" w:lineRule="auto"/>
        <w:rPr>
          <w:rFonts w:hint="eastAsia" w:asciiTheme="minorEastAsia" w:hAnsiTheme="minorEastAsia" w:eastAsiaTheme="minorEastAsia"/>
          <w:highlight w:val="none"/>
          <w:lang w:eastAsia="zh-CN"/>
        </w:rPr>
      </w:pPr>
    </w:p>
    <w:p w14:paraId="3FEC4861">
      <w:pPr>
        <w:spacing w:line="350" w:lineRule="auto"/>
        <w:rPr>
          <w:rFonts w:hint="eastAsia" w:asciiTheme="minorEastAsia" w:hAnsiTheme="minorEastAsia" w:eastAsiaTheme="minorEastAsia"/>
          <w:highlight w:val="none"/>
          <w:lang w:eastAsia="zh-CN"/>
        </w:rPr>
      </w:pPr>
    </w:p>
    <w:p w14:paraId="66A177F8">
      <w:pPr>
        <w:pStyle w:val="18"/>
        <w:spacing w:line="360" w:lineRule="auto"/>
        <w:ind w:left="118"/>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z w:val="24"/>
          <w:szCs w:val="24"/>
          <w:highlight w:val="none"/>
          <w:lang w:eastAsia="zh-CN"/>
        </w:rPr>
        <w:t>一、项目基本情况</w:t>
      </w:r>
    </w:p>
    <w:p w14:paraId="5B8450EA">
      <w:pPr>
        <w:pStyle w:val="18"/>
        <w:spacing w:line="360" w:lineRule="auto"/>
        <w:ind w:left="619"/>
        <w:rPr>
          <w:rFonts w:hint="eastAsia" w:asciiTheme="minorEastAsia" w:hAnsiTheme="minorEastAsia" w:eastAsiaTheme="minorEastAsia"/>
          <w:sz w:val="24"/>
          <w:szCs w:val="24"/>
          <w:highlight w:val="none"/>
          <w:u w:val="single"/>
          <w:lang w:eastAsia="zh-CN"/>
        </w:rPr>
      </w:pP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项目编号：</w:t>
      </w:r>
      <w:r>
        <w:rPr>
          <w:rFonts w:asciiTheme="minorEastAsia" w:hAnsiTheme="minorEastAsia" w:eastAsiaTheme="minorEastAsia"/>
          <w:spacing w:val="-1"/>
          <w:sz w:val="24"/>
          <w:szCs w:val="24"/>
          <w:highlight w:val="none"/>
          <w:u w:val="single"/>
          <w:lang w:eastAsia="zh-CN"/>
        </w:rPr>
        <w:t>11000026210200162053-XM001</w:t>
      </w:r>
    </w:p>
    <w:p w14:paraId="7E210974">
      <w:pPr>
        <w:pStyle w:val="18"/>
        <w:spacing w:line="360" w:lineRule="auto"/>
        <w:ind w:left="610"/>
        <w:rPr>
          <w:rFonts w:hint="eastAsia" w:asciiTheme="minorEastAsia" w:hAnsiTheme="minorEastAsia" w:eastAsiaTheme="minorEastAsia"/>
          <w:sz w:val="24"/>
          <w:szCs w:val="24"/>
          <w:highlight w:val="none"/>
          <w:u w:val="single"/>
          <w:lang w:eastAsia="zh-CN"/>
        </w:rPr>
      </w:pPr>
      <w:r>
        <w:rPr>
          <w:rFonts w:cs="Arial" w:asciiTheme="minorEastAsia" w:hAnsiTheme="minorEastAsia" w:eastAsiaTheme="minorEastAsia"/>
          <w:sz w:val="24"/>
          <w:szCs w:val="24"/>
          <w:highlight w:val="none"/>
          <w:lang w:eastAsia="zh-CN"/>
        </w:rPr>
        <w:t>2.</w:t>
      </w:r>
      <w:r>
        <w:rPr>
          <w:rFonts w:asciiTheme="minorEastAsia" w:hAnsiTheme="minorEastAsia" w:eastAsiaTheme="minorEastAsia"/>
          <w:sz w:val="24"/>
          <w:szCs w:val="24"/>
          <w:highlight w:val="none"/>
          <w:lang w:eastAsia="zh-CN"/>
        </w:rPr>
        <w:t>项目名称：</w:t>
      </w:r>
      <w:r>
        <w:rPr>
          <w:rFonts w:hint="eastAsia" w:asciiTheme="minorEastAsia" w:hAnsiTheme="minorEastAsia" w:eastAsiaTheme="minorEastAsia"/>
          <w:sz w:val="24"/>
          <w:szCs w:val="24"/>
          <w:highlight w:val="none"/>
          <w:u w:val="single"/>
          <w:lang w:eastAsia="zh-CN"/>
        </w:rPr>
        <w:t xml:space="preserve"> </w:t>
      </w:r>
      <w:r>
        <w:rPr>
          <w:rFonts w:hint="eastAsia" w:asciiTheme="minorEastAsia" w:hAnsiTheme="minorEastAsia" w:eastAsiaTheme="minorEastAsia"/>
          <w:sz w:val="24"/>
          <w:szCs w:val="24"/>
          <w:highlight w:val="none"/>
          <w:u w:val="single"/>
          <w:lang w:eastAsia="zh-CN"/>
        </w:rPr>
        <w:t>双高计划-北京财贸-供应链运营专业群-消费品数字化运营实践中心建设</w:t>
      </w:r>
      <w:r>
        <w:rPr>
          <w:rFonts w:asciiTheme="minorEastAsia" w:hAnsiTheme="minorEastAsia" w:eastAsiaTheme="minorEastAsia"/>
          <w:sz w:val="24"/>
          <w:szCs w:val="24"/>
          <w:highlight w:val="none"/>
          <w:u w:val="single"/>
          <w:lang w:eastAsia="zh-CN"/>
        </w:rPr>
        <w:t xml:space="preserve"> </w:t>
      </w:r>
    </w:p>
    <w:p w14:paraId="5474AF49">
      <w:pPr>
        <w:pStyle w:val="18"/>
        <w:spacing w:line="360" w:lineRule="auto"/>
        <w:ind w:left="605" w:right="32" w:firstLine="6"/>
        <w:rPr>
          <w:rFonts w:hint="eastAsia" w:asciiTheme="minorEastAsia" w:hAnsiTheme="minorEastAsia" w:eastAsiaTheme="minorEastAsia"/>
          <w:spacing w:val="-1"/>
          <w:sz w:val="24"/>
          <w:szCs w:val="24"/>
          <w:highlight w:val="none"/>
          <w:lang w:eastAsia="zh-CN"/>
        </w:rPr>
      </w:pPr>
      <w:r>
        <w:rPr>
          <w:rFonts w:cs="Arial" w:asciiTheme="minorEastAsia" w:hAnsiTheme="minorEastAsia" w:eastAsiaTheme="minorEastAsia"/>
          <w:spacing w:val="-1"/>
          <w:sz w:val="24"/>
          <w:szCs w:val="24"/>
          <w:highlight w:val="none"/>
          <w:lang w:eastAsia="zh-CN"/>
        </w:rPr>
        <w:t>3.</w:t>
      </w:r>
      <w:r>
        <w:rPr>
          <w:rFonts w:asciiTheme="minorEastAsia" w:hAnsiTheme="minorEastAsia" w:eastAsiaTheme="minorEastAsia"/>
          <w:spacing w:val="-1"/>
          <w:sz w:val="24"/>
          <w:szCs w:val="24"/>
          <w:highlight w:val="none"/>
          <w:lang w:eastAsia="zh-CN"/>
        </w:rPr>
        <w:t>项目预算金额：</w:t>
      </w:r>
      <w:r>
        <w:rPr>
          <w:rFonts w:asciiTheme="minorEastAsia" w:hAnsiTheme="minorEastAsia" w:eastAsiaTheme="minorEastAsia"/>
          <w:spacing w:val="-1"/>
          <w:sz w:val="24"/>
          <w:szCs w:val="24"/>
          <w:highlight w:val="none"/>
          <w:u w:val="single"/>
          <w:lang w:eastAsia="zh-CN"/>
        </w:rPr>
        <w:t>28</w:t>
      </w:r>
      <w:r>
        <w:rPr>
          <w:rFonts w:asciiTheme="minorEastAsia" w:hAnsiTheme="minorEastAsia" w:eastAsiaTheme="minorEastAsia"/>
          <w:spacing w:val="-1"/>
          <w:sz w:val="24"/>
          <w:szCs w:val="24"/>
          <w:highlight w:val="none"/>
          <w:lang w:eastAsia="zh-CN"/>
        </w:rPr>
        <w:t>万元</w:t>
      </w:r>
    </w:p>
    <w:p w14:paraId="1B755F02">
      <w:pPr>
        <w:pStyle w:val="18"/>
        <w:spacing w:line="360" w:lineRule="auto"/>
        <w:ind w:left="605" w:right="32" w:firstLine="238" w:firstLineChars="1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项目最高限价（如有</w:t>
      </w:r>
      <w:r>
        <w:rPr>
          <w:rFonts w:asciiTheme="minorEastAsia" w:hAnsiTheme="minorEastAsia" w:eastAsiaTheme="minorEastAsia"/>
          <w:spacing w:val="-52"/>
          <w:sz w:val="24"/>
          <w:szCs w:val="24"/>
          <w:highlight w:val="none"/>
          <w:lang w:eastAsia="zh-CN"/>
        </w:rPr>
        <w:t>）：</w:t>
      </w:r>
      <w:r>
        <w:rPr>
          <w:rFonts w:asciiTheme="minorEastAsia" w:hAnsiTheme="minorEastAsia" w:eastAsiaTheme="minorEastAsia"/>
          <w:spacing w:val="-1"/>
          <w:sz w:val="24"/>
          <w:szCs w:val="24"/>
          <w:highlight w:val="none"/>
          <w:u w:val="single"/>
          <w:lang w:eastAsia="zh-CN"/>
        </w:rPr>
        <w:t>28</w:t>
      </w:r>
      <w:r>
        <w:rPr>
          <w:rFonts w:asciiTheme="minorEastAsia" w:hAnsiTheme="minorEastAsia" w:eastAsiaTheme="minorEastAsia"/>
          <w:spacing w:val="-1"/>
          <w:sz w:val="24"/>
          <w:szCs w:val="24"/>
          <w:highlight w:val="none"/>
          <w:lang w:eastAsia="zh-CN"/>
        </w:rPr>
        <w:t>万元</w:t>
      </w:r>
      <w:r>
        <w:rPr>
          <w:rFonts w:hint="eastAsia" w:asciiTheme="minorEastAsia" w:hAnsiTheme="minorEastAsia" w:eastAsiaTheme="minorEastAsia"/>
          <w:spacing w:val="-1"/>
          <w:sz w:val="24"/>
          <w:szCs w:val="24"/>
          <w:highlight w:val="none"/>
          <w:lang w:eastAsia="zh-CN"/>
        </w:rPr>
        <w:t>。</w:t>
      </w:r>
    </w:p>
    <w:p w14:paraId="00CAA141">
      <w:pPr>
        <w:pStyle w:val="18"/>
        <w:spacing w:line="360" w:lineRule="auto"/>
        <w:ind w:left="605" w:right="32" w:firstLine="6"/>
        <w:rPr>
          <w:rFonts w:hint="eastAsia" w:asciiTheme="minorEastAsia" w:hAnsiTheme="minorEastAsia" w:eastAsiaTheme="minorEastAsia"/>
          <w:spacing w:val="2"/>
          <w:sz w:val="24"/>
          <w:szCs w:val="24"/>
          <w:highlight w:val="none"/>
          <w:lang w:eastAsia="zh-CN"/>
        </w:rPr>
      </w:pPr>
      <w:r>
        <w:rPr>
          <w:rFonts w:cs="Arial" w:asciiTheme="minorEastAsia" w:hAnsiTheme="minorEastAsia" w:eastAsiaTheme="minorEastAsia"/>
          <w:spacing w:val="2"/>
          <w:sz w:val="24"/>
          <w:szCs w:val="24"/>
          <w:highlight w:val="none"/>
          <w:lang w:eastAsia="zh-CN"/>
        </w:rPr>
        <w:t>4.</w:t>
      </w:r>
      <w:r>
        <w:rPr>
          <w:rFonts w:asciiTheme="minorEastAsia" w:hAnsiTheme="minorEastAsia" w:eastAsiaTheme="minorEastAsia"/>
          <w:spacing w:val="2"/>
          <w:sz w:val="24"/>
          <w:szCs w:val="24"/>
          <w:highlight w:val="none"/>
          <w:lang w:eastAsia="zh-CN"/>
        </w:rPr>
        <w:t xml:space="preserve">采购需求： </w:t>
      </w:r>
    </w:p>
    <w:tbl>
      <w:tblPr>
        <w:tblStyle w:val="42"/>
        <w:tblW w:w="8939"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693"/>
        <w:gridCol w:w="1701"/>
        <w:gridCol w:w="1134"/>
        <w:gridCol w:w="3716"/>
      </w:tblGrid>
      <w:tr w14:paraId="67596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95" w:type="dxa"/>
            <w:vAlign w:val="center"/>
          </w:tcPr>
          <w:p w14:paraId="7898DFB3">
            <w:pPr>
              <w:spacing w:line="360" w:lineRule="auto"/>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7"/>
                <w:sz w:val="24"/>
                <w:szCs w:val="24"/>
                <w:highlight w:val="none"/>
              </w:rPr>
              <w:t>包号</w:t>
            </w:r>
          </w:p>
        </w:tc>
        <w:tc>
          <w:tcPr>
            <w:tcW w:w="1693" w:type="dxa"/>
            <w:vAlign w:val="center"/>
          </w:tcPr>
          <w:p w14:paraId="1BCAD2DD">
            <w:pPr>
              <w:spacing w:line="360" w:lineRule="auto"/>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8"/>
                <w:sz w:val="24"/>
                <w:szCs w:val="24"/>
                <w:highlight w:val="none"/>
              </w:rPr>
              <w:t>标的名称</w:t>
            </w:r>
          </w:p>
        </w:tc>
        <w:tc>
          <w:tcPr>
            <w:tcW w:w="1701" w:type="dxa"/>
            <w:vAlign w:val="center"/>
          </w:tcPr>
          <w:p w14:paraId="4F081877">
            <w:pPr>
              <w:spacing w:line="360" w:lineRule="auto"/>
              <w:ind w:right="130"/>
              <w:jc w:val="center"/>
              <w:rPr>
                <w:rFonts w:hint="eastAsia" w:cs="微软雅黑" w:asciiTheme="minorEastAsia" w:hAnsiTheme="minorEastAsia" w:eastAsiaTheme="minorEastAsia"/>
                <w:spacing w:val="10"/>
                <w:sz w:val="24"/>
                <w:szCs w:val="24"/>
                <w:highlight w:val="none"/>
                <w:lang w:eastAsia="zh-CN"/>
              </w:rPr>
            </w:pPr>
            <w:r>
              <w:rPr>
                <w:rFonts w:cs="微软雅黑" w:asciiTheme="minorEastAsia" w:hAnsiTheme="minorEastAsia" w:eastAsiaTheme="minorEastAsia"/>
                <w:spacing w:val="8"/>
                <w:sz w:val="24"/>
                <w:szCs w:val="24"/>
                <w:highlight w:val="none"/>
                <w:lang w:eastAsia="zh-CN"/>
              </w:rPr>
              <w:t>采购包</w:t>
            </w:r>
            <w:r>
              <w:rPr>
                <w:rFonts w:cs="微软雅黑" w:asciiTheme="minorEastAsia" w:hAnsiTheme="minorEastAsia" w:eastAsiaTheme="minorEastAsia"/>
                <w:spacing w:val="10"/>
                <w:sz w:val="24"/>
                <w:szCs w:val="24"/>
                <w:highlight w:val="none"/>
                <w:lang w:eastAsia="zh-CN"/>
              </w:rPr>
              <w:t>预算额</w:t>
            </w:r>
          </w:p>
          <w:p w14:paraId="049F5F35">
            <w:pPr>
              <w:spacing w:line="360" w:lineRule="auto"/>
              <w:ind w:right="130"/>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（万元）</w:t>
            </w:r>
          </w:p>
        </w:tc>
        <w:tc>
          <w:tcPr>
            <w:tcW w:w="1134" w:type="dxa"/>
            <w:vAlign w:val="center"/>
          </w:tcPr>
          <w:p w14:paraId="71141CCA">
            <w:pPr>
              <w:spacing w:line="360" w:lineRule="auto"/>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6"/>
                <w:sz w:val="24"/>
                <w:szCs w:val="24"/>
                <w:highlight w:val="none"/>
              </w:rPr>
              <w:t>数量</w:t>
            </w:r>
          </w:p>
        </w:tc>
        <w:tc>
          <w:tcPr>
            <w:tcW w:w="3716" w:type="dxa"/>
            <w:vAlign w:val="center"/>
          </w:tcPr>
          <w:p w14:paraId="2BA1557D">
            <w:pPr>
              <w:spacing w:line="360" w:lineRule="auto"/>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9"/>
                <w:sz w:val="24"/>
                <w:szCs w:val="24"/>
                <w:highlight w:val="none"/>
                <w:lang w:eastAsia="zh-CN"/>
              </w:rPr>
              <w:t>简要技术需求或服务要求</w:t>
            </w:r>
          </w:p>
        </w:tc>
      </w:tr>
      <w:tr w14:paraId="2091C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95" w:type="dxa"/>
            <w:vAlign w:val="center"/>
          </w:tcPr>
          <w:p w14:paraId="6C375CA5">
            <w:pPr>
              <w:pStyle w:val="43"/>
              <w:spacing w:line="360" w:lineRule="auto"/>
              <w:ind w:left="232"/>
              <w:jc w:val="center"/>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4"/>
                <w:sz w:val="24"/>
                <w:szCs w:val="24"/>
                <w:highlight w:val="none"/>
                <w:lang w:eastAsia="zh-CN"/>
              </w:rPr>
              <w:t>01</w:t>
            </w:r>
          </w:p>
        </w:tc>
        <w:tc>
          <w:tcPr>
            <w:tcW w:w="1693" w:type="dxa"/>
            <w:vAlign w:val="center"/>
          </w:tcPr>
          <w:p w14:paraId="22EA277F">
            <w:pPr>
              <w:pStyle w:val="43"/>
              <w:spacing w:line="360" w:lineRule="auto"/>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移动工作站</w:t>
            </w:r>
          </w:p>
        </w:tc>
        <w:tc>
          <w:tcPr>
            <w:tcW w:w="1701" w:type="dxa"/>
            <w:vAlign w:val="center"/>
          </w:tcPr>
          <w:p w14:paraId="0BF9E8DD">
            <w:pPr>
              <w:pStyle w:val="43"/>
              <w:spacing w:line="360" w:lineRule="auto"/>
              <w:jc w:val="center"/>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28</w:t>
            </w:r>
          </w:p>
        </w:tc>
        <w:tc>
          <w:tcPr>
            <w:tcW w:w="1134" w:type="dxa"/>
            <w:vAlign w:val="center"/>
          </w:tcPr>
          <w:p w14:paraId="0D6722D5">
            <w:pPr>
              <w:pStyle w:val="43"/>
              <w:spacing w:line="360" w:lineRule="auto"/>
              <w:jc w:val="center"/>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25</w:t>
            </w:r>
            <w:r>
              <w:rPr>
                <w:rFonts w:hint="eastAsia" w:asciiTheme="minorEastAsia" w:hAnsiTheme="minorEastAsia" w:eastAsiaTheme="minorEastAsia"/>
                <w:sz w:val="24"/>
                <w:szCs w:val="24"/>
                <w:highlight w:val="none"/>
                <w:lang w:eastAsia="zh-CN"/>
              </w:rPr>
              <w:t>台</w:t>
            </w:r>
          </w:p>
        </w:tc>
        <w:tc>
          <w:tcPr>
            <w:tcW w:w="3716" w:type="dxa"/>
            <w:vAlign w:val="center"/>
          </w:tcPr>
          <w:p w14:paraId="48AFEFDD">
            <w:pPr>
              <w:pStyle w:val="43"/>
              <w:spacing w:line="360" w:lineRule="auto"/>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消费品数字化运营实践中心建设，详细服务要求见第五章采购需求</w:t>
            </w:r>
          </w:p>
        </w:tc>
      </w:tr>
    </w:tbl>
    <w:p w14:paraId="141BFCF2">
      <w:pPr>
        <w:pStyle w:val="93"/>
        <w:adjustRightInd w:val="0"/>
        <w:snapToGrid w:val="0"/>
        <w:spacing w:line="360" w:lineRule="auto"/>
        <w:ind w:firstLine="756" w:firstLineChars="300"/>
        <w:rPr>
          <w:rFonts w:hint="eastAsia" w:cs="Arial" w:asciiTheme="minorEastAsia" w:hAnsiTheme="minorEastAsia" w:eastAsiaTheme="minorEastAsia"/>
          <w:b w:val="0"/>
          <w:bCs w:val="0"/>
          <w:snapToGrid w:val="0"/>
          <w:color w:val="000000"/>
          <w:spacing w:val="6"/>
          <w:kern w:val="0"/>
          <w:sz w:val="24"/>
          <w:highlight w:val="none"/>
        </w:rPr>
      </w:pPr>
    </w:p>
    <w:p w14:paraId="10C3978C">
      <w:pPr>
        <w:pStyle w:val="93"/>
        <w:adjustRightInd w:val="0"/>
        <w:snapToGrid w:val="0"/>
        <w:spacing w:line="360" w:lineRule="auto"/>
        <w:ind w:firstLine="756" w:firstLineChars="300"/>
        <w:rPr>
          <w:rFonts w:hint="eastAsia" w:ascii="宋体" w:hAnsi="宋体" w:cs="宋体"/>
          <w:b w:val="0"/>
          <w:bCs w:val="0"/>
          <w:sz w:val="24"/>
          <w:highlight w:val="none"/>
        </w:rPr>
      </w:pPr>
      <w:r>
        <w:rPr>
          <w:rFonts w:cs="Arial" w:asciiTheme="minorEastAsia" w:hAnsiTheme="minorEastAsia" w:eastAsiaTheme="minorEastAsia"/>
          <w:b w:val="0"/>
          <w:bCs w:val="0"/>
          <w:snapToGrid w:val="0"/>
          <w:color w:val="000000"/>
          <w:spacing w:val="6"/>
          <w:kern w:val="0"/>
          <w:sz w:val="24"/>
          <w:highlight w:val="none"/>
        </w:rPr>
        <w:t>5.合同履行期限：</w:t>
      </w:r>
      <w:r>
        <w:rPr>
          <w:rFonts w:hint="eastAsia" w:ascii="宋体" w:hAnsi="宋体"/>
          <w:b w:val="0"/>
          <w:sz w:val="24"/>
          <w:highlight w:val="none"/>
        </w:rPr>
        <w:t>合同签订后30个日历日内完成送货、安装、调试</w:t>
      </w:r>
      <w:r>
        <w:rPr>
          <w:rFonts w:hint="eastAsia" w:ascii="宋体" w:hAnsi="宋体" w:cs="宋体"/>
          <w:b w:val="0"/>
          <w:bCs w:val="0"/>
          <w:sz w:val="24"/>
          <w:highlight w:val="none"/>
        </w:rPr>
        <w:t>。</w:t>
      </w:r>
    </w:p>
    <w:p w14:paraId="3A99A236">
      <w:pPr>
        <w:pStyle w:val="18"/>
        <w:spacing w:line="360" w:lineRule="auto"/>
        <w:ind w:firstLine="756" w:firstLineChars="3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6"/>
          <w:sz w:val="24"/>
          <w:szCs w:val="24"/>
          <w:highlight w:val="none"/>
          <w:lang w:eastAsia="zh-CN"/>
        </w:rPr>
        <w:t>6.</w:t>
      </w:r>
      <w:r>
        <w:rPr>
          <w:rFonts w:asciiTheme="minorEastAsia" w:hAnsiTheme="minorEastAsia" w:eastAsiaTheme="minorEastAsia"/>
          <w:spacing w:val="6"/>
          <w:sz w:val="24"/>
          <w:szCs w:val="24"/>
          <w:highlight w:val="none"/>
          <w:lang w:eastAsia="zh-CN"/>
        </w:rPr>
        <w:t>本项目是否接受联合体投标：</w:t>
      </w: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是</w:t>
      </w:r>
      <w:r>
        <w:rPr>
          <w:rFonts w:cs="Arial" w:asciiTheme="minorEastAsia" w:hAnsiTheme="minorEastAsia" w:eastAsiaTheme="minorEastAsia"/>
          <w:spacing w:val="8"/>
          <w:sz w:val="24"/>
          <w:szCs w:val="24"/>
          <w:highlight w:val="none"/>
          <w:lang w:eastAsia="zh-CN"/>
        </w:rPr>
        <w:t>■</w:t>
      </w:r>
      <w:r>
        <w:rPr>
          <w:rFonts w:asciiTheme="minorEastAsia" w:hAnsiTheme="minorEastAsia" w:eastAsiaTheme="minorEastAsia"/>
          <w:spacing w:val="6"/>
          <w:sz w:val="24"/>
          <w:szCs w:val="24"/>
          <w:highlight w:val="none"/>
          <w:lang w:eastAsia="zh-CN"/>
        </w:rPr>
        <w:t>否</w:t>
      </w:r>
      <w:r>
        <w:rPr>
          <w:rFonts w:asciiTheme="minorEastAsia" w:hAnsiTheme="minorEastAsia" w:eastAsiaTheme="minorEastAsia"/>
          <w:spacing w:val="6"/>
          <w:sz w:val="24"/>
          <w:szCs w:val="24"/>
          <w:highlight w:val="none"/>
          <w:lang w:eastAsia="zh-CN"/>
        </w:rPr>
        <w:t>。</w:t>
      </w:r>
    </w:p>
    <w:p w14:paraId="32F0CEFB">
      <w:pPr>
        <w:spacing w:line="360" w:lineRule="auto"/>
        <w:rPr>
          <w:rFonts w:hint="eastAsia" w:asciiTheme="minorEastAsia" w:hAnsiTheme="minorEastAsia" w:eastAsiaTheme="minorEastAsia"/>
          <w:highlight w:val="none"/>
          <w:lang w:eastAsia="zh-CN"/>
        </w:rPr>
      </w:pPr>
    </w:p>
    <w:p w14:paraId="5B413319">
      <w:pPr>
        <w:pStyle w:val="18"/>
        <w:spacing w:line="360" w:lineRule="auto"/>
        <w:ind w:left="118"/>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z w:val="24"/>
          <w:szCs w:val="24"/>
          <w:highlight w:val="none"/>
          <w:lang w:eastAsia="zh-CN"/>
        </w:rPr>
        <w:t>二、申请人的资格要求（须同时满足）</w:t>
      </w:r>
    </w:p>
    <w:p w14:paraId="6F521D99">
      <w:pPr>
        <w:pStyle w:val="18"/>
        <w:spacing w:line="360" w:lineRule="auto"/>
        <w:ind w:right="52" w:firstLine="472" w:firstLineChars="200"/>
        <w:rPr>
          <w:rFonts w:hint="eastAsia" w:asciiTheme="minorEastAsia" w:hAnsiTheme="minorEastAsia" w:eastAsiaTheme="minorEastAsia"/>
          <w:spacing w:val="-2"/>
          <w:sz w:val="24"/>
          <w:szCs w:val="24"/>
          <w:highlight w:val="none"/>
          <w:lang w:eastAsia="zh-CN"/>
        </w:rPr>
      </w:pPr>
      <w:r>
        <w:rPr>
          <w:rFonts w:cs="Arial" w:asciiTheme="minorEastAsia" w:hAnsiTheme="minorEastAsia" w:eastAsiaTheme="minorEastAsia"/>
          <w:spacing w:val="-2"/>
          <w:sz w:val="24"/>
          <w:szCs w:val="24"/>
          <w:highlight w:val="none"/>
          <w:lang w:eastAsia="zh-CN"/>
        </w:rPr>
        <w:t>1.</w:t>
      </w:r>
      <w:r>
        <w:rPr>
          <w:rFonts w:asciiTheme="minorEastAsia" w:hAnsiTheme="minorEastAsia" w:eastAsiaTheme="minorEastAsia"/>
          <w:spacing w:val="-2"/>
          <w:sz w:val="24"/>
          <w:szCs w:val="24"/>
          <w:highlight w:val="none"/>
          <w:lang w:eastAsia="zh-CN"/>
        </w:rPr>
        <w:t>满足《中华人民共和国政府采购法》第二十二条规定；</w:t>
      </w:r>
    </w:p>
    <w:p w14:paraId="3C46566A">
      <w:pPr>
        <w:pStyle w:val="18"/>
        <w:spacing w:line="360" w:lineRule="auto"/>
        <w:ind w:right="52" w:firstLine="472" w:firstLineChars="200"/>
        <w:rPr>
          <w:rFonts w:hint="eastAsia" w:asciiTheme="minorEastAsia" w:hAnsiTheme="minorEastAsia" w:eastAsiaTheme="minorEastAsia"/>
          <w:spacing w:val="-2"/>
          <w:sz w:val="24"/>
          <w:szCs w:val="24"/>
          <w:highlight w:val="none"/>
          <w:lang w:eastAsia="zh-CN"/>
        </w:rPr>
      </w:pPr>
      <w:r>
        <w:rPr>
          <w:rFonts w:hint="eastAsia" w:asciiTheme="minorEastAsia" w:hAnsiTheme="minorEastAsia" w:eastAsiaTheme="minorEastAsia"/>
          <w:spacing w:val="-2"/>
          <w:sz w:val="24"/>
          <w:szCs w:val="24"/>
          <w:highlight w:val="none"/>
          <w:lang w:eastAsia="zh-CN"/>
        </w:rPr>
        <w:t>2.落实政府采购政策需满足的资格要求：</w:t>
      </w:r>
    </w:p>
    <w:p w14:paraId="716E06A2">
      <w:pPr>
        <w:pStyle w:val="18"/>
        <w:spacing w:line="360" w:lineRule="auto"/>
        <w:ind w:left="61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2.1</w:t>
      </w:r>
      <w:r>
        <w:rPr>
          <w:rFonts w:asciiTheme="minorEastAsia" w:hAnsiTheme="minorEastAsia" w:eastAsiaTheme="minorEastAsia"/>
          <w:spacing w:val="1"/>
          <w:sz w:val="24"/>
          <w:szCs w:val="24"/>
          <w:highlight w:val="none"/>
          <w:lang w:eastAsia="zh-CN"/>
        </w:rPr>
        <w:t>中小企业政策</w:t>
      </w:r>
    </w:p>
    <w:p w14:paraId="250164CC">
      <w:pPr>
        <w:pStyle w:val="18"/>
        <w:spacing w:line="360" w:lineRule="auto"/>
        <w:ind w:left="615"/>
        <w:rPr>
          <w:rFonts w:hint="eastAsia" w:asciiTheme="minorEastAsia" w:hAnsiTheme="minorEastAsia" w:eastAsiaTheme="minorEastAsia"/>
          <w:sz w:val="24"/>
          <w:szCs w:val="24"/>
          <w:highlight w:val="none"/>
          <w:lang w:eastAsia="zh-CN"/>
        </w:rPr>
      </w:pPr>
      <w:r>
        <w:rPr>
          <w:rFonts w:hint="eastAsia" w:cs="Arial" w:asciiTheme="minorEastAsia" w:hAnsiTheme="minorEastAsia" w:eastAsiaTheme="minorEastAsia"/>
          <w:spacing w:val="2"/>
          <w:sz w:val="24"/>
          <w:szCs w:val="24"/>
          <w:highlight w:val="none"/>
          <w:lang w:eastAsia="zh-CN"/>
        </w:rPr>
        <w:t>■</w:t>
      </w:r>
      <w:r>
        <w:rPr>
          <w:rFonts w:asciiTheme="minorEastAsia" w:hAnsiTheme="minorEastAsia" w:eastAsiaTheme="minorEastAsia"/>
          <w:spacing w:val="2"/>
          <w:sz w:val="24"/>
          <w:szCs w:val="24"/>
          <w:highlight w:val="none"/>
          <w:lang w:eastAsia="zh-CN"/>
        </w:rPr>
        <w:t>本项目不专门面向中小企业预留采购份额。</w:t>
      </w:r>
    </w:p>
    <w:p w14:paraId="4184A7F9">
      <w:pPr>
        <w:pStyle w:val="18"/>
        <w:spacing w:line="360" w:lineRule="auto"/>
        <w:ind w:left="116" w:right="57" w:firstLine="4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5"/>
          <w:sz w:val="24"/>
          <w:szCs w:val="24"/>
          <w:highlight w:val="none"/>
          <w:lang w:eastAsia="zh-CN"/>
        </w:rPr>
        <w:t>□</w:t>
      </w:r>
      <w:r>
        <w:rPr>
          <w:rFonts w:asciiTheme="minorEastAsia" w:hAnsiTheme="minorEastAsia" w:eastAsiaTheme="minorEastAsia"/>
          <w:spacing w:val="5"/>
          <w:sz w:val="24"/>
          <w:szCs w:val="24"/>
          <w:highlight w:val="none"/>
          <w:lang w:eastAsia="zh-CN"/>
        </w:rPr>
        <w:t>本项目专门面向</w:t>
      </w:r>
      <w:r>
        <w:rPr>
          <w:rFonts w:hint="eastAsia" w:asciiTheme="minorEastAsia" w:hAnsiTheme="minorEastAsia" w:eastAsiaTheme="minorEastAsia"/>
          <w:spacing w:val="5"/>
          <w:sz w:val="24"/>
          <w:szCs w:val="24"/>
          <w:highlight w:val="none"/>
          <w:lang w:eastAsia="zh-CN"/>
        </w:rPr>
        <w:t xml:space="preserve"> </w:t>
      </w:r>
      <w:r>
        <w:rPr>
          <w:rFonts w:cs="Arial" w:asciiTheme="minorEastAsia" w:hAnsiTheme="minorEastAsia" w:eastAsiaTheme="minorEastAsia"/>
          <w:spacing w:val="5"/>
          <w:sz w:val="24"/>
          <w:szCs w:val="24"/>
          <w:highlight w:val="none"/>
          <w:lang w:eastAsia="zh-CN"/>
        </w:rPr>
        <w:t>□</w:t>
      </w:r>
      <w:r>
        <w:rPr>
          <w:rFonts w:asciiTheme="minorEastAsia" w:hAnsiTheme="minorEastAsia" w:eastAsiaTheme="minorEastAsia"/>
          <w:spacing w:val="5"/>
          <w:sz w:val="24"/>
          <w:szCs w:val="24"/>
          <w:highlight w:val="none"/>
          <w:lang w:eastAsia="zh-CN"/>
        </w:rPr>
        <w:t>中小</w:t>
      </w:r>
      <w:r>
        <w:rPr>
          <w:rFonts w:hint="eastAsia" w:asciiTheme="minorEastAsia" w:hAnsiTheme="minorEastAsia" w:eastAsiaTheme="minorEastAsia"/>
          <w:spacing w:val="5"/>
          <w:sz w:val="24"/>
          <w:szCs w:val="24"/>
          <w:highlight w:val="none"/>
          <w:lang w:eastAsia="zh-CN"/>
        </w:rPr>
        <w:t xml:space="preserve"> </w:t>
      </w:r>
      <w:r>
        <w:rPr>
          <w:rFonts w:cs="Arial" w:asciiTheme="minorEastAsia" w:hAnsiTheme="minorEastAsia" w:eastAsiaTheme="minorEastAsia"/>
          <w:spacing w:val="5"/>
          <w:sz w:val="24"/>
          <w:szCs w:val="24"/>
          <w:highlight w:val="none"/>
          <w:lang w:eastAsia="zh-CN"/>
        </w:rPr>
        <w:t>□</w:t>
      </w:r>
      <w:r>
        <w:rPr>
          <w:rFonts w:asciiTheme="minorEastAsia" w:hAnsiTheme="minorEastAsia" w:eastAsiaTheme="minorEastAsia"/>
          <w:spacing w:val="5"/>
          <w:sz w:val="24"/>
          <w:szCs w:val="24"/>
          <w:highlight w:val="none"/>
          <w:lang w:eastAsia="zh-CN"/>
        </w:rPr>
        <w:t>小微</w:t>
      </w:r>
      <w:r>
        <w:rPr>
          <w:rFonts w:hint="eastAsia" w:asciiTheme="minorEastAsia" w:hAnsiTheme="minorEastAsia" w:eastAsiaTheme="minorEastAsia"/>
          <w:spacing w:val="5"/>
          <w:sz w:val="24"/>
          <w:szCs w:val="24"/>
          <w:highlight w:val="none"/>
          <w:lang w:eastAsia="zh-CN"/>
        </w:rPr>
        <w:t xml:space="preserve"> </w:t>
      </w:r>
      <w:r>
        <w:rPr>
          <w:rFonts w:asciiTheme="minorEastAsia" w:hAnsiTheme="minorEastAsia" w:eastAsiaTheme="minorEastAsia"/>
          <w:spacing w:val="5"/>
          <w:sz w:val="24"/>
          <w:szCs w:val="24"/>
          <w:highlight w:val="none"/>
          <w:lang w:eastAsia="zh-CN"/>
        </w:rPr>
        <w:t>企业采购。即：提供的货物全部由符合政策</w:t>
      </w:r>
      <w:r>
        <w:rPr>
          <w:rFonts w:asciiTheme="minorEastAsia" w:hAnsiTheme="minorEastAsia" w:eastAsiaTheme="minorEastAsia"/>
          <w:spacing w:val="1"/>
          <w:sz w:val="24"/>
          <w:szCs w:val="24"/>
          <w:highlight w:val="none"/>
          <w:lang w:eastAsia="zh-CN"/>
        </w:rPr>
        <w:t>要求的中小</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小微企业制造、服务全部由符合政策要</w:t>
      </w:r>
      <w:r>
        <w:rPr>
          <w:rFonts w:asciiTheme="minorEastAsia" w:hAnsiTheme="minorEastAsia" w:eastAsiaTheme="minorEastAsia"/>
          <w:sz w:val="24"/>
          <w:szCs w:val="24"/>
          <w:highlight w:val="none"/>
          <w:lang w:eastAsia="zh-CN"/>
        </w:rPr>
        <w:t>求的中小</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小微企业承接。</w:t>
      </w:r>
    </w:p>
    <w:p w14:paraId="192CC856">
      <w:pPr>
        <w:pStyle w:val="18"/>
        <w:spacing w:line="360" w:lineRule="auto"/>
        <w:ind w:left="121" w:right="60" w:firstLine="49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本项目预留部分采购项目预算专门面向中小企业采购</w:t>
      </w:r>
      <w:r>
        <w:rPr>
          <w:rFonts w:asciiTheme="minorEastAsia" w:hAnsiTheme="minorEastAsia" w:eastAsiaTheme="minorEastAsia"/>
          <w:sz w:val="24"/>
          <w:szCs w:val="24"/>
          <w:highlight w:val="none"/>
          <w:lang w:eastAsia="zh-CN"/>
        </w:rPr>
        <w:t>。对于预留份额，提供的货</w:t>
      </w:r>
      <w:r>
        <w:rPr>
          <w:rFonts w:asciiTheme="minorEastAsia" w:hAnsiTheme="minorEastAsia" w:eastAsiaTheme="minorEastAsia"/>
          <w:spacing w:val="-2"/>
          <w:sz w:val="24"/>
          <w:szCs w:val="24"/>
          <w:highlight w:val="none"/>
          <w:lang w:eastAsia="zh-CN"/>
        </w:rPr>
        <w:t>物由符合政策要求的中小企业制造、服务由符合政策要求的中小企业承接。预留份额通</w:t>
      </w:r>
      <w:r>
        <w:rPr>
          <w:rFonts w:asciiTheme="minorEastAsia" w:hAnsiTheme="minorEastAsia" w:eastAsiaTheme="minorEastAsia"/>
          <w:spacing w:val="-1"/>
          <w:sz w:val="24"/>
          <w:szCs w:val="24"/>
          <w:highlight w:val="none"/>
          <w:lang w:eastAsia="zh-CN"/>
        </w:rPr>
        <w:t>过以下措施进行：</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w:t>
      </w:r>
    </w:p>
    <w:p w14:paraId="660E4CA7">
      <w:pPr>
        <w:pStyle w:val="18"/>
        <w:spacing w:line="360" w:lineRule="auto"/>
        <w:ind w:left="61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2.2</w:t>
      </w:r>
      <w:r>
        <w:rPr>
          <w:rFonts w:asciiTheme="minorEastAsia" w:hAnsiTheme="minorEastAsia" w:eastAsiaTheme="minorEastAsia"/>
          <w:spacing w:val="1"/>
          <w:sz w:val="24"/>
          <w:szCs w:val="24"/>
          <w:highlight w:val="none"/>
          <w:lang w:eastAsia="zh-CN"/>
        </w:rPr>
        <w:t>其它落实政府采购政策的资格要求（如有</w:t>
      </w:r>
      <w:r>
        <w:rPr>
          <w:rFonts w:asciiTheme="minorEastAsia" w:hAnsiTheme="minorEastAsia" w:eastAsiaTheme="minorEastAsia"/>
          <w:spacing w:val="-60"/>
          <w:sz w:val="24"/>
          <w:szCs w:val="24"/>
          <w:highlight w:val="none"/>
          <w:lang w:eastAsia="zh-CN"/>
        </w:rPr>
        <w:t>）：</w:t>
      </w:r>
      <w:r>
        <w:rPr>
          <w:rFonts w:hint="eastAsia" w:asciiTheme="minorEastAsia" w:hAnsiTheme="minorEastAsia" w:eastAsiaTheme="minorEastAsia"/>
          <w:spacing w:val="-60"/>
          <w:sz w:val="24"/>
          <w:szCs w:val="24"/>
          <w:highlight w:val="none"/>
          <w:u w:val="single"/>
          <w:lang w:eastAsia="zh-CN"/>
        </w:rPr>
        <w:t xml:space="preserve"> </w:t>
      </w:r>
      <w:r>
        <w:rPr>
          <w:rFonts w:asciiTheme="minorEastAsia" w:hAnsiTheme="minorEastAsia" w:eastAsiaTheme="minorEastAsia"/>
          <w:spacing w:val="-60"/>
          <w:sz w:val="24"/>
          <w:szCs w:val="24"/>
          <w:highlight w:val="none"/>
          <w:u w:val="single"/>
          <w:lang w:eastAsia="zh-CN"/>
        </w:rPr>
        <w:t xml:space="preserve">  /  </w:t>
      </w:r>
      <w:r>
        <w:rPr>
          <w:rFonts w:asciiTheme="minorEastAsia" w:hAnsiTheme="minorEastAsia" w:eastAsiaTheme="minorEastAsia"/>
          <w:spacing w:val="1"/>
          <w:sz w:val="24"/>
          <w:szCs w:val="24"/>
          <w:highlight w:val="none"/>
          <w:lang w:eastAsia="zh-CN"/>
        </w:rPr>
        <w:t>。</w:t>
      </w:r>
    </w:p>
    <w:p w14:paraId="4D9F9276">
      <w:pPr>
        <w:pStyle w:val="18"/>
        <w:spacing w:line="360" w:lineRule="auto"/>
        <w:ind w:firstLine="480" w:firstLineChars="2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3.</w:t>
      </w:r>
      <w:r>
        <w:rPr>
          <w:rFonts w:asciiTheme="minorEastAsia" w:hAnsiTheme="minorEastAsia" w:eastAsiaTheme="minorEastAsia"/>
          <w:sz w:val="24"/>
          <w:szCs w:val="24"/>
          <w:highlight w:val="none"/>
          <w:lang w:eastAsia="zh-CN"/>
        </w:rPr>
        <w:t>本项目的特定资格要求：</w:t>
      </w:r>
    </w:p>
    <w:p w14:paraId="7DC29301">
      <w:pPr>
        <w:pStyle w:val="18"/>
        <w:spacing w:line="360" w:lineRule="auto"/>
        <w:ind w:left="210" w:leftChars="100" w:right="-90" w:firstLine="464" w:firstLineChars="2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3.1</w:t>
      </w:r>
      <w:r>
        <w:rPr>
          <w:rFonts w:asciiTheme="minorEastAsia" w:hAnsiTheme="minorEastAsia" w:eastAsiaTheme="minorEastAsia"/>
          <w:spacing w:val="-4"/>
          <w:sz w:val="24"/>
          <w:szCs w:val="24"/>
          <w:highlight w:val="none"/>
          <w:lang w:eastAsia="zh-CN"/>
        </w:rPr>
        <w:t>本项目是否属于政府购买服务：</w:t>
      </w:r>
      <w:r>
        <w:rPr>
          <w:rFonts w:cs="Arial" w:asciiTheme="minorEastAsia" w:hAnsiTheme="minorEastAsia" w:eastAsiaTheme="minorEastAsia"/>
          <w:spacing w:val="8"/>
          <w:sz w:val="24"/>
          <w:szCs w:val="24"/>
          <w:highlight w:val="none"/>
          <w:lang w:eastAsia="zh-CN"/>
        </w:rPr>
        <w:t>■</w:t>
      </w:r>
      <w:r>
        <w:rPr>
          <w:rFonts w:asciiTheme="minorEastAsia" w:hAnsiTheme="minorEastAsia" w:eastAsiaTheme="minorEastAsia"/>
          <w:spacing w:val="30"/>
          <w:sz w:val="24"/>
          <w:szCs w:val="24"/>
          <w:highlight w:val="none"/>
          <w:lang w:eastAsia="zh-CN"/>
        </w:rPr>
        <w:t>否</w:t>
      </w:r>
    </w:p>
    <w:p w14:paraId="2C8E7AE9">
      <w:pPr>
        <w:pStyle w:val="18"/>
        <w:spacing w:line="360" w:lineRule="auto"/>
        <w:ind w:left="1008" w:right="70" w:firstLine="1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是，公益一类事业单位、使用事业编制且由财政拨款保障</w:t>
      </w:r>
      <w:r>
        <w:rPr>
          <w:rFonts w:asciiTheme="minorEastAsia" w:hAnsiTheme="minorEastAsia" w:eastAsiaTheme="minorEastAsia"/>
          <w:spacing w:val="-1"/>
          <w:sz w:val="24"/>
          <w:szCs w:val="24"/>
          <w:highlight w:val="none"/>
          <w:lang w:eastAsia="zh-CN"/>
        </w:rPr>
        <w:t>的群团组织，不得作为承接主体；</w:t>
      </w:r>
    </w:p>
    <w:p w14:paraId="710E05B2">
      <w:pPr>
        <w:pStyle w:val="18"/>
        <w:spacing w:line="360" w:lineRule="auto"/>
        <w:ind w:left="511" w:firstLine="244" w:firstLineChars="100"/>
        <w:rPr>
          <w:rFonts w:hint="eastAsia" w:cs="Arial" w:asciiTheme="minorEastAsia" w:hAnsiTheme="minorEastAsia" w:eastAsiaTheme="minorEastAsia"/>
          <w:sz w:val="21"/>
          <w:szCs w:val="21"/>
          <w:highlight w:val="none"/>
          <w:u w:val="single"/>
          <w:lang w:eastAsia="zh-CN"/>
        </w:rPr>
      </w:pPr>
      <w:r>
        <w:rPr>
          <w:rFonts w:cs="Arial" w:asciiTheme="minorEastAsia" w:hAnsiTheme="minorEastAsia" w:eastAsiaTheme="minorEastAsia"/>
          <w:spacing w:val="2"/>
          <w:sz w:val="24"/>
          <w:szCs w:val="24"/>
          <w:highlight w:val="none"/>
          <w:lang w:eastAsia="zh-CN"/>
        </w:rPr>
        <w:t>3.2</w:t>
      </w:r>
      <w:r>
        <w:rPr>
          <w:rFonts w:asciiTheme="minorEastAsia" w:hAnsiTheme="minorEastAsia" w:eastAsiaTheme="minorEastAsia"/>
          <w:spacing w:val="2"/>
          <w:sz w:val="24"/>
          <w:szCs w:val="24"/>
          <w:highlight w:val="none"/>
          <w:lang w:eastAsia="zh-CN"/>
        </w:rPr>
        <w:t>其他特定资格要求：</w:t>
      </w:r>
      <w:r>
        <w:rPr>
          <w:rFonts w:hint="eastAsia" w:asciiTheme="minorEastAsia" w:hAnsiTheme="minorEastAsia" w:eastAsiaTheme="minorEastAsia"/>
          <w:spacing w:val="2"/>
          <w:sz w:val="24"/>
          <w:szCs w:val="24"/>
          <w:highlight w:val="none"/>
          <w:u w:val="single"/>
          <w:lang w:eastAsia="zh-CN"/>
        </w:rPr>
        <w:t xml:space="preserve"> / </w:t>
      </w:r>
    </w:p>
    <w:p w14:paraId="41FD81B0">
      <w:pPr>
        <w:spacing w:line="360" w:lineRule="auto"/>
        <w:rPr>
          <w:rFonts w:hint="eastAsia" w:asciiTheme="minorEastAsia" w:hAnsiTheme="minorEastAsia" w:eastAsiaTheme="minorEastAsia"/>
          <w:highlight w:val="none"/>
          <w:lang w:eastAsia="zh-CN"/>
        </w:rPr>
      </w:pPr>
    </w:p>
    <w:p w14:paraId="356518E0">
      <w:pPr>
        <w:pStyle w:val="18"/>
        <w:spacing w:line="360" w:lineRule="auto"/>
        <w:ind w:left="22"/>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1"/>
          <w:sz w:val="24"/>
          <w:szCs w:val="24"/>
          <w:highlight w:val="none"/>
          <w:lang w:eastAsia="zh-CN"/>
        </w:rPr>
        <w:t>三、获取招标文件</w:t>
      </w:r>
    </w:p>
    <w:p w14:paraId="02781E59">
      <w:pPr>
        <w:pStyle w:val="18"/>
        <w:spacing w:line="360" w:lineRule="auto"/>
        <w:ind w:left="34" w:right="68" w:firstLine="484"/>
        <w:rPr>
          <w:rFonts w:hint="eastAsia" w:ascii="宋体" w:hAnsi="宋体" w:eastAsia="宋体"/>
          <w:sz w:val="24"/>
          <w:szCs w:val="24"/>
          <w:highlight w:val="none"/>
          <w:lang w:eastAsia="zh-CN"/>
        </w:rPr>
      </w:pPr>
      <w:r>
        <w:rPr>
          <w:rFonts w:ascii="宋体" w:hAnsi="宋体" w:eastAsia="宋体" w:cs="Arial"/>
          <w:spacing w:val="-4"/>
          <w:sz w:val="24"/>
          <w:szCs w:val="24"/>
          <w:highlight w:val="none"/>
          <w:lang w:eastAsia="zh-CN"/>
        </w:rPr>
        <w:t>1.</w:t>
      </w:r>
      <w:r>
        <w:rPr>
          <w:rFonts w:ascii="宋体" w:hAnsi="宋体" w:eastAsia="宋体"/>
          <w:spacing w:val="-4"/>
          <w:sz w:val="24"/>
          <w:szCs w:val="24"/>
          <w:highlight w:val="none"/>
          <w:lang w:eastAsia="zh-CN"/>
        </w:rPr>
        <w:t>时间：</w:t>
      </w:r>
      <w:r>
        <w:rPr>
          <w:rFonts w:ascii="宋体" w:hAnsi="宋体" w:eastAsia="宋体"/>
          <w:spacing w:val="-4"/>
          <w:sz w:val="24"/>
          <w:szCs w:val="24"/>
          <w:highlight w:val="none"/>
          <w:u w:val="single"/>
          <w:lang w:eastAsia="zh-CN"/>
        </w:rPr>
        <w:t>2026</w:t>
      </w:r>
      <w:r>
        <w:rPr>
          <w:rFonts w:ascii="宋体" w:hAnsi="宋体" w:eastAsia="宋体"/>
          <w:spacing w:val="-4"/>
          <w:sz w:val="24"/>
          <w:szCs w:val="24"/>
          <w:highlight w:val="none"/>
          <w:lang w:eastAsia="zh-CN"/>
        </w:rPr>
        <w:t>年</w:t>
      </w:r>
      <w:r>
        <w:rPr>
          <w:rFonts w:hint="eastAsia" w:ascii="宋体" w:hAnsi="宋体" w:eastAsia="宋体"/>
          <w:spacing w:val="-4"/>
          <w:sz w:val="24"/>
          <w:szCs w:val="24"/>
          <w:highlight w:val="none"/>
          <w:lang w:eastAsia="zh-CN"/>
        </w:rPr>
        <w:t>0</w:t>
      </w:r>
      <w:r>
        <w:rPr>
          <w:rFonts w:hint="eastAsia" w:ascii="宋体" w:hAnsi="宋体" w:eastAsia="宋体"/>
          <w:spacing w:val="-4"/>
          <w:sz w:val="24"/>
          <w:szCs w:val="24"/>
          <w:highlight w:val="none"/>
          <w:u w:val="single"/>
          <w:lang w:eastAsia="zh-CN"/>
        </w:rPr>
        <w:t>2</w:t>
      </w:r>
      <w:r>
        <w:rPr>
          <w:rFonts w:ascii="宋体" w:hAnsi="宋体" w:eastAsia="宋体"/>
          <w:spacing w:val="-4"/>
          <w:sz w:val="24"/>
          <w:szCs w:val="24"/>
          <w:highlight w:val="none"/>
          <w:lang w:eastAsia="zh-CN"/>
        </w:rPr>
        <w:t>月</w:t>
      </w:r>
      <w:r>
        <w:rPr>
          <w:rFonts w:hint="eastAsia" w:ascii="宋体" w:hAnsi="宋体" w:eastAsia="宋体"/>
          <w:spacing w:val="-4"/>
          <w:sz w:val="24"/>
          <w:szCs w:val="24"/>
          <w:highlight w:val="none"/>
          <w:u w:val="single"/>
          <w:lang w:eastAsia="zh-CN"/>
        </w:rPr>
        <w:t>04</w:t>
      </w:r>
      <w:r>
        <w:rPr>
          <w:rFonts w:ascii="宋体" w:hAnsi="宋体" w:eastAsia="宋体"/>
          <w:spacing w:val="-4"/>
          <w:sz w:val="24"/>
          <w:szCs w:val="24"/>
          <w:highlight w:val="none"/>
          <w:lang w:eastAsia="zh-CN"/>
        </w:rPr>
        <w:t>日至</w:t>
      </w:r>
      <w:r>
        <w:rPr>
          <w:rFonts w:ascii="宋体" w:hAnsi="宋体" w:eastAsia="宋体"/>
          <w:spacing w:val="-4"/>
          <w:sz w:val="24"/>
          <w:szCs w:val="24"/>
          <w:highlight w:val="none"/>
          <w:u w:val="single"/>
          <w:lang w:eastAsia="zh-CN"/>
        </w:rPr>
        <w:t>2026</w:t>
      </w:r>
      <w:r>
        <w:rPr>
          <w:rFonts w:ascii="宋体" w:hAnsi="宋体" w:eastAsia="宋体"/>
          <w:spacing w:val="-4"/>
          <w:sz w:val="24"/>
          <w:szCs w:val="24"/>
          <w:highlight w:val="none"/>
          <w:lang w:eastAsia="zh-CN"/>
        </w:rPr>
        <w:t>年</w:t>
      </w:r>
      <w:r>
        <w:rPr>
          <w:rFonts w:hint="eastAsia" w:ascii="宋体" w:hAnsi="宋体" w:eastAsia="宋体"/>
          <w:spacing w:val="-4"/>
          <w:sz w:val="24"/>
          <w:szCs w:val="24"/>
          <w:highlight w:val="none"/>
          <w:u w:val="single"/>
          <w:lang w:eastAsia="zh-CN"/>
        </w:rPr>
        <w:t>02</w:t>
      </w:r>
      <w:r>
        <w:rPr>
          <w:rFonts w:ascii="宋体" w:hAnsi="宋体" w:eastAsia="宋体"/>
          <w:spacing w:val="-4"/>
          <w:sz w:val="24"/>
          <w:szCs w:val="24"/>
          <w:highlight w:val="none"/>
          <w:lang w:eastAsia="zh-CN"/>
        </w:rPr>
        <w:t>月</w:t>
      </w:r>
      <w:r>
        <w:rPr>
          <w:rFonts w:hint="eastAsia" w:ascii="宋体" w:hAnsi="宋体" w:eastAsia="宋体"/>
          <w:spacing w:val="-4"/>
          <w:sz w:val="24"/>
          <w:szCs w:val="24"/>
          <w:highlight w:val="none"/>
          <w:u w:val="single"/>
          <w:lang w:eastAsia="zh-CN"/>
        </w:rPr>
        <w:t>11</w:t>
      </w:r>
      <w:r>
        <w:rPr>
          <w:rFonts w:ascii="宋体" w:hAnsi="宋体" w:eastAsia="宋体"/>
          <w:spacing w:val="-4"/>
          <w:sz w:val="24"/>
          <w:szCs w:val="24"/>
          <w:highlight w:val="none"/>
          <w:lang w:eastAsia="zh-CN"/>
        </w:rPr>
        <w:t>日</w:t>
      </w:r>
      <w:r>
        <w:rPr>
          <w:rFonts w:ascii="宋体" w:hAnsi="宋体" w:eastAsia="宋体"/>
          <w:spacing w:val="-5"/>
          <w:sz w:val="24"/>
          <w:szCs w:val="24"/>
          <w:highlight w:val="none"/>
          <w:lang w:eastAsia="zh-CN"/>
        </w:rPr>
        <w:t>，每天上午</w:t>
      </w:r>
      <w:r>
        <w:rPr>
          <w:rFonts w:ascii="宋体" w:hAnsi="宋体" w:eastAsia="宋体"/>
          <w:spacing w:val="-4"/>
          <w:sz w:val="24"/>
          <w:szCs w:val="24"/>
          <w:highlight w:val="none"/>
          <w:u w:val="single"/>
          <w:lang w:eastAsia="zh-CN"/>
        </w:rPr>
        <w:t>9</w:t>
      </w:r>
      <w:r>
        <w:rPr>
          <w:rFonts w:hint="eastAsia" w:ascii="宋体" w:hAnsi="宋体" w:eastAsia="宋体"/>
          <w:spacing w:val="-4"/>
          <w:sz w:val="24"/>
          <w:szCs w:val="24"/>
          <w:highlight w:val="none"/>
          <w:u w:val="single"/>
          <w:lang w:eastAsia="zh-CN"/>
        </w:rPr>
        <w:t>:0</w:t>
      </w:r>
      <w:r>
        <w:rPr>
          <w:rFonts w:ascii="宋体" w:hAnsi="宋体" w:eastAsia="宋体"/>
          <w:spacing w:val="-4"/>
          <w:sz w:val="24"/>
          <w:szCs w:val="24"/>
          <w:highlight w:val="none"/>
          <w:u w:val="single"/>
          <w:lang w:eastAsia="zh-CN"/>
        </w:rPr>
        <w:t>0</w:t>
      </w:r>
      <w:r>
        <w:rPr>
          <w:rFonts w:ascii="宋体" w:hAnsi="宋体" w:eastAsia="宋体"/>
          <w:spacing w:val="-5"/>
          <w:sz w:val="24"/>
          <w:szCs w:val="24"/>
          <w:highlight w:val="none"/>
          <w:lang w:eastAsia="zh-CN"/>
        </w:rPr>
        <w:t>至</w:t>
      </w:r>
      <w:r>
        <w:rPr>
          <w:rFonts w:ascii="宋体" w:hAnsi="宋体" w:eastAsia="宋体"/>
          <w:spacing w:val="-4"/>
          <w:sz w:val="24"/>
          <w:szCs w:val="24"/>
          <w:highlight w:val="none"/>
          <w:u w:val="single"/>
          <w:lang w:eastAsia="zh-CN"/>
        </w:rPr>
        <w:t>12:00</w:t>
      </w:r>
      <w:r>
        <w:rPr>
          <w:rFonts w:ascii="宋体" w:hAnsi="宋体" w:eastAsia="宋体"/>
          <w:spacing w:val="-5"/>
          <w:sz w:val="24"/>
          <w:szCs w:val="24"/>
          <w:highlight w:val="none"/>
          <w:lang w:eastAsia="zh-CN"/>
        </w:rPr>
        <w:t>，下午</w:t>
      </w:r>
      <w:r>
        <w:rPr>
          <w:rFonts w:ascii="宋体" w:hAnsi="宋体" w:eastAsia="宋体"/>
          <w:spacing w:val="-4"/>
          <w:sz w:val="24"/>
          <w:szCs w:val="24"/>
          <w:highlight w:val="none"/>
          <w:u w:val="single"/>
          <w:lang w:eastAsia="zh-CN"/>
        </w:rPr>
        <w:t>1</w:t>
      </w:r>
      <w:r>
        <w:rPr>
          <w:rFonts w:hint="eastAsia" w:ascii="宋体" w:hAnsi="宋体" w:eastAsia="宋体"/>
          <w:spacing w:val="-4"/>
          <w:sz w:val="24"/>
          <w:szCs w:val="24"/>
          <w:highlight w:val="none"/>
          <w:u w:val="single"/>
          <w:lang w:eastAsia="zh-CN"/>
        </w:rPr>
        <w:t>2</w:t>
      </w:r>
      <w:r>
        <w:rPr>
          <w:rFonts w:ascii="宋体" w:hAnsi="宋体" w:eastAsia="宋体"/>
          <w:spacing w:val="-4"/>
          <w:sz w:val="24"/>
          <w:szCs w:val="24"/>
          <w:highlight w:val="none"/>
          <w:u w:val="single"/>
          <w:lang w:eastAsia="zh-CN"/>
        </w:rPr>
        <w:t>:00</w:t>
      </w:r>
      <w:r>
        <w:rPr>
          <w:rFonts w:ascii="宋体" w:hAnsi="宋体" w:eastAsia="宋体"/>
          <w:spacing w:val="-5"/>
          <w:sz w:val="24"/>
          <w:szCs w:val="24"/>
          <w:highlight w:val="none"/>
          <w:lang w:eastAsia="zh-CN"/>
        </w:rPr>
        <w:t>至</w:t>
      </w:r>
      <w:r>
        <w:rPr>
          <w:rFonts w:ascii="宋体" w:hAnsi="宋体" w:eastAsia="宋体"/>
          <w:spacing w:val="-4"/>
          <w:sz w:val="24"/>
          <w:szCs w:val="24"/>
          <w:highlight w:val="none"/>
          <w:u w:val="single"/>
          <w:lang w:eastAsia="zh-CN"/>
        </w:rPr>
        <w:t>17:00</w:t>
      </w:r>
      <w:r>
        <w:rPr>
          <w:rFonts w:ascii="宋体" w:hAnsi="宋体" w:eastAsia="宋体"/>
          <w:spacing w:val="-5"/>
          <w:sz w:val="24"/>
          <w:szCs w:val="24"/>
          <w:highlight w:val="none"/>
          <w:lang w:eastAsia="zh-CN"/>
        </w:rPr>
        <w:t>（北京时</w:t>
      </w:r>
      <w:r>
        <w:rPr>
          <w:rFonts w:ascii="宋体" w:hAnsi="宋体" w:eastAsia="宋体"/>
          <w:spacing w:val="-12"/>
          <w:sz w:val="24"/>
          <w:szCs w:val="24"/>
          <w:highlight w:val="none"/>
          <w:lang w:eastAsia="zh-CN"/>
        </w:rPr>
        <w:t>间，法定节假日除外）。</w:t>
      </w:r>
    </w:p>
    <w:p w14:paraId="5530EF0F">
      <w:pPr>
        <w:pStyle w:val="18"/>
        <w:spacing w:line="360" w:lineRule="auto"/>
        <w:ind w:left="510"/>
        <w:rPr>
          <w:rFonts w:hint="eastAsia" w:ascii="宋体" w:hAnsi="宋体" w:eastAsia="宋体"/>
          <w:sz w:val="24"/>
          <w:szCs w:val="24"/>
          <w:highlight w:val="none"/>
          <w:lang w:eastAsia="zh-CN"/>
        </w:rPr>
      </w:pPr>
      <w:r>
        <w:rPr>
          <w:rFonts w:ascii="宋体" w:hAnsi="宋体" w:eastAsia="宋体" w:cs="Arial"/>
          <w:sz w:val="24"/>
          <w:szCs w:val="24"/>
          <w:highlight w:val="none"/>
          <w:lang w:eastAsia="zh-CN"/>
        </w:rPr>
        <w:t>2.</w:t>
      </w:r>
      <w:r>
        <w:rPr>
          <w:rFonts w:ascii="宋体" w:hAnsi="宋体" w:eastAsia="宋体"/>
          <w:sz w:val="24"/>
          <w:szCs w:val="24"/>
          <w:highlight w:val="none"/>
          <w:lang w:eastAsia="zh-CN"/>
        </w:rPr>
        <w:t>地点：北京市政府采购电子交易平台</w:t>
      </w:r>
    </w:p>
    <w:p w14:paraId="514FEB2A">
      <w:pPr>
        <w:pStyle w:val="18"/>
        <w:spacing w:line="360" w:lineRule="auto"/>
        <w:ind w:left="36" w:right="70" w:firstLine="474"/>
        <w:rPr>
          <w:rFonts w:hint="eastAsia" w:asciiTheme="minorEastAsia" w:hAnsiTheme="minorEastAsia" w:eastAsiaTheme="minorEastAsia"/>
          <w:sz w:val="24"/>
          <w:szCs w:val="24"/>
          <w:highlight w:val="none"/>
        </w:rPr>
      </w:pPr>
      <w:r>
        <w:rPr>
          <w:rFonts w:ascii="宋体" w:hAnsi="宋体" w:eastAsia="宋体" w:cs="Arial"/>
          <w:spacing w:val="1"/>
          <w:sz w:val="24"/>
          <w:szCs w:val="24"/>
          <w:highlight w:val="none"/>
        </w:rPr>
        <w:t>3.</w:t>
      </w:r>
      <w:r>
        <w:rPr>
          <w:rFonts w:ascii="宋体" w:hAnsi="宋体" w:eastAsia="宋体"/>
          <w:spacing w:val="1"/>
          <w:sz w:val="24"/>
          <w:szCs w:val="24"/>
          <w:highlight w:val="none"/>
        </w:rPr>
        <w:t>方式：供应商使用</w:t>
      </w:r>
      <w:r>
        <w:rPr>
          <w:rFonts w:ascii="宋体" w:hAnsi="宋体" w:eastAsia="宋体" w:cs="Arial"/>
          <w:sz w:val="24"/>
          <w:szCs w:val="24"/>
          <w:highlight w:val="none"/>
        </w:rPr>
        <w:t>CA</w:t>
      </w:r>
      <w:r>
        <w:rPr>
          <w:rFonts w:ascii="宋体" w:hAnsi="宋体" w:eastAsia="宋体"/>
          <w:spacing w:val="1"/>
          <w:sz w:val="24"/>
          <w:szCs w:val="24"/>
          <w:highlight w:val="none"/>
        </w:rPr>
        <w:t>数</w:t>
      </w:r>
      <w:r>
        <w:rPr>
          <w:rFonts w:asciiTheme="minorEastAsia" w:hAnsiTheme="minorEastAsia" w:eastAsiaTheme="minorEastAsia"/>
          <w:spacing w:val="1"/>
          <w:sz w:val="24"/>
          <w:szCs w:val="24"/>
          <w:highlight w:val="none"/>
        </w:rPr>
        <w:t>字证书或电子营业执照登录北京市政府采购电子交易平</w:t>
      </w:r>
      <w:r>
        <w:rPr>
          <w:rFonts w:asciiTheme="minorEastAsia" w:hAnsiTheme="minorEastAsia" w:eastAsiaTheme="minorEastAsia"/>
          <w:spacing w:val="14"/>
          <w:sz w:val="24"/>
          <w:szCs w:val="24"/>
          <w:highlight w:val="none"/>
        </w:rPr>
        <w:t>台（</w:t>
      </w:r>
      <w:r>
        <w:rPr>
          <w:rFonts w:cs="Arial" w:asciiTheme="minorEastAsia" w:hAnsiTheme="minorEastAsia" w:eastAsiaTheme="minorEastAsia"/>
          <w:spacing w:val="14"/>
          <w:sz w:val="24"/>
          <w:szCs w:val="24"/>
          <w:highlight w:val="none"/>
        </w:rPr>
        <w:t>http://zbcg-bjzc.zhongcy.com/bjczj-portal-site/index.html#/hom</w:t>
      </w:r>
      <w:r>
        <w:rPr>
          <w:rFonts w:cs="Arial" w:asciiTheme="minorEastAsia" w:hAnsiTheme="minorEastAsia" w:eastAsiaTheme="minorEastAsia"/>
          <w:spacing w:val="13"/>
          <w:sz w:val="24"/>
          <w:szCs w:val="24"/>
          <w:highlight w:val="none"/>
        </w:rPr>
        <w:t>e</w:t>
      </w:r>
      <w:r>
        <w:rPr>
          <w:rFonts w:asciiTheme="minorEastAsia" w:hAnsiTheme="minorEastAsia" w:eastAsiaTheme="minorEastAsia"/>
          <w:spacing w:val="13"/>
          <w:sz w:val="24"/>
          <w:szCs w:val="24"/>
          <w:highlight w:val="none"/>
        </w:rPr>
        <w:t>）获取</w:t>
      </w:r>
      <w:r>
        <w:rPr>
          <w:rFonts w:asciiTheme="minorEastAsia" w:hAnsiTheme="minorEastAsia" w:eastAsiaTheme="minorEastAsia"/>
          <w:spacing w:val="-3"/>
          <w:sz w:val="24"/>
          <w:szCs w:val="24"/>
          <w:highlight w:val="none"/>
        </w:rPr>
        <w:t>电子版招标文件。</w:t>
      </w:r>
    </w:p>
    <w:p w14:paraId="01FD9D80">
      <w:pPr>
        <w:pStyle w:val="18"/>
        <w:spacing w:line="360" w:lineRule="auto"/>
        <w:ind w:left="50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4.</w:t>
      </w:r>
      <w:r>
        <w:rPr>
          <w:rFonts w:asciiTheme="minorEastAsia" w:hAnsiTheme="minorEastAsia" w:eastAsiaTheme="minorEastAsia"/>
          <w:spacing w:val="-2"/>
          <w:sz w:val="24"/>
          <w:szCs w:val="24"/>
          <w:highlight w:val="none"/>
          <w:lang w:eastAsia="zh-CN"/>
        </w:rPr>
        <w:t>售价：</w:t>
      </w:r>
      <w:r>
        <w:rPr>
          <w:rFonts w:cs="Arial" w:asciiTheme="minorEastAsia" w:hAnsiTheme="minorEastAsia" w:eastAsiaTheme="minorEastAsia"/>
          <w:spacing w:val="-2"/>
          <w:sz w:val="24"/>
          <w:szCs w:val="24"/>
          <w:highlight w:val="none"/>
          <w:lang w:eastAsia="zh-CN"/>
        </w:rPr>
        <w:t>0</w:t>
      </w:r>
      <w:r>
        <w:rPr>
          <w:rFonts w:asciiTheme="minorEastAsia" w:hAnsiTheme="minorEastAsia" w:eastAsiaTheme="minorEastAsia"/>
          <w:spacing w:val="-2"/>
          <w:sz w:val="24"/>
          <w:szCs w:val="24"/>
          <w:highlight w:val="none"/>
          <w:lang w:eastAsia="zh-CN"/>
        </w:rPr>
        <w:t>元。</w:t>
      </w:r>
    </w:p>
    <w:p w14:paraId="798FF8E9">
      <w:pPr>
        <w:spacing w:line="360" w:lineRule="auto"/>
        <w:rPr>
          <w:rFonts w:hint="eastAsia" w:asciiTheme="minorEastAsia" w:hAnsiTheme="minorEastAsia" w:eastAsiaTheme="minorEastAsia"/>
          <w:highlight w:val="none"/>
          <w:lang w:eastAsia="zh-CN"/>
        </w:rPr>
      </w:pPr>
    </w:p>
    <w:p w14:paraId="234CF271">
      <w:pPr>
        <w:pStyle w:val="18"/>
        <w:spacing w:line="360" w:lineRule="auto"/>
        <w:ind w:left="43"/>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1"/>
          <w:sz w:val="24"/>
          <w:szCs w:val="24"/>
          <w:highlight w:val="none"/>
          <w:lang w:eastAsia="zh-CN"/>
        </w:rPr>
        <w:t>四、提交投标文件截止时间、开标时间和地点</w:t>
      </w:r>
    </w:p>
    <w:p w14:paraId="59FDA3E7">
      <w:pPr>
        <w:pStyle w:val="18"/>
        <w:spacing w:line="360" w:lineRule="auto"/>
        <w:ind w:left="49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投标截止时间、开标时间：</w:t>
      </w:r>
      <w:r>
        <w:rPr>
          <w:rFonts w:asciiTheme="minorEastAsia" w:hAnsiTheme="minorEastAsia" w:eastAsiaTheme="minorEastAsia"/>
          <w:spacing w:val="-4"/>
          <w:sz w:val="24"/>
          <w:szCs w:val="24"/>
          <w:highlight w:val="none"/>
          <w:u w:val="single"/>
          <w:lang w:eastAsia="zh-CN"/>
        </w:rPr>
        <w:t>2026</w:t>
      </w:r>
      <w:r>
        <w:rPr>
          <w:rFonts w:asciiTheme="minorEastAsia" w:hAnsiTheme="minorEastAsia" w:eastAsiaTheme="minorEastAsia"/>
          <w:spacing w:val="-5"/>
          <w:sz w:val="24"/>
          <w:szCs w:val="24"/>
          <w:highlight w:val="none"/>
          <w:lang w:eastAsia="zh-CN"/>
        </w:rPr>
        <w:t>年</w:t>
      </w:r>
      <w:r>
        <w:rPr>
          <w:rFonts w:hint="eastAsia" w:asciiTheme="minorEastAsia" w:hAnsiTheme="minorEastAsia" w:eastAsiaTheme="minorEastAsia"/>
          <w:spacing w:val="-4"/>
          <w:sz w:val="24"/>
          <w:szCs w:val="24"/>
          <w:highlight w:val="none"/>
          <w:u w:val="single"/>
          <w:lang w:eastAsia="zh-CN"/>
        </w:rPr>
        <w:t>03</w:t>
      </w:r>
      <w:r>
        <w:rPr>
          <w:rFonts w:asciiTheme="minorEastAsia" w:hAnsiTheme="minorEastAsia" w:eastAsiaTheme="minorEastAsia"/>
          <w:spacing w:val="-5"/>
          <w:sz w:val="24"/>
          <w:szCs w:val="24"/>
          <w:highlight w:val="none"/>
          <w:lang w:eastAsia="zh-CN"/>
        </w:rPr>
        <w:t>月</w:t>
      </w:r>
      <w:r>
        <w:rPr>
          <w:rFonts w:hint="eastAsia" w:asciiTheme="minorEastAsia" w:hAnsiTheme="minorEastAsia" w:eastAsiaTheme="minorEastAsia"/>
          <w:spacing w:val="-4"/>
          <w:sz w:val="24"/>
          <w:szCs w:val="24"/>
          <w:highlight w:val="none"/>
          <w:u w:val="single"/>
          <w:lang w:eastAsia="zh-CN"/>
        </w:rPr>
        <w:t>02</w:t>
      </w:r>
      <w:r>
        <w:rPr>
          <w:rFonts w:asciiTheme="minorEastAsia" w:hAnsiTheme="minorEastAsia" w:eastAsiaTheme="minorEastAsia"/>
          <w:spacing w:val="-5"/>
          <w:sz w:val="24"/>
          <w:szCs w:val="24"/>
          <w:highlight w:val="none"/>
          <w:lang w:eastAsia="zh-CN"/>
        </w:rPr>
        <w:t>日</w:t>
      </w:r>
      <w:r>
        <w:rPr>
          <w:rFonts w:hint="eastAsia" w:asciiTheme="minorEastAsia" w:hAnsiTheme="minorEastAsia" w:eastAsiaTheme="minorEastAsia"/>
          <w:spacing w:val="-4"/>
          <w:sz w:val="24"/>
          <w:szCs w:val="24"/>
          <w:highlight w:val="none"/>
          <w:u w:val="single"/>
          <w:lang w:eastAsia="zh-CN"/>
        </w:rPr>
        <w:t>09</w:t>
      </w:r>
      <w:r>
        <w:rPr>
          <w:rFonts w:asciiTheme="minorEastAsia" w:hAnsiTheme="minorEastAsia" w:eastAsiaTheme="minorEastAsia"/>
          <w:spacing w:val="-5"/>
          <w:sz w:val="24"/>
          <w:szCs w:val="24"/>
          <w:highlight w:val="none"/>
          <w:lang w:eastAsia="zh-CN"/>
        </w:rPr>
        <w:t>点</w:t>
      </w:r>
      <w:r>
        <w:rPr>
          <w:rFonts w:hint="eastAsia" w:asciiTheme="minorEastAsia" w:hAnsiTheme="minorEastAsia" w:eastAsiaTheme="minorEastAsia"/>
          <w:spacing w:val="-4"/>
          <w:sz w:val="24"/>
          <w:szCs w:val="24"/>
          <w:highlight w:val="none"/>
          <w:u w:val="single"/>
          <w:lang w:eastAsia="zh-CN"/>
        </w:rPr>
        <w:t>30</w:t>
      </w:r>
      <w:r>
        <w:rPr>
          <w:rFonts w:asciiTheme="minorEastAsia" w:hAnsiTheme="minorEastAsia" w:eastAsiaTheme="minorEastAsia"/>
          <w:spacing w:val="-5"/>
          <w:sz w:val="24"/>
          <w:szCs w:val="24"/>
          <w:highlight w:val="none"/>
          <w:lang w:eastAsia="zh-CN"/>
        </w:rPr>
        <w:t>分（北京时间）。</w:t>
      </w:r>
    </w:p>
    <w:p w14:paraId="7285C05D">
      <w:pPr>
        <w:pStyle w:val="18"/>
        <w:spacing w:line="360" w:lineRule="auto"/>
        <w:ind w:left="49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地点：</w:t>
      </w:r>
      <w:r>
        <w:rPr>
          <w:rFonts w:hint="eastAsia" w:asciiTheme="minorEastAsia" w:hAnsiTheme="minorEastAsia" w:eastAsiaTheme="minorEastAsia"/>
          <w:spacing w:val="-4"/>
          <w:sz w:val="24"/>
          <w:szCs w:val="24"/>
          <w:highlight w:val="none"/>
          <w:lang w:eastAsia="zh-CN"/>
        </w:rPr>
        <w:t>北京市政府采购电子交易平台</w:t>
      </w:r>
      <w:r>
        <w:rPr>
          <w:rFonts w:asciiTheme="minorEastAsia" w:hAnsiTheme="minorEastAsia" w:eastAsiaTheme="minorEastAsia"/>
          <w:spacing w:val="-2"/>
          <w:sz w:val="24"/>
          <w:szCs w:val="24"/>
          <w:highlight w:val="none"/>
          <w:lang w:eastAsia="zh-CN"/>
        </w:rPr>
        <w:t>。</w:t>
      </w:r>
    </w:p>
    <w:p w14:paraId="10319BC3">
      <w:pPr>
        <w:spacing w:line="360" w:lineRule="auto"/>
        <w:rPr>
          <w:rFonts w:hint="eastAsia" w:asciiTheme="minorEastAsia" w:hAnsiTheme="minorEastAsia" w:eastAsiaTheme="minorEastAsia"/>
          <w:highlight w:val="none"/>
          <w:lang w:eastAsia="zh-CN"/>
        </w:rPr>
      </w:pPr>
    </w:p>
    <w:p w14:paraId="5A313193">
      <w:pPr>
        <w:pStyle w:val="18"/>
        <w:spacing w:line="360" w:lineRule="auto"/>
        <w:ind w:left="23"/>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1"/>
          <w:sz w:val="24"/>
          <w:szCs w:val="24"/>
          <w:highlight w:val="none"/>
          <w:lang w:eastAsia="zh-CN"/>
        </w:rPr>
        <w:t>五、公告期限</w:t>
      </w:r>
    </w:p>
    <w:p w14:paraId="2C47B4E9">
      <w:pPr>
        <w:pStyle w:val="18"/>
        <w:spacing w:line="360" w:lineRule="auto"/>
        <w:ind w:left="54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自本公告发布之日起</w:t>
      </w:r>
      <w:r>
        <w:rPr>
          <w:rFonts w:cs="Arial" w:asciiTheme="minorEastAsia" w:hAnsiTheme="minorEastAsia" w:eastAsiaTheme="minorEastAsia"/>
          <w:spacing w:val="-3"/>
          <w:sz w:val="24"/>
          <w:szCs w:val="24"/>
          <w:highlight w:val="none"/>
          <w:lang w:eastAsia="zh-CN"/>
        </w:rPr>
        <w:t>5</w:t>
      </w:r>
      <w:r>
        <w:rPr>
          <w:rFonts w:asciiTheme="minorEastAsia" w:hAnsiTheme="minorEastAsia" w:eastAsiaTheme="minorEastAsia"/>
          <w:spacing w:val="-3"/>
          <w:sz w:val="24"/>
          <w:szCs w:val="24"/>
          <w:highlight w:val="none"/>
          <w:lang w:eastAsia="zh-CN"/>
        </w:rPr>
        <w:t>个工作日。</w:t>
      </w:r>
    </w:p>
    <w:p w14:paraId="55F426AF">
      <w:pPr>
        <w:spacing w:line="360" w:lineRule="auto"/>
        <w:rPr>
          <w:rFonts w:hint="eastAsia" w:asciiTheme="minorEastAsia" w:hAnsiTheme="minorEastAsia" w:eastAsiaTheme="minorEastAsia"/>
          <w:highlight w:val="none"/>
          <w:lang w:eastAsia="zh-CN"/>
        </w:rPr>
      </w:pPr>
    </w:p>
    <w:p w14:paraId="127CF1D3">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z w:val="24"/>
          <w:szCs w:val="24"/>
          <w:highlight w:val="none"/>
          <w:lang w:eastAsia="zh-CN"/>
        </w:rPr>
        <w:t>六、其他补充事宜</w:t>
      </w:r>
    </w:p>
    <w:p w14:paraId="5E55F4DB">
      <w:pPr>
        <w:pStyle w:val="18"/>
        <w:spacing w:line="360" w:lineRule="auto"/>
        <w:ind w:left="51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5"/>
          <w:sz w:val="24"/>
          <w:szCs w:val="24"/>
          <w:highlight w:val="none"/>
          <w:lang w:eastAsia="zh-CN"/>
        </w:rPr>
        <w:t>1.</w:t>
      </w:r>
      <w:r>
        <w:rPr>
          <w:rFonts w:asciiTheme="minorEastAsia" w:hAnsiTheme="minorEastAsia" w:eastAsiaTheme="minorEastAsia"/>
          <w:spacing w:val="-5"/>
          <w:sz w:val="24"/>
          <w:szCs w:val="24"/>
          <w:highlight w:val="none"/>
          <w:lang w:eastAsia="zh-CN"/>
        </w:rPr>
        <w:t>本项目需要落实的政府采购政</w:t>
      </w:r>
      <w:r>
        <w:rPr>
          <w:rFonts w:asciiTheme="minorEastAsia" w:hAnsiTheme="minorEastAsia" w:eastAsiaTheme="minorEastAsia"/>
          <w:spacing w:val="-6"/>
          <w:sz w:val="24"/>
          <w:szCs w:val="24"/>
          <w:highlight w:val="none"/>
          <w:lang w:eastAsia="zh-CN"/>
        </w:rPr>
        <w:t>策：</w:t>
      </w:r>
      <w:r>
        <w:rPr>
          <w:rFonts w:hint="eastAsia" w:asciiTheme="minorEastAsia" w:hAnsiTheme="minorEastAsia" w:eastAsiaTheme="minorEastAsia"/>
          <w:spacing w:val="-6"/>
          <w:sz w:val="24"/>
          <w:szCs w:val="24"/>
          <w:highlight w:val="none"/>
          <w:u w:val="single"/>
          <w:lang w:eastAsia="zh-CN"/>
        </w:rPr>
        <w:t xml:space="preserve"> 支持节能产品、环境标志产品、促进中小企业发展、支持监狱企业发展、促进残疾人就业等</w:t>
      </w:r>
      <w:r>
        <w:rPr>
          <w:rFonts w:asciiTheme="minorEastAsia" w:hAnsiTheme="minorEastAsia" w:eastAsiaTheme="minorEastAsia"/>
          <w:spacing w:val="-3"/>
          <w:sz w:val="24"/>
          <w:szCs w:val="24"/>
          <w:highlight w:val="none"/>
          <w:lang w:eastAsia="zh-CN"/>
        </w:rPr>
        <w:t>。</w:t>
      </w:r>
    </w:p>
    <w:p w14:paraId="229F6128">
      <w:pPr>
        <w:pStyle w:val="18"/>
        <w:spacing w:line="360" w:lineRule="auto"/>
        <w:ind w:left="4" w:right="2" w:firstLine="494"/>
        <w:jc w:val="both"/>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w:t>
      </w:r>
      <w:r>
        <w:rPr>
          <w:rFonts w:hint="eastAsia" w:asciiTheme="minorEastAsia" w:hAnsiTheme="minorEastAsia" w:eastAsiaTheme="minorEastAsia"/>
          <w:spacing w:val="-1"/>
          <w:sz w:val="24"/>
          <w:szCs w:val="24"/>
          <w:highlight w:val="none"/>
          <w:lang w:eastAsia="zh-CN"/>
        </w:rPr>
        <w:t>本项目采用</w:t>
      </w:r>
      <w:r>
        <w:rPr>
          <w:rFonts w:hint="eastAsia" w:asciiTheme="minorEastAsia" w:hAnsiTheme="minorEastAsia" w:eastAsiaTheme="minorEastAsia"/>
          <w:b/>
          <w:spacing w:val="-1"/>
          <w:sz w:val="24"/>
          <w:szCs w:val="24"/>
          <w:highlight w:val="none"/>
          <w:lang w:eastAsia="zh-CN"/>
        </w:rPr>
        <w:t>全流程电子化</w:t>
      </w:r>
      <w:r>
        <w:rPr>
          <w:rFonts w:hint="eastAsia" w:asciiTheme="minorEastAsia" w:hAnsiTheme="minorEastAsia" w:eastAsiaTheme="minorEastAsia"/>
          <w:spacing w:val="-1"/>
          <w:sz w:val="24"/>
          <w:szCs w:val="24"/>
          <w:highlight w:val="none"/>
          <w:lang w:eastAsia="zh-CN"/>
        </w:rPr>
        <w:t>采购方式</w:t>
      </w:r>
      <w:r>
        <w:rPr>
          <w:rFonts w:asciiTheme="minorEastAsia" w:hAnsiTheme="minorEastAsia" w:eastAsiaTheme="minorEastAsia"/>
          <w:spacing w:val="-1"/>
          <w:sz w:val="24"/>
          <w:szCs w:val="24"/>
          <w:highlight w:val="none"/>
          <w:lang w:eastAsia="zh-CN"/>
        </w:rPr>
        <w:t>，请供应商认真学习北京市政府采购电子交易平台发布的相关操作手册（供应商可在交易平台下载相关手册</w:t>
      </w:r>
      <w:r>
        <w:rPr>
          <w:rFonts w:asciiTheme="minorEastAsia" w:hAnsiTheme="minorEastAsia" w:eastAsiaTheme="minorEastAsia"/>
          <w:spacing w:val="-54"/>
          <w:sz w:val="24"/>
          <w:szCs w:val="24"/>
          <w:highlight w:val="none"/>
          <w:lang w:eastAsia="zh-CN"/>
        </w:rPr>
        <w:t>），</w:t>
      </w:r>
      <w:r>
        <w:rPr>
          <w:rFonts w:asciiTheme="minorEastAsia" w:hAnsiTheme="minorEastAsia" w:eastAsiaTheme="minorEastAsia"/>
          <w:spacing w:val="-1"/>
          <w:sz w:val="24"/>
          <w:szCs w:val="24"/>
          <w:highlight w:val="none"/>
          <w:lang w:eastAsia="zh-CN"/>
        </w:rPr>
        <w:t>办理</w:t>
      </w:r>
      <w:r>
        <w:rPr>
          <w:rFonts w:cs="Arial" w:asciiTheme="minorEastAsia" w:hAnsiTheme="minorEastAsia" w:eastAsiaTheme="minorEastAsia"/>
          <w:spacing w:val="-1"/>
          <w:sz w:val="24"/>
          <w:szCs w:val="24"/>
          <w:highlight w:val="none"/>
          <w:lang w:eastAsia="zh-CN"/>
        </w:rPr>
        <w:t>CA</w:t>
      </w:r>
      <w:r>
        <w:rPr>
          <w:rFonts w:asciiTheme="minorEastAsia" w:hAnsiTheme="minorEastAsia" w:eastAsiaTheme="minorEastAsia"/>
          <w:spacing w:val="-1"/>
          <w:sz w:val="24"/>
          <w:szCs w:val="24"/>
          <w:highlight w:val="none"/>
          <w:lang w:eastAsia="zh-CN"/>
        </w:rPr>
        <w:t>数字证书或电子营业执照、进行北京市政府采购电子交易平台注册绑定，并认真核实</w:t>
      </w:r>
      <w:r>
        <w:rPr>
          <w:rFonts w:cs="Arial" w:asciiTheme="minorEastAsia" w:hAnsiTheme="minorEastAsia" w:eastAsiaTheme="minorEastAsia"/>
          <w:spacing w:val="-1"/>
          <w:sz w:val="24"/>
          <w:szCs w:val="24"/>
          <w:highlight w:val="none"/>
          <w:lang w:eastAsia="zh-CN"/>
        </w:rPr>
        <w:t>CA</w:t>
      </w:r>
      <w:r>
        <w:rPr>
          <w:rFonts w:asciiTheme="minorEastAsia" w:hAnsiTheme="minorEastAsia" w:eastAsiaTheme="minorEastAsia"/>
          <w:spacing w:val="-2"/>
          <w:sz w:val="24"/>
          <w:szCs w:val="24"/>
          <w:highlight w:val="none"/>
          <w:lang w:eastAsia="zh-CN"/>
        </w:rPr>
        <w:t>数字证书</w:t>
      </w:r>
      <w:r>
        <w:rPr>
          <w:rFonts w:asciiTheme="minorEastAsia" w:hAnsiTheme="minorEastAsia" w:eastAsiaTheme="minorEastAsia"/>
          <w:sz w:val="24"/>
          <w:szCs w:val="24"/>
          <w:highlight w:val="none"/>
          <w:lang w:eastAsia="zh-CN"/>
        </w:rPr>
        <w:t>或电子营业执照情况确认是否符合本项目电子化采购</w:t>
      </w:r>
      <w:r>
        <w:rPr>
          <w:rFonts w:asciiTheme="minorEastAsia" w:hAnsiTheme="minorEastAsia" w:eastAsiaTheme="minorEastAsia"/>
          <w:spacing w:val="-1"/>
          <w:sz w:val="24"/>
          <w:szCs w:val="24"/>
          <w:highlight w:val="none"/>
          <w:lang w:eastAsia="zh-CN"/>
        </w:rPr>
        <w:t>流程要求。</w:t>
      </w:r>
    </w:p>
    <w:p w14:paraId="575F0F13">
      <w:pPr>
        <w:pStyle w:val="18"/>
        <w:spacing w:line="360" w:lineRule="auto"/>
        <w:ind w:left="485" w:right="3" w:firstLine="8"/>
        <w:jc w:val="both"/>
        <w:rPr>
          <w:rFonts w:hint="eastAsia" w:cs="Arial" w:asciiTheme="minorEastAsia" w:hAnsiTheme="minorEastAsia" w:eastAsiaTheme="minorEastAsia"/>
          <w:spacing w:val="8"/>
          <w:sz w:val="24"/>
          <w:szCs w:val="24"/>
          <w:highlight w:val="none"/>
          <w:lang w:eastAsia="zh-CN"/>
        </w:rPr>
      </w:pPr>
      <w:r>
        <w:rPr>
          <w:rFonts w:cs="Arial" w:asciiTheme="minorEastAsia" w:hAnsiTheme="minorEastAsia" w:eastAsiaTheme="minorEastAsia"/>
          <w:sz w:val="24"/>
          <w:szCs w:val="24"/>
          <w:highlight w:val="none"/>
          <w:lang w:eastAsia="zh-CN"/>
        </w:rPr>
        <w:t>CA</w:t>
      </w:r>
      <w:r>
        <w:rPr>
          <w:rFonts w:asciiTheme="minorEastAsia" w:hAnsiTheme="minorEastAsia" w:eastAsiaTheme="minorEastAsia"/>
          <w:spacing w:val="8"/>
          <w:sz w:val="24"/>
          <w:szCs w:val="24"/>
          <w:highlight w:val="none"/>
          <w:lang w:eastAsia="zh-CN"/>
        </w:rPr>
        <w:t>数字证书服务热线</w:t>
      </w:r>
      <w:r>
        <w:rPr>
          <w:rFonts w:hint="eastAsia" w:asciiTheme="minorEastAsia" w:hAnsiTheme="minorEastAsia" w:eastAsiaTheme="minorEastAsia"/>
          <w:spacing w:val="8"/>
          <w:sz w:val="24"/>
          <w:szCs w:val="24"/>
          <w:highlight w:val="none"/>
          <w:lang w:eastAsia="zh-CN"/>
        </w:rPr>
        <w:t xml:space="preserve"> </w:t>
      </w:r>
      <w:r>
        <w:rPr>
          <w:rFonts w:cs="Arial" w:asciiTheme="minorEastAsia" w:hAnsiTheme="minorEastAsia" w:eastAsiaTheme="minorEastAsia"/>
          <w:spacing w:val="8"/>
          <w:sz w:val="24"/>
          <w:szCs w:val="24"/>
          <w:highlight w:val="none"/>
          <w:lang w:eastAsia="zh-CN"/>
        </w:rPr>
        <w:t>010-58511086</w:t>
      </w:r>
    </w:p>
    <w:p w14:paraId="74D23A0B">
      <w:pPr>
        <w:pStyle w:val="18"/>
        <w:spacing w:line="360" w:lineRule="auto"/>
        <w:ind w:left="485" w:right="3" w:firstLine="8"/>
        <w:jc w:val="both"/>
        <w:rPr>
          <w:rFonts w:hint="eastAsia" w:cs="Arial" w:asciiTheme="minorEastAsia" w:hAnsiTheme="minorEastAsia" w:eastAsiaTheme="minorEastAsia"/>
          <w:spacing w:val="8"/>
          <w:sz w:val="24"/>
          <w:szCs w:val="24"/>
          <w:highlight w:val="none"/>
          <w:lang w:eastAsia="zh-CN"/>
        </w:rPr>
      </w:pPr>
      <w:r>
        <w:rPr>
          <w:rFonts w:asciiTheme="minorEastAsia" w:hAnsiTheme="minorEastAsia" w:eastAsiaTheme="minorEastAsia"/>
          <w:spacing w:val="8"/>
          <w:sz w:val="24"/>
          <w:szCs w:val="24"/>
          <w:highlight w:val="none"/>
          <w:lang w:eastAsia="zh-CN"/>
        </w:rPr>
        <w:t>电子营业执照服务热线</w:t>
      </w:r>
      <w:r>
        <w:rPr>
          <w:rFonts w:hint="eastAsia" w:asciiTheme="minorEastAsia" w:hAnsiTheme="minorEastAsia" w:eastAsiaTheme="minorEastAsia"/>
          <w:spacing w:val="8"/>
          <w:sz w:val="24"/>
          <w:szCs w:val="24"/>
          <w:highlight w:val="none"/>
          <w:lang w:eastAsia="zh-CN"/>
        </w:rPr>
        <w:t xml:space="preserve"> </w:t>
      </w:r>
      <w:r>
        <w:rPr>
          <w:rFonts w:cs="Arial" w:asciiTheme="minorEastAsia" w:hAnsiTheme="minorEastAsia" w:eastAsiaTheme="minorEastAsia"/>
          <w:spacing w:val="8"/>
          <w:sz w:val="24"/>
          <w:szCs w:val="24"/>
          <w:highlight w:val="none"/>
          <w:lang w:eastAsia="zh-CN"/>
        </w:rPr>
        <w:t>400-699-7000</w:t>
      </w:r>
    </w:p>
    <w:p w14:paraId="4009B8A6">
      <w:pPr>
        <w:pStyle w:val="18"/>
        <w:spacing w:line="360" w:lineRule="auto"/>
        <w:ind w:left="485" w:right="3" w:firstLine="8"/>
        <w:jc w:val="both"/>
        <w:rPr>
          <w:rFonts w:hint="eastAsia" w:cs="Arial" w:asciiTheme="minorEastAsia" w:hAnsiTheme="minorEastAsia" w:eastAsiaTheme="minorEastAsia"/>
          <w:sz w:val="24"/>
          <w:szCs w:val="24"/>
          <w:highlight w:val="none"/>
          <w:lang w:eastAsia="zh-CN"/>
        </w:rPr>
      </w:pPr>
      <w:r>
        <w:rPr>
          <w:rFonts w:asciiTheme="minorEastAsia" w:hAnsiTheme="minorEastAsia" w:eastAsiaTheme="minorEastAsia"/>
          <w:spacing w:val="9"/>
          <w:sz w:val="24"/>
          <w:szCs w:val="24"/>
          <w:highlight w:val="none"/>
          <w:lang w:eastAsia="zh-CN"/>
        </w:rPr>
        <w:t>技术支持服务热线</w:t>
      </w:r>
      <w:r>
        <w:rPr>
          <w:rFonts w:hint="eastAsia" w:asciiTheme="minorEastAsia" w:hAnsiTheme="minorEastAsia" w:eastAsiaTheme="minorEastAsia"/>
          <w:spacing w:val="9"/>
          <w:sz w:val="24"/>
          <w:szCs w:val="24"/>
          <w:highlight w:val="none"/>
          <w:lang w:eastAsia="zh-CN"/>
        </w:rPr>
        <w:t xml:space="preserve"> </w:t>
      </w:r>
      <w:r>
        <w:rPr>
          <w:rFonts w:cs="Arial" w:asciiTheme="minorEastAsia" w:hAnsiTheme="minorEastAsia" w:eastAsiaTheme="minorEastAsia"/>
          <w:spacing w:val="9"/>
          <w:sz w:val="24"/>
          <w:szCs w:val="24"/>
          <w:highlight w:val="none"/>
          <w:lang w:eastAsia="zh-CN"/>
        </w:rPr>
        <w:t>010-86483801</w:t>
      </w:r>
    </w:p>
    <w:p w14:paraId="4FFD8D7F">
      <w:pPr>
        <w:pStyle w:val="18"/>
        <w:spacing w:line="360" w:lineRule="auto"/>
        <w:ind w:left="485" w:right="3" w:firstLine="8"/>
        <w:jc w:val="both"/>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2.1</w:t>
      </w:r>
      <w:r>
        <w:rPr>
          <w:rFonts w:asciiTheme="minorEastAsia" w:hAnsiTheme="minorEastAsia" w:eastAsiaTheme="minorEastAsia"/>
          <w:spacing w:val="-1"/>
          <w:sz w:val="24"/>
          <w:szCs w:val="24"/>
          <w:highlight w:val="none"/>
          <w:lang w:eastAsia="zh-CN"/>
        </w:rPr>
        <w:t>办理</w:t>
      </w:r>
      <w:r>
        <w:rPr>
          <w:rFonts w:cs="Arial" w:asciiTheme="minorEastAsia" w:hAnsiTheme="minorEastAsia" w:eastAsiaTheme="minorEastAsia"/>
          <w:spacing w:val="-1"/>
          <w:sz w:val="24"/>
          <w:szCs w:val="24"/>
          <w:highlight w:val="none"/>
          <w:lang w:eastAsia="zh-CN"/>
        </w:rPr>
        <w:t>CA</w:t>
      </w:r>
      <w:r>
        <w:rPr>
          <w:rFonts w:asciiTheme="minorEastAsia" w:hAnsiTheme="minorEastAsia" w:eastAsiaTheme="minorEastAsia"/>
          <w:spacing w:val="-1"/>
          <w:sz w:val="24"/>
          <w:szCs w:val="24"/>
          <w:highlight w:val="none"/>
          <w:lang w:eastAsia="zh-CN"/>
        </w:rPr>
        <w:t>数字证书或电子营业执照</w:t>
      </w:r>
    </w:p>
    <w:p w14:paraId="4D2A2F22">
      <w:pPr>
        <w:pStyle w:val="18"/>
        <w:spacing w:line="360" w:lineRule="auto"/>
        <w:ind w:left="14" w:right="175" w:firstLine="46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供应商登录北京市政府采购电子交易平台查阅</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用户指南</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操作指南</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市场</w:t>
      </w:r>
      <w:r>
        <w:rPr>
          <w:rFonts w:asciiTheme="minorEastAsia" w:hAnsiTheme="minorEastAsia" w:eastAsiaTheme="minorEastAsia"/>
          <w:spacing w:val="1"/>
          <w:sz w:val="24"/>
          <w:szCs w:val="24"/>
          <w:highlight w:val="none"/>
          <w:lang w:eastAsia="zh-CN"/>
        </w:rPr>
        <w:t>主体</w:t>
      </w:r>
      <w:r>
        <w:rPr>
          <w:rFonts w:cs="Arial" w:asciiTheme="minorEastAsia" w:hAnsiTheme="minorEastAsia" w:eastAsiaTheme="minorEastAsia"/>
          <w:sz w:val="24"/>
          <w:szCs w:val="24"/>
          <w:highlight w:val="none"/>
          <w:lang w:eastAsia="zh-CN"/>
        </w:rPr>
        <w:t>CA</w:t>
      </w:r>
      <w:r>
        <w:rPr>
          <w:rFonts w:asciiTheme="minorEastAsia" w:hAnsiTheme="minorEastAsia" w:eastAsiaTheme="minorEastAsia"/>
          <w:spacing w:val="1"/>
          <w:sz w:val="24"/>
          <w:szCs w:val="24"/>
          <w:highlight w:val="none"/>
          <w:lang w:eastAsia="zh-CN"/>
        </w:rPr>
        <w:t>办理操作流程指引</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电子营业执照使用指南</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，按照程序要求办理。</w:t>
      </w:r>
    </w:p>
    <w:p w14:paraId="665EF7B4">
      <w:pPr>
        <w:pStyle w:val="18"/>
        <w:spacing w:line="360" w:lineRule="auto"/>
        <w:ind w:left="4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2.2</w:t>
      </w:r>
      <w:r>
        <w:rPr>
          <w:rFonts w:asciiTheme="minorEastAsia" w:hAnsiTheme="minorEastAsia" w:eastAsiaTheme="minorEastAsia"/>
          <w:spacing w:val="3"/>
          <w:sz w:val="24"/>
          <w:szCs w:val="24"/>
          <w:highlight w:val="none"/>
          <w:lang w:eastAsia="zh-CN"/>
        </w:rPr>
        <w:t>注册</w:t>
      </w:r>
    </w:p>
    <w:p w14:paraId="645191C0">
      <w:pPr>
        <w:pStyle w:val="18"/>
        <w:spacing w:line="360" w:lineRule="auto"/>
        <w:ind w:left="5" w:firstLine="47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供应商登录北京市政府采购电子交易平台</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用户指南</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操作指南</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市场主体注</w:t>
      </w:r>
      <w:r>
        <w:rPr>
          <w:rFonts w:asciiTheme="minorEastAsia" w:hAnsiTheme="minorEastAsia" w:eastAsiaTheme="minorEastAsia"/>
          <w:sz w:val="24"/>
          <w:szCs w:val="24"/>
          <w:highlight w:val="none"/>
          <w:lang w:eastAsia="zh-CN"/>
        </w:rPr>
        <w:t>册入库操作流程指引</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进行自助注册绑定。</w:t>
      </w:r>
    </w:p>
    <w:p w14:paraId="28515907">
      <w:pPr>
        <w:pStyle w:val="18"/>
        <w:spacing w:line="360" w:lineRule="auto"/>
        <w:ind w:left="4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2.3</w:t>
      </w:r>
      <w:r>
        <w:rPr>
          <w:rFonts w:asciiTheme="minorEastAsia" w:hAnsiTheme="minorEastAsia" w:eastAsiaTheme="minorEastAsia"/>
          <w:spacing w:val="1"/>
          <w:sz w:val="24"/>
          <w:szCs w:val="24"/>
          <w:highlight w:val="none"/>
          <w:lang w:eastAsia="zh-CN"/>
        </w:rPr>
        <w:t>驱动、客户端下载</w:t>
      </w:r>
    </w:p>
    <w:p w14:paraId="53D1390F">
      <w:pPr>
        <w:pStyle w:val="18"/>
        <w:spacing w:line="360" w:lineRule="auto"/>
        <w:ind w:left="7" w:right="55" w:firstLine="47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供应商登录北京市政府采购电子交易平台</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用户指南</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工具下载</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招标采</w:t>
      </w:r>
      <w:r>
        <w:rPr>
          <w:rFonts w:asciiTheme="minorEastAsia" w:hAnsiTheme="minorEastAsia" w:eastAsiaTheme="minorEastAsia"/>
          <w:spacing w:val="2"/>
          <w:sz w:val="24"/>
          <w:szCs w:val="24"/>
          <w:highlight w:val="none"/>
          <w:lang w:eastAsia="zh-CN"/>
        </w:rPr>
        <w:t>购系</w:t>
      </w:r>
      <w:r>
        <w:rPr>
          <w:rFonts w:asciiTheme="minorEastAsia" w:hAnsiTheme="minorEastAsia" w:eastAsiaTheme="minorEastAsia"/>
          <w:sz w:val="24"/>
          <w:szCs w:val="24"/>
          <w:highlight w:val="none"/>
          <w:lang w:eastAsia="zh-CN"/>
        </w:rPr>
        <w:t>统文件驱动安装包</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下载相关驱动。</w:t>
      </w:r>
    </w:p>
    <w:p w14:paraId="1C86D449">
      <w:pPr>
        <w:pStyle w:val="18"/>
        <w:spacing w:line="360" w:lineRule="auto"/>
        <w:ind w:left="6" w:firstLine="47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供应商登录北京市政府采购电子交易平台</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用户指南</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工具下载</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投标文件编</w:t>
      </w:r>
      <w:r>
        <w:rPr>
          <w:rFonts w:asciiTheme="minorEastAsia" w:hAnsiTheme="minorEastAsia" w:eastAsiaTheme="minorEastAsia"/>
          <w:spacing w:val="1"/>
          <w:sz w:val="24"/>
          <w:szCs w:val="24"/>
          <w:highlight w:val="none"/>
          <w:lang w:eastAsia="zh-CN"/>
        </w:rPr>
        <w:t>制工具</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下载相关客户端。</w:t>
      </w:r>
    </w:p>
    <w:p w14:paraId="7B8AB435">
      <w:pPr>
        <w:pStyle w:val="18"/>
        <w:spacing w:line="360" w:lineRule="auto"/>
        <w:ind w:left="4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2.4</w:t>
      </w:r>
      <w:r>
        <w:rPr>
          <w:rFonts w:asciiTheme="minorEastAsia" w:hAnsiTheme="minorEastAsia" w:eastAsiaTheme="minorEastAsia"/>
          <w:spacing w:val="1"/>
          <w:sz w:val="24"/>
          <w:szCs w:val="24"/>
          <w:highlight w:val="none"/>
          <w:lang w:eastAsia="zh-CN"/>
        </w:rPr>
        <w:t>获取电子招标文件</w:t>
      </w:r>
    </w:p>
    <w:p w14:paraId="13303E3B">
      <w:pPr>
        <w:pStyle w:val="18"/>
        <w:spacing w:line="360" w:lineRule="auto"/>
        <w:ind w:left="7" w:right="2" w:firstLine="47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供应商使用</w:t>
      </w:r>
      <w:r>
        <w:rPr>
          <w:rFonts w:cs="Arial" w:asciiTheme="minorEastAsia" w:hAnsiTheme="minorEastAsia" w:eastAsiaTheme="minorEastAsia"/>
          <w:spacing w:val="-1"/>
          <w:sz w:val="24"/>
          <w:szCs w:val="24"/>
          <w:highlight w:val="none"/>
          <w:lang w:eastAsia="zh-CN"/>
        </w:rPr>
        <w:t>CA</w:t>
      </w:r>
      <w:r>
        <w:rPr>
          <w:rFonts w:asciiTheme="minorEastAsia" w:hAnsiTheme="minorEastAsia" w:eastAsiaTheme="minorEastAsia"/>
          <w:spacing w:val="-1"/>
          <w:sz w:val="24"/>
          <w:szCs w:val="24"/>
          <w:highlight w:val="none"/>
          <w:lang w:eastAsia="zh-CN"/>
        </w:rPr>
        <w:t>数字证书或电子营业执照登录北京市政府采购电子交</w:t>
      </w:r>
      <w:r>
        <w:rPr>
          <w:rFonts w:asciiTheme="minorEastAsia" w:hAnsiTheme="minorEastAsia" w:eastAsiaTheme="minorEastAsia"/>
          <w:spacing w:val="-2"/>
          <w:sz w:val="24"/>
          <w:szCs w:val="24"/>
          <w:highlight w:val="none"/>
          <w:lang w:eastAsia="zh-CN"/>
        </w:rPr>
        <w:t>易平台获取电子招标文件。</w:t>
      </w:r>
    </w:p>
    <w:p w14:paraId="3CD02358">
      <w:pPr>
        <w:pStyle w:val="18"/>
        <w:spacing w:line="360" w:lineRule="auto"/>
        <w:ind w:left="5" w:right="1" w:firstLine="479"/>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供应商如计划参与多个采购包的投标，应在</w:t>
      </w:r>
      <w:r>
        <w:rPr>
          <w:rFonts w:asciiTheme="minorEastAsia" w:hAnsiTheme="minorEastAsia" w:eastAsiaTheme="minorEastAsia"/>
          <w:spacing w:val="-2"/>
          <w:sz w:val="24"/>
          <w:szCs w:val="24"/>
          <w:highlight w:val="none"/>
          <w:lang w:eastAsia="zh-CN"/>
        </w:rPr>
        <w:t>登录北京市政府采购电子交易平台后，</w:t>
      </w:r>
      <w:r>
        <w:rPr>
          <w:rFonts w:asciiTheme="minorEastAsia" w:hAnsiTheme="minorEastAsia" w:eastAsiaTheme="minorEastAsia"/>
          <w:spacing w:val="2"/>
          <w:sz w:val="24"/>
          <w:szCs w:val="24"/>
          <w:highlight w:val="none"/>
          <w:lang w:eastAsia="zh-CN"/>
        </w:rPr>
        <w:t>在【我的项目】栏目依次选择对应采购包，进入项目工作台招标</w:t>
      </w:r>
      <w:r>
        <w:rPr>
          <w:rFonts w:cs="Arial" w:asciiTheme="minorEastAsia" w:hAnsiTheme="minorEastAsia" w:eastAsiaTheme="minorEastAsia"/>
          <w:spacing w:val="2"/>
          <w:sz w:val="24"/>
          <w:szCs w:val="24"/>
          <w:highlight w:val="none"/>
          <w:lang w:eastAsia="zh-CN"/>
        </w:rPr>
        <w:t>/</w:t>
      </w:r>
      <w:r>
        <w:rPr>
          <w:rFonts w:asciiTheme="minorEastAsia" w:hAnsiTheme="minorEastAsia" w:eastAsiaTheme="minorEastAsia"/>
          <w:spacing w:val="2"/>
          <w:sz w:val="24"/>
          <w:szCs w:val="24"/>
          <w:highlight w:val="none"/>
          <w:lang w:eastAsia="zh-CN"/>
        </w:rPr>
        <w:t>采购文件环</w:t>
      </w:r>
      <w:r>
        <w:rPr>
          <w:rFonts w:asciiTheme="minorEastAsia" w:hAnsiTheme="minorEastAsia" w:eastAsiaTheme="minorEastAsia"/>
          <w:spacing w:val="1"/>
          <w:sz w:val="24"/>
          <w:szCs w:val="24"/>
          <w:highlight w:val="none"/>
          <w:lang w:eastAsia="zh-CN"/>
        </w:rPr>
        <w:t>节分别按</w:t>
      </w:r>
      <w:r>
        <w:rPr>
          <w:rFonts w:asciiTheme="minorEastAsia" w:hAnsiTheme="minorEastAsia" w:eastAsiaTheme="minorEastAsia"/>
          <w:spacing w:val="-1"/>
          <w:sz w:val="24"/>
          <w:szCs w:val="24"/>
          <w:highlight w:val="none"/>
          <w:lang w:eastAsia="zh-CN"/>
        </w:rPr>
        <w:t>采购包下载招标文件电子版。未在规定期限内按上</w:t>
      </w:r>
      <w:r>
        <w:rPr>
          <w:rFonts w:asciiTheme="minorEastAsia" w:hAnsiTheme="minorEastAsia" w:eastAsiaTheme="minorEastAsia"/>
          <w:spacing w:val="-2"/>
          <w:sz w:val="24"/>
          <w:szCs w:val="24"/>
          <w:highlight w:val="none"/>
          <w:lang w:eastAsia="zh-CN"/>
        </w:rPr>
        <w:t>述操作获取文件的采购包，供应商无</w:t>
      </w:r>
      <w:r>
        <w:rPr>
          <w:rFonts w:asciiTheme="minorEastAsia" w:hAnsiTheme="minorEastAsia" w:eastAsiaTheme="minorEastAsia"/>
          <w:spacing w:val="-1"/>
          <w:sz w:val="24"/>
          <w:szCs w:val="24"/>
          <w:highlight w:val="none"/>
          <w:lang w:eastAsia="zh-CN"/>
        </w:rPr>
        <w:t>法提交相应包的电子投标文件。</w:t>
      </w:r>
    </w:p>
    <w:p w14:paraId="17E8AC81">
      <w:pPr>
        <w:spacing w:line="360" w:lineRule="auto"/>
        <w:ind w:firstLine="480" w:firstLineChars="200"/>
        <w:rPr>
          <w:rFonts w:hint="eastAsia" w:asciiTheme="minorEastAsia" w:hAnsiTheme="minorEastAsia" w:eastAsiaTheme="minorEastAsia"/>
          <w:highlight w:val="none"/>
        </w:rPr>
      </w:pPr>
      <w:r>
        <w:rPr>
          <w:rFonts w:ascii="宋体" w:hAnsi="宋体"/>
          <w:sz w:val="24"/>
          <w:highlight w:val="none"/>
        </w:rPr>
        <w:t>3</w:t>
      </w:r>
      <w:r>
        <w:rPr>
          <w:rFonts w:hint="eastAsia" w:ascii="宋体" w:hAnsi="宋体"/>
          <w:sz w:val="24"/>
          <w:highlight w:val="none"/>
        </w:rPr>
        <w:t>.本公告同时在中国政府采购网（http://www.ccgp.gov.cn）、北京市政府采购网（http://www.ccgp-beijing.gov.cn/）上发布。</w:t>
      </w:r>
    </w:p>
    <w:p w14:paraId="542E99EB">
      <w:pPr>
        <w:spacing w:line="360" w:lineRule="auto"/>
        <w:ind w:firstLine="488" w:firstLineChars="200"/>
        <w:rPr>
          <w:rFonts w:hint="eastAsia" w:cs="微软雅黑" w:asciiTheme="minorEastAsia" w:hAnsiTheme="minorEastAsia" w:eastAsiaTheme="minorEastAsia"/>
          <w:spacing w:val="2"/>
          <w:sz w:val="24"/>
          <w:szCs w:val="24"/>
          <w:highlight w:val="none"/>
          <w:lang w:eastAsia="zh-CN"/>
        </w:rPr>
      </w:pPr>
      <w:r>
        <w:rPr>
          <w:rFonts w:cs="微软雅黑" w:asciiTheme="minorEastAsia" w:hAnsiTheme="minorEastAsia" w:eastAsiaTheme="minorEastAsia"/>
          <w:spacing w:val="2"/>
          <w:sz w:val="24"/>
          <w:szCs w:val="24"/>
          <w:highlight w:val="none"/>
          <w:lang w:eastAsia="zh-CN"/>
        </w:rPr>
        <w:t xml:space="preserve">3.5 </w:t>
      </w:r>
      <w:r>
        <w:rPr>
          <w:rFonts w:hint="eastAsia" w:cs="微软雅黑" w:asciiTheme="minorEastAsia" w:hAnsiTheme="minorEastAsia" w:eastAsiaTheme="minorEastAsia"/>
          <w:spacing w:val="2"/>
          <w:sz w:val="24"/>
          <w:szCs w:val="24"/>
          <w:highlight w:val="none"/>
          <w:lang w:eastAsia="zh-CN"/>
        </w:rPr>
        <w:t>编制电子投标文件</w:t>
      </w:r>
    </w:p>
    <w:p w14:paraId="1AD3AA09">
      <w:pPr>
        <w:spacing w:line="360" w:lineRule="auto"/>
        <w:ind w:firstLine="488" w:firstLineChars="200"/>
        <w:rPr>
          <w:rFonts w:hint="eastAsia" w:cs="微软雅黑" w:asciiTheme="minorEastAsia" w:hAnsiTheme="minorEastAsia" w:eastAsiaTheme="minorEastAsia"/>
          <w:spacing w:val="2"/>
          <w:sz w:val="24"/>
          <w:szCs w:val="24"/>
          <w:highlight w:val="none"/>
          <w:lang w:eastAsia="zh-CN"/>
        </w:rPr>
      </w:pPr>
      <w:r>
        <w:rPr>
          <w:rFonts w:hint="eastAsia" w:cs="微软雅黑" w:asciiTheme="minorEastAsia" w:hAnsiTheme="minorEastAsia" w:eastAsiaTheme="minorEastAsia"/>
          <w:spacing w:val="2"/>
          <w:sz w:val="24"/>
          <w:szCs w:val="24"/>
          <w:highlight w:val="none"/>
          <w:lang w:eastAsia="zh-CN"/>
        </w:rPr>
        <w:t>供应商应使用电子投标客户端编制电子投标文件并进行线上投标，供应商电子投标</w:t>
      </w:r>
    </w:p>
    <w:p w14:paraId="452ED0B2">
      <w:pPr>
        <w:spacing w:line="360" w:lineRule="auto"/>
        <w:rPr>
          <w:rFonts w:hint="eastAsia" w:cs="微软雅黑" w:asciiTheme="minorEastAsia" w:hAnsiTheme="minorEastAsia" w:eastAsiaTheme="minorEastAsia"/>
          <w:spacing w:val="2"/>
          <w:sz w:val="24"/>
          <w:szCs w:val="24"/>
          <w:highlight w:val="none"/>
          <w:lang w:eastAsia="zh-CN"/>
        </w:rPr>
      </w:pPr>
      <w:r>
        <w:rPr>
          <w:rFonts w:hint="eastAsia" w:cs="微软雅黑" w:asciiTheme="minorEastAsia" w:hAnsiTheme="minorEastAsia" w:eastAsiaTheme="minorEastAsia"/>
          <w:spacing w:val="2"/>
          <w:sz w:val="24"/>
          <w:szCs w:val="24"/>
          <w:highlight w:val="none"/>
          <w:lang w:eastAsia="zh-CN"/>
        </w:rPr>
        <w:t>文件需要加密并加盖电子签章，如无法按照要求在电子投标文件中加盖电子签章和加密，请及时通过技术支持服务热线联系技术人员。</w:t>
      </w:r>
    </w:p>
    <w:p w14:paraId="300903B3">
      <w:pPr>
        <w:spacing w:line="360" w:lineRule="auto"/>
        <w:ind w:firstLine="488" w:firstLineChars="200"/>
        <w:rPr>
          <w:rFonts w:hint="eastAsia" w:cs="微软雅黑" w:asciiTheme="minorEastAsia" w:hAnsiTheme="minorEastAsia" w:eastAsiaTheme="minorEastAsia"/>
          <w:spacing w:val="2"/>
          <w:sz w:val="24"/>
          <w:szCs w:val="24"/>
          <w:highlight w:val="none"/>
          <w:lang w:eastAsia="zh-CN"/>
        </w:rPr>
      </w:pPr>
      <w:r>
        <w:rPr>
          <w:rFonts w:cs="微软雅黑" w:asciiTheme="minorEastAsia" w:hAnsiTheme="minorEastAsia" w:eastAsiaTheme="minorEastAsia"/>
          <w:spacing w:val="2"/>
          <w:sz w:val="24"/>
          <w:szCs w:val="24"/>
          <w:highlight w:val="none"/>
          <w:lang w:eastAsia="zh-CN"/>
        </w:rPr>
        <w:t xml:space="preserve">3.6 </w:t>
      </w:r>
      <w:r>
        <w:rPr>
          <w:rFonts w:hint="eastAsia" w:cs="微软雅黑" w:asciiTheme="minorEastAsia" w:hAnsiTheme="minorEastAsia" w:eastAsiaTheme="minorEastAsia"/>
          <w:spacing w:val="2"/>
          <w:sz w:val="24"/>
          <w:szCs w:val="24"/>
          <w:highlight w:val="none"/>
          <w:lang w:eastAsia="zh-CN"/>
        </w:rPr>
        <w:t>提交电子投标文件</w:t>
      </w:r>
    </w:p>
    <w:p w14:paraId="64DFA4FE">
      <w:pPr>
        <w:spacing w:line="360" w:lineRule="auto"/>
        <w:ind w:firstLine="488" w:firstLineChars="200"/>
        <w:rPr>
          <w:rFonts w:hint="eastAsia" w:cs="微软雅黑" w:asciiTheme="minorEastAsia" w:hAnsiTheme="minorEastAsia" w:eastAsiaTheme="minorEastAsia"/>
          <w:spacing w:val="2"/>
          <w:sz w:val="24"/>
          <w:szCs w:val="24"/>
          <w:highlight w:val="none"/>
          <w:lang w:eastAsia="zh-CN"/>
        </w:rPr>
      </w:pPr>
      <w:r>
        <w:rPr>
          <w:rFonts w:hint="eastAsia" w:cs="微软雅黑" w:asciiTheme="minorEastAsia" w:hAnsiTheme="minorEastAsia" w:eastAsiaTheme="minorEastAsia"/>
          <w:spacing w:val="2"/>
          <w:sz w:val="24"/>
          <w:szCs w:val="24"/>
          <w:highlight w:val="none"/>
          <w:lang w:eastAsia="zh-CN"/>
        </w:rPr>
        <w:t>供应商应于投标截止时间前在北京市政府采购电子交易平台提交电子投标文件，上传电子投标文件过程中请保持与互联网的连接畅通。</w:t>
      </w:r>
    </w:p>
    <w:p w14:paraId="72C9A29A">
      <w:pPr>
        <w:spacing w:line="360" w:lineRule="auto"/>
        <w:ind w:firstLine="488" w:firstLineChars="200"/>
        <w:rPr>
          <w:rFonts w:hint="eastAsia" w:cs="微软雅黑" w:asciiTheme="minorEastAsia" w:hAnsiTheme="minorEastAsia" w:eastAsiaTheme="minorEastAsia"/>
          <w:spacing w:val="2"/>
          <w:sz w:val="24"/>
          <w:szCs w:val="24"/>
          <w:highlight w:val="none"/>
          <w:lang w:eastAsia="zh-CN"/>
        </w:rPr>
      </w:pPr>
      <w:r>
        <w:rPr>
          <w:rFonts w:cs="微软雅黑" w:asciiTheme="minorEastAsia" w:hAnsiTheme="minorEastAsia" w:eastAsiaTheme="minorEastAsia"/>
          <w:spacing w:val="2"/>
          <w:sz w:val="24"/>
          <w:szCs w:val="24"/>
          <w:highlight w:val="none"/>
          <w:lang w:eastAsia="zh-CN"/>
        </w:rPr>
        <w:t xml:space="preserve">3.7 </w:t>
      </w:r>
      <w:r>
        <w:rPr>
          <w:rFonts w:hint="eastAsia" w:cs="微软雅黑" w:asciiTheme="minorEastAsia" w:hAnsiTheme="minorEastAsia" w:eastAsiaTheme="minorEastAsia"/>
          <w:spacing w:val="2"/>
          <w:sz w:val="24"/>
          <w:szCs w:val="24"/>
          <w:highlight w:val="none"/>
          <w:lang w:eastAsia="zh-CN"/>
        </w:rPr>
        <w:t>电子开标</w:t>
      </w:r>
    </w:p>
    <w:p w14:paraId="3C6FD13A">
      <w:pPr>
        <w:spacing w:line="360" w:lineRule="auto"/>
        <w:ind w:firstLine="488" w:firstLineChars="200"/>
        <w:rPr>
          <w:rFonts w:hint="eastAsia" w:cs="微软雅黑" w:asciiTheme="minorEastAsia" w:hAnsiTheme="minorEastAsia" w:eastAsiaTheme="minorEastAsia"/>
          <w:spacing w:val="2"/>
          <w:sz w:val="24"/>
          <w:szCs w:val="24"/>
          <w:highlight w:val="none"/>
          <w:lang w:eastAsia="zh-CN"/>
        </w:rPr>
      </w:pPr>
      <w:r>
        <w:rPr>
          <w:rFonts w:hint="eastAsia" w:cs="微软雅黑" w:asciiTheme="minorEastAsia" w:hAnsiTheme="minorEastAsia" w:eastAsiaTheme="minorEastAsia"/>
          <w:spacing w:val="2"/>
          <w:sz w:val="24"/>
          <w:szCs w:val="24"/>
          <w:highlight w:val="none"/>
          <w:lang w:eastAsia="zh-CN"/>
        </w:rPr>
        <w:t>供应商在开标地点使用</w:t>
      </w:r>
      <w:r>
        <w:rPr>
          <w:rFonts w:cs="微软雅黑" w:asciiTheme="minorEastAsia" w:hAnsiTheme="minorEastAsia" w:eastAsiaTheme="minorEastAsia"/>
          <w:spacing w:val="2"/>
          <w:sz w:val="24"/>
          <w:szCs w:val="24"/>
          <w:highlight w:val="none"/>
          <w:lang w:eastAsia="zh-CN"/>
        </w:rPr>
        <w:t xml:space="preserve">CA </w:t>
      </w:r>
      <w:r>
        <w:rPr>
          <w:rFonts w:hint="eastAsia" w:cs="微软雅黑" w:asciiTheme="minorEastAsia" w:hAnsiTheme="minorEastAsia" w:eastAsiaTheme="minorEastAsia"/>
          <w:spacing w:val="2"/>
          <w:sz w:val="24"/>
          <w:szCs w:val="24"/>
          <w:highlight w:val="none"/>
          <w:lang w:eastAsia="zh-CN"/>
        </w:rPr>
        <w:t>数字证书或电子营业执照登录北京市政府采购电子交易平台进行电子开标。</w:t>
      </w:r>
    </w:p>
    <w:p w14:paraId="28BA6B79">
      <w:pPr>
        <w:spacing w:line="360" w:lineRule="auto"/>
        <w:rPr>
          <w:rFonts w:hint="eastAsia" w:asciiTheme="minorEastAsia" w:hAnsiTheme="minorEastAsia" w:eastAsiaTheme="minorEastAsia"/>
          <w:highlight w:val="none"/>
        </w:rPr>
      </w:pPr>
    </w:p>
    <w:p w14:paraId="12B9CCCA">
      <w:pPr>
        <w:pStyle w:val="18"/>
        <w:spacing w:line="360" w:lineRule="auto"/>
        <w:ind w:left="4"/>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z w:val="24"/>
          <w:szCs w:val="24"/>
          <w:highlight w:val="none"/>
          <w:lang w:eastAsia="zh-CN"/>
        </w:rPr>
        <w:t>七、对本次招标提出询问，请按以下方式联系。</w:t>
      </w:r>
    </w:p>
    <w:p w14:paraId="7CF20DF6">
      <w:pPr>
        <w:pStyle w:val="18"/>
        <w:spacing w:line="360" w:lineRule="auto"/>
        <w:ind w:left="80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b/>
          <w:bCs/>
          <w:spacing w:val="5"/>
          <w:sz w:val="24"/>
          <w:szCs w:val="24"/>
          <w:highlight w:val="none"/>
          <w:lang w:eastAsia="zh-CN"/>
        </w:rPr>
        <w:t>1.</w:t>
      </w:r>
      <w:r>
        <w:rPr>
          <w:rFonts w:asciiTheme="minorEastAsia" w:hAnsiTheme="minorEastAsia" w:eastAsiaTheme="minorEastAsia"/>
          <w:b/>
          <w:bCs/>
          <w:spacing w:val="5"/>
          <w:sz w:val="24"/>
          <w:szCs w:val="24"/>
          <w:highlight w:val="none"/>
          <w:lang w:eastAsia="zh-CN"/>
        </w:rPr>
        <w:t>采购人信息</w:t>
      </w:r>
    </w:p>
    <w:p w14:paraId="6D0E997D">
      <w:pPr>
        <w:shd w:val="clear" w:color="auto" w:fill="FFFFFF"/>
        <w:spacing w:line="360" w:lineRule="auto"/>
        <w:ind w:left="1079" w:leftChars="371" w:hanging="300" w:hangingChars="125"/>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名称：北京财贸职业学院 </w:t>
      </w:r>
    </w:p>
    <w:p w14:paraId="64234BD1">
      <w:pPr>
        <w:shd w:val="clear" w:color="auto" w:fill="FFFFFF"/>
        <w:spacing w:line="360" w:lineRule="auto"/>
        <w:ind w:left="1079" w:leftChars="371" w:hanging="300" w:hangingChars="125"/>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地址：北京市通州区北关大街</w:t>
      </w:r>
      <w:r>
        <w:rPr>
          <w:rFonts w:ascii="宋体" w:hAnsi="宋体" w:eastAsia="宋体" w:cs="宋体"/>
          <w:sz w:val="24"/>
          <w:highlight w:val="none"/>
          <w:lang w:eastAsia="zh-CN"/>
        </w:rPr>
        <w:t>88</w:t>
      </w:r>
      <w:r>
        <w:rPr>
          <w:rFonts w:hint="eastAsia" w:ascii="宋体" w:hAnsi="宋体" w:eastAsia="宋体" w:cs="宋体"/>
          <w:sz w:val="24"/>
          <w:highlight w:val="none"/>
          <w:lang w:eastAsia="zh-CN"/>
        </w:rPr>
        <w:t>号</w:t>
      </w:r>
    </w:p>
    <w:p w14:paraId="3920710F">
      <w:pPr>
        <w:pStyle w:val="18"/>
        <w:spacing w:line="360" w:lineRule="auto"/>
        <w:ind w:left="782"/>
        <w:rPr>
          <w:rFonts w:hint="eastAsia" w:asciiTheme="minorEastAsia" w:hAnsiTheme="minorEastAsia" w:eastAsiaTheme="minorEastAsia"/>
          <w:sz w:val="24"/>
          <w:szCs w:val="24"/>
          <w:highlight w:val="none"/>
          <w:lang w:eastAsia="zh-CN"/>
        </w:rPr>
      </w:pPr>
      <w:r>
        <w:rPr>
          <w:rFonts w:hint="eastAsia" w:ascii="宋体" w:hAnsi="宋体" w:eastAsia="宋体" w:cs="宋体"/>
          <w:sz w:val="24"/>
          <w:highlight w:val="none"/>
          <w:lang w:eastAsia="zh-CN"/>
        </w:rPr>
        <w:t>联系方式：刘老师</w:t>
      </w:r>
      <w:r>
        <w:rPr>
          <w:rFonts w:ascii="宋体" w:hAnsi="宋体" w:eastAsia="宋体" w:cs="宋体"/>
          <w:sz w:val="24"/>
          <w:highlight w:val="none"/>
          <w:lang w:eastAsia="zh-CN"/>
        </w:rPr>
        <w:t xml:space="preserve"> 010-89532092   </w:t>
      </w:r>
    </w:p>
    <w:p w14:paraId="2C9E2803">
      <w:pPr>
        <w:pStyle w:val="18"/>
        <w:spacing w:line="360" w:lineRule="auto"/>
        <w:ind w:left="7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b/>
          <w:bCs/>
          <w:spacing w:val="4"/>
          <w:sz w:val="24"/>
          <w:szCs w:val="24"/>
          <w:highlight w:val="none"/>
          <w:lang w:eastAsia="zh-CN"/>
        </w:rPr>
        <w:t>2.</w:t>
      </w:r>
      <w:r>
        <w:rPr>
          <w:rFonts w:asciiTheme="minorEastAsia" w:hAnsiTheme="minorEastAsia" w:eastAsiaTheme="minorEastAsia"/>
          <w:b/>
          <w:bCs/>
          <w:spacing w:val="4"/>
          <w:sz w:val="24"/>
          <w:szCs w:val="24"/>
          <w:highlight w:val="none"/>
          <w:lang w:eastAsia="zh-CN"/>
        </w:rPr>
        <w:t>采购代理机构信息</w:t>
      </w:r>
    </w:p>
    <w:p w14:paraId="4A71D394">
      <w:pPr>
        <w:pStyle w:val="18"/>
        <w:spacing w:line="360" w:lineRule="auto"/>
        <w:ind w:left="78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名称：</w:t>
      </w:r>
      <w:r>
        <w:rPr>
          <w:rFonts w:hint="eastAsia" w:asciiTheme="minorEastAsia" w:hAnsiTheme="minorEastAsia" w:eastAsiaTheme="minorEastAsia"/>
          <w:spacing w:val="-5"/>
          <w:sz w:val="24"/>
          <w:szCs w:val="24"/>
          <w:highlight w:val="none"/>
          <w:lang w:eastAsia="zh-CN"/>
        </w:rPr>
        <w:t>华采招标集团有限公司</w:t>
      </w:r>
    </w:p>
    <w:p w14:paraId="0BCEC277">
      <w:pPr>
        <w:pStyle w:val="18"/>
        <w:spacing w:line="360" w:lineRule="auto"/>
        <w:ind w:left="78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地址：</w:t>
      </w:r>
      <w:r>
        <w:rPr>
          <w:rFonts w:hint="eastAsia" w:asciiTheme="minorEastAsia" w:hAnsiTheme="minorEastAsia" w:eastAsiaTheme="minorEastAsia"/>
          <w:spacing w:val="-4"/>
          <w:sz w:val="24"/>
          <w:szCs w:val="24"/>
          <w:highlight w:val="none"/>
          <w:lang w:eastAsia="zh-CN"/>
        </w:rPr>
        <w:t>北京市丰台区广安路</w:t>
      </w:r>
      <w:r>
        <w:rPr>
          <w:rFonts w:asciiTheme="minorEastAsia" w:hAnsiTheme="minorEastAsia" w:eastAsiaTheme="minorEastAsia"/>
          <w:spacing w:val="-4"/>
          <w:sz w:val="24"/>
          <w:szCs w:val="24"/>
          <w:highlight w:val="none"/>
          <w:lang w:eastAsia="zh-CN"/>
        </w:rPr>
        <w:t>9</w:t>
      </w:r>
      <w:r>
        <w:rPr>
          <w:rFonts w:hint="eastAsia" w:asciiTheme="minorEastAsia" w:hAnsiTheme="minorEastAsia" w:eastAsiaTheme="minorEastAsia"/>
          <w:spacing w:val="-4"/>
          <w:sz w:val="24"/>
          <w:szCs w:val="24"/>
          <w:highlight w:val="none"/>
          <w:lang w:eastAsia="zh-CN"/>
        </w:rPr>
        <w:t>号国投财富广场</w:t>
      </w:r>
      <w:r>
        <w:rPr>
          <w:rFonts w:asciiTheme="minorEastAsia" w:hAnsiTheme="minorEastAsia" w:eastAsiaTheme="minorEastAsia"/>
          <w:spacing w:val="-4"/>
          <w:sz w:val="24"/>
          <w:szCs w:val="24"/>
          <w:highlight w:val="none"/>
          <w:lang w:eastAsia="zh-CN"/>
        </w:rPr>
        <w:t>6</w:t>
      </w:r>
      <w:r>
        <w:rPr>
          <w:rFonts w:hint="eastAsia" w:asciiTheme="minorEastAsia" w:hAnsiTheme="minorEastAsia" w:eastAsiaTheme="minorEastAsia"/>
          <w:spacing w:val="-4"/>
          <w:sz w:val="24"/>
          <w:szCs w:val="24"/>
          <w:highlight w:val="none"/>
          <w:lang w:eastAsia="zh-CN"/>
        </w:rPr>
        <w:t>号楼</w:t>
      </w:r>
      <w:r>
        <w:rPr>
          <w:rFonts w:asciiTheme="minorEastAsia" w:hAnsiTheme="minorEastAsia" w:eastAsiaTheme="minorEastAsia"/>
          <w:spacing w:val="-4"/>
          <w:sz w:val="24"/>
          <w:szCs w:val="24"/>
          <w:highlight w:val="none"/>
          <w:lang w:eastAsia="zh-CN"/>
        </w:rPr>
        <w:t>1601</w:t>
      </w:r>
      <w:r>
        <w:rPr>
          <w:rFonts w:hint="eastAsia" w:asciiTheme="minorEastAsia" w:hAnsiTheme="minorEastAsia" w:eastAsiaTheme="minorEastAsia"/>
          <w:spacing w:val="-4"/>
          <w:sz w:val="24"/>
          <w:szCs w:val="24"/>
          <w:highlight w:val="none"/>
          <w:lang w:eastAsia="zh-CN"/>
        </w:rPr>
        <w:t>室</w:t>
      </w:r>
    </w:p>
    <w:p w14:paraId="1606FFB6">
      <w:pPr>
        <w:pStyle w:val="18"/>
        <w:spacing w:line="360" w:lineRule="auto"/>
        <w:ind w:left="782"/>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联系方式：</w:t>
      </w:r>
      <w:r>
        <w:rPr>
          <w:rFonts w:hint="eastAsia" w:asciiTheme="minorEastAsia" w:hAnsiTheme="minorEastAsia" w:eastAsiaTheme="minorEastAsia"/>
          <w:spacing w:val="-2"/>
          <w:sz w:val="24"/>
          <w:szCs w:val="24"/>
          <w:highlight w:val="none"/>
          <w:lang w:eastAsia="zh-CN"/>
        </w:rPr>
        <w:t xml:space="preserve">贾东敏、姚冲、刘金秀 </w:t>
      </w:r>
      <w:r>
        <w:rPr>
          <w:rFonts w:asciiTheme="minorEastAsia" w:hAnsiTheme="minorEastAsia" w:eastAsiaTheme="minorEastAsia"/>
          <w:spacing w:val="-2"/>
          <w:sz w:val="24"/>
          <w:szCs w:val="24"/>
          <w:highlight w:val="none"/>
          <w:lang w:eastAsia="zh-CN"/>
        </w:rPr>
        <w:t>18612287813/18612287807</w:t>
      </w:r>
    </w:p>
    <w:p w14:paraId="258CB09A">
      <w:pPr>
        <w:pStyle w:val="18"/>
        <w:spacing w:line="360" w:lineRule="auto"/>
        <w:ind w:left="794"/>
        <w:outlineLvl w:val="0"/>
        <w:rPr>
          <w:rFonts w:hint="eastAsia" w:asciiTheme="minorEastAsia" w:hAnsiTheme="minorEastAsia" w:eastAsiaTheme="minorEastAsia"/>
          <w:sz w:val="24"/>
          <w:szCs w:val="24"/>
          <w:highlight w:val="none"/>
          <w:lang w:eastAsia="zh-CN"/>
        </w:rPr>
      </w:pPr>
      <w:bookmarkStart w:id="6" w:name="_Toc190966124"/>
      <w:bookmarkStart w:id="7" w:name="_Toc200449216"/>
      <w:r>
        <w:rPr>
          <w:rFonts w:cs="Arial" w:asciiTheme="minorEastAsia" w:hAnsiTheme="minorEastAsia" w:eastAsiaTheme="minorEastAsia"/>
          <w:b/>
          <w:bCs/>
          <w:spacing w:val="5"/>
          <w:sz w:val="24"/>
          <w:szCs w:val="24"/>
          <w:highlight w:val="none"/>
          <w:lang w:eastAsia="zh-CN"/>
        </w:rPr>
        <w:t>3.</w:t>
      </w:r>
      <w:r>
        <w:rPr>
          <w:rFonts w:asciiTheme="minorEastAsia" w:hAnsiTheme="minorEastAsia" w:eastAsiaTheme="minorEastAsia"/>
          <w:b/>
          <w:bCs/>
          <w:spacing w:val="5"/>
          <w:sz w:val="24"/>
          <w:szCs w:val="24"/>
          <w:highlight w:val="none"/>
          <w:lang w:eastAsia="zh-CN"/>
        </w:rPr>
        <w:t>项目联系方式</w:t>
      </w:r>
      <w:bookmarkEnd w:id="6"/>
      <w:bookmarkEnd w:id="7"/>
    </w:p>
    <w:p w14:paraId="215FC25D">
      <w:pPr>
        <w:pStyle w:val="18"/>
        <w:spacing w:line="360" w:lineRule="auto"/>
        <w:ind w:left="782"/>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项目联系人：</w:t>
      </w:r>
      <w:r>
        <w:rPr>
          <w:rFonts w:hint="eastAsia" w:asciiTheme="minorEastAsia" w:hAnsiTheme="minorEastAsia" w:eastAsiaTheme="minorEastAsia"/>
          <w:spacing w:val="-2"/>
          <w:sz w:val="24"/>
          <w:szCs w:val="24"/>
          <w:highlight w:val="none"/>
          <w:lang w:eastAsia="zh-CN"/>
        </w:rPr>
        <w:t>贾东敏、姚冲、刘金秀</w:t>
      </w:r>
    </w:p>
    <w:p w14:paraId="71B02906">
      <w:pPr>
        <w:pStyle w:val="18"/>
        <w:spacing w:line="360" w:lineRule="auto"/>
        <w:ind w:left="80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电话：</w:t>
      </w:r>
      <w:r>
        <w:rPr>
          <w:rFonts w:asciiTheme="minorEastAsia" w:hAnsiTheme="minorEastAsia" w:eastAsiaTheme="minorEastAsia"/>
          <w:spacing w:val="-2"/>
          <w:sz w:val="24"/>
          <w:szCs w:val="24"/>
          <w:highlight w:val="none"/>
          <w:lang w:eastAsia="zh-CN"/>
        </w:rPr>
        <w:t>18612287813/18612287807</w:t>
      </w:r>
    </w:p>
    <w:p w14:paraId="0E22B0B6">
      <w:pPr>
        <w:spacing w:line="201" w:lineRule="auto"/>
        <w:rPr>
          <w:rFonts w:hint="eastAsia" w:asciiTheme="minorEastAsia" w:hAnsiTheme="minorEastAsia" w:eastAsiaTheme="minorEastAsia"/>
          <w:sz w:val="24"/>
          <w:szCs w:val="24"/>
          <w:highlight w:val="none"/>
          <w:lang w:eastAsia="zh-CN"/>
        </w:rPr>
        <w:sectPr>
          <w:headerReference r:id="rId5" w:type="default"/>
          <w:footerReference r:id="rId6" w:type="default"/>
          <w:pgSz w:w="11907" w:h="16840"/>
          <w:pgMar w:top="1149" w:right="940" w:bottom="1057" w:left="1701" w:header="875" w:footer="886" w:gutter="0"/>
          <w:pgNumType w:chapStyle="1"/>
          <w:cols w:space="720" w:num="1"/>
        </w:sectPr>
      </w:pPr>
    </w:p>
    <w:p w14:paraId="63E1EE63">
      <w:pPr>
        <w:pStyle w:val="18"/>
        <w:spacing w:before="329" w:line="204" w:lineRule="auto"/>
        <w:ind w:left="3411"/>
        <w:outlineLvl w:val="0"/>
        <w:rPr>
          <w:rFonts w:hint="eastAsia" w:asciiTheme="minorEastAsia" w:hAnsiTheme="minorEastAsia" w:eastAsiaTheme="minorEastAsia"/>
          <w:sz w:val="35"/>
          <w:szCs w:val="35"/>
          <w:highlight w:val="none"/>
          <w:lang w:eastAsia="zh-CN"/>
        </w:rPr>
      </w:pPr>
      <w:bookmarkStart w:id="8" w:name="bookmark3"/>
      <w:bookmarkEnd w:id="8"/>
      <w:bookmarkStart w:id="9" w:name="_Toc200449217"/>
      <w:r>
        <w:rPr>
          <w:rFonts w:asciiTheme="minorEastAsia" w:hAnsiTheme="minorEastAsia" w:eastAsiaTheme="minorEastAsia"/>
          <w:b/>
          <w:bCs/>
          <w:spacing w:val="7"/>
          <w:sz w:val="35"/>
          <w:szCs w:val="35"/>
          <w:highlight w:val="none"/>
          <w:lang w:eastAsia="zh-CN"/>
        </w:rPr>
        <w:t>第二章投标人须知</w:t>
      </w:r>
      <w:bookmarkEnd w:id="9"/>
    </w:p>
    <w:p w14:paraId="6D83359C">
      <w:pPr>
        <w:pStyle w:val="18"/>
        <w:spacing w:before="256" w:line="201" w:lineRule="auto"/>
        <w:ind w:left="4001"/>
        <w:outlineLvl w:val="1"/>
        <w:rPr>
          <w:rFonts w:hint="eastAsia" w:asciiTheme="minorEastAsia" w:hAnsiTheme="minorEastAsia" w:eastAsiaTheme="minorEastAsia"/>
          <w:sz w:val="28"/>
          <w:szCs w:val="28"/>
          <w:highlight w:val="none"/>
          <w:lang w:eastAsia="zh-CN"/>
        </w:rPr>
      </w:pPr>
      <w:r>
        <w:rPr>
          <w:rFonts w:asciiTheme="minorEastAsia" w:hAnsiTheme="minorEastAsia" w:eastAsiaTheme="minorEastAsia"/>
          <w:b/>
          <w:bCs/>
          <w:sz w:val="28"/>
          <w:szCs w:val="28"/>
          <w:highlight w:val="none"/>
          <w:lang w:eastAsia="zh-CN"/>
        </w:rPr>
        <w:t>投标人须知资料表</w:t>
      </w:r>
    </w:p>
    <w:p w14:paraId="5DACA638">
      <w:pPr>
        <w:spacing w:line="422" w:lineRule="auto"/>
        <w:rPr>
          <w:rFonts w:hint="eastAsia" w:asciiTheme="minorEastAsia" w:hAnsiTheme="minorEastAsia" w:eastAsiaTheme="minorEastAsia"/>
          <w:highlight w:val="none"/>
          <w:lang w:eastAsia="zh-CN"/>
        </w:rPr>
      </w:pPr>
    </w:p>
    <w:p w14:paraId="4371989F">
      <w:pPr>
        <w:pStyle w:val="18"/>
        <w:spacing w:before="103" w:line="200" w:lineRule="auto"/>
        <w:ind w:left="106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本表是对投标人须知的具体补充和修改，如有矛盾，均以本资料表为准。</w:t>
      </w:r>
    </w:p>
    <w:p w14:paraId="77F8E346">
      <w:pPr>
        <w:spacing w:line="137" w:lineRule="exact"/>
        <w:rPr>
          <w:rFonts w:hint="eastAsia" w:asciiTheme="minorEastAsia" w:hAnsiTheme="minorEastAsia" w:eastAsiaTheme="minorEastAsia"/>
          <w:highlight w:val="none"/>
          <w:lang w:eastAsia="zh-CN"/>
        </w:rPr>
      </w:pPr>
    </w:p>
    <w:tbl>
      <w:tblPr>
        <w:tblStyle w:val="4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47F5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2233FAA1">
            <w:pPr>
              <w:spacing w:before="167" w:line="200" w:lineRule="auto"/>
              <w:ind w:left="13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2"/>
                <w:sz w:val="24"/>
                <w:szCs w:val="24"/>
                <w:highlight w:val="none"/>
              </w:rPr>
              <w:t>条款号</w:t>
            </w:r>
          </w:p>
        </w:tc>
        <w:tc>
          <w:tcPr>
            <w:tcW w:w="1700" w:type="dxa"/>
          </w:tcPr>
          <w:p w14:paraId="3F22B241">
            <w:pPr>
              <w:spacing w:before="166" w:line="202" w:lineRule="auto"/>
              <w:ind w:left="61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条目</w:t>
            </w:r>
          </w:p>
        </w:tc>
        <w:tc>
          <w:tcPr>
            <w:tcW w:w="7541" w:type="dxa"/>
          </w:tcPr>
          <w:p w14:paraId="311D3132">
            <w:pPr>
              <w:spacing w:before="166" w:line="201" w:lineRule="auto"/>
              <w:ind w:left="355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5"/>
                <w:sz w:val="24"/>
                <w:szCs w:val="24"/>
                <w:highlight w:val="none"/>
              </w:rPr>
              <w:t>内容</w:t>
            </w:r>
          </w:p>
        </w:tc>
      </w:tr>
      <w:tr w14:paraId="27400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1EFBD2AE">
            <w:pPr>
              <w:pStyle w:val="43"/>
              <w:rPr>
                <w:rFonts w:hint="eastAsia" w:asciiTheme="minorEastAsia" w:hAnsiTheme="minorEastAsia" w:eastAsiaTheme="minorEastAsia"/>
                <w:highlight w:val="none"/>
              </w:rPr>
            </w:pPr>
          </w:p>
          <w:p w14:paraId="3DCE26DE">
            <w:pPr>
              <w:pStyle w:val="43"/>
              <w:ind w:left="320"/>
              <w:rPr>
                <w:rFonts w:hint="eastAsia" w:asciiTheme="minorEastAsia" w:hAnsiTheme="minorEastAsia" w:eastAsiaTheme="minorEastAsia"/>
                <w:sz w:val="24"/>
                <w:szCs w:val="24"/>
                <w:highlight w:val="none"/>
              </w:rPr>
            </w:pPr>
            <w:r>
              <w:rPr>
                <w:rFonts w:asciiTheme="minorEastAsia" w:hAnsiTheme="minorEastAsia" w:eastAsiaTheme="minorEastAsia"/>
                <w:spacing w:val="9"/>
                <w:sz w:val="24"/>
                <w:szCs w:val="24"/>
                <w:highlight w:val="none"/>
              </w:rPr>
              <w:t>2.2</w:t>
            </w:r>
          </w:p>
        </w:tc>
        <w:tc>
          <w:tcPr>
            <w:tcW w:w="1700" w:type="dxa"/>
          </w:tcPr>
          <w:p w14:paraId="28B5DB55">
            <w:pPr>
              <w:pStyle w:val="43"/>
              <w:rPr>
                <w:rFonts w:hint="eastAsia" w:asciiTheme="minorEastAsia" w:hAnsiTheme="minorEastAsia" w:eastAsiaTheme="minorEastAsia"/>
                <w:highlight w:val="none"/>
              </w:rPr>
            </w:pPr>
          </w:p>
          <w:p w14:paraId="63AC06B2">
            <w:pPr>
              <w:ind w:left="36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项目属性</w:t>
            </w:r>
          </w:p>
        </w:tc>
        <w:tc>
          <w:tcPr>
            <w:tcW w:w="7541" w:type="dxa"/>
          </w:tcPr>
          <w:p w14:paraId="5989CB0E">
            <w:pPr>
              <w:pStyle w:val="43"/>
              <w:ind w:left="126" w:right="6280" w:hanging="17"/>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项目属性：</w:t>
            </w:r>
            <w:r>
              <w:rPr>
                <w:rFonts w:asciiTheme="minorEastAsia" w:hAnsiTheme="minorEastAsia" w:eastAsiaTheme="minorEastAsia"/>
                <w:spacing w:val="29"/>
                <w:sz w:val="24"/>
                <w:szCs w:val="24"/>
                <w:highlight w:val="none"/>
                <w:lang w:eastAsia="zh-CN"/>
              </w:rPr>
              <w:t>□</w:t>
            </w:r>
            <w:r>
              <w:rPr>
                <w:rFonts w:cs="微软雅黑" w:asciiTheme="minorEastAsia" w:hAnsiTheme="minorEastAsia" w:eastAsiaTheme="minorEastAsia"/>
                <w:spacing w:val="19"/>
                <w:sz w:val="24"/>
                <w:szCs w:val="24"/>
                <w:highlight w:val="none"/>
                <w:lang w:eastAsia="zh-CN"/>
              </w:rPr>
              <w:t>服务</w:t>
            </w:r>
          </w:p>
          <w:p w14:paraId="163FC39C">
            <w:pPr>
              <w:pStyle w:val="43"/>
              <w:ind w:left="126"/>
              <w:rPr>
                <w:rFonts w:hint="eastAsia" w:cs="微软雅黑" w:asciiTheme="minorEastAsia" w:hAnsiTheme="minorEastAsia" w:eastAsiaTheme="minorEastAsia"/>
                <w:sz w:val="24"/>
                <w:szCs w:val="24"/>
                <w:highlight w:val="none"/>
                <w:lang w:eastAsia="zh-CN"/>
              </w:rPr>
            </w:pPr>
            <w:r>
              <w:rPr>
                <w:rFonts w:hint="eastAsia" w:asciiTheme="minorEastAsia" w:hAnsiTheme="minorEastAsia" w:eastAsiaTheme="minorEastAsia"/>
                <w:spacing w:val="19"/>
                <w:sz w:val="24"/>
                <w:szCs w:val="24"/>
                <w:highlight w:val="none"/>
                <w:lang w:eastAsia="zh-CN"/>
              </w:rPr>
              <w:t>■</w:t>
            </w:r>
            <w:r>
              <w:rPr>
                <w:rFonts w:cs="微软雅黑" w:asciiTheme="minorEastAsia" w:hAnsiTheme="minorEastAsia" w:eastAsiaTheme="minorEastAsia"/>
                <w:spacing w:val="19"/>
                <w:sz w:val="24"/>
                <w:szCs w:val="24"/>
                <w:highlight w:val="none"/>
                <w:lang w:eastAsia="zh-CN"/>
              </w:rPr>
              <w:t>货物</w:t>
            </w:r>
          </w:p>
        </w:tc>
      </w:tr>
      <w:tr w14:paraId="0ACF4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5DEFD727">
            <w:pPr>
              <w:pStyle w:val="43"/>
              <w:rPr>
                <w:rFonts w:hint="eastAsia" w:asciiTheme="minorEastAsia" w:hAnsiTheme="minorEastAsia" w:eastAsiaTheme="minorEastAsia"/>
                <w:highlight w:val="none"/>
                <w:lang w:eastAsia="zh-CN"/>
              </w:rPr>
            </w:pPr>
          </w:p>
          <w:p w14:paraId="551DCD15">
            <w:pPr>
              <w:pStyle w:val="43"/>
              <w:ind w:left="320"/>
              <w:rPr>
                <w:rFonts w:hint="eastAsia" w:asciiTheme="minorEastAsia" w:hAnsiTheme="minorEastAsia" w:eastAsiaTheme="minorEastAsia"/>
                <w:sz w:val="24"/>
                <w:szCs w:val="24"/>
                <w:highlight w:val="none"/>
              </w:rPr>
            </w:pPr>
            <w:r>
              <w:rPr>
                <w:rFonts w:asciiTheme="minorEastAsia" w:hAnsiTheme="minorEastAsia" w:eastAsiaTheme="minorEastAsia"/>
                <w:spacing w:val="9"/>
                <w:sz w:val="24"/>
                <w:szCs w:val="24"/>
                <w:highlight w:val="none"/>
              </w:rPr>
              <w:t>2.3</w:t>
            </w:r>
          </w:p>
        </w:tc>
        <w:tc>
          <w:tcPr>
            <w:tcW w:w="1700" w:type="dxa"/>
          </w:tcPr>
          <w:p w14:paraId="73517744">
            <w:pPr>
              <w:pStyle w:val="43"/>
              <w:rPr>
                <w:rFonts w:hint="eastAsia" w:asciiTheme="minorEastAsia" w:hAnsiTheme="minorEastAsia" w:eastAsiaTheme="minorEastAsia"/>
                <w:highlight w:val="none"/>
              </w:rPr>
            </w:pPr>
          </w:p>
          <w:p w14:paraId="17596756">
            <w:pPr>
              <w:ind w:left="12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科研仪器设备</w:t>
            </w:r>
          </w:p>
        </w:tc>
        <w:tc>
          <w:tcPr>
            <w:tcW w:w="7541" w:type="dxa"/>
          </w:tcPr>
          <w:p w14:paraId="5BDE1CFE">
            <w:pPr>
              <w:pStyle w:val="43"/>
              <w:ind w:left="126" w:right="3880" w:hanging="17"/>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是否属于科研仪器设备采购项目：</w:t>
            </w:r>
            <w:r>
              <w:rPr>
                <w:rFonts w:asciiTheme="minorEastAsia" w:hAnsiTheme="minorEastAsia" w:eastAsiaTheme="minorEastAsia"/>
                <w:spacing w:val="29"/>
                <w:sz w:val="24"/>
                <w:szCs w:val="24"/>
                <w:highlight w:val="none"/>
                <w:lang w:eastAsia="zh-CN"/>
              </w:rPr>
              <w:t>□</w:t>
            </w:r>
            <w:r>
              <w:rPr>
                <w:rFonts w:cs="微软雅黑" w:asciiTheme="minorEastAsia" w:hAnsiTheme="minorEastAsia" w:eastAsiaTheme="minorEastAsia"/>
                <w:spacing w:val="29"/>
                <w:sz w:val="24"/>
                <w:szCs w:val="24"/>
                <w:highlight w:val="none"/>
                <w:lang w:eastAsia="zh-CN"/>
              </w:rPr>
              <w:t>是</w:t>
            </w:r>
          </w:p>
          <w:p w14:paraId="730B1270">
            <w:pPr>
              <w:pStyle w:val="43"/>
              <w:ind w:left="126"/>
              <w:rPr>
                <w:rFonts w:hint="eastAsia" w:cs="微软雅黑" w:asciiTheme="minorEastAsia" w:hAnsiTheme="minorEastAsia" w:eastAsiaTheme="minorEastAsia"/>
                <w:sz w:val="24"/>
                <w:szCs w:val="24"/>
                <w:highlight w:val="none"/>
              </w:rPr>
            </w:pPr>
            <w:r>
              <w:rPr>
                <w:rFonts w:asciiTheme="minorEastAsia" w:hAnsiTheme="minorEastAsia" w:eastAsiaTheme="minorEastAsia"/>
                <w:spacing w:val="8"/>
                <w:sz w:val="24"/>
                <w:szCs w:val="24"/>
                <w:highlight w:val="none"/>
              </w:rPr>
              <w:t>■</w:t>
            </w:r>
            <w:r>
              <w:rPr>
                <w:rFonts w:cs="微软雅黑" w:asciiTheme="minorEastAsia" w:hAnsiTheme="minorEastAsia" w:eastAsiaTheme="minorEastAsia"/>
                <w:spacing w:val="29"/>
                <w:sz w:val="24"/>
                <w:szCs w:val="24"/>
                <w:highlight w:val="none"/>
              </w:rPr>
              <w:t>否</w:t>
            </w:r>
          </w:p>
        </w:tc>
      </w:tr>
      <w:tr w14:paraId="5BA5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4E050E13">
            <w:pPr>
              <w:pStyle w:val="43"/>
              <w:rPr>
                <w:rFonts w:hint="eastAsia" w:asciiTheme="minorEastAsia" w:hAnsiTheme="minorEastAsia" w:eastAsiaTheme="minorEastAsia"/>
                <w:highlight w:val="none"/>
              </w:rPr>
            </w:pPr>
          </w:p>
          <w:p w14:paraId="32F9D81A">
            <w:pPr>
              <w:pStyle w:val="43"/>
              <w:ind w:left="320"/>
              <w:rPr>
                <w:rFonts w:hint="eastAsia" w:asciiTheme="minorEastAsia" w:hAnsiTheme="minorEastAsia" w:eastAsiaTheme="minorEastAsia"/>
                <w:sz w:val="24"/>
                <w:szCs w:val="24"/>
                <w:highlight w:val="none"/>
              </w:rPr>
            </w:pPr>
            <w:r>
              <w:rPr>
                <w:rFonts w:asciiTheme="minorEastAsia" w:hAnsiTheme="minorEastAsia" w:eastAsiaTheme="minorEastAsia"/>
                <w:spacing w:val="9"/>
                <w:sz w:val="24"/>
                <w:szCs w:val="24"/>
                <w:highlight w:val="none"/>
              </w:rPr>
              <w:t>2.4</w:t>
            </w:r>
          </w:p>
        </w:tc>
        <w:tc>
          <w:tcPr>
            <w:tcW w:w="1700" w:type="dxa"/>
          </w:tcPr>
          <w:p w14:paraId="35E4382F">
            <w:pPr>
              <w:pStyle w:val="43"/>
              <w:rPr>
                <w:rFonts w:hint="eastAsia" w:asciiTheme="minorEastAsia" w:hAnsiTheme="minorEastAsia" w:eastAsiaTheme="minorEastAsia"/>
                <w:highlight w:val="none"/>
              </w:rPr>
            </w:pPr>
          </w:p>
          <w:p w14:paraId="0F4C3BA5">
            <w:pPr>
              <w:ind w:left="372"/>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核心产品</w:t>
            </w:r>
          </w:p>
        </w:tc>
        <w:tc>
          <w:tcPr>
            <w:tcW w:w="7541" w:type="dxa"/>
          </w:tcPr>
          <w:p w14:paraId="7A98D0E0">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w:t>
            </w:r>
            <w:r>
              <w:rPr>
                <w:rFonts w:cs="微软雅黑" w:asciiTheme="minorEastAsia" w:hAnsiTheme="minorEastAsia" w:eastAsiaTheme="minorEastAsia"/>
                <w:spacing w:val="1"/>
                <w:sz w:val="24"/>
                <w:szCs w:val="24"/>
                <w:highlight w:val="none"/>
                <w:lang w:eastAsia="zh-CN"/>
              </w:rPr>
              <w:t>关于核心产品。</w:t>
            </w:r>
          </w:p>
          <w:p w14:paraId="53921A75">
            <w:pPr>
              <w:pStyle w:val="43"/>
              <w:ind w:left="126"/>
              <w:rPr>
                <w:rFonts w:hint="eastAsia" w:cs="微软雅黑" w:asciiTheme="minorEastAsia" w:hAnsiTheme="minorEastAsia" w:eastAsiaTheme="minorEastAsia"/>
                <w:sz w:val="24"/>
                <w:szCs w:val="24"/>
                <w:highlight w:val="none"/>
                <w:lang w:eastAsia="zh-CN"/>
              </w:rPr>
            </w:pPr>
            <w:r>
              <w:rPr>
                <w:rFonts w:hint="eastAsia" w:asciiTheme="minorEastAsia" w:hAnsiTheme="minorEastAsia" w:eastAsiaTheme="minorEastAsia"/>
                <w:spacing w:val="19"/>
                <w:sz w:val="24"/>
                <w:szCs w:val="24"/>
                <w:highlight w:val="none"/>
                <w:lang w:eastAsia="zh-CN"/>
              </w:rPr>
              <w:t>■</w:t>
            </w:r>
            <w:r>
              <w:rPr>
                <w:rFonts w:cs="微软雅黑" w:asciiTheme="minorEastAsia" w:hAnsiTheme="minorEastAsia" w:eastAsiaTheme="minorEastAsia"/>
                <w:spacing w:val="1"/>
                <w:sz w:val="24"/>
                <w:szCs w:val="24"/>
                <w:highlight w:val="none"/>
                <w:lang w:eastAsia="zh-CN"/>
              </w:rPr>
              <w:t>本项目</w:t>
            </w:r>
            <w:r>
              <w:rPr>
                <w:rFonts w:asciiTheme="minorEastAsia" w:hAnsiTheme="minorEastAsia" w:eastAsiaTheme="minorEastAsia"/>
                <w:spacing w:val="1"/>
                <w:sz w:val="24"/>
                <w:szCs w:val="24"/>
                <w:highlight w:val="none"/>
                <w:lang w:eastAsia="zh-CN"/>
              </w:rPr>
              <w:t>_</w:t>
            </w:r>
            <w:r>
              <w:rPr>
                <w:rFonts w:asciiTheme="minorEastAsia" w:hAnsiTheme="minorEastAsia" w:eastAsiaTheme="minorEastAsia"/>
                <w:spacing w:val="1"/>
                <w:sz w:val="24"/>
                <w:szCs w:val="24"/>
                <w:highlight w:val="none"/>
                <w:u w:val="single"/>
                <w:lang w:eastAsia="zh-CN"/>
              </w:rPr>
              <w:t>01</w:t>
            </w:r>
            <w:r>
              <w:rPr>
                <w:rFonts w:asciiTheme="minorEastAsia" w:hAnsiTheme="minorEastAsia" w:eastAsiaTheme="minorEastAsia"/>
                <w:spacing w:val="1"/>
                <w:sz w:val="24"/>
                <w:szCs w:val="24"/>
                <w:highlight w:val="none"/>
                <w:lang w:eastAsia="zh-CN"/>
              </w:rPr>
              <w:t>_</w:t>
            </w:r>
            <w:r>
              <w:rPr>
                <w:rFonts w:cs="微软雅黑" w:asciiTheme="minorEastAsia" w:hAnsiTheme="minorEastAsia" w:eastAsiaTheme="minorEastAsia"/>
                <w:spacing w:val="1"/>
                <w:sz w:val="24"/>
                <w:szCs w:val="24"/>
                <w:highlight w:val="none"/>
                <w:lang w:eastAsia="zh-CN"/>
              </w:rPr>
              <w:t>包为单一产品采购项目。</w:t>
            </w:r>
          </w:p>
          <w:p w14:paraId="270DE8BA">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w:t>
            </w:r>
            <w:r>
              <w:rPr>
                <w:rFonts w:cs="微软雅黑" w:asciiTheme="minorEastAsia" w:hAnsiTheme="minorEastAsia" w:eastAsiaTheme="minorEastAsia"/>
                <w:spacing w:val="-2"/>
                <w:sz w:val="24"/>
                <w:szCs w:val="24"/>
                <w:highlight w:val="none"/>
                <w:lang w:eastAsia="zh-CN"/>
              </w:rPr>
              <w:t>本项目</w:t>
            </w:r>
            <w:r>
              <w:rPr>
                <w:rFonts w:asciiTheme="minorEastAsia" w:hAnsiTheme="minorEastAsia" w:eastAsiaTheme="minorEastAsia"/>
                <w:spacing w:val="-2"/>
                <w:sz w:val="24"/>
                <w:szCs w:val="24"/>
                <w:highlight w:val="none"/>
                <w:lang w:eastAsia="zh-CN"/>
              </w:rPr>
              <w:t>__</w:t>
            </w:r>
            <w:r>
              <w:rPr>
                <w:rFonts w:cs="微软雅黑" w:asciiTheme="minorEastAsia" w:hAnsiTheme="minorEastAsia" w:eastAsiaTheme="minorEastAsia"/>
                <w:spacing w:val="-2"/>
                <w:sz w:val="24"/>
                <w:szCs w:val="24"/>
                <w:highlight w:val="none"/>
                <w:lang w:eastAsia="zh-CN"/>
              </w:rPr>
              <w:t>包为非单一产品采购项目，核心产</w:t>
            </w:r>
            <w:r>
              <w:rPr>
                <w:rFonts w:cs="微软雅黑" w:asciiTheme="minorEastAsia" w:hAnsiTheme="minorEastAsia" w:eastAsiaTheme="minorEastAsia"/>
                <w:spacing w:val="-3"/>
                <w:sz w:val="24"/>
                <w:szCs w:val="24"/>
                <w:highlight w:val="none"/>
                <w:lang w:eastAsia="zh-CN"/>
              </w:rPr>
              <w:t>品为：</w:t>
            </w:r>
            <w:r>
              <w:rPr>
                <w:rFonts w:hint="eastAsia" w:ascii="宋体" w:hAnsi="宋体" w:eastAsia="宋体" w:cs="等线"/>
                <w:b/>
                <w:snapToGrid/>
                <w:sz w:val="24"/>
                <w:szCs w:val="24"/>
                <w:highlight w:val="none"/>
                <w:u w:val="single"/>
                <w:lang w:eastAsia="zh-CN" w:bidi="ar"/>
              </w:rPr>
              <w:t xml:space="preserve"> </w:t>
            </w:r>
            <w:r>
              <w:rPr>
                <w:rFonts w:ascii="宋体" w:hAnsi="宋体" w:eastAsia="宋体" w:cs="等线"/>
                <w:b/>
                <w:snapToGrid/>
                <w:sz w:val="24"/>
                <w:szCs w:val="24"/>
                <w:highlight w:val="none"/>
                <w:u w:val="single"/>
                <w:lang w:eastAsia="zh-CN" w:bidi="ar"/>
              </w:rPr>
              <w:t xml:space="preserve">     </w:t>
            </w:r>
            <w:r>
              <w:rPr>
                <w:rFonts w:cs="微软雅黑" w:asciiTheme="minorEastAsia" w:hAnsiTheme="minorEastAsia" w:eastAsiaTheme="minorEastAsia"/>
                <w:spacing w:val="-3"/>
                <w:sz w:val="24"/>
                <w:szCs w:val="24"/>
                <w:highlight w:val="none"/>
                <w:lang w:eastAsia="zh-CN"/>
              </w:rPr>
              <w:t>。</w:t>
            </w:r>
          </w:p>
        </w:tc>
      </w:tr>
      <w:tr w14:paraId="2E91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05EDC03B">
            <w:pPr>
              <w:pStyle w:val="43"/>
              <w:rPr>
                <w:rFonts w:hint="eastAsia" w:asciiTheme="minorEastAsia" w:hAnsiTheme="minorEastAsia" w:eastAsiaTheme="minorEastAsia"/>
                <w:highlight w:val="none"/>
                <w:lang w:eastAsia="zh-CN"/>
              </w:rPr>
            </w:pPr>
          </w:p>
          <w:p w14:paraId="0CF4587A">
            <w:pPr>
              <w:pStyle w:val="43"/>
              <w:rPr>
                <w:rFonts w:hint="eastAsia" w:asciiTheme="minorEastAsia" w:hAnsiTheme="minorEastAsia" w:eastAsiaTheme="minorEastAsia"/>
                <w:highlight w:val="none"/>
                <w:lang w:eastAsia="zh-CN"/>
              </w:rPr>
            </w:pPr>
          </w:p>
          <w:p w14:paraId="14F2E6E9">
            <w:pPr>
              <w:pStyle w:val="43"/>
              <w:rPr>
                <w:rFonts w:hint="eastAsia" w:asciiTheme="minorEastAsia" w:hAnsiTheme="minorEastAsia" w:eastAsiaTheme="minorEastAsia"/>
                <w:highlight w:val="none"/>
                <w:lang w:eastAsia="zh-CN"/>
              </w:rPr>
            </w:pPr>
          </w:p>
          <w:p w14:paraId="45914106">
            <w:pPr>
              <w:pStyle w:val="43"/>
              <w:ind w:left="321"/>
              <w:rPr>
                <w:rFonts w:hint="eastAsia" w:asciiTheme="minorEastAsia" w:hAnsiTheme="minorEastAsia" w:eastAsiaTheme="minorEastAsia"/>
                <w:sz w:val="24"/>
                <w:szCs w:val="24"/>
                <w:highlight w:val="none"/>
              </w:rPr>
            </w:pPr>
            <w:r>
              <w:rPr>
                <w:rFonts w:asciiTheme="minorEastAsia" w:hAnsiTheme="minorEastAsia" w:eastAsiaTheme="minorEastAsia"/>
                <w:spacing w:val="9"/>
                <w:sz w:val="24"/>
                <w:szCs w:val="24"/>
                <w:highlight w:val="none"/>
              </w:rPr>
              <w:t>3.1</w:t>
            </w:r>
          </w:p>
        </w:tc>
        <w:tc>
          <w:tcPr>
            <w:tcW w:w="1700" w:type="dxa"/>
          </w:tcPr>
          <w:p w14:paraId="70786ED9">
            <w:pPr>
              <w:pStyle w:val="43"/>
              <w:rPr>
                <w:rFonts w:hint="eastAsia" w:asciiTheme="minorEastAsia" w:hAnsiTheme="minorEastAsia" w:eastAsiaTheme="minorEastAsia"/>
                <w:highlight w:val="none"/>
              </w:rPr>
            </w:pPr>
          </w:p>
          <w:p w14:paraId="57417BB5">
            <w:pPr>
              <w:ind w:left="37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现场考察</w:t>
            </w:r>
          </w:p>
        </w:tc>
        <w:tc>
          <w:tcPr>
            <w:tcW w:w="7541" w:type="dxa"/>
          </w:tcPr>
          <w:p w14:paraId="0633B8C8">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pacing w:val="14"/>
                <w:sz w:val="24"/>
                <w:szCs w:val="24"/>
                <w:highlight w:val="none"/>
                <w:lang w:eastAsia="zh-CN"/>
              </w:rPr>
              <w:t>不组织</w:t>
            </w:r>
          </w:p>
          <w:p w14:paraId="094484F6">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w:t>
            </w:r>
            <w:r>
              <w:rPr>
                <w:rFonts w:cs="微软雅黑" w:asciiTheme="minorEastAsia" w:hAnsiTheme="minorEastAsia" w:eastAsiaTheme="minorEastAsia"/>
                <w:spacing w:val="-2"/>
                <w:sz w:val="24"/>
                <w:szCs w:val="24"/>
                <w:highlight w:val="none"/>
                <w:lang w:eastAsia="zh-CN"/>
              </w:rPr>
              <w:t>组织，考察时间：年</w:t>
            </w:r>
            <w:r>
              <w:rPr>
                <w:rFonts w:asciiTheme="minorEastAsia" w:hAnsiTheme="minorEastAsia" w:eastAsiaTheme="minorEastAsia"/>
                <w:spacing w:val="-2"/>
                <w:sz w:val="24"/>
                <w:szCs w:val="24"/>
                <w:highlight w:val="none"/>
                <w:lang w:eastAsia="zh-CN"/>
              </w:rPr>
              <w:t>_</w:t>
            </w:r>
            <w:r>
              <w:rPr>
                <w:rFonts w:cs="微软雅黑" w:asciiTheme="minorEastAsia" w:hAnsiTheme="minorEastAsia" w:eastAsiaTheme="minorEastAsia"/>
                <w:spacing w:val="-2"/>
                <w:sz w:val="24"/>
                <w:szCs w:val="24"/>
                <w:highlight w:val="none"/>
                <w:lang w:eastAsia="zh-CN"/>
              </w:rPr>
              <w:t>月</w:t>
            </w:r>
            <w:r>
              <w:rPr>
                <w:rFonts w:asciiTheme="minorEastAsia" w:hAnsiTheme="minorEastAsia" w:eastAsiaTheme="minorEastAsia"/>
                <w:spacing w:val="-2"/>
                <w:sz w:val="24"/>
                <w:szCs w:val="24"/>
                <w:highlight w:val="none"/>
                <w:lang w:eastAsia="zh-CN"/>
              </w:rPr>
              <w:t>_</w:t>
            </w:r>
            <w:r>
              <w:rPr>
                <w:rFonts w:cs="微软雅黑" w:asciiTheme="minorEastAsia" w:hAnsiTheme="minorEastAsia" w:eastAsiaTheme="minorEastAsia"/>
                <w:spacing w:val="-2"/>
                <w:sz w:val="24"/>
                <w:szCs w:val="24"/>
                <w:highlight w:val="none"/>
                <w:lang w:eastAsia="zh-CN"/>
              </w:rPr>
              <w:t>日</w:t>
            </w:r>
            <w:r>
              <w:rPr>
                <w:rFonts w:asciiTheme="minorEastAsia" w:hAnsiTheme="minorEastAsia" w:eastAsiaTheme="minorEastAsia"/>
                <w:spacing w:val="-2"/>
                <w:sz w:val="24"/>
                <w:szCs w:val="24"/>
                <w:highlight w:val="none"/>
                <w:lang w:eastAsia="zh-CN"/>
              </w:rPr>
              <w:t>_</w:t>
            </w:r>
            <w:r>
              <w:rPr>
                <w:rFonts w:cs="微软雅黑" w:asciiTheme="minorEastAsia" w:hAnsiTheme="minorEastAsia" w:eastAsiaTheme="minorEastAsia"/>
                <w:spacing w:val="-2"/>
                <w:sz w:val="24"/>
                <w:szCs w:val="24"/>
                <w:highlight w:val="none"/>
                <w:lang w:eastAsia="zh-CN"/>
              </w:rPr>
              <w:t>点</w:t>
            </w:r>
            <w:r>
              <w:rPr>
                <w:rFonts w:asciiTheme="minorEastAsia" w:hAnsiTheme="minorEastAsia" w:eastAsiaTheme="minorEastAsia"/>
                <w:spacing w:val="-2"/>
                <w:sz w:val="24"/>
                <w:szCs w:val="24"/>
                <w:highlight w:val="none"/>
                <w:lang w:eastAsia="zh-CN"/>
              </w:rPr>
              <w:t>_</w:t>
            </w:r>
            <w:r>
              <w:rPr>
                <w:rFonts w:cs="微软雅黑" w:asciiTheme="minorEastAsia" w:hAnsiTheme="minorEastAsia" w:eastAsiaTheme="minorEastAsia"/>
                <w:spacing w:val="-2"/>
                <w:sz w:val="24"/>
                <w:szCs w:val="24"/>
                <w:highlight w:val="none"/>
                <w:lang w:eastAsia="zh-CN"/>
              </w:rPr>
              <w:t>分</w:t>
            </w:r>
          </w:p>
          <w:p w14:paraId="24AD7C9A">
            <w:pPr>
              <w:ind w:left="11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考察地点：</w:t>
            </w:r>
            <w:r>
              <w:rPr>
                <w:rFonts w:hint="eastAsia" w:cs="微软雅黑" w:asciiTheme="minorEastAsia" w:hAnsiTheme="minorEastAsia" w:eastAsiaTheme="minorEastAsia"/>
                <w:spacing w:val="-2"/>
                <w:sz w:val="24"/>
                <w:szCs w:val="24"/>
                <w:highlight w:val="none"/>
                <w:u w:val="single"/>
                <w:lang w:eastAsia="zh-CN"/>
              </w:rPr>
              <w:t xml:space="preserve"> </w:t>
            </w:r>
            <w:r>
              <w:rPr>
                <w:rFonts w:cs="微软雅黑" w:asciiTheme="minorEastAsia" w:hAnsiTheme="minorEastAsia" w:eastAsiaTheme="minorEastAsia"/>
                <w:spacing w:val="-3"/>
                <w:sz w:val="24"/>
                <w:szCs w:val="24"/>
                <w:highlight w:val="none"/>
                <w:u w:val="single"/>
                <w:lang w:eastAsia="zh-CN"/>
              </w:rPr>
              <w:t>/</w:t>
            </w:r>
            <w:r>
              <w:rPr>
                <w:rFonts w:cs="微软雅黑" w:asciiTheme="minorEastAsia" w:hAnsiTheme="minorEastAsia" w:eastAsiaTheme="minorEastAsia"/>
                <w:spacing w:val="-2"/>
                <w:sz w:val="24"/>
                <w:szCs w:val="24"/>
                <w:highlight w:val="none"/>
              </w:rPr>
              <w:t>。</w:t>
            </w:r>
          </w:p>
        </w:tc>
      </w:tr>
      <w:tr w14:paraId="466ED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300BD27F">
            <w:pPr>
              <w:pStyle w:val="43"/>
              <w:rPr>
                <w:rFonts w:hint="eastAsia" w:asciiTheme="minorEastAsia" w:hAnsiTheme="minorEastAsia" w:eastAsiaTheme="minorEastAsia"/>
                <w:highlight w:val="none"/>
              </w:rPr>
            </w:pPr>
          </w:p>
        </w:tc>
        <w:tc>
          <w:tcPr>
            <w:tcW w:w="1700" w:type="dxa"/>
          </w:tcPr>
          <w:p w14:paraId="50971D84">
            <w:pPr>
              <w:pStyle w:val="43"/>
              <w:rPr>
                <w:rFonts w:hint="eastAsia" w:asciiTheme="minorEastAsia" w:hAnsiTheme="minorEastAsia" w:eastAsiaTheme="minorEastAsia"/>
                <w:highlight w:val="none"/>
              </w:rPr>
            </w:pPr>
          </w:p>
          <w:p w14:paraId="50542074">
            <w:pPr>
              <w:ind w:left="134"/>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开标前答疑会</w:t>
            </w:r>
          </w:p>
        </w:tc>
        <w:tc>
          <w:tcPr>
            <w:tcW w:w="7541" w:type="dxa"/>
          </w:tcPr>
          <w:p w14:paraId="466DD144">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pacing w:val="14"/>
                <w:sz w:val="24"/>
                <w:szCs w:val="24"/>
                <w:highlight w:val="none"/>
                <w:lang w:eastAsia="zh-CN"/>
              </w:rPr>
              <w:t>不召开</w:t>
            </w:r>
          </w:p>
          <w:p w14:paraId="7E01F058">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w:t>
            </w:r>
            <w:r>
              <w:rPr>
                <w:rFonts w:cs="微软雅黑" w:asciiTheme="minorEastAsia" w:hAnsiTheme="minorEastAsia" w:eastAsiaTheme="minorEastAsia"/>
                <w:spacing w:val="-4"/>
                <w:sz w:val="24"/>
                <w:szCs w:val="24"/>
                <w:highlight w:val="none"/>
                <w:lang w:eastAsia="zh-CN"/>
              </w:rPr>
              <w:t>召开，召开时间：年</w:t>
            </w:r>
            <w:r>
              <w:rPr>
                <w:rFonts w:asciiTheme="minorEastAsia" w:hAnsiTheme="minorEastAsia" w:eastAsiaTheme="minorEastAsia"/>
                <w:spacing w:val="-4"/>
                <w:sz w:val="24"/>
                <w:szCs w:val="24"/>
                <w:highlight w:val="none"/>
                <w:lang w:eastAsia="zh-CN"/>
              </w:rPr>
              <w:t>_</w:t>
            </w:r>
            <w:r>
              <w:rPr>
                <w:rFonts w:cs="微软雅黑" w:asciiTheme="minorEastAsia" w:hAnsiTheme="minorEastAsia" w:eastAsiaTheme="minorEastAsia"/>
                <w:spacing w:val="-4"/>
                <w:sz w:val="24"/>
                <w:szCs w:val="24"/>
                <w:highlight w:val="none"/>
                <w:lang w:eastAsia="zh-CN"/>
              </w:rPr>
              <w:t>月</w:t>
            </w:r>
            <w:r>
              <w:rPr>
                <w:rFonts w:asciiTheme="minorEastAsia" w:hAnsiTheme="minorEastAsia" w:eastAsiaTheme="minorEastAsia"/>
                <w:spacing w:val="-4"/>
                <w:sz w:val="24"/>
                <w:szCs w:val="24"/>
                <w:highlight w:val="none"/>
                <w:lang w:eastAsia="zh-CN"/>
              </w:rPr>
              <w:t>_</w:t>
            </w:r>
            <w:r>
              <w:rPr>
                <w:rFonts w:cs="微软雅黑" w:asciiTheme="minorEastAsia" w:hAnsiTheme="minorEastAsia" w:eastAsiaTheme="minorEastAsia"/>
                <w:spacing w:val="-4"/>
                <w:sz w:val="24"/>
                <w:szCs w:val="24"/>
                <w:highlight w:val="none"/>
                <w:lang w:eastAsia="zh-CN"/>
              </w:rPr>
              <w:t>日</w:t>
            </w:r>
            <w:r>
              <w:rPr>
                <w:rFonts w:asciiTheme="minorEastAsia" w:hAnsiTheme="minorEastAsia" w:eastAsiaTheme="minorEastAsia"/>
                <w:spacing w:val="-4"/>
                <w:sz w:val="24"/>
                <w:szCs w:val="24"/>
                <w:highlight w:val="none"/>
                <w:lang w:eastAsia="zh-CN"/>
              </w:rPr>
              <w:t>_</w:t>
            </w:r>
            <w:r>
              <w:rPr>
                <w:rFonts w:cs="微软雅黑" w:asciiTheme="minorEastAsia" w:hAnsiTheme="minorEastAsia" w:eastAsiaTheme="minorEastAsia"/>
                <w:spacing w:val="-4"/>
                <w:sz w:val="24"/>
                <w:szCs w:val="24"/>
                <w:highlight w:val="none"/>
                <w:lang w:eastAsia="zh-CN"/>
              </w:rPr>
              <w:t>点</w:t>
            </w:r>
            <w:r>
              <w:rPr>
                <w:rFonts w:asciiTheme="minorEastAsia" w:hAnsiTheme="minorEastAsia" w:eastAsiaTheme="minorEastAsia"/>
                <w:spacing w:val="-4"/>
                <w:sz w:val="24"/>
                <w:szCs w:val="24"/>
                <w:highlight w:val="none"/>
                <w:lang w:eastAsia="zh-CN"/>
              </w:rPr>
              <w:t>_</w:t>
            </w:r>
            <w:r>
              <w:rPr>
                <w:rFonts w:cs="微软雅黑" w:asciiTheme="minorEastAsia" w:hAnsiTheme="minorEastAsia" w:eastAsiaTheme="minorEastAsia"/>
                <w:spacing w:val="-4"/>
                <w:sz w:val="24"/>
                <w:szCs w:val="24"/>
                <w:highlight w:val="none"/>
                <w:lang w:eastAsia="zh-CN"/>
              </w:rPr>
              <w:t>分</w:t>
            </w:r>
          </w:p>
          <w:p w14:paraId="2B6E6D96">
            <w:pPr>
              <w:ind w:left="11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召开地点：</w:t>
            </w:r>
            <w:r>
              <w:rPr>
                <w:rFonts w:hint="eastAsia" w:cs="微软雅黑" w:asciiTheme="minorEastAsia" w:hAnsiTheme="minorEastAsia" w:eastAsiaTheme="minorEastAsia"/>
                <w:spacing w:val="-3"/>
                <w:sz w:val="24"/>
                <w:szCs w:val="24"/>
                <w:highlight w:val="none"/>
                <w:u w:val="single"/>
                <w:lang w:eastAsia="zh-CN"/>
              </w:rPr>
              <w:t xml:space="preserve"> </w:t>
            </w:r>
            <w:r>
              <w:rPr>
                <w:rFonts w:cs="微软雅黑" w:asciiTheme="minorEastAsia" w:hAnsiTheme="minorEastAsia" w:eastAsiaTheme="minorEastAsia"/>
                <w:spacing w:val="-3"/>
                <w:sz w:val="24"/>
                <w:szCs w:val="24"/>
                <w:highlight w:val="none"/>
                <w:u w:val="single"/>
                <w:lang w:eastAsia="zh-CN"/>
              </w:rPr>
              <w:t xml:space="preserve">/ </w:t>
            </w:r>
            <w:r>
              <w:rPr>
                <w:rFonts w:cs="微软雅黑" w:asciiTheme="minorEastAsia" w:hAnsiTheme="minorEastAsia" w:eastAsiaTheme="minorEastAsia"/>
                <w:spacing w:val="-3"/>
                <w:sz w:val="24"/>
                <w:szCs w:val="24"/>
                <w:highlight w:val="none"/>
              </w:rPr>
              <w:t>。</w:t>
            </w:r>
          </w:p>
        </w:tc>
      </w:tr>
      <w:tr w14:paraId="4379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trPr>
        <w:tc>
          <w:tcPr>
            <w:tcW w:w="992" w:type="dxa"/>
          </w:tcPr>
          <w:p w14:paraId="24945598">
            <w:pPr>
              <w:pStyle w:val="43"/>
              <w:rPr>
                <w:rFonts w:hint="eastAsia" w:asciiTheme="minorEastAsia" w:hAnsiTheme="minorEastAsia" w:eastAsiaTheme="minorEastAsia"/>
                <w:highlight w:val="none"/>
              </w:rPr>
            </w:pPr>
          </w:p>
          <w:p w14:paraId="69A46489">
            <w:pPr>
              <w:pStyle w:val="43"/>
              <w:rPr>
                <w:rFonts w:hint="eastAsia" w:asciiTheme="minorEastAsia" w:hAnsiTheme="minorEastAsia" w:eastAsiaTheme="minorEastAsia"/>
                <w:highlight w:val="none"/>
              </w:rPr>
            </w:pPr>
          </w:p>
          <w:p w14:paraId="62B1BE13">
            <w:pPr>
              <w:pStyle w:val="43"/>
              <w:rPr>
                <w:rFonts w:hint="eastAsia" w:asciiTheme="minorEastAsia" w:hAnsiTheme="minorEastAsia" w:eastAsiaTheme="minorEastAsia"/>
                <w:highlight w:val="none"/>
              </w:rPr>
            </w:pPr>
          </w:p>
          <w:p w14:paraId="57D5C4BB">
            <w:pPr>
              <w:pStyle w:val="43"/>
              <w:rPr>
                <w:rFonts w:hint="eastAsia" w:asciiTheme="minorEastAsia" w:hAnsiTheme="minorEastAsia" w:eastAsiaTheme="minorEastAsia"/>
                <w:highlight w:val="none"/>
              </w:rPr>
            </w:pPr>
          </w:p>
          <w:p w14:paraId="3EE90E01">
            <w:pPr>
              <w:pStyle w:val="43"/>
              <w:rPr>
                <w:rFonts w:hint="eastAsia" w:asciiTheme="minorEastAsia" w:hAnsiTheme="minorEastAsia" w:eastAsiaTheme="minorEastAsia"/>
                <w:highlight w:val="none"/>
              </w:rPr>
            </w:pPr>
          </w:p>
          <w:p w14:paraId="0DCB0E90">
            <w:pPr>
              <w:pStyle w:val="43"/>
              <w:rPr>
                <w:rFonts w:hint="eastAsia" w:asciiTheme="minorEastAsia" w:hAnsiTheme="minorEastAsia" w:eastAsiaTheme="minorEastAsia"/>
                <w:highlight w:val="none"/>
              </w:rPr>
            </w:pPr>
          </w:p>
          <w:p w14:paraId="41FA67C1">
            <w:pPr>
              <w:pStyle w:val="43"/>
              <w:rPr>
                <w:rFonts w:hint="eastAsia" w:asciiTheme="minorEastAsia" w:hAnsiTheme="minorEastAsia" w:eastAsiaTheme="minorEastAsia"/>
                <w:highlight w:val="none"/>
              </w:rPr>
            </w:pPr>
          </w:p>
          <w:p w14:paraId="3E6B2EDB">
            <w:pPr>
              <w:pStyle w:val="43"/>
              <w:ind w:left="315"/>
              <w:rPr>
                <w:rFonts w:hint="eastAsia" w:asciiTheme="minorEastAsia" w:hAnsiTheme="minorEastAsia" w:eastAsiaTheme="minorEastAsia"/>
                <w:sz w:val="24"/>
                <w:szCs w:val="24"/>
                <w:highlight w:val="none"/>
              </w:rPr>
            </w:pPr>
            <w:r>
              <w:rPr>
                <w:rFonts w:asciiTheme="minorEastAsia" w:hAnsiTheme="minorEastAsia" w:eastAsiaTheme="minorEastAsia"/>
                <w:spacing w:val="11"/>
                <w:sz w:val="24"/>
                <w:szCs w:val="24"/>
                <w:highlight w:val="none"/>
              </w:rPr>
              <w:t>4.1</w:t>
            </w:r>
          </w:p>
        </w:tc>
        <w:tc>
          <w:tcPr>
            <w:tcW w:w="1700" w:type="dxa"/>
          </w:tcPr>
          <w:p w14:paraId="30F155EF">
            <w:pPr>
              <w:pStyle w:val="43"/>
              <w:rPr>
                <w:rFonts w:hint="eastAsia" w:asciiTheme="minorEastAsia" w:hAnsiTheme="minorEastAsia" w:eastAsiaTheme="minorEastAsia"/>
                <w:highlight w:val="none"/>
              </w:rPr>
            </w:pPr>
          </w:p>
          <w:p w14:paraId="357A8B84">
            <w:pPr>
              <w:pStyle w:val="43"/>
              <w:rPr>
                <w:rFonts w:hint="eastAsia" w:asciiTheme="minorEastAsia" w:hAnsiTheme="minorEastAsia" w:eastAsiaTheme="minorEastAsia"/>
                <w:highlight w:val="none"/>
              </w:rPr>
            </w:pPr>
          </w:p>
          <w:p w14:paraId="39470AB0">
            <w:pPr>
              <w:pStyle w:val="43"/>
              <w:rPr>
                <w:rFonts w:hint="eastAsia" w:asciiTheme="minorEastAsia" w:hAnsiTheme="minorEastAsia" w:eastAsiaTheme="minorEastAsia"/>
                <w:highlight w:val="none"/>
              </w:rPr>
            </w:pPr>
          </w:p>
          <w:p w14:paraId="7571E391">
            <w:pPr>
              <w:pStyle w:val="43"/>
              <w:rPr>
                <w:rFonts w:hint="eastAsia" w:asciiTheme="minorEastAsia" w:hAnsiTheme="minorEastAsia" w:eastAsiaTheme="minorEastAsia"/>
                <w:highlight w:val="none"/>
              </w:rPr>
            </w:pPr>
          </w:p>
          <w:p w14:paraId="2D342584">
            <w:pPr>
              <w:pStyle w:val="43"/>
              <w:rPr>
                <w:rFonts w:hint="eastAsia" w:asciiTheme="minorEastAsia" w:hAnsiTheme="minorEastAsia" w:eastAsiaTheme="minorEastAsia"/>
                <w:highlight w:val="none"/>
              </w:rPr>
            </w:pPr>
          </w:p>
          <w:p w14:paraId="44900BE6">
            <w:pPr>
              <w:pStyle w:val="43"/>
              <w:rPr>
                <w:rFonts w:hint="eastAsia" w:asciiTheme="minorEastAsia" w:hAnsiTheme="minorEastAsia" w:eastAsiaTheme="minorEastAsia"/>
                <w:highlight w:val="none"/>
              </w:rPr>
            </w:pPr>
          </w:p>
          <w:p w14:paraId="65255350">
            <w:pPr>
              <w:ind w:left="60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样品</w:t>
            </w:r>
          </w:p>
        </w:tc>
        <w:tc>
          <w:tcPr>
            <w:tcW w:w="7541" w:type="dxa"/>
          </w:tcPr>
          <w:p w14:paraId="63FA1F51">
            <w:pPr>
              <w:pStyle w:val="43"/>
              <w:ind w:left="126" w:right="5800" w:hanging="16"/>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8"/>
                <w:sz w:val="24"/>
                <w:szCs w:val="24"/>
                <w:highlight w:val="none"/>
                <w:lang w:eastAsia="zh-CN"/>
              </w:rPr>
              <w:t>投标样品递交：</w:t>
            </w: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pacing w:val="14"/>
                <w:sz w:val="24"/>
                <w:szCs w:val="24"/>
                <w:highlight w:val="none"/>
                <w:lang w:eastAsia="zh-CN"/>
              </w:rPr>
              <w:t>不需要</w:t>
            </w:r>
          </w:p>
          <w:p w14:paraId="0D905EEA">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w:t>
            </w:r>
            <w:r>
              <w:rPr>
                <w:rFonts w:cs="微软雅黑" w:asciiTheme="minorEastAsia" w:hAnsiTheme="minorEastAsia" w:eastAsiaTheme="minorEastAsia"/>
                <w:spacing w:val="5"/>
                <w:sz w:val="24"/>
                <w:szCs w:val="24"/>
                <w:highlight w:val="none"/>
                <w:lang w:eastAsia="zh-CN"/>
              </w:rPr>
              <w:t>需要，具体要求如下：</w:t>
            </w:r>
          </w:p>
          <w:p w14:paraId="7695ED7A">
            <w:pPr>
              <w:pStyle w:val="43"/>
              <w:ind w:left="9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1</w:t>
            </w:r>
            <w:r>
              <w:rPr>
                <w:rFonts w:cs="微软雅黑" w:asciiTheme="minorEastAsia" w:hAnsiTheme="minorEastAsia" w:eastAsiaTheme="minorEastAsia"/>
                <w:spacing w:val="-4"/>
                <w:sz w:val="24"/>
                <w:szCs w:val="24"/>
                <w:highlight w:val="none"/>
                <w:lang w:eastAsia="zh-CN"/>
              </w:rPr>
              <w:t>）样品制作的标准和要求</w:t>
            </w:r>
            <w:r>
              <w:rPr>
                <w:rFonts w:cs="微软雅黑" w:asciiTheme="minorEastAsia" w:hAnsiTheme="minorEastAsia" w:eastAsiaTheme="minorEastAsia"/>
                <w:spacing w:val="2"/>
                <w:sz w:val="24"/>
                <w:szCs w:val="24"/>
                <w:highlight w:val="none"/>
                <w:lang w:eastAsia="zh-CN"/>
              </w:rPr>
              <w:t>：；</w:t>
            </w:r>
          </w:p>
          <w:p w14:paraId="70C4638B">
            <w:pPr>
              <w:pStyle w:val="43"/>
              <w:ind w:left="726" w:right="3008" w:hanging="627"/>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7"/>
                <w:sz w:val="24"/>
                <w:szCs w:val="24"/>
                <w:highlight w:val="none"/>
                <w:lang w:eastAsia="zh-CN"/>
              </w:rPr>
              <w:t>（</w:t>
            </w:r>
            <w:r>
              <w:rPr>
                <w:rFonts w:asciiTheme="minorEastAsia" w:hAnsiTheme="minorEastAsia" w:eastAsiaTheme="minorEastAsia"/>
                <w:spacing w:val="-7"/>
                <w:sz w:val="24"/>
                <w:szCs w:val="24"/>
                <w:highlight w:val="none"/>
                <w:lang w:eastAsia="zh-CN"/>
              </w:rPr>
              <w:t>2</w:t>
            </w:r>
            <w:r>
              <w:rPr>
                <w:rFonts w:cs="微软雅黑" w:asciiTheme="minorEastAsia" w:hAnsiTheme="minorEastAsia" w:eastAsiaTheme="minorEastAsia"/>
                <w:spacing w:val="-7"/>
                <w:sz w:val="24"/>
                <w:szCs w:val="24"/>
                <w:highlight w:val="none"/>
                <w:lang w:eastAsia="zh-CN"/>
              </w:rPr>
              <w:t>）是否需要随样品提交相关检测报告：</w:t>
            </w:r>
            <w:r>
              <w:rPr>
                <w:rFonts w:asciiTheme="minorEastAsia" w:hAnsiTheme="minorEastAsia" w:eastAsiaTheme="minorEastAsia"/>
                <w:spacing w:val="14"/>
                <w:sz w:val="24"/>
                <w:szCs w:val="24"/>
                <w:highlight w:val="none"/>
                <w:lang w:eastAsia="zh-CN"/>
              </w:rPr>
              <w:t>□</w:t>
            </w:r>
            <w:r>
              <w:rPr>
                <w:rFonts w:cs="微软雅黑" w:asciiTheme="minorEastAsia" w:hAnsiTheme="minorEastAsia" w:eastAsiaTheme="minorEastAsia"/>
                <w:spacing w:val="14"/>
                <w:sz w:val="24"/>
                <w:szCs w:val="24"/>
                <w:highlight w:val="none"/>
                <w:lang w:eastAsia="zh-CN"/>
              </w:rPr>
              <w:t>不需要</w:t>
            </w:r>
          </w:p>
          <w:p w14:paraId="392BC003">
            <w:pPr>
              <w:pStyle w:val="43"/>
              <w:ind w:left="7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9"/>
                <w:sz w:val="24"/>
                <w:szCs w:val="24"/>
                <w:highlight w:val="none"/>
                <w:lang w:eastAsia="zh-CN"/>
              </w:rPr>
              <w:t>□</w:t>
            </w:r>
            <w:r>
              <w:rPr>
                <w:rFonts w:cs="微软雅黑" w:asciiTheme="minorEastAsia" w:hAnsiTheme="minorEastAsia" w:eastAsiaTheme="minorEastAsia"/>
                <w:spacing w:val="19"/>
                <w:sz w:val="24"/>
                <w:szCs w:val="24"/>
                <w:highlight w:val="none"/>
                <w:lang w:eastAsia="zh-CN"/>
              </w:rPr>
              <w:t>需要</w:t>
            </w:r>
          </w:p>
          <w:p w14:paraId="5E71F7F3">
            <w:pPr>
              <w:pStyle w:val="43"/>
              <w:ind w:left="9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w:t>
            </w:r>
            <w:r>
              <w:rPr>
                <w:rFonts w:asciiTheme="minorEastAsia" w:hAnsiTheme="minorEastAsia" w:eastAsiaTheme="minorEastAsia"/>
                <w:spacing w:val="2"/>
                <w:sz w:val="24"/>
                <w:szCs w:val="24"/>
                <w:highlight w:val="none"/>
                <w:lang w:eastAsia="zh-CN"/>
              </w:rPr>
              <w:t>3</w:t>
            </w:r>
            <w:r>
              <w:rPr>
                <w:rFonts w:cs="微软雅黑" w:asciiTheme="minorEastAsia" w:hAnsiTheme="minorEastAsia" w:eastAsiaTheme="minorEastAsia"/>
                <w:spacing w:val="2"/>
                <w:sz w:val="24"/>
                <w:szCs w:val="24"/>
                <w:highlight w:val="none"/>
                <w:lang w:eastAsia="zh-CN"/>
              </w:rPr>
              <w:t>）样品递交要求</w:t>
            </w:r>
            <w:r>
              <w:rPr>
                <w:rFonts w:cs="微软雅黑" w:asciiTheme="minorEastAsia" w:hAnsiTheme="minorEastAsia" w:eastAsiaTheme="minorEastAsia"/>
                <w:sz w:val="24"/>
                <w:szCs w:val="24"/>
                <w:highlight w:val="none"/>
                <w:lang w:eastAsia="zh-CN"/>
              </w:rPr>
              <w:t>：；</w:t>
            </w:r>
          </w:p>
          <w:p w14:paraId="5541FC58">
            <w:pPr>
              <w:pStyle w:val="43"/>
              <w:ind w:left="9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w:t>
            </w:r>
            <w:r>
              <w:rPr>
                <w:rFonts w:asciiTheme="minorEastAsia" w:hAnsiTheme="minorEastAsia" w:eastAsiaTheme="minorEastAsia"/>
                <w:spacing w:val="2"/>
                <w:sz w:val="24"/>
                <w:szCs w:val="24"/>
                <w:highlight w:val="none"/>
                <w:lang w:eastAsia="zh-CN"/>
              </w:rPr>
              <w:t>4</w:t>
            </w:r>
            <w:r>
              <w:rPr>
                <w:rFonts w:cs="微软雅黑" w:asciiTheme="minorEastAsia" w:hAnsiTheme="minorEastAsia" w:eastAsiaTheme="minorEastAsia"/>
                <w:spacing w:val="2"/>
                <w:sz w:val="24"/>
                <w:szCs w:val="24"/>
                <w:highlight w:val="none"/>
                <w:lang w:eastAsia="zh-CN"/>
              </w:rPr>
              <w:t>）未中标人样品退还</w:t>
            </w:r>
            <w:r>
              <w:rPr>
                <w:rFonts w:cs="微软雅黑" w:asciiTheme="minorEastAsia" w:hAnsiTheme="minorEastAsia" w:eastAsiaTheme="minorEastAsia"/>
                <w:spacing w:val="-2"/>
                <w:sz w:val="24"/>
                <w:szCs w:val="24"/>
                <w:highlight w:val="none"/>
                <w:lang w:eastAsia="zh-CN"/>
              </w:rPr>
              <w:t>：；</w:t>
            </w:r>
          </w:p>
          <w:p w14:paraId="5F7A985B">
            <w:pPr>
              <w:pStyle w:val="43"/>
              <w:ind w:left="9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5</w:t>
            </w:r>
            <w:r>
              <w:rPr>
                <w:rFonts w:cs="微软雅黑" w:asciiTheme="minorEastAsia" w:hAnsiTheme="minorEastAsia" w:eastAsiaTheme="minorEastAsia"/>
                <w:spacing w:val="1"/>
                <w:sz w:val="24"/>
                <w:szCs w:val="24"/>
                <w:highlight w:val="none"/>
                <w:lang w:eastAsia="zh-CN"/>
              </w:rPr>
              <w:t>）中标人样品保管、封存及退还：；</w:t>
            </w:r>
          </w:p>
          <w:p w14:paraId="7D33B378">
            <w:pPr>
              <w:pStyle w:val="43"/>
              <w:ind w:left="9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w:t>
            </w:r>
            <w:r>
              <w:rPr>
                <w:rFonts w:asciiTheme="minorEastAsia" w:hAnsiTheme="minorEastAsia" w:eastAsiaTheme="minorEastAsia"/>
                <w:spacing w:val="2"/>
                <w:sz w:val="24"/>
                <w:szCs w:val="24"/>
                <w:highlight w:val="none"/>
              </w:rPr>
              <w:t>6</w:t>
            </w:r>
            <w:r>
              <w:rPr>
                <w:rFonts w:cs="微软雅黑" w:asciiTheme="minorEastAsia" w:hAnsiTheme="minorEastAsia" w:eastAsiaTheme="minorEastAsia"/>
                <w:spacing w:val="2"/>
                <w:sz w:val="24"/>
                <w:szCs w:val="24"/>
                <w:highlight w:val="none"/>
              </w:rPr>
              <w:t>）其他要求（如有</w:t>
            </w:r>
            <w:r>
              <w:rPr>
                <w:rFonts w:cs="微软雅黑" w:asciiTheme="minorEastAsia" w:hAnsiTheme="minorEastAsia" w:eastAsiaTheme="minorEastAsia"/>
                <w:spacing w:val="-62"/>
                <w:sz w:val="24"/>
                <w:szCs w:val="24"/>
                <w:highlight w:val="none"/>
              </w:rPr>
              <w:t>）：</w:t>
            </w:r>
            <w:r>
              <w:rPr>
                <w:rFonts w:cs="微软雅黑" w:asciiTheme="minorEastAsia" w:hAnsiTheme="minorEastAsia" w:eastAsiaTheme="minorEastAsia"/>
                <w:spacing w:val="2"/>
                <w:sz w:val="24"/>
                <w:szCs w:val="24"/>
                <w:highlight w:val="none"/>
              </w:rPr>
              <w:t>。</w:t>
            </w:r>
          </w:p>
        </w:tc>
      </w:tr>
      <w:tr w14:paraId="1EE6F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165B879D">
            <w:pPr>
              <w:pStyle w:val="43"/>
              <w:rPr>
                <w:rFonts w:hint="eastAsia" w:asciiTheme="minorEastAsia" w:hAnsiTheme="minorEastAsia" w:eastAsiaTheme="minorEastAsia"/>
                <w:highlight w:val="none"/>
              </w:rPr>
            </w:pPr>
          </w:p>
          <w:p w14:paraId="506E601C">
            <w:pPr>
              <w:pStyle w:val="43"/>
              <w:rPr>
                <w:rFonts w:hint="eastAsia" w:asciiTheme="minorEastAsia" w:hAnsiTheme="minorEastAsia" w:eastAsiaTheme="minorEastAsia"/>
                <w:highlight w:val="none"/>
              </w:rPr>
            </w:pPr>
          </w:p>
          <w:p w14:paraId="3569F65A">
            <w:pPr>
              <w:pStyle w:val="43"/>
              <w:ind w:left="209"/>
              <w:rPr>
                <w:rFonts w:hint="eastAsia" w:asciiTheme="minorEastAsia" w:hAnsiTheme="minorEastAsia" w:eastAsiaTheme="minorEastAsia"/>
                <w:sz w:val="24"/>
                <w:szCs w:val="24"/>
                <w:highlight w:val="none"/>
              </w:rPr>
            </w:pPr>
            <w:r>
              <w:rPr>
                <w:rFonts w:asciiTheme="minorEastAsia" w:hAnsiTheme="minorEastAsia" w:eastAsiaTheme="minorEastAsia"/>
                <w:spacing w:val="11"/>
                <w:sz w:val="24"/>
                <w:szCs w:val="24"/>
                <w:highlight w:val="none"/>
              </w:rPr>
              <w:t>5.2.5</w:t>
            </w:r>
          </w:p>
        </w:tc>
        <w:tc>
          <w:tcPr>
            <w:tcW w:w="1700" w:type="dxa"/>
          </w:tcPr>
          <w:p w14:paraId="3D1CAEEA">
            <w:pPr>
              <w:pStyle w:val="43"/>
              <w:rPr>
                <w:rFonts w:hint="eastAsia" w:asciiTheme="minorEastAsia" w:hAnsiTheme="minorEastAsia" w:eastAsiaTheme="minorEastAsia"/>
                <w:highlight w:val="none"/>
              </w:rPr>
            </w:pPr>
          </w:p>
          <w:p w14:paraId="106F2725">
            <w:pPr>
              <w:pStyle w:val="43"/>
              <w:rPr>
                <w:rFonts w:hint="eastAsia" w:asciiTheme="minorEastAsia" w:hAnsiTheme="minorEastAsia" w:eastAsiaTheme="minorEastAsia"/>
                <w:highlight w:val="none"/>
              </w:rPr>
            </w:pPr>
          </w:p>
          <w:p w14:paraId="133D6BA5">
            <w:pPr>
              <w:ind w:left="12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标的所属行业</w:t>
            </w:r>
          </w:p>
        </w:tc>
        <w:tc>
          <w:tcPr>
            <w:tcW w:w="7541" w:type="dxa"/>
          </w:tcPr>
          <w:p w14:paraId="36574B12">
            <w:pPr>
              <w:ind w:left="108"/>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本项目采购标的对应的中小企业划分标准所属行业：</w:t>
            </w:r>
          </w:p>
          <w:tbl>
            <w:tblPr>
              <w:tblStyle w:val="42"/>
              <w:tblW w:w="6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
              <w:gridCol w:w="2693"/>
              <w:gridCol w:w="3206"/>
            </w:tblGrid>
            <w:tr w14:paraId="70E9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907" w:type="dxa"/>
                </w:tcPr>
                <w:p w14:paraId="4DE7B8DF">
                  <w:pPr>
                    <w:ind w:left="145"/>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包号</w:t>
                  </w:r>
                </w:p>
              </w:tc>
              <w:tc>
                <w:tcPr>
                  <w:tcW w:w="2693" w:type="dxa"/>
                </w:tcPr>
                <w:p w14:paraId="4DAC19DA">
                  <w:pPr>
                    <w:ind w:left="91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标的名称</w:t>
                  </w:r>
                </w:p>
              </w:tc>
              <w:tc>
                <w:tcPr>
                  <w:tcW w:w="3206" w:type="dxa"/>
                </w:tcPr>
                <w:p w14:paraId="5E68AE0A">
                  <w:pPr>
                    <w:ind w:left="205"/>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3"/>
                      <w:sz w:val="24"/>
                      <w:szCs w:val="24"/>
                      <w:highlight w:val="none"/>
                      <w:lang w:eastAsia="zh-CN"/>
                    </w:rPr>
                    <w:t>中小企业划分标准所属行业</w:t>
                  </w:r>
                </w:p>
              </w:tc>
            </w:tr>
            <w:tr w14:paraId="1316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07" w:type="dxa"/>
                </w:tcPr>
                <w:p w14:paraId="4CD593BF">
                  <w:pPr>
                    <w:ind w:left="145"/>
                    <w:jc w:val="center"/>
                    <w:rPr>
                      <w:rFonts w:hint="eastAsia" w:cs="微软雅黑" w:asciiTheme="minorEastAsia" w:hAnsiTheme="minorEastAsia" w:eastAsiaTheme="minorEastAsia"/>
                      <w:spacing w:val="-2"/>
                      <w:sz w:val="24"/>
                      <w:szCs w:val="24"/>
                      <w:highlight w:val="none"/>
                      <w:lang w:eastAsia="zh-CN"/>
                    </w:rPr>
                  </w:pPr>
                  <w:r>
                    <w:rPr>
                      <w:rFonts w:hint="eastAsia" w:cs="微软雅黑" w:asciiTheme="minorEastAsia" w:hAnsiTheme="minorEastAsia" w:eastAsiaTheme="minorEastAsia"/>
                      <w:spacing w:val="-2"/>
                      <w:sz w:val="24"/>
                      <w:szCs w:val="24"/>
                      <w:highlight w:val="none"/>
                      <w:lang w:eastAsia="zh-CN"/>
                    </w:rPr>
                    <w:t>0</w:t>
                  </w:r>
                  <w:r>
                    <w:rPr>
                      <w:rFonts w:cs="微软雅黑" w:asciiTheme="minorEastAsia" w:hAnsiTheme="minorEastAsia" w:eastAsiaTheme="minorEastAsia"/>
                      <w:spacing w:val="-2"/>
                      <w:sz w:val="24"/>
                      <w:szCs w:val="24"/>
                      <w:highlight w:val="none"/>
                      <w:lang w:eastAsia="zh-CN"/>
                    </w:rPr>
                    <w:t>1</w:t>
                  </w:r>
                </w:p>
              </w:tc>
              <w:tc>
                <w:tcPr>
                  <w:tcW w:w="2693" w:type="dxa"/>
                </w:tcPr>
                <w:p w14:paraId="3891EBEA">
                  <w:pPr>
                    <w:ind w:left="145"/>
                    <w:jc w:val="center"/>
                    <w:rPr>
                      <w:rFonts w:hint="eastAsia" w:cs="微软雅黑" w:asciiTheme="minorEastAsia" w:hAnsiTheme="minorEastAsia" w:eastAsiaTheme="minorEastAsia"/>
                      <w:spacing w:val="-2"/>
                      <w:sz w:val="24"/>
                      <w:szCs w:val="24"/>
                      <w:highlight w:val="none"/>
                      <w:lang w:eastAsia="zh-CN"/>
                    </w:rPr>
                  </w:pPr>
                  <w:r>
                    <w:rPr>
                      <w:rFonts w:hint="eastAsia" w:asciiTheme="minorEastAsia" w:hAnsiTheme="minorEastAsia" w:eastAsiaTheme="minorEastAsia"/>
                      <w:sz w:val="24"/>
                      <w:szCs w:val="24"/>
                      <w:highlight w:val="none"/>
                      <w:lang w:eastAsia="zh-CN"/>
                    </w:rPr>
                    <w:t>移动工作站</w:t>
                  </w:r>
                </w:p>
              </w:tc>
              <w:tc>
                <w:tcPr>
                  <w:tcW w:w="3206" w:type="dxa"/>
                  <w:vAlign w:val="center"/>
                </w:tcPr>
                <w:p w14:paraId="51144E91">
                  <w:pPr>
                    <w:ind w:left="145"/>
                    <w:jc w:val="center"/>
                    <w:rPr>
                      <w:rFonts w:hint="eastAsia" w:cs="微软雅黑" w:asciiTheme="minorEastAsia" w:hAnsiTheme="minorEastAsia" w:eastAsiaTheme="minorEastAsia"/>
                      <w:spacing w:val="-2"/>
                      <w:sz w:val="24"/>
                      <w:szCs w:val="24"/>
                      <w:highlight w:val="none"/>
                      <w:lang w:eastAsia="zh-CN"/>
                    </w:rPr>
                  </w:pPr>
                  <w:r>
                    <w:rPr>
                      <w:rFonts w:hint="eastAsia" w:cs="微软雅黑" w:asciiTheme="minorEastAsia" w:hAnsiTheme="minorEastAsia" w:eastAsiaTheme="minorEastAsia"/>
                      <w:spacing w:val="-2"/>
                      <w:sz w:val="24"/>
                      <w:szCs w:val="24"/>
                      <w:highlight w:val="none"/>
                      <w:lang w:eastAsia="zh-CN"/>
                    </w:rPr>
                    <w:t>工业</w:t>
                  </w:r>
                </w:p>
              </w:tc>
            </w:tr>
          </w:tbl>
          <w:p w14:paraId="7282CC5D">
            <w:pPr>
              <w:pStyle w:val="43"/>
              <w:rPr>
                <w:rFonts w:hint="eastAsia" w:asciiTheme="minorEastAsia" w:hAnsiTheme="minorEastAsia" w:eastAsiaTheme="minorEastAsia"/>
                <w:highlight w:val="none"/>
                <w:lang w:eastAsia="zh-CN"/>
              </w:rPr>
            </w:pPr>
          </w:p>
        </w:tc>
      </w:tr>
    </w:tbl>
    <w:p w14:paraId="1CCFE82F">
      <w:pPr>
        <w:rPr>
          <w:rFonts w:hint="eastAsia" w:asciiTheme="minorEastAsia" w:hAnsiTheme="minorEastAsia" w:eastAsiaTheme="minorEastAsia"/>
          <w:highlight w:val="none"/>
          <w:lang w:eastAsia="zh-CN"/>
        </w:rPr>
      </w:pPr>
    </w:p>
    <w:p w14:paraId="6F0B05E0">
      <w:pPr>
        <w:rPr>
          <w:rFonts w:hint="eastAsia" w:asciiTheme="minorEastAsia" w:hAnsiTheme="minorEastAsia" w:eastAsiaTheme="minorEastAsia"/>
          <w:highlight w:val="none"/>
          <w:lang w:eastAsia="zh-CN"/>
        </w:rPr>
        <w:sectPr>
          <w:headerReference r:id="rId7" w:type="default"/>
          <w:footerReference r:id="rId8" w:type="default"/>
          <w:pgSz w:w="11907" w:h="16840"/>
          <w:pgMar w:top="1149" w:right="551" w:bottom="1057" w:left="1117" w:header="875" w:footer="886" w:gutter="0"/>
          <w:cols w:space="720" w:num="1"/>
        </w:sectPr>
      </w:pPr>
    </w:p>
    <w:p w14:paraId="14ED4210">
      <w:pPr>
        <w:rPr>
          <w:rFonts w:hint="eastAsia" w:asciiTheme="minorEastAsia" w:hAnsiTheme="minorEastAsia" w:eastAsiaTheme="minorEastAsia"/>
          <w:highlight w:val="none"/>
          <w:lang w:eastAsia="zh-CN"/>
        </w:rPr>
      </w:pPr>
    </w:p>
    <w:tbl>
      <w:tblPr>
        <w:tblStyle w:val="42"/>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7BEA8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6D0C11A3">
            <w:pPr>
              <w:ind w:left="13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2"/>
                <w:sz w:val="24"/>
                <w:szCs w:val="24"/>
                <w:highlight w:val="none"/>
              </w:rPr>
              <w:t>条款号</w:t>
            </w:r>
          </w:p>
        </w:tc>
        <w:tc>
          <w:tcPr>
            <w:tcW w:w="1700" w:type="dxa"/>
          </w:tcPr>
          <w:p w14:paraId="030D9267">
            <w:pPr>
              <w:ind w:left="61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条目</w:t>
            </w:r>
          </w:p>
        </w:tc>
        <w:tc>
          <w:tcPr>
            <w:tcW w:w="7541" w:type="dxa"/>
          </w:tcPr>
          <w:p w14:paraId="3AB63A62">
            <w:pPr>
              <w:ind w:left="355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5"/>
                <w:sz w:val="24"/>
                <w:szCs w:val="24"/>
                <w:highlight w:val="none"/>
              </w:rPr>
              <w:t>内容</w:t>
            </w:r>
          </w:p>
        </w:tc>
      </w:tr>
      <w:tr w14:paraId="28F0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6F6068FF">
            <w:pPr>
              <w:pStyle w:val="43"/>
              <w:rPr>
                <w:rFonts w:hint="eastAsia" w:asciiTheme="minorEastAsia" w:hAnsiTheme="minorEastAsia" w:eastAsiaTheme="minorEastAsia"/>
                <w:highlight w:val="none"/>
              </w:rPr>
            </w:pPr>
          </w:p>
          <w:p w14:paraId="60A8E0DE">
            <w:pPr>
              <w:pStyle w:val="43"/>
              <w:ind w:left="253"/>
              <w:rPr>
                <w:rFonts w:hint="eastAsia" w:asciiTheme="minorEastAsia" w:hAnsiTheme="minorEastAsia" w:eastAsiaTheme="minorEastAsia"/>
                <w:sz w:val="24"/>
                <w:szCs w:val="24"/>
                <w:highlight w:val="none"/>
              </w:rPr>
            </w:pPr>
            <w:r>
              <w:rPr>
                <w:rFonts w:asciiTheme="minorEastAsia" w:hAnsiTheme="minorEastAsia" w:eastAsiaTheme="minorEastAsia"/>
                <w:spacing w:val="10"/>
                <w:sz w:val="24"/>
                <w:szCs w:val="24"/>
                <w:highlight w:val="none"/>
              </w:rPr>
              <w:t>11.2</w:t>
            </w:r>
          </w:p>
        </w:tc>
        <w:tc>
          <w:tcPr>
            <w:tcW w:w="1700" w:type="dxa"/>
          </w:tcPr>
          <w:p w14:paraId="49C78395">
            <w:pPr>
              <w:pStyle w:val="43"/>
              <w:rPr>
                <w:rFonts w:hint="eastAsia" w:asciiTheme="minorEastAsia" w:hAnsiTheme="minorEastAsia" w:eastAsiaTheme="minorEastAsia"/>
                <w:highlight w:val="none"/>
              </w:rPr>
            </w:pPr>
          </w:p>
          <w:p w14:paraId="060FCA4B">
            <w:pPr>
              <w:ind w:left="37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投标报价</w:t>
            </w:r>
          </w:p>
        </w:tc>
        <w:tc>
          <w:tcPr>
            <w:tcW w:w="7541" w:type="dxa"/>
          </w:tcPr>
          <w:p w14:paraId="26D04696">
            <w:pPr>
              <w:pStyle w:val="43"/>
              <w:ind w:left="126" w:right="5080" w:hanging="16"/>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6"/>
                <w:sz w:val="24"/>
                <w:szCs w:val="24"/>
                <w:highlight w:val="none"/>
                <w:lang w:eastAsia="zh-CN"/>
              </w:rPr>
              <w:t>投标报价的特殊规定：</w:t>
            </w: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pacing w:val="29"/>
                <w:sz w:val="24"/>
                <w:szCs w:val="24"/>
                <w:highlight w:val="none"/>
                <w:lang w:eastAsia="zh-CN"/>
              </w:rPr>
              <w:t>无</w:t>
            </w:r>
          </w:p>
          <w:p w14:paraId="1F30A9D5">
            <w:pPr>
              <w:pStyle w:val="43"/>
              <w:ind w:left="126"/>
              <w:rPr>
                <w:rFonts w:hint="eastAsia" w:cs="微软雅黑"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w:t>
            </w:r>
            <w:r>
              <w:rPr>
                <w:rFonts w:cs="微软雅黑" w:asciiTheme="minorEastAsia" w:hAnsiTheme="minorEastAsia" w:eastAsiaTheme="minorEastAsia"/>
                <w:spacing w:val="5"/>
                <w:sz w:val="24"/>
                <w:szCs w:val="24"/>
                <w:highlight w:val="none"/>
              </w:rPr>
              <w:t>有，具体情形：</w:t>
            </w:r>
            <w:r>
              <w:rPr>
                <w:rFonts w:hint="eastAsia" w:cs="微软雅黑" w:asciiTheme="minorEastAsia" w:hAnsiTheme="minorEastAsia" w:eastAsiaTheme="minorEastAsia"/>
                <w:spacing w:val="5"/>
                <w:sz w:val="24"/>
                <w:szCs w:val="24"/>
                <w:highlight w:val="none"/>
                <w:u w:val="single"/>
                <w:lang w:eastAsia="zh-CN"/>
              </w:rPr>
              <w:t xml:space="preserve"> </w:t>
            </w:r>
            <w:r>
              <w:rPr>
                <w:rFonts w:cs="微软雅黑" w:asciiTheme="minorEastAsia" w:hAnsiTheme="minorEastAsia" w:eastAsiaTheme="minorEastAsia"/>
                <w:spacing w:val="5"/>
                <w:sz w:val="24"/>
                <w:szCs w:val="24"/>
                <w:highlight w:val="none"/>
                <w:u w:val="single"/>
                <w:lang w:eastAsia="zh-CN"/>
              </w:rPr>
              <w:t xml:space="preserve">     </w:t>
            </w:r>
            <w:r>
              <w:rPr>
                <w:rFonts w:cs="微软雅黑" w:asciiTheme="minorEastAsia" w:hAnsiTheme="minorEastAsia" w:eastAsiaTheme="minorEastAsia"/>
                <w:spacing w:val="5"/>
                <w:sz w:val="24"/>
                <w:szCs w:val="24"/>
                <w:highlight w:val="none"/>
              </w:rPr>
              <w:t>。</w:t>
            </w:r>
          </w:p>
        </w:tc>
      </w:tr>
      <w:tr w14:paraId="6CF02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tcPr>
          <w:p w14:paraId="1D0FA05E">
            <w:pPr>
              <w:pStyle w:val="43"/>
              <w:rPr>
                <w:rFonts w:hint="eastAsia" w:asciiTheme="minorEastAsia" w:hAnsiTheme="minorEastAsia" w:eastAsiaTheme="minorEastAsia"/>
                <w:highlight w:val="none"/>
              </w:rPr>
            </w:pPr>
          </w:p>
          <w:p w14:paraId="7B87FCF4">
            <w:pPr>
              <w:pStyle w:val="43"/>
              <w:rPr>
                <w:rFonts w:hint="eastAsia" w:asciiTheme="minorEastAsia" w:hAnsiTheme="minorEastAsia" w:eastAsiaTheme="minorEastAsia"/>
                <w:highlight w:val="none"/>
              </w:rPr>
            </w:pPr>
          </w:p>
          <w:p w14:paraId="2B000F6F">
            <w:pPr>
              <w:pStyle w:val="43"/>
              <w:ind w:left="253"/>
              <w:rPr>
                <w:rFonts w:hint="eastAsia" w:asciiTheme="minorEastAsia" w:hAnsiTheme="minorEastAsia" w:eastAsiaTheme="minorEastAsia"/>
                <w:sz w:val="24"/>
                <w:szCs w:val="24"/>
                <w:highlight w:val="none"/>
              </w:rPr>
            </w:pPr>
            <w:r>
              <w:rPr>
                <w:rFonts w:asciiTheme="minorEastAsia" w:hAnsiTheme="minorEastAsia" w:eastAsiaTheme="minorEastAsia"/>
                <w:spacing w:val="10"/>
                <w:sz w:val="24"/>
                <w:szCs w:val="24"/>
                <w:highlight w:val="none"/>
              </w:rPr>
              <w:t>12.1</w:t>
            </w:r>
          </w:p>
        </w:tc>
        <w:tc>
          <w:tcPr>
            <w:tcW w:w="1700" w:type="dxa"/>
            <w:vMerge w:val="restart"/>
            <w:tcBorders>
              <w:bottom w:val="nil"/>
            </w:tcBorders>
          </w:tcPr>
          <w:p w14:paraId="3C5CD34A">
            <w:pPr>
              <w:pStyle w:val="43"/>
              <w:rPr>
                <w:rFonts w:hint="eastAsia" w:asciiTheme="minorEastAsia" w:hAnsiTheme="minorEastAsia" w:eastAsiaTheme="minorEastAsia"/>
                <w:highlight w:val="none"/>
              </w:rPr>
            </w:pPr>
          </w:p>
          <w:p w14:paraId="5022A00A">
            <w:pPr>
              <w:pStyle w:val="43"/>
              <w:rPr>
                <w:rFonts w:hint="eastAsia" w:asciiTheme="minorEastAsia" w:hAnsiTheme="minorEastAsia" w:eastAsiaTheme="minorEastAsia"/>
                <w:highlight w:val="none"/>
              </w:rPr>
            </w:pPr>
          </w:p>
          <w:p w14:paraId="5B627786">
            <w:pPr>
              <w:pStyle w:val="43"/>
              <w:rPr>
                <w:rFonts w:hint="eastAsia" w:asciiTheme="minorEastAsia" w:hAnsiTheme="minorEastAsia" w:eastAsiaTheme="minorEastAsia"/>
                <w:highlight w:val="none"/>
              </w:rPr>
            </w:pPr>
          </w:p>
          <w:p w14:paraId="6B902BFD">
            <w:pPr>
              <w:pStyle w:val="43"/>
              <w:rPr>
                <w:rFonts w:hint="eastAsia" w:asciiTheme="minorEastAsia" w:hAnsiTheme="minorEastAsia" w:eastAsiaTheme="minorEastAsia"/>
                <w:highlight w:val="none"/>
              </w:rPr>
            </w:pPr>
          </w:p>
          <w:p w14:paraId="14F480B9">
            <w:pPr>
              <w:ind w:left="25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投标保证金</w:t>
            </w:r>
          </w:p>
        </w:tc>
        <w:tc>
          <w:tcPr>
            <w:tcW w:w="7541" w:type="dxa"/>
          </w:tcPr>
          <w:p w14:paraId="02FAFDC5">
            <w:pPr>
              <w:ind w:left="110"/>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投标保证金金额：</w:t>
            </w:r>
            <w:r>
              <w:rPr>
                <w:rFonts w:asciiTheme="minorEastAsia" w:hAnsiTheme="minorEastAsia" w:eastAsiaTheme="minorEastAsia"/>
                <w:spacing w:val="3"/>
                <w:sz w:val="24"/>
                <w:szCs w:val="24"/>
                <w:highlight w:val="none"/>
                <w:lang w:eastAsia="zh-CN"/>
              </w:rPr>
              <w:t>01</w:t>
            </w:r>
            <w:r>
              <w:rPr>
                <w:rFonts w:cs="微软雅黑" w:asciiTheme="minorEastAsia" w:hAnsiTheme="minorEastAsia" w:eastAsiaTheme="minorEastAsia"/>
                <w:spacing w:val="3"/>
                <w:sz w:val="24"/>
                <w:szCs w:val="24"/>
                <w:highlight w:val="none"/>
                <w:lang w:eastAsia="zh-CN"/>
              </w:rPr>
              <w:t>包</w:t>
            </w:r>
            <w:r>
              <w:rPr>
                <w:rFonts w:cs="微软雅黑" w:asciiTheme="minorEastAsia" w:hAnsiTheme="minorEastAsia" w:eastAsiaTheme="minorEastAsia"/>
                <w:sz w:val="24"/>
                <w:szCs w:val="24"/>
                <w:highlight w:val="none"/>
                <w:lang w:eastAsia="zh-CN"/>
              </w:rPr>
              <w:t>：</w:t>
            </w:r>
            <w:r>
              <w:rPr>
                <w:rFonts w:cs="微软雅黑" w:asciiTheme="minorEastAsia" w:hAnsiTheme="minorEastAsia" w:eastAsiaTheme="minorEastAsia"/>
                <w:b/>
                <w:sz w:val="24"/>
                <w:szCs w:val="24"/>
                <w:highlight w:val="none"/>
                <w:u w:val="single"/>
                <w:lang w:eastAsia="zh-CN"/>
              </w:rPr>
              <w:t>0</w:t>
            </w:r>
            <w:r>
              <w:rPr>
                <w:rFonts w:hint="eastAsia" w:cs="微软雅黑" w:asciiTheme="minorEastAsia" w:hAnsiTheme="minorEastAsia" w:eastAsiaTheme="minorEastAsia"/>
                <w:b/>
                <w:sz w:val="24"/>
                <w:szCs w:val="24"/>
                <w:highlight w:val="none"/>
                <w:u w:val="single"/>
                <w:lang w:eastAsia="zh-CN"/>
              </w:rPr>
              <w:t>元</w:t>
            </w:r>
            <w:r>
              <w:rPr>
                <w:rFonts w:cs="微软雅黑" w:asciiTheme="minorEastAsia" w:hAnsiTheme="minorEastAsia" w:eastAsiaTheme="minorEastAsia"/>
                <w:spacing w:val="-3"/>
                <w:sz w:val="24"/>
                <w:szCs w:val="24"/>
                <w:highlight w:val="none"/>
                <w:lang w:eastAsia="zh-CN"/>
              </w:rPr>
              <w:t>。</w:t>
            </w:r>
          </w:p>
          <w:p w14:paraId="71E629C2">
            <w:pPr>
              <w:ind w:left="110"/>
              <w:rPr>
                <w:rFonts w:hint="eastAsia" w:cs="微软雅黑" w:asciiTheme="minorEastAsia" w:hAnsiTheme="minorEastAsia" w:eastAsiaTheme="minorEastAsia"/>
                <w:spacing w:val="-1"/>
                <w:sz w:val="24"/>
                <w:szCs w:val="24"/>
                <w:highlight w:val="none"/>
                <w:lang w:eastAsia="zh-CN"/>
              </w:rPr>
            </w:pPr>
            <w:r>
              <w:rPr>
                <w:rFonts w:cs="微软雅黑" w:asciiTheme="minorEastAsia" w:hAnsiTheme="minorEastAsia" w:eastAsiaTheme="minorEastAsia"/>
                <w:spacing w:val="-1"/>
                <w:sz w:val="24"/>
                <w:szCs w:val="24"/>
                <w:highlight w:val="none"/>
                <w:lang w:eastAsia="zh-CN"/>
              </w:rPr>
              <w:t>投标保证金收受人信息：</w:t>
            </w:r>
          </w:p>
          <w:p w14:paraId="25DCE45A">
            <w:pPr>
              <w:ind w:firstLine="145" w:firstLineChars="61"/>
              <w:rPr>
                <w:rFonts w:hint="eastAsia" w:cs="微软雅黑" w:asciiTheme="minorEastAsia" w:hAnsiTheme="minorEastAsia" w:eastAsiaTheme="minorEastAsia"/>
                <w:spacing w:val="-1"/>
                <w:sz w:val="24"/>
                <w:szCs w:val="24"/>
                <w:highlight w:val="none"/>
                <w:lang w:eastAsia="zh-CN"/>
              </w:rPr>
            </w:pPr>
            <w:r>
              <w:rPr>
                <w:rFonts w:hint="eastAsia" w:cs="微软雅黑" w:asciiTheme="minorEastAsia" w:hAnsiTheme="minorEastAsia" w:eastAsiaTheme="minorEastAsia"/>
                <w:spacing w:val="-1"/>
                <w:sz w:val="24"/>
                <w:szCs w:val="24"/>
                <w:highlight w:val="none"/>
                <w:lang w:eastAsia="zh-CN"/>
              </w:rPr>
              <w:t xml:space="preserve">户 </w:t>
            </w:r>
            <w:r>
              <w:rPr>
                <w:rFonts w:cs="微软雅黑" w:asciiTheme="minorEastAsia" w:hAnsiTheme="minorEastAsia" w:eastAsiaTheme="minorEastAsia"/>
                <w:spacing w:val="-1"/>
                <w:sz w:val="24"/>
                <w:szCs w:val="24"/>
                <w:highlight w:val="none"/>
                <w:lang w:eastAsia="zh-CN"/>
              </w:rPr>
              <w:t xml:space="preserve"> </w:t>
            </w:r>
            <w:r>
              <w:rPr>
                <w:rFonts w:hint="eastAsia" w:cs="微软雅黑" w:asciiTheme="minorEastAsia" w:hAnsiTheme="minorEastAsia" w:eastAsiaTheme="minorEastAsia"/>
                <w:spacing w:val="-1"/>
                <w:sz w:val="24"/>
                <w:szCs w:val="24"/>
                <w:highlight w:val="none"/>
                <w:lang w:eastAsia="zh-CN"/>
              </w:rPr>
              <w:t>名：华采招标集团有限公司</w:t>
            </w:r>
          </w:p>
          <w:p w14:paraId="26311841">
            <w:pPr>
              <w:ind w:firstLine="145" w:firstLineChars="61"/>
              <w:rPr>
                <w:rFonts w:hint="eastAsia" w:cs="微软雅黑" w:asciiTheme="minorEastAsia" w:hAnsiTheme="minorEastAsia" w:eastAsiaTheme="minorEastAsia"/>
                <w:spacing w:val="-1"/>
                <w:sz w:val="24"/>
                <w:szCs w:val="24"/>
                <w:highlight w:val="none"/>
                <w:lang w:eastAsia="zh-CN"/>
              </w:rPr>
            </w:pPr>
            <w:r>
              <w:rPr>
                <w:rFonts w:hint="eastAsia" w:cs="微软雅黑" w:asciiTheme="minorEastAsia" w:hAnsiTheme="minorEastAsia" w:eastAsiaTheme="minorEastAsia"/>
                <w:spacing w:val="-1"/>
                <w:sz w:val="24"/>
                <w:szCs w:val="24"/>
                <w:highlight w:val="none"/>
                <w:lang w:eastAsia="zh-CN"/>
              </w:rPr>
              <w:t>开户行：建行北京西客站支行（仅限投标保证金）</w:t>
            </w:r>
          </w:p>
          <w:p w14:paraId="447C3AFF">
            <w:pPr>
              <w:ind w:firstLine="145" w:firstLineChars="61"/>
              <w:rPr>
                <w:rFonts w:hint="eastAsia" w:cs="微软雅黑" w:asciiTheme="minorEastAsia" w:hAnsiTheme="minorEastAsia" w:eastAsiaTheme="minorEastAsia"/>
                <w:sz w:val="24"/>
                <w:szCs w:val="24"/>
                <w:highlight w:val="none"/>
                <w:lang w:eastAsia="zh-CN"/>
              </w:rPr>
            </w:pPr>
            <w:r>
              <w:rPr>
                <w:rFonts w:hint="eastAsia" w:cs="微软雅黑" w:asciiTheme="minorEastAsia" w:hAnsiTheme="minorEastAsia" w:eastAsiaTheme="minorEastAsia"/>
                <w:spacing w:val="-1"/>
                <w:sz w:val="24"/>
                <w:szCs w:val="24"/>
                <w:highlight w:val="none"/>
                <w:lang w:eastAsia="zh-CN"/>
              </w:rPr>
              <w:t>账  号：1105 0165 5100 0000 0292（请备注：ZB</w:t>
            </w:r>
            <w:r>
              <w:rPr>
                <w:rFonts w:cs="微软雅黑" w:asciiTheme="minorEastAsia" w:hAnsiTheme="minorEastAsia" w:eastAsiaTheme="minorEastAsia"/>
                <w:spacing w:val="-1"/>
                <w:sz w:val="24"/>
                <w:szCs w:val="24"/>
                <w:highlight w:val="none"/>
                <w:lang w:eastAsia="zh-CN"/>
              </w:rPr>
              <w:t>0033</w:t>
            </w:r>
            <w:r>
              <w:rPr>
                <w:rFonts w:hint="eastAsia" w:cs="微软雅黑" w:asciiTheme="minorEastAsia" w:hAnsiTheme="minorEastAsia" w:eastAsiaTheme="minorEastAsia"/>
                <w:spacing w:val="-1"/>
                <w:sz w:val="24"/>
                <w:szCs w:val="24"/>
                <w:highlight w:val="none"/>
                <w:lang w:eastAsia="zh-CN"/>
              </w:rPr>
              <w:t>保证金）</w:t>
            </w:r>
          </w:p>
        </w:tc>
      </w:tr>
      <w:tr w14:paraId="16F0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548CA6CD">
            <w:pPr>
              <w:pStyle w:val="43"/>
              <w:rPr>
                <w:rFonts w:hint="eastAsia" w:asciiTheme="minorEastAsia" w:hAnsiTheme="minorEastAsia" w:eastAsiaTheme="minorEastAsia"/>
                <w:highlight w:val="none"/>
                <w:lang w:eastAsia="zh-CN"/>
              </w:rPr>
            </w:pPr>
          </w:p>
          <w:p w14:paraId="32E7E183">
            <w:pPr>
              <w:pStyle w:val="43"/>
              <w:ind w:left="140"/>
              <w:rPr>
                <w:rFonts w:hint="eastAsia" w:asciiTheme="minorEastAsia" w:hAnsiTheme="minorEastAsia" w:eastAsiaTheme="minorEastAsia"/>
                <w:sz w:val="24"/>
                <w:szCs w:val="24"/>
                <w:highlight w:val="none"/>
              </w:rPr>
            </w:pPr>
            <w:r>
              <w:rPr>
                <w:rFonts w:asciiTheme="minorEastAsia" w:hAnsiTheme="minorEastAsia" w:eastAsiaTheme="minorEastAsia"/>
                <w:spacing w:val="11"/>
                <w:sz w:val="24"/>
                <w:szCs w:val="24"/>
                <w:highlight w:val="none"/>
              </w:rPr>
              <w:t>12.8.2</w:t>
            </w:r>
          </w:p>
        </w:tc>
        <w:tc>
          <w:tcPr>
            <w:tcW w:w="1700" w:type="dxa"/>
            <w:vMerge w:val="continue"/>
            <w:tcBorders>
              <w:top w:val="nil"/>
            </w:tcBorders>
          </w:tcPr>
          <w:p w14:paraId="04C32CAB">
            <w:pPr>
              <w:pStyle w:val="43"/>
              <w:rPr>
                <w:rFonts w:hint="eastAsia" w:asciiTheme="minorEastAsia" w:hAnsiTheme="minorEastAsia" w:eastAsiaTheme="minorEastAsia"/>
                <w:highlight w:val="none"/>
              </w:rPr>
            </w:pPr>
          </w:p>
        </w:tc>
        <w:tc>
          <w:tcPr>
            <w:tcW w:w="7541" w:type="dxa"/>
          </w:tcPr>
          <w:p w14:paraId="4E9559F0">
            <w:pPr>
              <w:pStyle w:val="43"/>
              <w:ind w:left="125" w:right="3400" w:hanging="16"/>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投标保证金可以不予退还的其他情形：</w:t>
            </w: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pacing w:val="29"/>
                <w:sz w:val="24"/>
                <w:szCs w:val="24"/>
                <w:highlight w:val="none"/>
                <w:lang w:eastAsia="zh-CN"/>
              </w:rPr>
              <w:t>无</w:t>
            </w:r>
          </w:p>
          <w:p w14:paraId="52A82068">
            <w:pPr>
              <w:pStyle w:val="43"/>
              <w:ind w:left="125"/>
              <w:rPr>
                <w:rFonts w:hint="eastAsia" w:cs="微软雅黑"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w:t>
            </w:r>
            <w:r>
              <w:rPr>
                <w:rFonts w:cs="微软雅黑" w:asciiTheme="minorEastAsia" w:hAnsiTheme="minorEastAsia" w:eastAsiaTheme="minorEastAsia"/>
                <w:spacing w:val="5"/>
                <w:sz w:val="24"/>
                <w:szCs w:val="24"/>
                <w:highlight w:val="none"/>
              </w:rPr>
              <w:t>有，具体情形：</w:t>
            </w:r>
            <w:r>
              <w:rPr>
                <w:rFonts w:hint="eastAsia" w:cs="微软雅黑" w:asciiTheme="minorEastAsia" w:hAnsiTheme="minorEastAsia" w:eastAsiaTheme="minorEastAsia"/>
                <w:spacing w:val="5"/>
                <w:sz w:val="24"/>
                <w:szCs w:val="24"/>
                <w:highlight w:val="none"/>
                <w:u w:val="single"/>
                <w:lang w:eastAsia="zh-CN"/>
              </w:rPr>
              <w:t xml:space="preserve"> </w:t>
            </w:r>
            <w:r>
              <w:rPr>
                <w:rFonts w:cs="微软雅黑" w:asciiTheme="minorEastAsia" w:hAnsiTheme="minorEastAsia" w:eastAsiaTheme="minorEastAsia"/>
                <w:spacing w:val="5"/>
                <w:sz w:val="24"/>
                <w:szCs w:val="24"/>
                <w:highlight w:val="none"/>
                <w:u w:val="single"/>
                <w:lang w:eastAsia="zh-CN"/>
              </w:rPr>
              <w:t xml:space="preserve">    </w:t>
            </w:r>
            <w:r>
              <w:rPr>
                <w:rFonts w:cs="微软雅黑" w:asciiTheme="minorEastAsia" w:hAnsiTheme="minorEastAsia" w:eastAsiaTheme="minorEastAsia"/>
                <w:spacing w:val="5"/>
                <w:sz w:val="24"/>
                <w:szCs w:val="24"/>
                <w:highlight w:val="none"/>
              </w:rPr>
              <w:t>。</w:t>
            </w:r>
          </w:p>
        </w:tc>
      </w:tr>
      <w:tr w14:paraId="48C0B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13858D93">
            <w:pPr>
              <w:pStyle w:val="43"/>
              <w:ind w:left="253"/>
              <w:rPr>
                <w:rFonts w:hint="eastAsia" w:asciiTheme="minorEastAsia" w:hAnsiTheme="minorEastAsia" w:eastAsiaTheme="minorEastAsia"/>
                <w:sz w:val="24"/>
                <w:szCs w:val="24"/>
                <w:highlight w:val="none"/>
              </w:rPr>
            </w:pPr>
            <w:r>
              <w:rPr>
                <w:rFonts w:asciiTheme="minorEastAsia" w:hAnsiTheme="minorEastAsia" w:eastAsiaTheme="minorEastAsia"/>
                <w:spacing w:val="10"/>
                <w:sz w:val="24"/>
                <w:szCs w:val="24"/>
                <w:highlight w:val="none"/>
              </w:rPr>
              <w:t>13.1</w:t>
            </w:r>
          </w:p>
        </w:tc>
        <w:tc>
          <w:tcPr>
            <w:tcW w:w="1700" w:type="dxa"/>
          </w:tcPr>
          <w:p w14:paraId="0594F289">
            <w:pPr>
              <w:ind w:left="25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投标有效期</w:t>
            </w:r>
          </w:p>
        </w:tc>
        <w:tc>
          <w:tcPr>
            <w:tcW w:w="7541" w:type="dxa"/>
          </w:tcPr>
          <w:p w14:paraId="3E2912BD">
            <w:pPr>
              <w:ind w:left="155"/>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6"/>
                <w:sz w:val="24"/>
                <w:szCs w:val="24"/>
                <w:highlight w:val="none"/>
                <w:lang w:eastAsia="zh-CN"/>
              </w:rPr>
              <w:t>自提交投标文件的截止之日起算</w:t>
            </w:r>
            <w:r>
              <w:rPr>
                <w:rFonts w:hint="eastAsia" w:cs="微软雅黑" w:asciiTheme="minorEastAsia" w:hAnsiTheme="minorEastAsia" w:eastAsiaTheme="minorEastAsia"/>
                <w:spacing w:val="-6"/>
                <w:sz w:val="24"/>
                <w:szCs w:val="24"/>
                <w:highlight w:val="none"/>
                <w:u w:val="single"/>
                <w:lang w:eastAsia="zh-CN"/>
              </w:rPr>
              <w:t xml:space="preserve"> </w:t>
            </w:r>
            <w:r>
              <w:rPr>
                <w:rFonts w:cs="微软雅黑" w:asciiTheme="minorEastAsia" w:hAnsiTheme="minorEastAsia" w:eastAsiaTheme="minorEastAsia"/>
                <w:spacing w:val="-6"/>
                <w:sz w:val="24"/>
                <w:szCs w:val="24"/>
                <w:highlight w:val="none"/>
                <w:u w:val="single"/>
                <w:lang w:eastAsia="zh-CN"/>
              </w:rPr>
              <w:t xml:space="preserve">90 </w:t>
            </w:r>
            <w:r>
              <w:rPr>
                <w:rFonts w:cs="微软雅黑" w:asciiTheme="minorEastAsia" w:hAnsiTheme="minorEastAsia" w:eastAsiaTheme="minorEastAsia"/>
                <w:spacing w:val="-6"/>
                <w:sz w:val="24"/>
                <w:szCs w:val="24"/>
                <w:highlight w:val="none"/>
                <w:lang w:eastAsia="zh-CN"/>
              </w:rPr>
              <w:t>日历天。</w:t>
            </w:r>
          </w:p>
        </w:tc>
      </w:tr>
      <w:tr w14:paraId="15F52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23B32359">
            <w:pPr>
              <w:pStyle w:val="43"/>
              <w:ind w:left="253"/>
              <w:rPr>
                <w:rFonts w:hint="eastAsia" w:asciiTheme="minorEastAsia" w:hAnsiTheme="minorEastAsia" w:eastAsiaTheme="minorEastAsia"/>
                <w:spacing w:val="10"/>
                <w:sz w:val="24"/>
                <w:szCs w:val="24"/>
                <w:highlight w:val="none"/>
              </w:rPr>
            </w:pPr>
            <w:r>
              <w:rPr>
                <w:rFonts w:asciiTheme="minorEastAsia" w:hAnsiTheme="minorEastAsia" w:eastAsiaTheme="minorEastAsia"/>
                <w:spacing w:val="10"/>
                <w:sz w:val="24"/>
                <w:szCs w:val="24"/>
                <w:highlight w:val="none"/>
              </w:rPr>
              <w:t>18.2</w:t>
            </w:r>
          </w:p>
        </w:tc>
        <w:tc>
          <w:tcPr>
            <w:tcW w:w="1700" w:type="dxa"/>
          </w:tcPr>
          <w:p w14:paraId="2A5FCBC0">
            <w:pPr>
              <w:ind w:left="250"/>
              <w:rPr>
                <w:rFonts w:hint="eastAsia" w:cs="微软雅黑" w:asciiTheme="minorEastAsia" w:hAnsiTheme="minorEastAsia" w:eastAsiaTheme="minorEastAsia"/>
                <w:spacing w:val="-2"/>
                <w:sz w:val="24"/>
                <w:szCs w:val="24"/>
                <w:highlight w:val="none"/>
              </w:rPr>
            </w:pPr>
            <w:r>
              <w:rPr>
                <w:rFonts w:hint="eastAsia" w:cs="微软雅黑" w:asciiTheme="minorEastAsia" w:hAnsiTheme="minorEastAsia" w:eastAsiaTheme="minorEastAsia"/>
                <w:spacing w:val="-2"/>
                <w:sz w:val="24"/>
                <w:szCs w:val="24"/>
                <w:highlight w:val="none"/>
              </w:rPr>
              <w:t>解密时间</w:t>
            </w:r>
          </w:p>
        </w:tc>
        <w:tc>
          <w:tcPr>
            <w:tcW w:w="7541" w:type="dxa"/>
          </w:tcPr>
          <w:p w14:paraId="381843FE">
            <w:pPr>
              <w:ind w:left="155"/>
              <w:rPr>
                <w:rFonts w:hint="eastAsia" w:cs="微软雅黑" w:asciiTheme="minorEastAsia" w:hAnsiTheme="minorEastAsia" w:eastAsiaTheme="minorEastAsia"/>
                <w:spacing w:val="-6"/>
                <w:sz w:val="24"/>
                <w:szCs w:val="24"/>
                <w:highlight w:val="none"/>
                <w:lang w:eastAsia="zh-CN"/>
              </w:rPr>
            </w:pPr>
            <w:r>
              <w:rPr>
                <w:rFonts w:hint="eastAsia" w:cs="微软雅黑" w:asciiTheme="minorEastAsia" w:hAnsiTheme="minorEastAsia" w:eastAsiaTheme="minorEastAsia"/>
                <w:spacing w:val="-6"/>
                <w:sz w:val="24"/>
                <w:szCs w:val="24"/>
                <w:highlight w:val="none"/>
                <w:lang w:eastAsia="zh-CN"/>
              </w:rPr>
              <w:t>解密时间：</w:t>
            </w:r>
            <w:r>
              <w:rPr>
                <w:rFonts w:cs="微软雅黑" w:asciiTheme="minorEastAsia" w:hAnsiTheme="minorEastAsia" w:eastAsiaTheme="minorEastAsia"/>
                <w:b/>
                <w:spacing w:val="-6"/>
                <w:sz w:val="24"/>
                <w:szCs w:val="24"/>
                <w:highlight w:val="none"/>
                <w:lang w:eastAsia="zh-CN"/>
              </w:rPr>
              <w:t>30</w:t>
            </w:r>
            <w:r>
              <w:rPr>
                <w:rFonts w:hint="eastAsia" w:cs="微软雅黑" w:asciiTheme="minorEastAsia" w:hAnsiTheme="minorEastAsia" w:eastAsiaTheme="minorEastAsia"/>
                <w:b/>
                <w:spacing w:val="-6"/>
                <w:sz w:val="24"/>
                <w:szCs w:val="24"/>
                <w:highlight w:val="none"/>
                <w:lang w:eastAsia="zh-CN"/>
              </w:rPr>
              <w:t>分钟</w:t>
            </w:r>
          </w:p>
        </w:tc>
      </w:tr>
      <w:tr w14:paraId="3E227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78D0753E">
            <w:pPr>
              <w:pStyle w:val="43"/>
              <w:rPr>
                <w:rFonts w:hint="eastAsia" w:asciiTheme="minorEastAsia" w:hAnsiTheme="minorEastAsia" w:eastAsiaTheme="minorEastAsia"/>
                <w:highlight w:val="none"/>
              </w:rPr>
            </w:pPr>
          </w:p>
          <w:p w14:paraId="702ED491">
            <w:pPr>
              <w:pStyle w:val="43"/>
              <w:rPr>
                <w:rFonts w:hint="eastAsia" w:asciiTheme="minorEastAsia" w:hAnsiTheme="minorEastAsia" w:eastAsiaTheme="minorEastAsia"/>
                <w:highlight w:val="none"/>
              </w:rPr>
            </w:pPr>
          </w:p>
          <w:p w14:paraId="4F9DA10E">
            <w:pPr>
              <w:pStyle w:val="43"/>
              <w:rPr>
                <w:rFonts w:hint="eastAsia" w:asciiTheme="minorEastAsia" w:hAnsiTheme="minorEastAsia" w:eastAsiaTheme="minorEastAsia"/>
                <w:highlight w:val="none"/>
              </w:rPr>
            </w:pPr>
          </w:p>
          <w:p w14:paraId="6D3882F4">
            <w:pPr>
              <w:pStyle w:val="43"/>
              <w:ind w:left="244"/>
              <w:rPr>
                <w:rFonts w:hint="eastAsia" w:asciiTheme="minorEastAsia" w:hAnsiTheme="minorEastAsia" w:eastAsiaTheme="minorEastAsia"/>
                <w:sz w:val="24"/>
                <w:szCs w:val="24"/>
                <w:highlight w:val="none"/>
              </w:rPr>
            </w:pPr>
            <w:r>
              <w:rPr>
                <w:rFonts w:asciiTheme="minorEastAsia" w:hAnsiTheme="minorEastAsia" w:eastAsiaTheme="minorEastAsia"/>
                <w:spacing w:val="12"/>
                <w:sz w:val="24"/>
                <w:szCs w:val="24"/>
                <w:highlight w:val="none"/>
              </w:rPr>
              <w:t>22.1</w:t>
            </w:r>
          </w:p>
        </w:tc>
        <w:tc>
          <w:tcPr>
            <w:tcW w:w="1700" w:type="dxa"/>
          </w:tcPr>
          <w:p w14:paraId="2C04C7EC">
            <w:pPr>
              <w:pStyle w:val="43"/>
              <w:rPr>
                <w:rFonts w:hint="eastAsia" w:asciiTheme="minorEastAsia" w:hAnsiTheme="minorEastAsia" w:eastAsiaTheme="minorEastAsia"/>
                <w:highlight w:val="none"/>
              </w:rPr>
            </w:pPr>
          </w:p>
          <w:p w14:paraId="4E76772F">
            <w:pPr>
              <w:pStyle w:val="43"/>
              <w:rPr>
                <w:rFonts w:hint="eastAsia" w:asciiTheme="minorEastAsia" w:hAnsiTheme="minorEastAsia" w:eastAsiaTheme="minorEastAsia"/>
                <w:highlight w:val="none"/>
              </w:rPr>
            </w:pPr>
          </w:p>
          <w:p w14:paraId="31C726BC">
            <w:pPr>
              <w:pStyle w:val="43"/>
              <w:rPr>
                <w:rFonts w:hint="eastAsia" w:asciiTheme="minorEastAsia" w:hAnsiTheme="minorEastAsia" w:eastAsiaTheme="minorEastAsia"/>
                <w:highlight w:val="none"/>
              </w:rPr>
            </w:pPr>
          </w:p>
          <w:p w14:paraId="4025B9E9">
            <w:pPr>
              <w:ind w:left="251"/>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确定中标人</w:t>
            </w:r>
          </w:p>
        </w:tc>
        <w:tc>
          <w:tcPr>
            <w:tcW w:w="7541" w:type="dxa"/>
          </w:tcPr>
          <w:p w14:paraId="025A01A8">
            <w:pPr>
              <w:ind w:left="134"/>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中标候选人并列的，采购人是否委托评标委员会确定</w:t>
            </w:r>
            <w:r>
              <w:rPr>
                <w:rFonts w:cs="微软雅黑" w:asciiTheme="minorEastAsia" w:hAnsiTheme="minorEastAsia" w:eastAsiaTheme="minorEastAsia"/>
                <w:spacing w:val="-2"/>
                <w:sz w:val="24"/>
                <w:szCs w:val="24"/>
                <w:highlight w:val="none"/>
                <w:lang w:eastAsia="zh-CN"/>
              </w:rPr>
              <w:t>中标人：</w:t>
            </w:r>
          </w:p>
          <w:p w14:paraId="51FE2D9F">
            <w:pPr>
              <w:pStyle w:val="43"/>
              <w:ind w:left="126" w:right="6684"/>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pacing w:val="29"/>
                <w:sz w:val="24"/>
                <w:szCs w:val="24"/>
                <w:highlight w:val="none"/>
                <w:lang w:eastAsia="zh-CN"/>
              </w:rPr>
              <w:t>否</w:t>
            </w:r>
            <w:r>
              <w:rPr>
                <w:rFonts w:asciiTheme="minorEastAsia" w:hAnsiTheme="minorEastAsia" w:eastAsiaTheme="minorEastAsia"/>
                <w:spacing w:val="29"/>
                <w:sz w:val="24"/>
                <w:szCs w:val="24"/>
                <w:highlight w:val="none"/>
                <w:lang w:eastAsia="zh-CN"/>
              </w:rPr>
              <w:t>□</w:t>
            </w:r>
            <w:r>
              <w:rPr>
                <w:rFonts w:cs="微软雅黑" w:asciiTheme="minorEastAsia" w:hAnsiTheme="minorEastAsia" w:eastAsiaTheme="minorEastAsia"/>
                <w:spacing w:val="29"/>
                <w:sz w:val="24"/>
                <w:szCs w:val="24"/>
                <w:highlight w:val="none"/>
                <w:lang w:eastAsia="zh-CN"/>
              </w:rPr>
              <w:t>是</w:t>
            </w:r>
          </w:p>
          <w:p w14:paraId="1F291152">
            <w:pPr>
              <w:ind w:left="134"/>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中标候选人并列的，按照以下方式确定中标人：</w:t>
            </w:r>
          </w:p>
          <w:p w14:paraId="058A3821">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z w:val="24"/>
                <w:szCs w:val="24"/>
                <w:highlight w:val="none"/>
                <w:lang w:eastAsia="zh-CN"/>
              </w:rPr>
              <w:t>得分且投标报价均相同的，以</w:t>
            </w:r>
            <w:r>
              <w:rPr>
                <w:rFonts w:hint="eastAsia" w:cs="微软雅黑" w:asciiTheme="minorEastAsia" w:hAnsiTheme="minorEastAsia" w:eastAsiaTheme="minorEastAsia"/>
                <w:sz w:val="24"/>
                <w:szCs w:val="24"/>
                <w:highlight w:val="none"/>
                <w:u w:val="single"/>
                <w:lang w:eastAsia="zh-CN"/>
              </w:rPr>
              <w:t xml:space="preserve"> 技术部分 </w:t>
            </w:r>
            <w:r>
              <w:rPr>
                <w:rFonts w:cs="微软雅黑" w:asciiTheme="minorEastAsia" w:hAnsiTheme="minorEastAsia" w:eastAsiaTheme="minorEastAsia"/>
                <w:sz w:val="24"/>
                <w:szCs w:val="24"/>
                <w:highlight w:val="none"/>
                <w:lang w:eastAsia="zh-CN"/>
              </w:rPr>
              <w:t>得分高者为中标人</w:t>
            </w:r>
          </w:p>
          <w:p w14:paraId="22980C74">
            <w:pPr>
              <w:pStyle w:val="43"/>
              <w:ind w:left="126"/>
              <w:rPr>
                <w:rFonts w:hint="eastAsia" w:cs="微软雅黑" w:asciiTheme="minorEastAsia" w:hAnsiTheme="minorEastAsia" w:eastAsiaTheme="minorEastAsia"/>
                <w:sz w:val="24"/>
                <w:szCs w:val="24"/>
                <w:highlight w:val="none"/>
              </w:rPr>
            </w:pPr>
            <w:r>
              <w:rPr>
                <w:rFonts w:asciiTheme="minorEastAsia" w:hAnsiTheme="minorEastAsia" w:eastAsiaTheme="minorEastAsia"/>
                <w:spacing w:val="11"/>
                <w:sz w:val="24"/>
                <w:szCs w:val="24"/>
                <w:highlight w:val="none"/>
              </w:rPr>
              <w:t>□</w:t>
            </w:r>
            <w:r>
              <w:rPr>
                <w:rFonts w:cs="微软雅黑" w:asciiTheme="minorEastAsia" w:hAnsiTheme="minorEastAsia" w:eastAsiaTheme="minorEastAsia"/>
                <w:spacing w:val="11"/>
                <w:sz w:val="24"/>
                <w:szCs w:val="24"/>
                <w:highlight w:val="none"/>
              </w:rPr>
              <w:t>随机抽取</w:t>
            </w:r>
          </w:p>
        </w:tc>
      </w:tr>
      <w:tr w14:paraId="7532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4B172471">
            <w:pPr>
              <w:pStyle w:val="43"/>
              <w:rPr>
                <w:rFonts w:hint="eastAsia" w:asciiTheme="minorEastAsia" w:hAnsiTheme="minorEastAsia" w:eastAsiaTheme="minorEastAsia"/>
                <w:highlight w:val="none"/>
              </w:rPr>
            </w:pPr>
          </w:p>
          <w:p w14:paraId="51DDCF7A">
            <w:pPr>
              <w:pStyle w:val="43"/>
              <w:rPr>
                <w:rFonts w:hint="eastAsia" w:asciiTheme="minorEastAsia" w:hAnsiTheme="minorEastAsia" w:eastAsiaTheme="minorEastAsia"/>
                <w:highlight w:val="none"/>
              </w:rPr>
            </w:pPr>
          </w:p>
          <w:p w14:paraId="456D5FA6">
            <w:pPr>
              <w:pStyle w:val="43"/>
              <w:rPr>
                <w:rFonts w:hint="eastAsia" w:asciiTheme="minorEastAsia" w:hAnsiTheme="minorEastAsia" w:eastAsiaTheme="minorEastAsia"/>
                <w:highlight w:val="none"/>
              </w:rPr>
            </w:pPr>
          </w:p>
          <w:p w14:paraId="0FFB4577">
            <w:pPr>
              <w:pStyle w:val="43"/>
              <w:ind w:left="244"/>
              <w:rPr>
                <w:rFonts w:hint="eastAsia" w:asciiTheme="minorEastAsia" w:hAnsiTheme="minorEastAsia" w:eastAsiaTheme="minorEastAsia"/>
                <w:sz w:val="24"/>
                <w:szCs w:val="24"/>
                <w:highlight w:val="none"/>
              </w:rPr>
            </w:pPr>
            <w:r>
              <w:rPr>
                <w:rFonts w:asciiTheme="minorEastAsia" w:hAnsiTheme="minorEastAsia" w:eastAsiaTheme="minorEastAsia"/>
                <w:spacing w:val="12"/>
                <w:sz w:val="24"/>
                <w:szCs w:val="24"/>
                <w:highlight w:val="none"/>
              </w:rPr>
              <w:t>25.5</w:t>
            </w:r>
          </w:p>
        </w:tc>
        <w:tc>
          <w:tcPr>
            <w:tcW w:w="1700" w:type="dxa"/>
          </w:tcPr>
          <w:p w14:paraId="35A497C2">
            <w:pPr>
              <w:pStyle w:val="43"/>
              <w:rPr>
                <w:rFonts w:hint="eastAsia" w:asciiTheme="minorEastAsia" w:hAnsiTheme="minorEastAsia" w:eastAsiaTheme="minorEastAsia"/>
                <w:highlight w:val="none"/>
              </w:rPr>
            </w:pPr>
          </w:p>
          <w:p w14:paraId="065EC9CB">
            <w:pPr>
              <w:pStyle w:val="43"/>
              <w:rPr>
                <w:rFonts w:hint="eastAsia" w:asciiTheme="minorEastAsia" w:hAnsiTheme="minorEastAsia" w:eastAsiaTheme="minorEastAsia"/>
                <w:highlight w:val="none"/>
              </w:rPr>
            </w:pPr>
          </w:p>
          <w:p w14:paraId="7D701BD4">
            <w:pPr>
              <w:pStyle w:val="43"/>
              <w:rPr>
                <w:rFonts w:hint="eastAsia" w:asciiTheme="minorEastAsia" w:hAnsiTheme="minorEastAsia" w:eastAsiaTheme="minorEastAsia"/>
                <w:highlight w:val="none"/>
              </w:rPr>
            </w:pPr>
          </w:p>
          <w:p w14:paraId="50E87EDD">
            <w:pPr>
              <w:ind w:left="61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分包</w:t>
            </w:r>
          </w:p>
        </w:tc>
        <w:tc>
          <w:tcPr>
            <w:tcW w:w="7541" w:type="dxa"/>
          </w:tcPr>
          <w:p w14:paraId="0257BF07">
            <w:pPr>
              <w:pStyle w:val="43"/>
              <w:ind w:left="125" w:right="2440" w:hanging="17"/>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3"/>
                <w:sz w:val="24"/>
                <w:szCs w:val="24"/>
                <w:highlight w:val="none"/>
                <w:lang w:eastAsia="zh-CN"/>
              </w:rPr>
              <w:t>本项目的非主体、非关键性工作是否允许分包：</w:t>
            </w: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pacing w:val="14"/>
                <w:sz w:val="24"/>
                <w:szCs w:val="24"/>
                <w:highlight w:val="none"/>
                <w:lang w:eastAsia="zh-CN"/>
              </w:rPr>
              <w:t>不允许</w:t>
            </w:r>
          </w:p>
          <w:p w14:paraId="7B4821BE">
            <w:pPr>
              <w:pStyle w:val="43"/>
              <w:ind w:left="12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w:t>
            </w:r>
            <w:r>
              <w:rPr>
                <w:rFonts w:cs="微软雅黑" w:asciiTheme="minorEastAsia" w:hAnsiTheme="minorEastAsia" w:eastAsiaTheme="minorEastAsia"/>
                <w:spacing w:val="6"/>
                <w:sz w:val="24"/>
                <w:szCs w:val="24"/>
                <w:highlight w:val="none"/>
                <w:lang w:eastAsia="zh-CN"/>
              </w:rPr>
              <w:t>允许，具体要求：</w:t>
            </w:r>
          </w:p>
          <w:p w14:paraId="19436AB1">
            <w:pPr>
              <w:pStyle w:val="43"/>
              <w:ind w:left="9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1</w:t>
            </w:r>
            <w:r>
              <w:rPr>
                <w:rFonts w:cs="微软雅黑" w:asciiTheme="minorEastAsia" w:hAnsiTheme="minorEastAsia" w:eastAsiaTheme="minorEastAsia"/>
                <w:spacing w:val="-6"/>
                <w:sz w:val="24"/>
                <w:szCs w:val="24"/>
                <w:highlight w:val="none"/>
                <w:lang w:eastAsia="zh-CN"/>
              </w:rPr>
              <w:t>）可以分包履行的具体内容：</w:t>
            </w:r>
            <w:r>
              <w:rPr>
                <w:rFonts w:asciiTheme="minorEastAsia" w:hAnsiTheme="minorEastAsia" w:eastAsiaTheme="minorEastAsia"/>
                <w:spacing w:val="-6"/>
                <w:sz w:val="24"/>
                <w:szCs w:val="24"/>
                <w:highlight w:val="none"/>
                <w:lang w:eastAsia="zh-CN"/>
              </w:rPr>
              <w:t>_____</w:t>
            </w:r>
            <w:r>
              <w:rPr>
                <w:rFonts w:cs="微软雅黑" w:asciiTheme="minorEastAsia" w:hAnsiTheme="minorEastAsia" w:eastAsiaTheme="minorEastAsia"/>
                <w:spacing w:val="-6"/>
                <w:sz w:val="24"/>
                <w:szCs w:val="24"/>
                <w:highlight w:val="none"/>
                <w:lang w:eastAsia="zh-CN"/>
              </w:rPr>
              <w:t>；</w:t>
            </w:r>
          </w:p>
          <w:p w14:paraId="4A60CBA9">
            <w:pPr>
              <w:pStyle w:val="43"/>
              <w:ind w:left="9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8"/>
                <w:sz w:val="24"/>
                <w:szCs w:val="24"/>
                <w:highlight w:val="none"/>
                <w:lang w:eastAsia="zh-CN"/>
              </w:rPr>
              <w:t>（</w:t>
            </w:r>
            <w:r>
              <w:rPr>
                <w:rFonts w:asciiTheme="minorEastAsia" w:hAnsiTheme="minorEastAsia" w:eastAsiaTheme="minorEastAsia"/>
                <w:spacing w:val="-8"/>
                <w:sz w:val="24"/>
                <w:szCs w:val="24"/>
                <w:highlight w:val="none"/>
                <w:lang w:eastAsia="zh-CN"/>
              </w:rPr>
              <w:t>2</w:t>
            </w:r>
            <w:r>
              <w:rPr>
                <w:rFonts w:cs="微软雅黑" w:asciiTheme="minorEastAsia" w:hAnsiTheme="minorEastAsia" w:eastAsiaTheme="minorEastAsia"/>
                <w:spacing w:val="-8"/>
                <w:sz w:val="24"/>
                <w:szCs w:val="24"/>
                <w:highlight w:val="none"/>
                <w:lang w:eastAsia="zh-CN"/>
              </w:rPr>
              <w:t>）允许分包的金额或者比例：</w:t>
            </w:r>
            <w:r>
              <w:rPr>
                <w:rFonts w:asciiTheme="minorEastAsia" w:hAnsiTheme="minorEastAsia" w:eastAsiaTheme="minorEastAsia"/>
                <w:spacing w:val="-8"/>
                <w:sz w:val="24"/>
                <w:szCs w:val="24"/>
                <w:highlight w:val="none"/>
                <w:lang w:eastAsia="zh-CN"/>
              </w:rPr>
              <w:t>_____</w:t>
            </w:r>
            <w:r>
              <w:rPr>
                <w:rFonts w:cs="微软雅黑" w:asciiTheme="minorEastAsia" w:hAnsiTheme="minorEastAsia" w:eastAsiaTheme="minorEastAsia"/>
                <w:spacing w:val="-8"/>
                <w:sz w:val="24"/>
                <w:szCs w:val="24"/>
                <w:highlight w:val="none"/>
                <w:lang w:eastAsia="zh-CN"/>
              </w:rPr>
              <w:t>；</w:t>
            </w:r>
          </w:p>
          <w:p w14:paraId="7E71F78B">
            <w:pPr>
              <w:pStyle w:val="43"/>
              <w:ind w:left="9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4"/>
                <w:sz w:val="24"/>
                <w:szCs w:val="24"/>
                <w:highlight w:val="none"/>
              </w:rPr>
              <w:t>（</w:t>
            </w:r>
            <w:r>
              <w:rPr>
                <w:rFonts w:asciiTheme="minorEastAsia" w:hAnsiTheme="minorEastAsia" w:eastAsiaTheme="minorEastAsia"/>
                <w:spacing w:val="-4"/>
                <w:sz w:val="24"/>
                <w:szCs w:val="24"/>
                <w:highlight w:val="none"/>
              </w:rPr>
              <w:t>3</w:t>
            </w:r>
            <w:r>
              <w:rPr>
                <w:rFonts w:cs="微软雅黑" w:asciiTheme="minorEastAsia" w:hAnsiTheme="minorEastAsia" w:eastAsiaTheme="minorEastAsia"/>
                <w:spacing w:val="-4"/>
                <w:sz w:val="24"/>
                <w:szCs w:val="24"/>
                <w:highlight w:val="none"/>
              </w:rPr>
              <w:t>）其他要求：</w:t>
            </w:r>
            <w:r>
              <w:rPr>
                <w:rFonts w:asciiTheme="minorEastAsia" w:hAnsiTheme="minorEastAsia" w:eastAsiaTheme="minorEastAsia"/>
                <w:spacing w:val="-4"/>
                <w:sz w:val="24"/>
                <w:szCs w:val="24"/>
                <w:highlight w:val="none"/>
              </w:rPr>
              <w:t>_____</w:t>
            </w:r>
            <w:r>
              <w:rPr>
                <w:rFonts w:cs="微软雅黑" w:asciiTheme="minorEastAsia" w:hAnsiTheme="minorEastAsia" w:eastAsiaTheme="minorEastAsia"/>
                <w:spacing w:val="-4"/>
                <w:sz w:val="24"/>
                <w:szCs w:val="24"/>
                <w:highlight w:val="none"/>
              </w:rPr>
              <w:t>。</w:t>
            </w:r>
          </w:p>
        </w:tc>
      </w:tr>
      <w:tr w14:paraId="48581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992" w:type="dxa"/>
          </w:tcPr>
          <w:p w14:paraId="30FBC98D">
            <w:pPr>
              <w:pStyle w:val="43"/>
              <w:rPr>
                <w:rFonts w:hint="eastAsia" w:asciiTheme="minorEastAsia" w:hAnsiTheme="minorEastAsia" w:eastAsiaTheme="minorEastAsia"/>
                <w:highlight w:val="none"/>
              </w:rPr>
            </w:pPr>
          </w:p>
          <w:p w14:paraId="466FE756">
            <w:pPr>
              <w:pStyle w:val="43"/>
              <w:rPr>
                <w:rFonts w:hint="eastAsia" w:asciiTheme="minorEastAsia" w:hAnsiTheme="minorEastAsia" w:eastAsiaTheme="minorEastAsia"/>
                <w:highlight w:val="none"/>
              </w:rPr>
            </w:pPr>
          </w:p>
          <w:p w14:paraId="4E0AA229">
            <w:pPr>
              <w:pStyle w:val="43"/>
              <w:rPr>
                <w:rFonts w:hint="eastAsia" w:asciiTheme="minorEastAsia" w:hAnsiTheme="minorEastAsia" w:eastAsiaTheme="minorEastAsia"/>
                <w:highlight w:val="none"/>
              </w:rPr>
            </w:pPr>
          </w:p>
          <w:p w14:paraId="08FBE985">
            <w:pPr>
              <w:pStyle w:val="43"/>
              <w:ind w:left="244"/>
              <w:rPr>
                <w:rFonts w:hint="eastAsia" w:asciiTheme="minorEastAsia" w:hAnsiTheme="minorEastAsia" w:eastAsiaTheme="minorEastAsia"/>
                <w:sz w:val="24"/>
                <w:szCs w:val="24"/>
                <w:highlight w:val="none"/>
              </w:rPr>
            </w:pPr>
            <w:r>
              <w:rPr>
                <w:rFonts w:asciiTheme="minorEastAsia" w:hAnsiTheme="minorEastAsia" w:eastAsiaTheme="minorEastAsia"/>
                <w:spacing w:val="12"/>
                <w:sz w:val="24"/>
                <w:szCs w:val="24"/>
                <w:highlight w:val="none"/>
              </w:rPr>
              <w:t>25.6</w:t>
            </w:r>
          </w:p>
        </w:tc>
        <w:tc>
          <w:tcPr>
            <w:tcW w:w="1700" w:type="dxa"/>
          </w:tcPr>
          <w:p w14:paraId="433A5900">
            <w:pPr>
              <w:pStyle w:val="43"/>
              <w:rPr>
                <w:rFonts w:hint="eastAsia" w:asciiTheme="minorEastAsia" w:hAnsiTheme="minorEastAsia" w:eastAsiaTheme="minorEastAsia"/>
                <w:highlight w:val="none"/>
              </w:rPr>
            </w:pPr>
          </w:p>
          <w:p w14:paraId="30752BFE">
            <w:pPr>
              <w:pStyle w:val="43"/>
              <w:rPr>
                <w:rFonts w:hint="eastAsia" w:asciiTheme="minorEastAsia" w:hAnsiTheme="minorEastAsia" w:eastAsiaTheme="minorEastAsia"/>
                <w:highlight w:val="none"/>
              </w:rPr>
            </w:pPr>
          </w:p>
          <w:p w14:paraId="1A2584B2">
            <w:pPr>
              <w:pStyle w:val="43"/>
              <w:rPr>
                <w:rFonts w:hint="eastAsia" w:asciiTheme="minorEastAsia" w:hAnsiTheme="minorEastAsia" w:eastAsiaTheme="minorEastAsia"/>
                <w:highlight w:val="none"/>
              </w:rPr>
            </w:pPr>
          </w:p>
          <w:p w14:paraId="2C6056D7">
            <w:pPr>
              <w:ind w:left="49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政采贷</w:t>
            </w:r>
          </w:p>
        </w:tc>
        <w:tc>
          <w:tcPr>
            <w:tcW w:w="7541" w:type="dxa"/>
          </w:tcPr>
          <w:p w14:paraId="06F03619">
            <w:pPr>
              <w:pStyle w:val="43"/>
              <w:ind w:left="109" w:firstLine="6"/>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5"/>
                <w:sz w:val="24"/>
                <w:szCs w:val="24"/>
                <w:highlight w:val="none"/>
                <w:lang w:eastAsia="zh-CN"/>
              </w:rPr>
              <w:t>为更大力度激发市场活力和社会创造力，增强发展动力，按照《北京市</w:t>
            </w:r>
            <w:r>
              <w:rPr>
                <w:rFonts w:cs="微软雅黑" w:asciiTheme="minorEastAsia" w:hAnsiTheme="minorEastAsia" w:eastAsiaTheme="minorEastAsia"/>
                <w:spacing w:val="-2"/>
                <w:sz w:val="24"/>
                <w:szCs w:val="24"/>
                <w:highlight w:val="none"/>
                <w:lang w:eastAsia="zh-CN"/>
              </w:rPr>
              <w:t>全面优化营商环境助力企业高质量发展实施方案》（京政办发〔</w:t>
            </w:r>
            <w:r>
              <w:rPr>
                <w:rFonts w:asciiTheme="minorEastAsia" w:hAnsiTheme="minorEastAsia" w:eastAsiaTheme="minorEastAsia"/>
                <w:spacing w:val="-2"/>
                <w:sz w:val="24"/>
                <w:szCs w:val="24"/>
                <w:highlight w:val="none"/>
                <w:lang w:eastAsia="zh-CN"/>
              </w:rPr>
              <w:t>20</w:t>
            </w:r>
            <w:r>
              <w:rPr>
                <w:rFonts w:asciiTheme="minorEastAsia" w:hAnsiTheme="minorEastAsia" w:eastAsiaTheme="minorEastAsia"/>
                <w:spacing w:val="-3"/>
                <w:sz w:val="24"/>
                <w:szCs w:val="24"/>
                <w:highlight w:val="none"/>
                <w:lang w:eastAsia="zh-CN"/>
              </w:rPr>
              <w:t>23</w:t>
            </w:r>
            <w:r>
              <w:rPr>
                <w:rFonts w:cs="微软雅黑" w:asciiTheme="minorEastAsia" w:hAnsiTheme="minorEastAsia" w:eastAsiaTheme="minorEastAsia"/>
                <w:spacing w:val="-3"/>
                <w:sz w:val="24"/>
                <w:szCs w:val="24"/>
                <w:highlight w:val="none"/>
                <w:lang w:eastAsia="zh-CN"/>
              </w:rPr>
              <w:t>〕</w:t>
            </w:r>
            <w:r>
              <w:rPr>
                <w:rFonts w:asciiTheme="minorEastAsia" w:hAnsiTheme="minorEastAsia" w:eastAsiaTheme="minorEastAsia"/>
                <w:spacing w:val="-4"/>
                <w:sz w:val="24"/>
                <w:szCs w:val="24"/>
                <w:highlight w:val="none"/>
                <w:lang w:eastAsia="zh-CN"/>
              </w:rPr>
              <w:t>8</w:t>
            </w:r>
            <w:r>
              <w:rPr>
                <w:rFonts w:cs="微软雅黑" w:asciiTheme="minorEastAsia" w:hAnsiTheme="minorEastAsia" w:eastAsiaTheme="minorEastAsia"/>
                <w:spacing w:val="-4"/>
                <w:sz w:val="24"/>
                <w:szCs w:val="24"/>
                <w:highlight w:val="none"/>
                <w:lang w:eastAsia="zh-CN"/>
              </w:rPr>
              <w:t>号）部署，进一步加强政府采购合同线上融资</w:t>
            </w:r>
            <w:r>
              <w:rPr>
                <w:rFonts w:asciiTheme="minorEastAsia" w:hAnsiTheme="minorEastAsia" w:eastAsiaTheme="minorEastAsia"/>
                <w:spacing w:val="-4"/>
                <w:sz w:val="24"/>
                <w:szCs w:val="24"/>
                <w:highlight w:val="none"/>
                <w:lang w:eastAsia="zh-CN"/>
              </w:rPr>
              <w:t>“</w:t>
            </w:r>
            <w:r>
              <w:rPr>
                <w:rFonts w:cs="微软雅黑" w:asciiTheme="minorEastAsia" w:hAnsiTheme="minorEastAsia" w:eastAsiaTheme="minorEastAsia"/>
                <w:spacing w:val="-4"/>
                <w:sz w:val="24"/>
                <w:szCs w:val="24"/>
                <w:highlight w:val="none"/>
                <w:lang w:eastAsia="zh-CN"/>
              </w:rPr>
              <w:t>一站式</w:t>
            </w:r>
            <w:r>
              <w:rPr>
                <w:rFonts w:asciiTheme="minorEastAsia" w:hAnsiTheme="minorEastAsia" w:eastAsiaTheme="minorEastAsia"/>
                <w:spacing w:val="-4"/>
                <w:sz w:val="24"/>
                <w:szCs w:val="24"/>
                <w:highlight w:val="none"/>
                <w:lang w:eastAsia="zh-CN"/>
              </w:rPr>
              <w:t>”</w:t>
            </w:r>
            <w:r>
              <w:rPr>
                <w:rFonts w:cs="微软雅黑" w:asciiTheme="minorEastAsia" w:hAnsiTheme="minorEastAsia" w:eastAsiaTheme="minorEastAsia"/>
                <w:spacing w:val="-4"/>
                <w:sz w:val="24"/>
                <w:szCs w:val="24"/>
                <w:highlight w:val="none"/>
                <w:lang w:eastAsia="zh-CN"/>
              </w:rPr>
              <w:t>服务（以下简</w:t>
            </w:r>
            <w:r>
              <w:rPr>
                <w:rFonts w:cs="微软雅黑" w:asciiTheme="minorEastAsia" w:hAnsiTheme="minorEastAsia" w:eastAsiaTheme="minorEastAsia"/>
                <w:spacing w:val="-1"/>
                <w:sz w:val="24"/>
                <w:szCs w:val="24"/>
                <w:highlight w:val="none"/>
                <w:lang w:eastAsia="zh-CN"/>
              </w:rPr>
              <w:t>称</w:t>
            </w:r>
            <w:r>
              <w:rPr>
                <w:rFonts w:asciiTheme="minorEastAsia" w:hAnsiTheme="minorEastAsia" w:eastAsiaTheme="minorEastAsia"/>
                <w:spacing w:val="-1"/>
                <w:sz w:val="24"/>
                <w:szCs w:val="24"/>
                <w:highlight w:val="none"/>
                <w:lang w:eastAsia="zh-CN"/>
              </w:rPr>
              <w:t>“</w:t>
            </w:r>
            <w:r>
              <w:rPr>
                <w:rFonts w:cs="微软雅黑" w:asciiTheme="minorEastAsia" w:hAnsiTheme="minorEastAsia" w:eastAsiaTheme="minorEastAsia"/>
                <w:spacing w:val="-1"/>
                <w:sz w:val="24"/>
                <w:szCs w:val="24"/>
                <w:highlight w:val="none"/>
                <w:lang w:eastAsia="zh-CN"/>
              </w:rPr>
              <w:t>政采贷</w:t>
            </w:r>
            <w:r>
              <w:rPr>
                <w:rFonts w:asciiTheme="minorEastAsia" w:hAnsiTheme="minorEastAsia" w:eastAsiaTheme="minorEastAsia"/>
                <w:spacing w:val="-1"/>
                <w:sz w:val="24"/>
                <w:szCs w:val="24"/>
                <w:highlight w:val="none"/>
                <w:lang w:eastAsia="zh-CN"/>
              </w:rPr>
              <w:t>”</w:t>
            </w:r>
            <w:r>
              <w:rPr>
                <w:rFonts w:cs="微软雅黑" w:asciiTheme="minorEastAsia" w:hAnsiTheme="minorEastAsia" w:eastAsiaTheme="minorEastAsia"/>
                <w:spacing w:val="-51"/>
                <w:sz w:val="24"/>
                <w:szCs w:val="24"/>
                <w:highlight w:val="none"/>
                <w:lang w:eastAsia="zh-CN"/>
              </w:rPr>
              <w:t>），</w:t>
            </w:r>
            <w:r>
              <w:rPr>
                <w:rFonts w:cs="微软雅黑" w:asciiTheme="minorEastAsia" w:hAnsiTheme="minorEastAsia" w:eastAsiaTheme="minorEastAsia"/>
                <w:spacing w:val="-1"/>
                <w:sz w:val="24"/>
                <w:szCs w:val="24"/>
                <w:highlight w:val="none"/>
                <w:lang w:eastAsia="zh-CN"/>
              </w:rPr>
              <w:t>北京市财政局、中国人民银行营业管理部联合发</w:t>
            </w:r>
            <w:r>
              <w:rPr>
                <w:rFonts w:cs="微软雅黑" w:asciiTheme="minorEastAsia" w:hAnsiTheme="minorEastAsia" w:eastAsiaTheme="minorEastAsia"/>
                <w:spacing w:val="-2"/>
                <w:sz w:val="24"/>
                <w:szCs w:val="24"/>
                <w:highlight w:val="none"/>
                <w:lang w:eastAsia="zh-CN"/>
              </w:rPr>
              <w:t>布《关</w:t>
            </w:r>
            <w:r>
              <w:rPr>
                <w:rFonts w:cs="微软雅黑" w:asciiTheme="minorEastAsia" w:hAnsiTheme="minorEastAsia" w:eastAsiaTheme="minorEastAsia"/>
                <w:spacing w:val="2"/>
                <w:sz w:val="24"/>
                <w:szCs w:val="24"/>
                <w:highlight w:val="none"/>
                <w:lang w:eastAsia="zh-CN"/>
              </w:rPr>
              <w:t>于推进政府采购合同线上融资有关工作的通知》（京财采购〔</w:t>
            </w:r>
            <w:r>
              <w:rPr>
                <w:rFonts w:asciiTheme="minorEastAsia" w:hAnsiTheme="minorEastAsia" w:eastAsiaTheme="minorEastAsia"/>
                <w:spacing w:val="2"/>
                <w:sz w:val="24"/>
                <w:szCs w:val="24"/>
                <w:highlight w:val="none"/>
                <w:lang w:eastAsia="zh-CN"/>
              </w:rPr>
              <w:t>2023</w:t>
            </w:r>
            <w:r>
              <w:rPr>
                <w:rFonts w:cs="微软雅黑" w:asciiTheme="minorEastAsia" w:hAnsiTheme="minorEastAsia" w:eastAsiaTheme="minorEastAsia"/>
                <w:spacing w:val="2"/>
                <w:sz w:val="24"/>
                <w:szCs w:val="24"/>
                <w:highlight w:val="none"/>
                <w:lang w:eastAsia="zh-CN"/>
              </w:rPr>
              <w:t>〕</w:t>
            </w:r>
            <w:r>
              <w:rPr>
                <w:rFonts w:asciiTheme="minorEastAsia" w:hAnsiTheme="minorEastAsia" w:eastAsiaTheme="minorEastAsia"/>
                <w:spacing w:val="1"/>
                <w:sz w:val="24"/>
                <w:szCs w:val="24"/>
                <w:highlight w:val="none"/>
                <w:lang w:eastAsia="zh-CN"/>
              </w:rPr>
              <w:t>637</w:t>
            </w:r>
            <w:r>
              <w:rPr>
                <w:rFonts w:cs="微软雅黑" w:asciiTheme="minorEastAsia" w:hAnsiTheme="minorEastAsia" w:eastAsiaTheme="minorEastAsia"/>
                <w:spacing w:val="1"/>
                <w:sz w:val="24"/>
                <w:szCs w:val="24"/>
                <w:highlight w:val="none"/>
                <w:lang w:eastAsia="zh-CN"/>
              </w:rPr>
              <w:t>号）。有需求的供应商，可按上述通知要求办理</w:t>
            </w:r>
            <w:r>
              <w:rPr>
                <w:rFonts w:asciiTheme="minorEastAsia" w:hAnsiTheme="minorEastAsia" w:eastAsiaTheme="minorEastAsia"/>
                <w:spacing w:val="1"/>
                <w:sz w:val="24"/>
                <w:szCs w:val="24"/>
                <w:highlight w:val="none"/>
                <w:lang w:eastAsia="zh-CN"/>
              </w:rPr>
              <w:t>“</w:t>
            </w:r>
            <w:r>
              <w:rPr>
                <w:rFonts w:cs="微软雅黑" w:asciiTheme="minorEastAsia" w:hAnsiTheme="minorEastAsia" w:eastAsiaTheme="minorEastAsia"/>
                <w:spacing w:val="1"/>
                <w:sz w:val="24"/>
                <w:szCs w:val="24"/>
                <w:highlight w:val="none"/>
                <w:lang w:eastAsia="zh-CN"/>
              </w:rPr>
              <w:t>政采贷</w:t>
            </w:r>
            <w:r>
              <w:rPr>
                <w:rFonts w:asciiTheme="minorEastAsia" w:hAnsiTheme="minorEastAsia" w:eastAsiaTheme="minorEastAsia"/>
                <w:spacing w:val="1"/>
                <w:sz w:val="24"/>
                <w:szCs w:val="24"/>
                <w:highlight w:val="none"/>
                <w:lang w:eastAsia="zh-CN"/>
              </w:rPr>
              <w:t>”</w:t>
            </w:r>
            <w:r>
              <w:rPr>
                <w:rFonts w:cs="微软雅黑" w:asciiTheme="minorEastAsia" w:hAnsiTheme="minorEastAsia" w:eastAsiaTheme="minorEastAsia"/>
                <w:spacing w:val="1"/>
                <w:sz w:val="24"/>
                <w:szCs w:val="24"/>
                <w:highlight w:val="none"/>
                <w:lang w:eastAsia="zh-CN"/>
              </w:rPr>
              <w:t>。</w:t>
            </w:r>
          </w:p>
        </w:tc>
      </w:tr>
      <w:tr w14:paraId="7B3A6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7632479A">
            <w:pPr>
              <w:pStyle w:val="43"/>
              <w:ind w:left="131"/>
              <w:rPr>
                <w:rFonts w:hint="eastAsia" w:asciiTheme="minorEastAsia" w:hAnsiTheme="minorEastAsia" w:eastAsiaTheme="minorEastAsia"/>
                <w:sz w:val="24"/>
                <w:szCs w:val="24"/>
                <w:highlight w:val="none"/>
              </w:rPr>
            </w:pPr>
            <w:r>
              <w:rPr>
                <w:rFonts w:asciiTheme="minorEastAsia" w:hAnsiTheme="minorEastAsia" w:eastAsiaTheme="minorEastAsia"/>
                <w:spacing w:val="12"/>
                <w:sz w:val="24"/>
                <w:szCs w:val="24"/>
                <w:highlight w:val="none"/>
              </w:rPr>
              <w:t>26.1.1</w:t>
            </w:r>
          </w:p>
        </w:tc>
        <w:tc>
          <w:tcPr>
            <w:tcW w:w="1700" w:type="dxa"/>
          </w:tcPr>
          <w:p w14:paraId="01F1C560">
            <w:pPr>
              <w:ind w:left="612"/>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4"/>
                <w:sz w:val="24"/>
                <w:szCs w:val="24"/>
                <w:highlight w:val="none"/>
              </w:rPr>
              <w:t>询问</w:t>
            </w:r>
          </w:p>
        </w:tc>
        <w:tc>
          <w:tcPr>
            <w:tcW w:w="7541" w:type="dxa"/>
          </w:tcPr>
          <w:p w14:paraId="332DB30A">
            <w:pPr>
              <w:ind w:left="112"/>
              <w:rPr>
                <w:rFonts w:hint="eastAsia" w:cs="微软雅黑" w:asciiTheme="minorEastAsia" w:hAnsiTheme="minorEastAsia" w:eastAsiaTheme="minorEastAsia"/>
                <w:sz w:val="24"/>
                <w:szCs w:val="24"/>
                <w:highlight w:val="none"/>
                <w:u w:val="single"/>
                <w:lang w:eastAsia="zh-CN"/>
              </w:rPr>
            </w:pPr>
            <w:r>
              <w:rPr>
                <w:rFonts w:cs="微软雅黑" w:asciiTheme="minorEastAsia" w:hAnsiTheme="minorEastAsia" w:eastAsiaTheme="minorEastAsia"/>
                <w:spacing w:val="-2"/>
                <w:sz w:val="24"/>
                <w:szCs w:val="24"/>
                <w:highlight w:val="none"/>
                <w:lang w:eastAsia="zh-CN"/>
              </w:rPr>
              <w:t>询问提出形式：</w:t>
            </w:r>
            <w:r>
              <w:rPr>
                <w:rFonts w:hint="eastAsia" w:cs="微软雅黑" w:asciiTheme="minorEastAsia" w:hAnsiTheme="minorEastAsia" w:eastAsiaTheme="minorEastAsia"/>
                <w:spacing w:val="-2"/>
                <w:sz w:val="24"/>
                <w:szCs w:val="24"/>
                <w:highlight w:val="none"/>
                <w:u w:val="single"/>
                <w:lang w:eastAsia="zh-CN"/>
              </w:rPr>
              <w:t xml:space="preserve">书面形式 </w:t>
            </w:r>
          </w:p>
        </w:tc>
      </w:tr>
      <w:tr w14:paraId="3E38D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0A49027D">
            <w:pPr>
              <w:pStyle w:val="43"/>
              <w:rPr>
                <w:rFonts w:hint="eastAsia" w:asciiTheme="minorEastAsia" w:hAnsiTheme="minorEastAsia" w:eastAsiaTheme="minorEastAsia"/>
                <w:highlight w:val="none"/>
                <w:lang w:eastAsia="zh-CN"/>
              </w:rPr>
            </w:pPr>
          </w:p>
          <w:p w14:paraId="2DF1284A">
            <w:pPr>
              <w:pStyle w:val="43"/>
              <w:rPr>
                <w:rFonts w:hint="eastAsia" w:asciiTheme="minorEastAsia" w:hAnsiTheme="minorEastAsia" w:eastAsiaTheme="minorEastAsia"/>
                <w:highlight w:val="none"/>
                <w:lang w:eastAsia="zh-CN"/>
              </w:rPr>
            </w:pPr>
          </w:p>
          <w:p w14:paraId="17A35F2D">
            <w:pPr>
              <w:pStyle w:val="43"/>
              <w:ind w:left="244"/>
              <w:rPr>
                <w:rFonts w:hint="eastAsia" w:asciiTheme="minorEastAsia" w:hAnsiTheme="minorEastAsia" w:eastAsiaTheme="minorEastAsia"/>
                <w:sz w:val="24"/>
                <w:szCs w:val="24"/>
                <w:highlight w:val="none"/>
              </w:rPr>
            </w:pPr>
            <w:r>
              <w:rPr>
                <w:rFonts w:asciiTheme="minorEastAsia" w:hAnsiTheme="minorEastAsia" w:eastAsiaTheme="minorEastAsia"/>
                <w:spacing w:val="12"/>
                <w:sz w:val="24"/>
                <w:szCs w:val="24"/>
                <w:highlight w:val="none"/>
              </w:rPr>
              <w:t>26.3</w:t>
            </w:r>
          </w:p>
        </w:tc>
        <w:tc>
          <w:tcPr>
            <w:tcW w:w="1700" w:type="dxa"/>
          </w:tcPr>
          <w:p w14:paraId="7186EEFA">
            <w:pPr>
              <w:pStyle w:val="43"/>
              <w:rPr>
                <w:rFonts w:hint="eastAsia" w:asciiTheme="minorEastAsia" w:hAnsiTheme="minorEastAsia" w:eastAsiaTheme="minorEastAsia"/>
                <w:highlight w:val="none"/>
              </w:rPr>
            </w:pPr>
          </w:p>
          <w:p w14:paraId="608ADE69">
            <w:pPr>
              <w:ind w:left="36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联系方式</w:t>
            </w:r>
          </w:p>
        </w:tc>
        <w:tc>
          <w:tcPr>
            <w:tcW w:w="7541" w:type="dxa"/>
          </w:tcPr>
          <w:p w14:paraId="4A834A12">
            <w:pPr>
              <w:ind w:left="11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接收询问和质疑的联系方式</w:t>
            </w:r>
          </w:p>
          <w:p w14:paraId="29BD6BE8">
            <w:pPr>
              <w:ind w:left="10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联系部门</w:t>
            </w:r>
            <w:r>
              <w:rPr>
                <w:rFonts w:cs="微软雅黑" w:asciiTheme="minorEastAsia" w:hAnsiTheme="minorEastAsia" w:eastAsiaTheme="minorEastAsia"/>
                <w:sz w:val="24"/>
                <w:szCs w:val="24"/>
                <w:highlight w:val="none"/>
                <w:lang w:eastAsia="zh-CN"/>
              </w:rPr>
              <w:t>：</w:t>
            </w:r>
            <w:r>
              <w:rPr>
                <w:rFonts w:hint="eastAsia" w:cs="微软雅黑" w:asciiTheme="minorEastAsia" w:hAnsiTheme="minorEastAsia" w:eastAsiaTheme="minorEastAsia"/>
                <w:sz w:val="24"/>
                <w:szCs w:val="24"/>
                <w:highlight w:val="none"/>
                <w:u w:val="single"/>
                <w:lang w:eastAsia="zh-CN"/>
              </w:rPr>
              <w:t>华采招标集团有限公司</w:t>
            </w:r>
            <w:r>
              <w:rPr>
                <w:rFonts w:cs="微软雅黑" w:asciiTheme="minorEastAsia" w:hAnsiTheme="minorEastAsia" w:eastAsiaTheme="minorEastAsia"/>
                <w:sz w:val="24"/>
                <w:szCs w:val="24"/>
                <w:highlight w:val="none"/>
                <w:lang w:eastAsia="zh-CN"/>
              </w:rPr>
              <w:t>；</w:t>
            </w:r>
          </w:p>
          <w:p w14:paraId="62E1752D">
            <w:pPr>
              <w:ind w:left="10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联系电话</w:t>
            </w:r>
            <w:r>
              <w:rPr>
                <w:rFonts w:cs="微软雅黑" w:asciiTheme="minorEastAsia" w:hAnsiTheme="minorEastAsia" w:eastAsiaTheme="minorEastAsia"/>
                <w:sz w:val="24"/>
                <w:szCs w:val="24"/>
                <w:highlight w:val="none"/>
                <w:lang w:eastAsia="zh-CN"/>
              </w:rPr>
              <w:t>：</w:t>
            </w:r>
            <w:r>
              <w:rPr>
                <w:rFonts w:cs="微软雅黑" w:asciiTheme="minorEastAsia" w:hAnsiTheme="minorEastAsia" w:eastAsiaTheme="minorEastAsia"/>
                <w:sz w:val="24"/>
                <w:szCs w:val="24"/>
                <w:highlight w:val="none"/>
                <w:u w:val="single"/>
                <w:lang w:eastAsia="zh-CN"/>
              </w:rPr>
              <w:t>18612287813/18612287807</w:t>
            </w:r>
            <w:r>
              <w:rPr>
                <w:rFonts w:cs="微软雅黑" w:asciiTheme="minorEastAsia" w:hAnsiTheme="minorEastAsia" w:eastAsiaTheme="minorEastAsia"/>
                <w:sz w:val="24"/>
                <w:szCs w:val="24"/>
                <w:highlight w:val="none"/>
                <w:lang w:eastAsia="zh-CN"/>
              </w:rPr>
              <w:t>；</w:t>
            </w:r>
          </w:p>
          <w:p w14:paraId="7E592DA3">
            <w:pPr>
              <w:ind w:left="110"/>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通讯地址：</w:t>
            </w:r>
            <w:r>
              <w:rPr>
                <w:rFonts w:hint="eastAsia" w:cs="微软雅黑" w:asciiTheme="minorEastAsia" w:hAnsiTheme="minorEastAsia" w:eastAsiaTheme="minorEastAsia"/>
                <w:spacing w:val="-2"/>
                <w:sz w:val="24"/>
                <w:szCs w:val="24"/>
                <w:highlight w:val="none"/>
                <w:u w:val="single"/>
                <w:lang w:eastAsia="zh-CN"/>
              </w:rPr>
              <w:t>北京市丰台区广安路</w:t>
            </w:r>
            <w:r>
              <w:rPr>
                <w:rFonts w:cs="微软雅黑" w:asciiTheme="minorEastAsia" w:hAnsiTheme="minorEastAsia" w:eastAsiaTheme="minorEastAsia"/>
                <w:spacing w:val="-2"/>
                <w:sz w:val="24"/>
                <w:szCs w:val="24"/>
                <w:highlight w:val="none"/>
                <w:u w:val="single"/>
                <w:lang w:eastAsia="zh-CN"/>
              </w:rPr>
              <w:t>9</w:t>
            </w:r>
            <w:r>
              <w:rPr>
                <w:rFonts w:hint="eastAsia" w:cs="微软雅黑" w:asciiTheme="minorEastAsia" w:hAnsiTheme="minorEastAsia" w:eastAsiaTheme="minorEastAsia"/>
                <w:spacing w:val="-2"/>
                <w:sz w:val="24"/>
                <w:szCs w:val="24"/>
                <w:highlight w:val="none"/>
                <w:u w:val="single"/>
                <w:lang w:eastAsia="zh-CN"/>
              </w:rPr>
              <w:t>号国投财富广场</w:t>
            </w:r>
            <w:r>
              <w:rPr>
                <w:rFonts w:cs="微软雅黑" w:asciiTheme="minorEastAsia" w:hAnsiTheme="minorEastAsia" w:eastAsiaTheme="minorEastAsia"/>
                <w:spacing w:val="-2"/>
                <w:sz w:val="24"/>
                <w:szCs w:val="24"/>
                <w:highlight w:val="none"/>
                <w:u w:val="single"/>
                <w:lang w:eastAsia="zh-CN"/>
              </w:rPr>
              <w:t>6</w:t>
            </w:r>
            <w:r>
              <w:rPr>
                <w:rFonts w:hint="eastAsia" w:cs="微软雅黑" w:asciiTheme="minorEastAsia" w:hAnsiTheme="minorEastAsia" w:eastAsiaTheme="minorEastAsia"/>
                <w:spacing w:val="-2"/>
                <w:sz w:val="24"/>
                <w:szCs w:val="24"/>
                <w:highlight w:val="none"/>
                <w:u w:val="single"/>
                <w:lang w:eastAsia="zh-CN"/>
              </w:rPr>
              <w:t>号楼</w:t>
            </w:r>
            <w:r>
              <w:rPr>
                <w:rFonts w:cs="微软雅黑" w:asciiTheme="minorEastAsia" w:hAnsiTheme="minorEastAsia" w:eastAsiaTheme="minorEastAsia"/>
                <w:spacing w:val="-2"/>
                <w:sz w:val="24"/>
                <w:szCs w:val="24"/>
                <w:highlight w:val="none"/>
                <w:u w:val="single"/>
                <w:lang w:eastAsia="zh-CN"/>
              </w:rPr>
              <w:t>1601</w:t>
            </w:r>
            <w:r>
              <w:rPr>
                <w:rFonts w:hint="eastAsia" w:cs="微软雅黑" w:asciiTheme="minorEastAsia" w:hAnsiTheme="minorEastAsia" w:eastAsiaTheme="minorEastAsia"/>
                <w:spacing w:val="-2"/>
                <w:sz w:val="24"/>
                <w:szCs w:val="24"/>
                <w:highlight w:val="none"/>
                <w:u w:val="single"/>
                <w:lang w:eastAsia="zh-CN"/>
              </w:rPr>
              <w:t>室</w:t>
            </w:r>
            <w:r>
              <w:rPr>
                <w:rFonts w:cs="微软雅黑" w:asciiTheme="minorEastAsia" w:hAnsiTheme="minorEastAsia" w:eastAsiaTheme="minorEastAsia"/>
                <w:spacing w:val="-2"/>
                <w:sz w:val="24"/>
                <w:szCs w:val="24"/>
                <w:highlight w:val="none"/>
                <w:lang w:eastAsia="zh-CN"/>
              </w:rPr>
              <w:t>。</w:t>
            </w:r>
          </w:p>
        </w:tc>
      </w:tr>
      <w:tr w14:paraId="40692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restart"/>
            <w:vAlign w:val="center"/>
          </w:tcPr>
          <w:p w14:paraId="2548AFCA">
            <w:pPr>
              <w:pStyle w:val="43"/>
              <w:rPr>
                <w:rFonts w:hint="eastAsia" w:asciiTheme="minorEastAsia" w:hAnsiTheme="minorEastAsia" w:eastAsiaTheme="minorEastAsia"/>
                <w:highlight w:val="none"/>
                <w:lang w:eastAsia="zh-CN"/>
              </w:rPr>
            </w:pPr>
          </w:p>
          <w:p w14:paraId="708CA0C3">
            <w:pPr>
              <w:pStyle w:val="43"/>
              <w:ind w:left="359"/>
              <w:rPr>
                <w:rFonts w:hint="eastAsia" w:asciiTheme="minorEastAsia" w:hAnsiTheme="minorEastAsia" w:eastAsiaTheme="minorEastAsia"/>
                <w:sz w:val="24"/>
                <w:szCs w:val="24"/>
                <w:highlight w:val="none"/>
              </w:rPr>
            </w:pPr>
            <w:r>
              <w:rPr>
                <w:rFonts w:asciiTheme="minorEastAsia" w:hAnsiTheme="minorEastAsia" w:eastAsiaTheme="minorEastAsia"/>
                <w:spacing w:val="9"/>
                <w:sz w:val="24"/>
                <w:szCs w:val="24"/>
                <w:highlight w:val="none"/>
              </w:rPr>
              <w:t>27</w:t>
            </w:r>
          </w:p>
        </w:tc>
        <w:tc>
          <w:tcPr>
            <w:tcW w:w="1700" w:type="dxa"/>
            <w:vMerge w:val="restart"/>
            <w:vAlign w:val="center"/>
          </w:tcPr>
          <w:p w14:paraId="5E004483">
            <w:pPr>
              <w:pStyle w:val="43"/>
              <w:rPr>
                <w:rFonts w:hint="eastAsia" w:asciiTheme="minorEastAsia" w:hAnsiTheme="minorEastAsia" w:eastAsiaTheme="minorEastAsia"/>
                <w:highlight w:val="none"/>
              </w:rPr>
            </w:pPr>
          </w:p>
          <w:p w14:paraId="4B51302E">
            <w:pPr>
              <w:ind w:left="48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代理费</w:t>
            </w:r>
          </w:p>
        </w:tc>
        <w:tc>
          <w:tcPr>
            <w:tcW w:w="7541" w:type="dxa"/>
          </w:tcPr>
          <w:p w14:paraId="04B21F58">
            <w:pPr>
              <w:pStyle w:val="43"/>
              <w:ind w:left="126" w:right="6280" w:hanging="8"/>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3"/>
                <w:sz w:val="24"/>
                <w:szCs w:val="24"/>
                <w:highlight w:val="none"/>
                <w:lang w:eastAsia="zh-CN"/>
              </w:rPr>
              <w:t>收费对象：</w:t>
            </w:r>
            <w:r>
              <w:rPr>
                <w:rFonts w:asciiTheme="minorEastAsia" w:hAnsiTheme="minorEastAsia" w:eastAsiaTheme="minorEastAsia"/>
                <w:spacing w:val="14"/>
                <w:sz w:val="24"/>
                <w:szCs w:val="24"/>
                <w:highlight w:val="none"/>
                <w:lang w:eastAsia="zh-CN"/>
              </w:rPr>
              <w:t>□</w:t>
            </w:r>
            <w:r>
              <w:rPr>
                <w:rFonts w:cs="微软雅黑" w:asciiTheme="minorEastAsia" w:hAnsiTheme="minorEastAsia" w:eastAsiaTheme="minorEastAsia"/>
                <w:spacing w:val="14"/>
                <w:sz w:val="24"/>
                <w:szCs w:val="24"/>
                <w:highlight w:val="none"/>
                <w:lang w:eastAsia="zh-CN"/>
              </w:rPr>
              <w:t>采购人</w:t>
            </w:r>
            <w:r>
              <w:rPr>
                <w:rFonts w:asciiTheme="minorEastAsia" w:hAnsiTheme="minorEastAsia" w:eastAsiaTheme="minorEastAsia"/>
                <w:spacing w:val="8"/>
                <w:sz w:val="24"/>
                <w:szCs w:val="24"/>
                <w:highlight w:val="none"/>
                <w:lang w:eastAsia="zh-CN"/>
              </w:rPr>
              <w:t>■</w:t>
            </w:r>
            <w:r>
              <w:rPr>
                <w:rFonts w:cs="微软雅黑" w:asciiTheme="minorEastAsia" w:hAnsiTheme="minorEastAsia" w:eastAsiaTheme="minorEastAsia"/>
                <w:spacing w:val="14"/>
                <w:sz w:val="24"/>
                <w:szCs w:val="24"/>
                <w:highlight w:val="none"/>
                <w:lang w:eastAsia="zh-CN"/>
              </w:rPr>
              <w:t>中标人</w:t>
            </w:r>
          </w:p>
        </w:tc>
      </w:tr>
      <w:tr w14:paraId="43A53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continue"/>
          </w:tcPr>
          <w:p w14:paraId="1C763AC7">
            <w:pPr>
              <w:pStyle w:val="43"/>
              <w:rPr>
                <w:rFonts w:hint="eastAsia" w:asciiTheme="minorEastAsia" w:hAnsiTheme="minorEastAsia" w:eastAsiaTheme="minorEastAsia"/>
                <w:highlight w:val="none"/>
                <w:lang w:eastAsia="zh-CN"/>
              </w:rPr>
            </w:pPr>
          </w:p>
        </w:tc>
        <w:tc>
          <w:tcPr>
            <w:tcW w:w="1700" w:type="dxa"/>
            <w:vMerge w:val="continue"/>
          </w:tcPr>
          <w:p w14:paraId="7EB9B330">
            <w:pPr>
              <w:pStyle w:val="43"/>
              <w:rPr>
                <w:rFonts w:hint="eastAsia" w:asciiTheme="minorEastAsia" w:hAnsiTheme="minorEastAsia" w:eastAsiaTheme="minorEastAsia"/>
                <w:highlight w:val="none"/>
                <w:lang w:eastAsia="zh-CN"/>
              </w:rPr>
            </w:pPr>
          </w:p>
        </w:tc>
        <w:tc>
          <w:tcPr>
            <w:tcW w:w="7541" w:type="dxa"/>
          </w:tcPr>
          <w:p w14:paraId="351C42E8">
            <w:pPr>
              <w:rPr>
                <w:rFonts w:hint="eastAsia" w:ascii="宋体" w:hAnsi="宋体" w:eastAsia="宋体" w:cs="微软雅黑"/>
                <w:spacing w:val="-1"/>
                <w:sz w:val="24"/>
                <w:szCs w:val="24"/>
                <w:highlight w:val="none"/>
                <w:lang w:eastAsia="zh-CN"/>
              </w:rPr>
            </w:pPr>
            <w:r>
              <w:rPr>
                <w:rFonts w:ascii="宋体" w:hAnsi="宋体" w:eastAsia="宋体" w:cs="微软雅黑"/>
                <w:spacing w:val="-4"/>
                <w:sz w:val="24"/>
                <w:szCs w:val="24"/>
                <w:highlight w:val="none"/>
                <w:lang w:eastAsia="zh-CN"/>
              </w:rPr>
              <w:t>收费标准</w:t>
            </w:r>
            <w:r>
              <w:rPr>
                <w:rFonts w:ascii="宋体" w:hAnsi="宋体" w:eastAsia="宋体" w:cs="微软雅黑"/>
                <w:spacing w:val="-1"/>
                <w:sz w:val="24"/>
                <w:szCs w:val="24"/>
                <w:highlight w:val="none"/>
                <w:lang w:eastAsia="zh-CN"/>
              </w:rPr>
              <w:t>：</w:t>
            </w:r>
          </w:p>
          <w:p w14:paraId="183F8B89">
            <w:pPr>
              <w:rPr>
                <w:rFonts w:hint="eastAsia" w:ascii="宋体" w:hAnsi="宋体" w:eastAsia="宋体" w:cs="微软雅黑"/>
                <w:spacing w:val="-1"/>
                <w:sz w:val="24"/>
                <w:szCs w:val="24"/>
                <w:highlight w:val="none"/>
                <w:u w:val="single"/>
                <w:lang w:eastAsia="zh-CN"/>
              </w:rPr>
            </w:pPr>
            <w:r>
              <w:rPr>
                <w:rFonts w:hint="eastAsia" w:ascii="宋体" w:hAnsi="宋体" w:eastAsia="宋体" w:cs="微软雅黑"/>
                <w:spacing w:val="-1"/>
                <w:sz w:val="24"/>
                <w:szCs w:val="24"/>
                <w:highlight w:val="none"/>
                <w:u w:val="single"/>
                <w:lang w:eastAsia="zh-CN"/>
              </w:rPr>
              <w:t>（1）以中标金额作为收费的计算基数。</w:t>
            </w:r>
          </w:p>
          <w:p w14:paraId="58D8C4A9">
            <w:pPr>
              <w:rPr>
                <w:rFonts w:hint="eastAsia" w:ascii="宋体" w:hAnsi="宋体" w:eastAsia="宋体" w:cs="微软雅黑"/>
                <w:sz w:val="24"/>
                <w:szCs w:val="24"/>
                <w:highlight w:val="none"/>
                <w:u w:val="single"/>
                <w:lang w:eastAsia="zh-CN"/>
              </w:rPr>
            </w:pPr>
            <w:r>
              <w:rPr>
                <w:rFonts w:hint="eastAsia" w:ascii="宋体" w:hAnsi="宋体" w:eastAsia="宋体" w:cs="微软雅黑"/>
                <w:spacing w:val="-1"/>
                <w:sz w:val="24"/>
                <w:szCs w:val="24"/>
                <w:highlight w:val="none"/>
                <w:u w:val="single"/>
                <w:lang w:eastAsia="zh-CN"/>
              </w:rPr>
              <w:t>（</w:t>
            </w:r>
            <w:r>
              <w:rPr>
                <w:rFonts w:ascii="宋体" w:hAnsi="宋体" w:eastAsia="宋体" w:cs="微软雅黑"/>
                <w:spacing w:val="-1"/>
                <w:sz w:val="24"/>
                <w:szCs w:val="24"/>
                <w:highlight w:val="none"/>
                <w:u w:val="single"/>
                <w:lang w:eastAsia="zh-CN"/>
              </w:rPr>
              <w:t>2</w:t>
            </w:r>
            <w:r>
              <w:rPr>
                <w:rFonts w:hint="eastAsia" w:ascii="宋体" w:hAnsi="宋体" w:eastAsia="宋体" w:cs="微软雅黑"/>
                <w:spacing w:val="-1"/>
                <w:sz w:val="24"/>
                <w:szCs w:val="24"/>
                <w:highlight w:val="none"/>
                <w:u w:val="single"/>
                <w:lang w:eastAsia="zh-CN"/>
              </w:rPr>
              <w:t>）采购代理机构按《招标代理服务收费管理暂行办法》（计价格</w:t>
            </w:r>
            <w:r>
              <w:rPr>
                <w:rFonts w:ascii="宋体" w:hAnsi="宋体" w:eastAsia="宋体" w:cs="微软雅黑"/>
                <w:spacing w:val="-1"/>
                <w:sz w:val="24"/>
                <w:szCs w:val="24"/>
                <w:highlight w:val="none"/>
                <w:u w:val="single"/>
                <w:lang w:eastAsia="zh-CN"/>
              </w:rPr>
              <w:t>[2002]1980</w:t>
            </w:r>
            <w:r>
              <w:rPr>
                <w:rFonts w:hint="eastAsia" w:ascii="宋体" w:hAnsi="宋体" w:eastAsia="宋体" w:cs="微软雅黑"/>
                <w:spacing w:val="-1"/>
                <w:sz w:val="24"/>
                <w:szCs w:val="24"/>
                <w:highlight w:val="none"/>
                <w:u w:val="single"/>
                <w:lang w:eastAsia="zh-CN"/>
              </w:rPr>
              <w:t>号）及《国家发展改革委办公厅关于招标代理服务收费有关问题的通知》（发改办价格</w:t>
            </w:r>
            <w:r>
              <w:rPr>
                <w:rFonts w:ascii="宋体" w:hAnsi="宋体" w:eastAsia="宋体" w:cs="微软雅黑"/>
                <w:spacing w:val="-1"/>
                <w:sz w:val="24"/>
                <w:szCs w:val="24"/>
                <w:highlight w:val="none"/>
                <w:u w:val="single"/>
                <w:lang w:eastAsia="zh-CN"/>
              </w:rPr>
              <w:t>[2003]857</w:t>
            </w:r>
            <w:r>
              <w:rPr>
                <w:rFonts w:hint="eastAsia" w:ascii="宋体" w:hAnsi="宋体" w:eastAsia="宋体" w:cs="微软雅黑"/>
                <w:spacing w:val="-1"/>
                <w:sz w:val="24"/>
                <w:szCs w:val="24"/>
                <w:highlight w:val="none"/>
                <w:u w:val="single"/>
                <w:lang w:eastAsia="zh-CN"/>
              </w:rPr>
              <w:t>号）执行，按中标金额差额定率累进法计算，由中标供应商支付。</w:t>
            </w:r>
          </w:p>
          <w:p w14:paraId="0EFD6296">
            <w:pPr>
              <w:rPr>
                <w:rFonts w:hint="eastAsia" w:ascii="宋体" w:hAnsi="宋体" w:eastAsia="宋体" w:cs="微软雅黑"/>
                <w:spacing w:val="-2"/>
                <w:sz w:val="24"/>
                <w:szCs w:val="24"/>
                <w:highlight w:val="none"/>
                <w:lang w:eastAsia="zh-CN"/>
              </w:rPr>
            </w:pPr>
            <w:r>
              <w:rPr>
                <w:rFonts w:ascii="宋体" w:hAnsi="宋体" w:eastAsia="宋体" w:cs="微软雅黑"/>
                <w:spacing w:val="-2"/>
                <w:sz w:val="24"/>
                <w:szCs w:val="24"/>
                <w:highlight w:val="none"/>
                <w:lang w:eastAsia="zh-CN"/>
              </w:rPr>
              <w:t>缴纳时间：</w:t>
            </w:r>
          </w:p>
          <w:p w14:paraId="29BBCA24">
            <w:pPr>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eastAsia="zh-CN"/>
              </w:rPr>
              <w:t>中标供应商在领取中标通知书时一次性向采购代理机构交纳所有中标服务费。</w:t>
            </w:r>
          </w:p>
          <w:p w14:paraId="2446A304">
            <w:pPr>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eastAsia="zh-CN"/>
              </w:rPr>
              <w:t>服务费汇款账户：（交纳成交服务费时请备注</w:t>
            </w:r>
            <w:r>
              <w:rPr>
                <w:rFonts w:hint="eastAsia" w:ascii="宋体" w:hAnsi="宋体" w:eastAsia="宋体" w:cs="宋体"/>
                <w:b/>
                <w:sz w:val="24"/>
                <w:szCs w:val="24"/>
                <w:highlight w:val="none"/>
                <w:u w:val="single"/>
                <w:lang w:eastAsia="zh-CN"/>
              </w:rPr>
              <w:t>项目代理编号后四位</w:t>
            </w:r>
            <w:r>
              <w:rPr>
                <w:rFonts w:hint="eastAsia" w:ascii="宋体" w:hAnsi="宋体" w:eastAsia="宋体" w:cs="宋体"/>
                <w:sz w:val="24"/>
                <w:szCs w:val="24"/>
                <w:highlight w:val="none"/>
                <w:u w:val="single"/>
                <w:lang w:eastAsia="zh-CN"/>
              </w:rPr>
              <w:t>）</w:t>
            </w:r>
          </w:p>
          <w:p w14:paraId="44E8A56C">
            <w:pPr>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u w:val="single"/>
                <w:lang w:eastAsia="zh-CN"/>
              </w:rPr>
              <w:t>账户名称：华采招标集团有限公司</w:t>
            </w:r>
          </w:p>
          <w:p w14:paraId="2C1EF953">
            <w:pPr>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u w:val="single"/>
                <w:lang w:eastAsia="zh-CN"/>
              </w:rPr>
              <w:t>开户银行：建设银行北京保福寺支行</w:t>
            </w:r>
          </w:p>
          <w:p w14:paraId="3B4FBDDE">
            <w:pPr>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u w:val="single"/>
                <w:lang w:eastAsia="zh-CN"/>
              </w:rPr>
              <w:t>账户号码：1105</w:t>
            </w:r>
            <w:r>
              <w:rPr>
                <w:rFonts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u w:val="single"/>
                <w:lang w:eastAsia="zh-CN"/>
              </w:rPr>
              <w:t>0163</w:t>
            </w:r>
            <w:r>
              <w:rPr>
                <w:rFonts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u w:val="single"/>
                <w:lang w:eastAsia="zh-CN"/>
              </w:rPr>
              <w:t>9900</w:t>
            </w:r>
            <w:r>
              <w:rPr>
                <w:rFonts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u w:val="single"/>
                <w:lang w:eastAsia="zh-CN"/>
              </w:rPr>
              <w:t>0000</w:t>
            </w:r>
            <w:r>
              <w:rPr>
                <w:rFonts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u w:val="single"/>
                <w:lang w:eastAsia="zh-CN"/>
              </w:rPr>
              <w:t>0889</w:t>
            </w:r>
          </w:p>
          <w:p w14:paraId="7D33C9E2">
            <w:pPr>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u w:val="single"/>
                <w:lang w:eastAsia="zh-CN"/>
              </w:rPr>
              <w:t xml:space="preserve">行 </w:t>
            </w:r>
            <w:r>
              <w:rPr>
                <w:rFonts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u w:val="single"/>
                <w:lang w:eastAsia="zh-CN"/>
              </w:rPr>
              <w:t>号：1051 0005 0245</w:t>
            </w:r>
          </w:p>
          <w:p w14:paraId="46D4D3F2">
            <w:pPr>
              <w:ind w:firstLine="482" w:firstLineChars="200"/>
              <w:rPr>
                <w:rFonts w:hint="eastAsia" w:asciiTheme="minorEastAsia" w:hAnsiTheme="minorEastAsia" w:eastAsiaTheme="minorEastAsia" w:cstheme="minorEastAsia"/>
                <w:b/>
                <w:sz w:val="24"/>
                <w:highlight w:val="none"/>
                <w:lang w:eastAsia="zh-CN"/>
              </w:rPr>
            </w:pPr>
          </w:p>
          <w:p w14:paraId="6DD3B3AB">
            <w:pPr>
              <w:ind w:firstLine="482"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b/>
                <w:sz w:val="24"/>
                <w:highlight w:val="none"/>
                <w:lang w:eastAsia="zh-CN"/>
              </w:rPr>
              <w:t>开具发票</w:t>
            </w:r>
            <w:r>
              <w:rPr>
                <w:rFonts w:hint="eastAsia" w:asciiTheme="minorEastAsia" w:hAnsiTheme="minorEastAsia" w:eastAsiaTheme="minorEastAsia" w:cstheme="minorEastAsia"/>
                <w:sz w:val="24"/>
                <w:highlight w:val="none"/>
                <w:lang w:eastAsia="zh-CN"/>
              </w:rPr>
              <w:t>:中标人将服务费汇款后，扫描下方二维码填写具体开票信息并在48小时内联系工作人员确认后开具发票。</w:t>
            </w:r>
          </w:p>
          <w:p w14:paraId="6DA08F45">
            <w:pPr>
              <w:pStyle w:val="2"/>
              <w:rPr>
                <w:rFonts w:hint="eastAsia"/>
                <w:highlight w:val="none"/>
                <w:lang w:eastAsia="en-US"/>
              </w:rPr>
            </w:pPr>
            <w:r>
              <w:rPr>
                <w:highlight w:val="none"/>
              </w:rPr>
              <w:drawing>
                <wp:inline distT="0" distB="0" distL="0" distR="0">
                  <wp:extent cx="1499235" cy="1424305"/>
                  <wp:effectExtent l="0" t="0" r="5715" b="4445"/>
                  <wp:docPr id="44" name="图片 44"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strator\Documents\WeChat Files\wxid_p4hpjpken87z22\FileStorage\Temp\174891261846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34282CF5">
      <w:pPr>
        <w:rPr>
          <w:rFonts w:hint="eastAsia" w:asciiTheme="minorEastAsia" w:hAnsiTheme="minorEastAsia" w:eastAsiaTheme="minorEastAsia"/>
          <w:highlight w:val="none"/>
        </w:rPr>
      </w:pPr>
    </w:p>
    <w:p w14:paraId="04517ACA">
      <w:pPr>
        <w:rPr>
          <w:rFonts w:hint="eastAsia" w:asciiTheme="minorEastAsia" w:hAnsiTheme="minorEastAsia" w:eastAsiaTheme="minorEastAsia"/>
          <w:highlight w:val="none"/>
        </w:rPr>
      </w:pPr>
    </w:p>
    <w:p w14:paraId="44E04B4F">
      <w:pPr>
        <w:rPr>
          <w:rFonts w:hint="eastAsia" w:asciiTheme="minorEastAsia" w:hAnsiTheme="minorEastAsia" w:eastAsiaTheme="minorEastAsia"/>
          <w:highlight w:val="none"/>
        </w:rPr>
        <w:sectPr>
          <w:footerReference r:id="rId9" w:type="default"/>
          <w:pgSz w:w="11907" w:h="16840"/>
          <w:pgMar w:top="1149" w:right="551" w:bottom="1057" w:left="1117" w:header="875" w:footer="886" w:gutter="0"/>
          <w:cols w:space="720" w:num="1"/>
        </w:sectPr>
      </w:pPr>
    </w:p>
    <w:p w14:paraId="6BB5EAD1">
      <w:pPr>
        <w:spacing w:line="431" w:lineRule="auto"/>
        <w:rPr>
          <w:rFonts w:hint="eastAsia" w:asciiTheme="minorEastAsia" w:hAnsiTheme="minorEastAsia" w:eastAsiaTheme="minorEastAsia"/>
          <w:highlight w:val="none"/>
        </w:rPr>
      </w:pPr>
    </w:p>
    <w:p w14:paraId="3CFE3AF4">
      <w:pPr>
        <w:pStyle w:val="18"/>
        <w:spacing w:before="120" w:line="201" w:lineRule="auto"/>
        <w:ind w:left="3839"/>
        <w:rPr>
          <w:rFonts w:hint="eastAsia" w:asciiTheme="minorEastAsia" w:hAnsiTheme="minorEastAsia" w:eastAsiaTheme="minorEastAsia"/>
          <w:sz w:val="28"/>
          <w:szCs w:val="28"/>
          <w:highlight w:val="none"/>
          <w:lang w:eastAsia="zh-CN"/>
        </w:rPr>
      </w:pPr>
      <w:r>
        <w:rPr>
          <w:rFonts w:asciiTheme="minorEastAsia" w:hAnsiTheme="minorEastAsia" w:eastAsiaTheme="minorEastAsia"/>
          <w:b/>
          <w:bCs/>
          <w:spacing w:val="-1"/>
          <w:sz w:val="28"/>
          <w:szCs w:val="28"/>
          <w:highlight w:val="none"/>
          <w:lang w:eastAsia="zh-CN"/>
        </w:rPr>
        <w:t>投标人须知</w:t>
      </w:r>
    </w:p>
    <w:p w14:paraId="00287331">
      <w:pPr>
        <w:pStyle w:val="18"/>
        <w:spacing w:before="242" w:line="200" w:lineRule="auto"/>
        <w:ind w:left="3827"/>
        <w:outlineLvl w:val="1"/>
        <w:rPr>
          <w:rFonts w:hint="eastAsia" w:asciiTheme="minorEastAsia" w:hAnsiTheme="minorEastAsia" w:eastAsiaTheme="minorEastAsia"/>
          <w:sz w:val="28"/>
          <w:szCs w:val="28"/>
          <w:highlight w:val="none"/>
          <w:lang w:eastAsia="zh-CN"/>
        </w:rPr>
      </w:pPr>
      <w:r>
        <w:rPr>
          <w:rFonts w:asciiTheme="minorEastAsia" w:hAnsiTheme="minorEastAsia" w:eastAsiaTheme="minorEastAsia"/>
          <w:b/>
          <w:bCs/>
          <w:spacing w:val="-1"/>
          <w:sz w:val="28"/>
          <w:szCs w:val="28"/>
          <w:highlight w:val="none"/>
          <w:lang w:eastAsia="zh-CN"/>
        </w:rPr>
        <w:t>一</w:t>
      </w:r>
      <w:r>
        <w:rPr>
          <w:rFonts w:hint="eastAsia" w:asciiTheme="minorEastAsia" w:hAnsiTheme="minorEastAsia" w:eastAsiaTheme="minorEastAsia"/>
          <w:b/>
          <w:bCs/>
          <w:spacing w:val="-1"/>
          <w:sz w:val="28"/>
          <w:szCs w:val="28"/>
          <w:highlight w:val="none"/>
          <w:lang w:eastAsia="zh-CN"/>
        </w:rPr>
        <w:t xml:space="preserve"> </w:t>
      </w:r>
      <w:r>
        <w:rPr>
          <w:rFonts w:asciiTheme="minorEastAsia" w:hAnsiTheme="minorEastAsia" w:eastAsiaTheme="minorEastAsia"/>
          <w:b/>
          <w:bCs/>
          <w:spacing w:val="-1"/>
          <w:sz w:val="28"/>
          <w:szCs w:val="28"/>
          <w:highlight w:val="none"/>
          <w:lang w:eastAsia="zh-CN"/>
        </w:rPr>
        <w:t>说明</w:t>
      </w:r>
    </w:p>
    <w:p w14:paraId="2AD7DC65">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 </w:t>
      </w:r>
      <w:r>
        <w:rPr>
          <w:rFonts w:asciiTheme="minorEastAsia" w:hAnsiTheme="minorEastAsia" w:eastAsiaTheme="minorEastAsia"/>
          <w:spacing w:val="-1"/>
          <w:sz w:val="24"/>
          <w:szCs w:val="24"/>
          <w:highlight w:val="none"/>
          <w:lang w:eastAsia="zh-CN"/>
        </w:rPr>
        <w:t>采购人、采购代理机构、投标人、联合体</w:t>
      </w:r>
    </w:p>
    <w:p w14:paraId="362ECE02">
      <w:pPr>
        <w:pStyle w:val="18"/>
        <w:spacing w:line="360" w:lineRule="auto"/>
        <w:ind w:left="1083" w:right="15" w:hanging="6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1.1 </w:t>
      </w:r>
      <w:r>
        <w:rPr>
          <w:rFonts w:asciiTheme="minorEastAsia" w:hAnsiTheme="minorEastAsia" w:eastAsiaTheme="minorEastAsia"/>
          <w:spacing w:val="-1"/>
          <w:sz w:val="24"/>
          <w:szCs w:val="24"/>
          <w:highlight w:val="none"/>
          <w:lang w:eastAsia="zh-CN"/>
        </w:rPr>
        <w:t>采购人、采购代理机构：指依法进行政府采购的国家机关、事业单位、团体</w:t>
      </w:r>
      <w:r>
        <w:rPr>
          <w:rFonts w:asciiTheme="minorEastAsia" w:hAnsiTheme="minorEastAsia" w:eastAsiaTheme="minorEastAsia"/>
          <w:spacing w:val="-5"/>
          <w:sz w:val="24"/>
          <w:szCs w:val="24"/>
          <w:highlight w:val="none"/>
          <w:lang w:eastAsia="zh-CN"/>
        </w:rPr>
        <w:t>组织，及其委托的采购代理机构。本项目采购人、采购代理机构见第一</w:t>
      </w:r>
      <w:r>
        <w:rPr>
          <w:rFonts w:asciiTheme="minorEastAsia" w:hAnsiTheme="minorEastAsia" w:eastAsiaTheme="minorEastAsia"/>
          <w:spacing w:val="-6"/>
          <w:sz w:val="24"/>
          <w:szCs w:val="24"/>
          <w:highlight w:val="none"/>
          <w:lang w:eastAsia="zh-CN"/>
        </w:rPr>
        <w:t>章《投</w:t>
      </w:r>
      <w:r>
        <w:rPr>
          <w:rFonts w:asciiTheme="minorEastAsia" w:hAnsiTheme="minorEastAsia" w:eastAsiaTheme="minorEastAsia"/>
          <w:spacing w:val="-15"/>
          <w:w w:val="97"/>
          <w:sz w:val="24"/>
          <w:szCs w:val="24"/>
          <w:highlight w:val="none"/>
          <w:lang w:eastAsia="zh-CN"/>
        </w:rPr>
        <w:t>标邀请》。</w:t>
      </w:r>
    </w:p>
    <w:p w14:paraId="3CA1F73F">
      <w:pPr>
        <w:pStyle w:val="18"/>
        <w:spacing w:line="360" w:lineRule="auto"/>
        <w:ind w:left="1085" w:right="13" w:hanging="6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1.2 </w:t>
      </w:r>
      <w:r>
        <w:rPr>
          <w:rFonts w:asciiTheme="minorEastAsia" w:hAnsiTheme="minorEastAsia" w:eastAsiaTheme="minorEastAsia"/>
          <w:spacing w:val="1"/>
          <w:sz w:val="24"/>
          <w:szCs w:val="24"/>
          <w:highlight w:val="none"/>
          <w:lang w:eastAsia="zh-CN"/>
        </w:rPr>
        <w:t>投标人（也称</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供应商</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申请人</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58"/>
          <w:w w:val="88"/>
          <w:sz w:val="24"/>
          <w:szCs w:val="24"/>
          <w:highlight w:val="none"/>
          <w:lang w:eastAsia="zh-CN"/>
        </w:rPr>
        <w:t>）：</w:t>
      </w:r>
      <w:r>
        <w:rPr>
          <w:rFonts w:asciiTheme="minorEastAsia" w:hAnsiTheme="minorEastAsia" w:eastAsiaTheme="minorEastAsia"/>
          <w:spacing w:val="1"/>
          <w:sz w:val="24"/>
          <w:szCs w:val="24"/>
          <w:highlight w:val="none"/>
          <w:lang w:eastAsia="zh-CN"/>
        </w:rPr>
        <w:t>指</w:t>
      </w:r>
      <w:r>
        <w:rPr>
          <w:rFonts w:asciiTheme="minorEastAsia" w:hAnsiTheme="minorEastAsia" w:eastAsiaTheme="minorEastAsia"/>
          <w:sz w:val="24"/>
          <w:szCs w:val="24"/>
          <w:highlight w:val="none"/>
          <w:lang w:eastAsia="zh-CN"/>
        </w:rPr>
        <w:t>向采购人提供货物、工程或者服务的</w:t>
      </w:r>
      <w:r>
        <w:rPr>
          <w:rFonts w:asciiTheme="minorEastAsia" w:hAnsiTheme="minorEastAsia" w:eastAsiaTheme="minorEastAsia"/>
          <w:spacing w:val="-1"/>
          <w:sz w:val="24"/>
          <w:szCs w:val="24"/>
          <w:highlight w:val="none"/>
          <w:lang w:eastAsia="zh-CN"/>
        </w:rPr>
        <w:t>法人、其他组织或者自然人。</w:t>
      </w:r>
    </w:p>
    <w:p w14:paraId="2C970188">
      <w:pPr>
        <w:pStyle w:val="18"/>
        <w:spacing w:line="360" w:lineRule="auto"/>
        <w:ind w:left="1083" w:right="16" w:hanging="6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1.3 </w:t>
      </w:r>
      <w:r>
        <w:rPr>
          <w:rFonts w:asciiTheme="minorEastAsia" w:hAnsiTheme="minorEastAsia" w:eastAsiaTheme="minorEastAsia"/>
          <w:sz w:val="24"/>
          <w:szCs w:val="24"/>
          <w:highlight w:val="none"/>
          <w:lang w:eastAsia="zh-CN"/>
        </w:rPr>
        <w:t>联合体：指两个以上的自然人、法人或者其他组织组成一个联合体，以一个</w:t>
      </w:r>
      <w:r>
        <w:rPr>
          <w:rFonts w:asciiTheme="minorEastAsia" w:hAnsiTheme="minorEastAsia" w:eastAsiaTheme="minorEastAsia"/>
          <w:spacing w:val="-1"/>
          <w:sz w:val="24"/>
          <w:szCs w:val="24"/>
          <w:highlight w:val="none"/>
          <w:lang w:eastAsia="zh-CN"/>
        </w:rPr>
        <w:t>供应商的身份共同参加政府采购。</w:t>
      </w:r>
    </w:p>
    <w:p w14:paraId="3822897C">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2 </w:t>
      </w:r>
      <w:r>
        <w:rPr>
          <w:rFonts w:asciiTheme="minorEastAsia" w:hAnsiTheme="minorEastAsia" w:eastAsiaTheme="minorEastAsia"/>
          <w:sz w:val="24"/>
          <w:szCs w:val="24"/>
          <w:highlight w:val="none"/>
          <w:lang w:eastAsia="zh-CN"/>
        </w:rPr>
        <w:t>资金来源、项目属性、科研仪器设备采购、核心产品</w:t>
      </w:r>
    </w:p>
    <w:p w14:paraId="2001340A">
      <w:pPr>
        <w:pStyle w:val="18"/>
        <w:spacing w:line="360" w:lineRule="auto"/>
        <w:ind w:left="1084" w:right="18" w:hanging="7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7"/>
          <w:sz w:val="24"/>
          <w:szCs w:val="24"/>
          <w:highlight w:val="none"/>
          <w:lang w:eastAsia="zh-CN"/>
        </w:rPr>
        <w:t xml:space="preserve">2.1 </w:t>
      </w:r>
      <w:r>
        <w:rPr>
          <w:rFonts w:asciiTheme="minorEastAsia" w:hAnsiTheme="minorEastAsia" w:eastAsiaTheme="minorEastAsia"/>
          <w:spacing w:val="7"/>
          <w:sz w:val="24"/>
          <w:szCs w:val="24"/>
          <w:highlight w:val="none"/>
          <w:lang w:eastAsia="zh-CN"/>
        </w:rPr>
        <w:t>资金来源为财政性资金和</w:t>
      </w:r>
      <w:r>
        <w:rPr>
          <w:rFonts w:cs="Arial" w:asciiTheme="minorEastAsia" w:hAnsiTheme="minorEastAsia" w:eastAsiaTheme="minorEastAsia"/>
          <w:spacing w:val="7"/>
          <w:sz w:val="24"/>
          <w:szCs w:val="24"/>
          <w:highlight w:val="none"/>
          <w:lang w:eastAsia="zh-CN"/>
        </w:rPr>
        <w:t>/</w:t>
      </w:r>
      <w:r>
        <w:rPr>
          <w:rFonts w:asciiTheme="minorEastAsia" w:hAnsiTheme="minorEastAsia" w:eastAsiaTheme="minorEastAsia"/>
          <w:spacing w:val="7"/>
          <w:sz w:val="24"/>
          <w:szCs w:val="24"/>
          <w:highlight w:val="none"/>
          <w:lang w:eastAsia="zh-CN"/>
        </w:rPr>
        <w:t>或本项目采购中无法与财</w:t>
      </w:r>
      <w:r>
        <w:rPr>
          <w:rFonts w:asciiTheme="minorEastAsia" w:hAnsiTheme="minorEastAsia" w:eastAsiaTheme="minorEastAsia"/>
          <w:spacing w:val="6"/>
          <w:sz w:val="24"/>
          <w:szCs w:val="24"/>
          <w:highlight w:val="none"/>
          <w:lang w:eastAsia="zh-CN"/>
        </w:rPr>
        <w:t>政性资金分割的非财政</w:t>
      </w:r>
      <w:r>
        <w:rPr>
          <w:rFonts w:asciiTheme="minorEastAsia" w:hAnsiTheme="minorEastAsia" w:eastAsiaTheme="minorEastAsia"/>
          <w:spacing w:val="-1"/>
          <w:sz w:val="24"/>
          <w:szCs w:val="24"/>
          <w:highlight w:val="none"/>
          <w:lang w:eastAsia="zh-CN"/>
        </w:rPr>
        <w:t>性资金。</w:t>
      </w:r>
    </w:p>
    <w:p w14:paraId="69361CE0">
      <w:pPr>
        <w:pStyle w:val="18"/>
        <w:spacing w:line="360" w:lineRule="auto"/>
        <w:ind w:left="37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 xml:space="preserve">2.2 </w:t>
      </w:r>
      <w:r>
        <w:rPr>
          <w:rFonts w:asciiTheme="minorEastAsia" w:hAnsiTheme="minorEastAsia" w:eastAsiaTheme="minorEastAsia"/>
          <w:spacing w:val="-3"/>
          <w:sz w:val="24"/>
          <w:szCs w:val="24"/>
          <w:highlight w:val="none"/>
          <w:lang w:eastAsia="zh-CN"/>
        </w:rPr>
        <w:t>项目属性见《投标人须知资料表》。</w:t>
      </w:r>
    </w:p>
    <w:p w14:paraId="5BFEB4E2">
      <w:pPr>
        <w:pStyle w:val="18"/>
        <w:spacing w:line="360" w:lineRule="auto"/>
        <w:ind w:left="37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2.3 </w:t>
      </w:r>
      <w:r>
        <w:rPr>
          <w:rFonts w:asciiTheme="minorEastAsia" w:hAnsiTheme="minorEastAsia" w:eastAsiaTheme="minorEastAsia"/>
          <w:spacing w:val="-2"/>
          <w:sz w:val="24"/>
          <w:szCs w:val="24"/>
          <w:highlight w:val="none"/>
          <w:lang w:eastAsia="zh-CN"/>
        </w:rPr>
        <w:t>是否属于科研仪器设备采购见《投标人须知资料表</w:t>
      </w:r>
      <w:r>
        <w:rPr>
          <w:rFonts w:asciiTheme="minorEastAsia" w:hAnsiTheme="minorEastAsia" w:eastAsiaTheme="minorEastAsia"/>
          <w:spacing w:val="-3"/>
          <w:sz w:val="24"/>
          <w:szCs w:val="24"/>
          <w:highlight w:val="none"/>
          <w:lang w:eastAsia="zh-CN"/>
        </w:rPr>
        <w:t>》。</w:t>
      </w:r>
    </w:p>
    <w:p w14:paraId="556E3770">
      <w:pPr>
        <w:pStyle w:val="18"/>
        <w:spacing w:line="360" w:lineRule="auto"/>
        <w:ind w:left="37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 xml:space="preserve">2.4 </w:t>
      </w:r>
      <w:r>
        <w:rPr>
          <w:rFonts w:asciiTheme="minorEastAsia" w:hAnsiTheme="minorEastAsia" w:eastAsiaTheme="minorEastAsia"/>
          <w:spacing w:val="-3"/>
          <w:sz w:val="24"/>
          <w:szCs w:val="24"/>
          <w:highlight w:val="none"/>
          <w:lang w:eastAsia="zh-CN"/>
        </w:rPr>
        <w:t>核心产品见《投标人须知资料表》。</w:t>
      </w:r>
    </w:p>
    <w:p w14:paraId="0051AEC4">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3 </w:t>
      </w:r>
      <w:r>
        <w:rPr>
          <w:rFonts w:asciiTheme="minorEastAsia" w:hAnsiTheme="minorEastAsia" w:eastAsiaTheme="minorEastAsia"/>
          <w:sz w:val="24"/>
          <w:szCs w:val="24"/>
          <w:highlight w:val="none"/>
          <w:lang w:eastAsia="zh-CN"/>
        </w:rPr>
        <w:t>现场考察、开标前答疑会</w:t>
      </w:r>
    </w:p>
    <w:p w14:paraId="58AA37F8">
      <w:pPr>
        <w:pStyle w:val="18"/>
        <w:spacing w:line="360" w:lineRule="auto"/>
        <w:ind w:left="1083" w:right="16" w:hanging="70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3.1 </w:t>
      </w:r>
      <w:r>
        <w:rPr>
          <w:rFonts w:asciiTheme="minorEastAsia" w:hAnsiTheme="minorEastAsia" w:eastAsiaTheme="minorEastAsia"/>
          <w:spacing w:val="1"/>
          <w:sz w:val="24"/>
          <w:szCs w:val="24"/>
          <w:highlight w:val="none"/>
          <w:lang w:eastAsia="zh-CN"/>
        </w:rPr>
        <w:t>若《投标人须知资料表》中规定了组织现场考察、召开开标前答疑会，则投</w:t>
      </w:r>
      <w:r>
        <w:rPr>
          <w:rFonts w:asciiTheme="minorEastAsia" w:hAnsiTheme="minorEastAsia" w:eastAsiaTheme="minorEastAsia"/>
          <w:spacing w:val="-1"/>
          <w:sz w:val="24"/>
          <w:szCs w:val="24"/>
          <w:highlight w:val="none"/>
          <w:lang w:eastAsia="zh-CN"/>
        </w:rPr>
        <w:t>标人应按要求在规定的时间和地点参加。</w:t>
      </w:r>
    </w:p>
    <w:p w14:paraId="153209BA">
      <w:pPr>
        <w:pStyle w:val="18"/>
        <w:spacing w:line="360" w:lineRule="auto"/>
        <w:ind w:left="1083" w:right="16" w:hanging="70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3.2 </w:t>
      </w:r>
      <w:r>
        <w:rPr>
          <w:rFonts w:asciiTheme="minorEastAsia" w:hAnsiTheme="minorEastAsia" w:eastAsiaTheme="minorEastAsia"/>
          <w:spacing w:val="2"/>
          <w:sz w:val="24"/>
          <w:szCs w:val="24"/>
          <w:highlight w:val="none"/>
          <w:lang w:eastAsia="zh-CN"/>
        </w:rPr>
        <w:t>由于未参加现场考察或开</w:t>
      </w:r>
      <w:r>
        <w:rPr>
          <w:rFonts w:asciiTheme="minorEastAsia" w:hAnsiTheme="minorEastAsia" w:eastAsiaTheme="minorEastAsia"/>
          <w:spacing w:val="1"/>
          <w:sz w:val="24"/>
          <w:szCs w:val="24"/>
          <w:highlight w:val="none"/>
          <w:lang w:eastAsia="zh-CN"/>
        </w:rPr>
        <w:t>标前答疑会而导致对项目实际情况不了解，影响投</w:t>
      </w:r>
      <w:r>
        <w:rPr>
          <w:rFonts w:asciiTheme="minorEastAsia" w:hAnsiTheme="minorEastAsia" w:eastAsiaTheme="minorEastAsia"/>
          <w:spacing w:val="-1"/>
          <w:sz w:val="24"/>
          <w:szCs w:val="24"/>
          <w:highlight w:val="none"/>
          <w:lang w:eastAsia="zh-CN"/>
        </w:rPr>
        <w:t>标文件编制、投标报价准确性、综合因素响应不全面等问题的，由投标人自行承担不利评审后果。</w:t>
      </w:r>
    </w:p>
    <w:p w14:paraId="3BABE443">
      <w:pPr>
        <w:pStyle w:val="18"/>
        <w:spacing w:line="360" w:lineRule="auto"/>
        <w:ind w:left="12"/>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4 </w:t>
      </w:r>
      <w:r>
        <w:rPr>
          <w:rFonts w:asciiTheme="minorEastAsia" w:hAnsiTheme="minorEastAsia" w:eastAsiaTheme="minorEastAsia"/>
          <w:spacing w:val="1"/>
          <w:sz w:val="24"/>
          <w:szCs w:val="24"/>
          <w:highlight w:val="none"/>
          <w:lang w:eastAsia="zh-CN"/>
        </w:rPr>
        <w:t>样品</w:t>
      </w:r>
    </w:p>
    <w:p w14:paraId="4C60A0F3">
      <w:pPr>
        <w:pStyle w:val="18"/>
        <w:spacing w:line="360" w:lineRule="auto"/>
        <w:ind w:left="1084" w:hanging="71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4.1 </w:t>
      </w:r>
      <w:r>
        <w:rPr>
          <w:rFonts w:asciiTheme="minorEastAsia" w:hAnsiTheme="minorEastAsia" w:eastAsiaTheme="minorEastAsia"/>
          <w:spacing w:val="2"/>
          <w:sz w:val="24"/>
          <w:szCs w:val="24"/>
          <w:highlight w:val="none"/>
          <w:lang w:eastAsia="zh-CN"/>
        </w:rPr>
        <w:t>本项目是否要求投标人提供</w:t>
      </w:r>
      <w:r>
        <w:rPr>
          <w:rFonts w:asciiTheme="minorEastAsia" w:hAnsiTheme="minorEastAsia" w:eastAsiaTheme="minorEastAsia"/>
          <w:spacing w:val="1"/>
          <w:sz w:val="24"/>
          <w:szCs w:val="24"/>
          <w:highlight w:val="none"/>
          <w:lang w:eastAsia="zh-CN"/>
        </w:rPr>
        <w:t>样品，以及样品制作的标准和要求、是否需要随</w:t>
      </w:r>
      <w:r>
        <w:rPr>
          <w:rFonts w:asciiTheme="minorEastAsia" w:hAnsiTheme="minorEastAsia" w:eastAsiaTheme="minorEastAsia"/>
          <w:spacing w:val="-5"/>
          <w:sz w:val="24"/>
          <w:szCs w:val="24"/>
          <w:highlight w:val="none"/>
          <w:lang w:eastAsia="zh-CN"/>
        </w:rPr>
        <w:t>样品提交相关检测报告、样品的递交与退还等要求见《投标人须知资料表》。</w:t>
      </w:r>
    </w:p>
    <w:p w14:paraId="320B767A">
      <w:pPr>
        <w:pStyle w:val="18"/>
        <w:spacing w:line="360" w:lineRule="auto"/>
        <w:ind w:right="16" w:firstLine="429" w:firstLineChars="17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4.2 </w:t>
      </w:r>
      <w:r>
        <w:rPr>
          <w:rFonts w:asciiTheme="minorEastAsia" w:hAnsiTheme="minorEastAsia" w:eastAsiaTheme="minorEastAsia"/>
          <w:spacing w:val="2"/>
          <w:sz w:val="24"/>
          <w:szCs w:val="24"/>
          <w:highlight w:val="none"/>
          <w:lang w:eastAsia="zh-CN"/>
        </w:rPr>
        <w:t>样品的评审方法以及评审标准等内容见第四章《评标程序、评标方法和评标</w:t>
      </w:r>
      <w:r>
        <w:rPr>
          <w:rFonts w:asciiTheme="minorEastAsia" w:hAnsiTheme="minorEastAsia" w:eastAsiaTheme="minorEastAsia"/>
          <w:spacing w:val="-18"/>
          <w:w w:val="96"/>
          <w:sz w:val="24"/>
          <w:szCs w:val="24"/>
          <w:highlight w:val="none"/>
          <w:lang w:eastAsia="zh-CN"/>
        </w:rPr>
        <w:t>标准》。</w:t>
      </w:r>
    </w:p>
    <w:p w14:paraId="7CCCE4E2">
      <w:pPr>
        <w:pStyle w:val="18"/>
        <w:spacing w:line="360" w:lineRule="auto"/>
        <w:ind w:left="19"/>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5 </w:t>
      </w:r>
      <w:r>
        <w:rPr>
          <w:rFonts w:asciiTheme="minorEastAsia" w:hAnsiTheme="minorEastAsia" w:eastAsiaTheme="minorEastAsia"/>
          <w:sz w:val="24"/>
          <w:szCs w:val="24"/>
          <w:highlight w:val="none"/>
          <w:lang w:eastAsia="zh-CN"/>
        </w:rPr>
        <w:t>政府采购政策（包括但不限于下列具体政策要求）</w:t>
      </w:r>
    </w:p>
    <w:p w14:paraId="5B75A5A4">
      <w:pPr>
        <w:pStyle w:val="18"/>
        <w:spacing w:line="360" w:lineRule="auto"/>
        <w:ind w:left="37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5.1 </w:t>
      </w:r>
      <w:r>
        <w:rPr>
          <w:rFonts w:asciiTheme="minorEastAsia" w:hAnsiTheme="minorEastAsia" w:eastAsiaTheme="minorEastAsia"/>
          <w:spacing w:val="1"/>
          <w:sz w:val="24"/>
          <w:szCs w:val="24"/>
          <w:highlight w:val="none"/>
          <w:lang w:eastAsia="zh-CN"/>
        </w:rPr>
        <w:t>采购本国货物、工程和服务</w:t>
      </w:r>
    </w:p>
    <w:p w14:paraId="4B606203">
      <w:pPr>
        <w:pStyle w:val="18"/>
        <w:spacing w:line="360" w:lineRule="auto"/>
        <w:ind w:left="1984" w:right="129" w:hanging="88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5.1.1 </w:t>
      </w:r>
      <w:r>
        <w:rPr>
          <w:rFonts w:asciiTheme="minorEastAsia" w:hAnsiTheme="minorEastAsia" w:eastAsiaTheme="minorEastAsia"/>
          <w:spacing w:val="-1"/>
          <w:sz w:val="24"/>
          <w:szCs w:val="24"/>
          <w:highlight w:val="none"/>
          <w:lang w:eastAsia="zh-CN"/>
        </w:rPr>
        <w:t>政府采购应当采购本国货物、工程和服务。但有《</w:t>
      </w:r>
      <w:r>
        <w:rPr>
          <w:rFonts w:asciiTheme="minorEastAsia" w:hAnsiTheme="minorEastAsia" w:eastAsiaTheme="minorEastAsia"/>
          <w:b/>
          <w:bCs/>
          <w:spacing w:val="-1"/>
          <w:sz w:val="24"/>
          <w:szCs w:val="24"/>
          <w:highlight w:val="none"/>
          <w:lang w:eastAsia="zh-CN"/>
        </w:rPr>
        <w:t>中华人民共和国政府采购法</w:t>
      </w:r>
      <w:r>
        <w:rPr>
          <w:rFonts w:asciiTheme="minorEastAsia" w:hAnsiTheme="minorEastAsia" w:eastAsiaTheme="minorEastAsia"/>
          <w:spacing w:val="-1"/>
          <w:sz w:val="24"/>
          <w:szCs w:val="24"/>
          <w:highlight w:val="none"/>
          <w:lang w:eastAsia="zh-CN"/>
        </w:rPr>
        <w:t>》第十条规定情形的除外。</w:t>
      </w:r>
    </w:p>
    <w:p w14:paraId="4B9CFA56">
      <w:pPr>
        <w:pStyle w:val="18"/>
        <w:spacing w:line="360" w:lineRule="auto"/>
        <w:ind w:left="1987" w:right="137" w:hanging="88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5.1.2 </w:t>
      </w:r>
      <w:r>
        <w:rPr>
          <w:rFonts w:asciiTheme="minorEastAsia" w:hAnsiTheme="minorEastAsia" w:eastAsiaTheme="minorEastAsia"/>
          <w:spacing w:val="-1"/>
          <w:sz w:val="24"/>
          <w:szCs w:val="24"/>
          <w:highlight w:val="none"/>
          <w:lang w:eastAsia="zh-CN"/>
        </w:rPr>
        <w:t>本项目如接受非本国货物、工程、服务参与投标，则具体要求见第五</w:t>
      </w:r>
      <w:r>
        <w:rPr>
          <w:rFonts w:asciiTheme="minorEastAsia" w:hAnsiTheme="minorEastAsia" w:eastAsiaTheme="minorEastAsia"/>
          <w:spacing w:val="-14"/>
          <w:sz w:val="24"/>
          <w:szCs w:val="24"/>
          <w:highlight w:val="none"/>
          <w:lang w:eastAsia="zh-CN"/>
        </w:rPr>
        <w:t>章《采购需求》。</w:t>
      </w:r>
    </w:p>
    <w:p w14:paraId="603C88A3">
      <w:pPr>
        <w:pStyle w:val="18"/>
        <w:spacing w:line="360" w:lineRule="auto"/>
        <w:ind w:left="1987" w:right="133" w:hanging="88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6"/>
          <w:sz w:val="24"/>
          <w:szCs w:val="24"/>
          <w:highlight w:val="none"/>
          <w:lang w:eastAsia="zh-CN"/>
        </w:rPr>
        <w:t xml:space="preserve">5.1.3 </w:t>
      </w:r>
      <w:r>
        <w:rPr>
          <w:rFonts w:asciiTheme="minorEastAsia" w:hAnsiTheme="minorEastAsia" w:eastAsiaTheme="minorEastAsia"/>
          <w:spacing w:val="6"/>
          <w:sz w:val="24"/>
          <w:szCs w:val="24"/>
          <w:highlight w:val="none"/>
          <w:lang w:eastAsia="zh-CN"/>
        </w:rPr>
        <w:t>进口产品指通过中国海</w:t>
      </w:r>
      <w:r>
        <w:rPr>
          <w:rFonts w:asciiTheme="minorEastAsia" w:hAnsiTheme="minorEastAsia" w:eastAsiaTheme="minorEastAsia"/>
          <w:spacing w:val="5"/>
          <w:sz w:val="24"/>
          <w:szCs w:val="24"/>
          <w:highlight w:val="none"/>
          <w:lang w:eastAsia="zh-CN"/>
        </w:rPr>
        <w:t>关报关验放进入中国境内且产自关境外的产</w:t>
      </w:r>
      <w:r>
        <w:rPr>
          <w:rFonts w:asciiTheme="minorEastAsia" w:hAnsiTheme="minorEastAsia" w:eastAsiaTheme="minorEastAsia"/>
          <w:spacing w:val="-4"/>
          <w:sz w:val="24"/>
          <w:szCs w:val="24"/>
          <w:highlight w:val="none"/>
          <w:lang w:eastAsia="zh-CN"/>
        </w:rPr>
        <w:t>品，包括已经进入中国境内的进口产品。关于进口产品的相关规定依</w:t>
      </w:r>
      <w:r>
        <w:rPr>
          <w:rFonts w:asciiTheme="minorEastAsia" w:hAnsiTheme="minorEastAsia" w:eastAsiaTheme="minorEastAsia"/>
          <w:spacing w:val="-6"/>
          <w:sz w:val="24"/>
          <w:szCs w:val="24"/>
          <w:highlight w:val="none"/>
          <w:lang w:eastAsia="zh-CN"/>
        </w:rPr>
        <w:t>据《政府采购进口产品管理办法》（财库〔</w:t>
      </w:r>
      <w:r>
        <w:rPr>
          <w:rFonts w:cs="Arial" w:asciiTheme="minorEastAsia" w:hAnsiTheme="minorEastAsia" w:eastAsiaTheme="minorEastAsia"/>
          <w:spacing w:val="-6"/>
          <w:sz w:val="24"/>
          <w:szCs w:val="24"/>
          <w:highlight w:val="none"/>
          <w:lang w:eastAsia="zh-CN"/>
        </w:rPr>
        <w:t>2007</w:t>
      </w:r>
      <w:r>
        <w:rPr>
          <w:rFonts w:asciiTheme="minorEastAsia" w:hAnsiTheme="minorEastAsia" w:eastAsiaTheme="minorEastAsia"/>
          <w:spacing w:val="-6"/>
          <w:sz w:val="24"/>
          <w:szCs w:val="24"/>
          <w:highlight w:val="none"/>
          <w:lang w:eastAsia="zh-CN"/>
        </w:rPr>
        <w:t>〕</w:t>
      </w:r>
      <w:r>
        <w:rPr>
          <w:rFonts w:cs="Arial" w:asciiTheme="minorEastAsia" w:hAnsiTheme="minorEastAsia" w:eastAsiaTheme="minorEastAsia"/>
          <w:spacing w:val="-6"/>
          <w:sz w:val="24"/>
          <w:szCs w:val="24"/>
          <w:highlight w:val="none"/>
          <w:lang w:eastAsia="zh-CN"/>
        </w:rPr>
        <w:t>119</w:t>
      </w:r>
      <w:r>
        <w:rPr>
          <w:rFonts w:asciiTheme="minorEastAsia" w:hAnsiTheme="minorEastAsia" w:eastAsiaTheme="minorEastAsia"/>
          <w:spacing w:val="-6"/>
          <w:sz w:val="24"/>
          <w:szCs w:val="24"/>
          <w:highlight w:val="none"/>
          <w:lang w:eastAsia="zh-CN"/>
        </w:rPr>
        <w:t>号文）、《关</w:t>
      </w:r>
      <w:r>
        <w:rPr>
          <w:rFonts w:asciiTheme="minorEastAsia" w:hAnsiTheme="minorEastAsia" w:eastAsiaTheme="minorEastAsia"/>
          <w:spacing w:val="4"/>
          <w:sz w:val="24"/>
          <w:szCs w:val="24"/>
          <w:highlight w:val="none"/>
          <w:lang w:eastAsia="zh-CN"/>
        </w:rPr>
        <w:t>于政府采购进口产品管理有关问题的通知》（财办库〔</w:t>
      </w:r>
      <w:r>
        <w:rPr>
          <w:rFonts w:cs="Arial" w:asciiTheme="minorEastAsia" w:hAnsiTheme="minorEastAsia" w:eastAsiaTheme="minorEastAsia"/>
          <w:spacing w:val="4"/>
          <w:sz w:val="24"/>
          <w:szCs w:val="24"/>
          <w:highlight w:val="none"/>
          <w:lang w:eastAsia="zh-CN"/>
        </w:rPr>
        <w:t>2</w:t>
      </w:r>
      <w:r>
        <w:rPr>
          <w:rFonts w:cs="Arial" w:asciiTheme="minorEastAsia" w:hAnsiTheme="minorEastAsia" w:eastAsiaTheme="minorEastAsia"/>
          <w:spacing w:val="3"/>
          <w:sz w:val="24"/>
          <w:szCs w:val="24"/>
          <w:highlight w:val="none"/>
          <w:lang w:eastAsia="zh-CN"/>
        </w:rPr>
        <w:t>008</w:t>
      </w:r>
      <w:r>
        <w:rPr>
          <w:rFonts w:asciiTheme="minorEastAsia" w:hAnsiTheme="minorEastAsia" w:eastAsiaTheme="minorEastAsia"/>
          <w:spacing w:val="3"/>
          <w:sz w:val="24"/>
          <w:szCs w:val="24"/>
          <w:highlight w:val="none"/>
          <w:lang w:eastAsia="zh-CN"/>
        </w:rPr>
        <w:t>〕</w:t>
      </w:r>
      <w:r>
        <w:rPr>
          <w:rFonts w:cs="Arial" w:asciiTheme="minorEastAsia" w:hAnsiTheme="minorEastAsia" w:eastAsiaTheme="minorEastAsia"/>
          <w:spacing w:val="3"/>
          <w:sz w:val="24"/>
          <w:szCs w:val="24"/>
          <w:highlight w:val="none"/>
          <w:lang w:eastAsia="zh-CN"/>
        </w:rPr>
        <w:t>248</w:t>
      </w:r>
      <w:r>
        <w:rPr>
          <w:rFonts w:asciiTheme="minorEastAsia" w:hAnsiTheme="minorEastAsia" w:eastAsiaTheme="minorEastAsia"/>
          <w:spacing w:val="-21"/>
          <w:w w:val="96"/>
          <w:sz w:val="24"/>
          <w:szCs w:val="24"/>
          <w:highlight w:val="none"/>
          <w:lang w:eastAsia="zh-CN"/>
        </w:rPr>
        <w:t>号文）。</w:t>
      </w:r>
    </w:p>
    <w:p w14:paraId="0D52B56D">
      <w:pPr>
        <w:pStyle w:val="18"/>
        <w:spacing w:line="360" w:lineRule="auto"/>
        <w:ind w:left="37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5.2 </w:t>
      </w:r>
      <w:r>
        <w:rPr>
          <w:rFonts w:asciiTheme="minorEastAsia" w:hAnsiTheme="minorEastAsia" w:eastAsiaTheme="minorEastAsia"/>
          <w:spacing w:val="1"/>
          <w:sz w:val="24"/>
          <w:szCs w:val="24"/>
          <w:highlight w:val="none"/>
          <w:lang w:eastAsia="zh-CN"/>
        </w:rPr>
        <w:t>中小企业、监狱企业及残疾人福利性单位</w:t>
      </w:r>
    </w:p>
    <w:p w14:paraId="3906D2C4">
      <w:pPr>
        <w:pStyle w:val="18"/>
        <w:spacing w:line="360" w:lineRule="auto"/>
        <w:ind w:left="10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5.2.1 </w:t>
      </w:r>
      <w:r>
        <w:rPr>
          <w:rFonts w:asciiTheme="minorEastAsia" w:hAnsiTheme="minorEastAsia" w:eastAsiaTheme="minorEastAsia"/>
          <w:spacing w:val="2"/>
          <w:sz w:val="24"/>
          <w:szCs w:val="24"/>
          <w:highlight w:val="none"/>
          <w:lang w:eastAsia="zh-CN"/>
        </w:rPr>
        <w:t>中小企业定义：</w:t>
      </w:r>
    </w:p>
    <w:p w14:paraId="55D07D92">
      <w:pPr>
        <w:pStyle w:val="18"/>
        <w:spacing w:line="360" w:lineRule="auto"/>
        <w:ind w:left="2888" w:right="12" w:hanging="885"/>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"file:///D:\\cache\\wechat.cache\\WeChat%20Files\\wxid_eicwbok9ykjk22\\FileStorage\\File\\2025-03\\5.2.1.1" </w:instrText>
      </w:r>
      <w:r>
        <w:rPr>
          <w:highlight w:val="none"/>
        </w:rPr>
        <w:fldChar w:fldCharType="separate"/>
      </w:r>
      <w:r>
        <w:rPr>
          <w:rFonts w:cs="Arial" w:asciiTheme="minorEastAsia" w:hAnsiTheme="minorEastAsia" w:eastAsiaTheme="minorEastAsia"/>
          <w:sz w:val="24"/>
          <w:szCs w:val="24"/>
          <w:highlight w:val="none"/>
          <w:lang w:eastAsia="zh-CN"/>
        </w:rPr>
        <w:t>5.2.1.1</w:t>
      </w:r>
      <w:r>
        <w:rPr>
          <w:rFonts w:cs="Arial" w:asciiTheme="minorEastAsia" w:hAnsiTheme="minorEastAsia" w:eastAsiaTheme="minorEastAsia"/>
          <w:sz w:val="24"/>
          <w:szCs w:val="24"/>
          <w:highlight w:val="none"/>
          <w:lang w:eastAsia="zh-CN"/>
        </w:rPr>
        <w:fldChar w:fldCharType="end"/>
      </w:r>
      <w:r>
        <w:rPr>
          <w:rFonts w:asciiTheme="minorEastAsia" w:hAnsiTheme="minorEastAsia" w:eastAsiaTheme="minorEastAsia"/>
          <w:sz w:val="24"/>
          <w:szCs w:val="24"/>
          <w:highlight w:val="none"/>
          <w:lang w:eastAsia="zh-CN"/>
        </w:rPr>
        <w:t>中小企业是指在中华人民共和国境内依法设立，依据国务院</w:t>
      </w:r>
      <w:r>
        <w:rPr>
          <w:rFonts w:asciiTheme="minorEastAsia" w:hAnsiTheme="minorEastAsia" w:eastAsiaTheme="minorEastAsia"/>
          <w:spacing w:val="-2"/>
          <w:sz w:val="24"/>
          <w:szCs w:val="24"/>
          <w:highlight w:val="none"/>
          <w:lang w:eastAsia="zh-CN"/>
        </w:rPr>
        <w:t>批准的中小企业划分标准确定的中型企业、小</w:t>
      </w:r>
      <w:r>
        <w:rPr>
          <w:rFonts w:asciiTheme="minorEastAsia" w:hAnsiTheme="minorEastAsia" w:eastAsiaTheme="minorEastAsia"/>
          <w:spacing w:val="-3"/>
          <w:sz w:val="24"/>
          <w:szCs w:val="24"/>
          <w:highlight w:val="none"/>
          <w:lang w:eastAsia="zh-CN"/>
        </w:rPr>
        <w:t>型企业和微型</w:t>
      </w:r>
      <w:r>
        <w:rPr>
          <w:rFonts w:asciiTheme="minorEastAsia" w:hAnsiTheme="minorEastAsia" w:eastAsiaTheme="minorEastAsia"/>
          <w:spacing w:val="-2"/>
          <w:sz w:val="24"/>
          <w:szCs w:val="24"/>
          <w:highlight w:val="none"/>
          <w:lang w:eastAsia="zh-CN"/>
        </w:rPr>
        <w:t>企业，但与大企业的负责人为同一人，或者与</w:t>
      </w:r>
      <w:r>
        <w:rPr>
          <w:rFonts w:asciiTheme="minorEastAsia" w:hAnsiTheme="minorEastAsia" w:eastAsiaTheme="minorEastAsia"/>
          <w:spacing w:val="-3"/>
          <w:sz w:val="24"/>
          <w:szCs w:val="24"/>
          <w:highlight w:val="none"/>
          <w:lang w:eastAsia="zh-CN"/>
        </w:rPr>
        <w:t>大企业存在直</w:t>
      </w:r>
      <w:r>
        <w:rPr>
          <w:rFonts w:asciiTheme="minorEastAsia" w:hAnsiTheme="minorEastAsia" w:eastAsiaTheme="minorEastAsia"/>
          <w:spacing w:val="-2"/>
          <w:sz w:val="24"/>
          <w:szCs w:val="24"/>
          <w:highlight w:val="none"/>
          <w:lang w:eastAsia="zh-CN"/>
        </w:rPr>
        <w:t>接控股、管理关系的除外。符合中小企业划分</w:t>
      </w:r>
      <w:r>
        <w:rPr>
          <w:rFonts w:asciiTheme="minorEastAsia" w:hAnsiTheme="minorEastAsia" w:eastAsiaTheme="minorEastAsia"/>
          <w:spacing w:val="-3"/>
          <w:sz w:val="24"/>
          <w:szCs w:val="24"/>
          <w:highlight w:val="none"/>
          <w:lang w:eastAsia="zh-CN"/>
        </w:rPr>
        <w:t>标准的个体工</w:t>
      </w:r>
      <w:r>
        <w:rPr>
          <w:rFonts w:asciiTheme="minorEastAsia" w:hAnsiTheme="minorEastAsia" w:eastAsiaTheme="minorEastAsia"/>
          <w:spacing w:val="-2"/>
          <w:sz w:val="24"/>
          <w:szCs w:val="24"/>
          <w:highlight w:val="none"/>
          <w:lang w:eastAsia="zh-CN"/>
        </w:rPr>
        <w:t>商户，在政府采购活动中视同中小企业。关于</w:t>
      </w:r>
      <w:r>
        <w:rPr>
          <w:rFonts w:asciiTheme="minorEastAsia" w:hAnsiTheme="minorEastAsia" w:eastAsiaTheme="minorEastAsia"/>
          <w:spacing w:val="-3"/>
          <w:sz w:val="24"/>
          <w:szCs w:val="24"/>
          <w:highlight w:val="none"/>
          <w:lang w:eastAsia="zh-CN"/>
        </w:rPr>
        <w:t>中小企业的判</w:t>
      </w:r>
      <w:r>
        <w:rPr>
          <w:rFonts w:asciiTheme="minorEastAsia" w:hAnsiTheme="minorEastAsia" w:eastAsiaTheme="minorEastAsia"/>
          <w:spacing w:val="-11"/>
          <w:sz w:val="24"/>
          <w:szCs w:val="24"/>
          <w:highlight w:val="none"/>
          <w:lang w:eastAsia="zh-CN"/>
        </w:rPr>
        <w:t>定依据《中华人民共和国中小企业促进法》、《关于进一步加</w:t>
      </w:r>
      <w:r>
        <w:rPr>
          <w:rFonts w:asciiTheme="minorEastAsia" w:hAnsiTheme="minorEastAsia" w:eastAsiaTheme="minorEastAsia"/>
          <w:spacing w:val="-1"/>
          <w:sz w:val="24"/>
          <w:szCs w:val="24"/>
          <w:highlight w:val="none"/>
          <w:lang w:eastAsia="zh-CN"/>
        </w:rPr>
        <w:t>大政府采购支持中小企业力度的通知》（财库〔</w:t>
      </w:r>
      <w:r>
        <w:rPr>
          <w:rFonts w:cs="Arial" w:asciiTheme="minorEastAsia" w:hAnsiTheme="minorEastAsia" w:eastAsiaTheme="minorEastAsia"/>
          <w:spacing w:val="-1"/>
          <w:sz w:val="24"/>
          <w:szCs w:val="24"/>
          <w:highlight w:val="none"/>
          <w:lang w:eastAsia="zh-CN"/>
        </w:rPr>
        <w:t>2022</w:t>
      </w: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19</w:t>
      </w:r>
      <w:r>
        <w:rPr>
          <w:rFonts w:asciiTheme="minorEastAsia" w:hAnsiTheme="minorEastAsia" w:eastAsiaTheme="minorEastAsia"/>
          <w:spacing w:val="-16"/>
          <w:sz w:val="24"/>
          <w:szCs w:val="24"/>
          <w:highlight w:val="none"/>
          <w:lang w:eastAsia="zh-CN"/>
        </w:rPr>
        <w:t>号）、《政府采购促进中小企业发展管理办法》（财库〔</w:t>
      </w:r>
      <w:r>
        <w:rPr>
          <w:rFonts w:cs="Arial" w:asciiTheme="minorEastAsia" w:hAnsiTheme="minorEastAsia" w:eastAsiaTheme="minorEastAsia"/>
          <w:spacing w:val="-16"/>
          <w:sz w:val="24"/>
          <w:szCs w:val="24"/>
          <w:highlight w:val="none"/>
          <w:lang w:eastAsia="zh-CN"/>
        </w:rPr>
        <w:t>2020</w:t>
      </w:r>
      <w:r>
        <w:rPr>
          <w:rFonts w:asciiTheme="minorEastAsia" w:hAnsiTheme="minorEastAsia" w:eastAsiaTheme="minorEastAsia"/>
          <w:spacing w:val="-16"/>
          <w:sz w:val="24"/>
          <w:szCs w:val="24"/>
          <w:highlight w:val="none"/>
          <w:lang w:eastAsia="zh-CN"/>
        </w:rPr>
        <w:t>〕</w:t>
      </w:r>
    </w:p>
    <w:p w14:paraId="3A6E381C">
      <w:pPr>
        <w:pStyle w:val="18"/>
        <w:spacing w:line="360" w:lineRule="auto"/>
        <w:ind w:left="2880" w:firstLine="1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4"/>
          <w:sz w:val="24"/>
          <w:szCs w:val="24"/>
          <w:highlight w:val="none"/>
          <w:lang w:eastAsia="zh-CN"/>
        </w:rPr>
        <w:t>46</w:t>
      </w:r>
      <w:r>
        <w:rPr>
          <w:rFonts w:asciiTheme="minorEastAsia" w:hAnsiTheme="minorEastAsia" w:eastAsiaTheme="minorEastAsia"/>
          <w:spacing w:val="-14"/>
          <w:sz w:val="24"/>
          <w:szCs w:val="24"/>
          <w:highlight w:val="none"/>
          <w:lang w:eastAsia="zh-CN"/>
        </w:rPr>
        <w:t>号）、《关于印发中小企业划型标准规定的通知》（工信部</w:t>
      </w:r>
      <w:r>
        <w:rPr>
          <w:rFonts w:asciiTheme="minorEastAsia" w:hAnsiTheme="minorEastAsia" w:eastAsiaTheme="minorEastAsia"/>
          <w:spacing w:val="1"/>
          <w:sz w:val="24"/>
          <w:szCs w:val="24"/>
          <w:highlight w:val="none"/>
          <w:lang w:eastAsia="zh-CN"/>
        </w:rPr>
        <w:t>联企业〔</w:t>
      </w:r>
      <w:r>
        <w:rPr>
          <w:rFonts w:cs="Arial" w:asciiTheme="minorEastAsia" w:hAnsiTheme="minorEastAsia" w:eastAsiaTheme="minorEastAsia"/>
          <w:spacing w:val="1"/>
          <w:sz w:val="24"/>
          <w:szCs w:val="24"/>
          <w:highlight w:val="none"/>
          <w:lang w:eastAsia="zh-CN"/>
        </w:rPr>
        <w:t>2011</w:t>
      </w: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300</w:t>
      </w:r>
      <w:r>
        <w:rPr>
          <w:rFonts w:asciiTheme="minorEastAsia" w:hAnsiTheme="minorEastAsia" w:eastAsiaTheme="minorEastAsia"/>
          <w:spacing w:val="1"/>
          <w:sz w:val="24"/>
          <w:szCs w:val="24"/>
          <w:highlight w:val="none"/>
          <w:lang w:eastAsia="zh-CN"/>
        </w:rPr>
        <w:t>号）、《金融业企</w:t>
      </w:r>
      <w:r>
        <w:rPr>
          <w:rFonts w:asciiTheme="minorEastAsia" w:hAnsiTheme="minorEastAsia" w:eastAsiaTheme="minorEastAsia"/>
          <w:sz w:val="24"/>
          <w:szCs w:val="24"/>
          <w:highlight w:val="none"/>
          <w:lang w:eastAsia="zh-CN"/>
        </w:rPr>
        <w:t>业划型标准规定》</w:t>
      </w:r>
      <w:r>
        <w:rPr>
          <w:rFonts w:asciiTheme="minorEastAsia" w:hAnsiTheme="minorEastAsia" w:eastAsiaTheme="minorEastAsia"/>
          <w:spacing w:val="3"/>
          <w:sz w:val="24"/>
          <w:szCs w:val="24"/>
          <w:highlight w:val="none"/>
          <w:lang w:eastAsia="zh-CN"/>
        </w:rPr>
        <w:t>（〔</w:t>
      </w:r>
      <w:r>
        <w:rPr>
          <w:rFonts w:cs="Arial" w:asciiTheme="minorEastAsia" w:hAnsiTheme="minorEastAsia" w:eastAsiaTheme="minorEastAsia"/>
          <w:spacing w:val="3"/>
          <w:sz w:val="24"/>
          <w:szCs w:val="24"/>
          <w:highlight w:val="none"/>
          <w:lang w:eastAsia="zh-CN"/>
        </w:rPr>
        <w:t>2015</w:t>
      </w:r>
      <w:r>
        <w:rPr>
          <w:rFonts w:asciiTheme="minorEastAsia" w:hAnsiTheme="minorEastAsia" w:eastAsiaTheme="minorEastAsia"/>
          <w:spacing w:val="3"/>
          <w:sz w:val="24"/>
          <w:szCs w:val="24"/>
          <w:highlight w:val="none"/>
          <w:lang w:eastAsia="zh-CN"/>
        </w:rPr>
        <w:t>〕</w:t>
      </w:r>
      <w:r>
        <w:rPr>
          <w:rFonts w:cs="Arial" w:asciiTheme="minorEastAsia" w:hAnsiTheme="minorEastAsia" w:eastAsiaTheme="minorEastAsia"/>
          <w:spacing w:val="3"/>
          <w:sz w:val="24"/>
          <w:szCs w:val="24"/>
          <w:highlight w:val="none"/>
          <w:lang w:eastAsia="zh-CN"/>
        </w:rPr>
        <w:t>309</w:t>
      </w:r>
      <w:r>
        <w:rPr>
          <w:rFonts w:asciiTheme="minorEastAsia" w:hAnsiTheme="minorEastAsia" w:eastAsiaTheme="minorEastAsia"/>
          <w:spacing w:val="3"/>
          <w:sz w:val="24"/>
          <w:szCs w:val="24"/>
          <w:highlight w:val="none"/>
          <w:lang w:eastAsia="zh-CN"/>
        </w:rPr>
        <w:t>号）等国务院批准的中小企业划分标准执</w:t>
      </w:r>
      <w:r>
        <w:rPr>
          <w:rFonts w:asciiTheme="minorEastAsia" w:hAnsiTheme="minorEastAsia" w:eastAsiaTheme="minorEastAsia"/>
          <w:spacing w:val="2"/>
          <w:sz w:val="24"/>
          <w:szCs w:val="24"/>
          <w:highlight w:val="none"/>
          <w:lang w:eastAsia="zh-CN"/>
        </w:rPr>
        <w:t>行。</w:t>
      </w:r>
    </w:p>
    <w:p w14:paraId="316B5D7E">
      <w:pPr>
        <w:pStyle w:val="18"/>
        <w:spacing w:line="360" w:lineRule="auto"/>
        <w:ind w:left="2003"/>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"file:///D:\\cache\\wechat.cache\\WeChat%20Files\\wxid_eicwbok9ykjk22\\FileStorage\\File\\2025-03\\5.2.1.2" </w:instrText>
      </w:r>
      <w:r>
        <w:rPr>
          <w:highlight w:val="none"/>
        </w:rPr>
        <w:fldChar w:fldCharType="separate"/>
      </w:r>
      <w:r>
        <w:rPr>
          <w:rFonts w:cs="Arial" w:asciiTheme="minorEastAsia" w:hAnsiTheme="minorEastAsia" w:eastAsiaTheme="minorEastAsia"/>
          <w:spacing w:val="1"/>
          <w:sz w:val="24"/>
          <w:szCs w:val="24"/>
          <w:highlight w:val="none"/>
          <w:lang w:eastAsia="zh-CN"/>
        </w:rPr>
        <w:t>5.2.1.2</w:t>
      </w:r>
      <w:r>
        <w:rPr>
          <w:rFonts w:cs="Arial" w:asciiTheme="minorEastAsia" w:hAnsiTheme="minorEastAsia" w:eastAsiaTheme="minorEastAsia"/>
          <w:spacing w:val="1"/>
          <w:sz w:val="24"/>
          <w:szCs w:val="24"/>
          <w:highlight w:val="none"/>
          <w:lang w:eastAsia="zh-CN"/>
        </w:rPr>
        <w:fldChar w:fldCharType="end"/>
      </w:r>
      <w:r>
        <w:rPr>
          <w:rFonts w:asciiTheme="minorEastAsia" w:hAnsiTheme="minorEastAsia" w:eastAsiaTheme="minorEastAsia"/>
          <w:spacing w:val="1"/>
          <w:sz w:val="24"/>
          <w:szCs w:val="24"/>
          <w:highlight w:val="none"/>
          <w:lang w:eastAsia="zh-CN"/>
        </w:rPr>
        <w:t>供应商提供的货物、工程或者服务符合下列</w:t>
      </w:r>
      <w:r>
        <w:rPr>
          <w:rFonts w:asciiTheme="minorEastAsia" w:hAnsiTheme="minorEastAsia" w:eastAsiaTheme="minorEastAsia"/>
          <w:sz w:val="24"/>
          <w:szCs w:val="24"/>
          <w:highlight w:val="none"/>
          <w:lang w:eastAsia="zh-CN"/>
        </w:rPr>
        <w:t>情形的，享受中</w:t>
      </w:r>
      <w:r>
        <w:rPr>
          <w:rFonts w:asciiTheme="minorEastAsia" w:hAnsiTheme="minorEastAsia" w:eastAsiaTheme="minorEastAsia"/>
          <w:spacing w:val="-1"/>
          <w:sz w:val="24"/>
          <w:szCs w:val="24"/>
          <w:highlight w:val="none"/>
          <w:lang w:eastAsia="zh-CN"/>
        </w:rPr>
        <w:t>小企业扶持政策：</w:t>
      </w:r>
    </w:p>
    <w:p w14:paraId="7EEE8402">
      <w:pPr>
        <w:pStyle w:val="18"/>
        <w:spacing w:line="360" w:lineRule="auto"/>
        <w:ind w:left="2863" w:right="79" w:hanging="3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）在货物采购项目中，货物由中小企业制造，</w:t>
      </w:r>
      <w:r>
        <w:rPr>
          <w:rFonts w:asciiTheme="minorEastAsia" w:hAnsiTheme="minorEastAsia" w:eastAsiaTheme="minorEastAsia"/>
          <w:spacing w:val="-2"/>
          <w:sz w:val="24"/>
          <w:szCs w:val="24"/>
          <w:highlight w:val="none"/>
          <w:lang w:eastAsia="zh-CN"/>
        </w:rPr>
        <w:t>即货物由中小企业生产且使用该中小企业商号或者注册商标；</w:t>
      </w:r>
    </w:p>
    <w:p w14:paraId="1F4B4DBE">
      <w:pPr>
        <w:pStyle w:val="18"/>
        <w:spacing w:line="360" w:lineRule="auto"/>
        <w:ind w:left="2839" w:right="79" w:hanging="1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w:t>
      </w:r>
      <w:r>
        <w:rPr>
          <w:rFonts w:cs="Arial" w:asciiTheme="minorEastAsia" w:hAnsiTheme="minorEastAsia" w:eastAsiaTheme="minorEastAsia"/>
          <w:spacing w:val="-3"/>
          <w:sz w:val="24"/>
          <w:szCs w:val="24"/>
          <w:highlight w:val="none"/>
          <w:lang w:eastAsia="zh-CN"/>
        </w:rPr>
        <w:t>2</w:t>
      </w:r>
      <w:r>
        <w:rPr>
          <w:rFonts w:asciiTheme="minorEastAsia" w:hAnsiTheme="minorEastAsia" w:eastAsiaTheme="minorEastAsia"/>
          <w:spacing w:val="-3"/>
          <w:sz w:val="24"/>
          <w:szCs w:val="24"/>
          <w:highlight w:val="none"/>
          <w:lang w:eastAsia="zh-CN"/>
        </w:rPr>
        <w:t>）在工程采购项目中，工程由中小企业承建，即工程施</w:t>
      </w:r>
      <w:r>
        <w:rPr>
          <w:rFonts w:asciiTheme="minorEastAsia" w:hAnsiTheme="minorEastAsia" w:eastAsiaTheme="minorEastAsia"/>
          <w:spacing w:val="-1"/>
          <w:sz w:val="24"/>
          <w:szCs w:val="24"/>
          <w:highlight w:val="none"/>
          <w:lang w:eastAsia="zh-CN"/>
        </w:rPr>
        <w:t>工单位为中小企业；</w:t>
      </w:r>
    </w:p>
    <w:p w14:paraId="26F2462B">
      <w:pPr>
        <w:pStyle w:val="18"/>
        <w:spacing w:line="360" w:lineRule="auto"/>
        <w:ind w:left="2839" w:right="79" w:hanging="1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w:t>
      </w:r>
      <w:r>
        <w:rPr>
          <w:rFonts w:cs="Arial" w:asciiTheme="minorEastAsia" w:hAnsiTheme="minorEastAsia" w:eastAsiaTheme="minorEastAsia"/>
          <w:spacing w:val="-3"/>
          <w:sz w:val="24"/>
          <w:szCs w:val="24"/>
          <w:highlight w:val="none"/>
          <w:lang w:eastAsia="zh-CN"/>
        </w:rPr>
        <w:t>3</w:t>
      </w:r>
      <w:r>
        <w:rPr>
          <w:rFonts w:asciiTheme="minorEastAsia" w:hAnsiTheme="minorEastAsia" w:eastAsiaTheme="minorEastAsia"/>
          <w:spacing w:val="-3"/>
          <w:sz w:val="24"/>
          <w:szCs w:val="24"/>
          <w:highlight w:val="none"/>
          <w:lang w:eastAsia="zh-CN"/>
        </w:rPr>
        <w:t>）在服务采购项目中，服务由中小企业承接，即提供服</w:t>
      </w:r>
      <w:r>
        <w:rPr>
          <w:rFonts w:asciiTheme="minorEastAsia" w:hAnsiTheme="minorEastAsia" w:eastAsiaTheme="minorEastAsia"/>
          <w:spacing w:val="-1"/>
          <w:sz w:val="24"/>
          <w:szCs w:val="24"/>
          <w:highlight w:val="none"/>
          <w:lang w:eastAsia="zh-CN"/>
        </w:rPr>
        <w:t>务的人员为中小企业依照《中华人民共和国劳动合同法》订立劳动合同的从业人员。</w:t>
      </w:r>
    </w:p>
    <w:p w14:paraId="377AB8C9">
      <w:pPr>
        <w:pStyle w:val="18"/>
        <w:spacing w:line="360" w:lineRule="auto"/>
        <w:ind w:left="2892" w:right="58" w:hanging="889"/>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"file:///D:\\cache\\wechat.cache\\WeChat%20Files\\wxid_eicwbok9ykjk22\\FileStorage\\File\\2025-03\\5.2.1.3" </w:instrText>
      </w:r>
      <w:r>
        <w:rPr>
          <w:highlight w:val="none"/>
        </w:rPr>
        <w:fldChar w:fldCharType="separate"/>
      </w:r>
      <w:r>
        <w:rPr>
          <w:rFonts w:cs="Arial" w:asciiTheme="minorEastAsia" w:hAnsiTheme="minorEastAsia" w:eastAsiaTheme="minorEastAsia"/>
          <w:spacing w:val="1"/>
          <w:sz w:val="24"/>
          <w:szCs w:val="24"/>
          <w:highlight w:val="none"/>
          <w:lang w:eastAsia="zh-CN"/>
        </w:rPr>
        <w:t>5.2.1.3</w:t>
      </w:r>
      <w:r>
        <w:rPr>
          <w:rFonts w:cs="Arial" w:asciiTheme="minorEastAsia" w:hAnsiTheme="minorEastAsia" w:eastAsiaTheme="minorEastAsia"/>
          <w:spacing w:val="1"/>
          <w:sz w:val="24"/>
          <w:szCs w:val="24"/>
          <w:highlight w:val="none"/>
          <w:lang w:eastAsia="zh-CN"/>
        </w:rPr>
        <w:fldChar w:fldCharType="end"/>
      </w:r>
      <w:r>
        <w:rPr>
          <w:rFonts w:asciiTheme="minorEastAsia" w:hAnsiTheme="minorEastAsia" w:eastAsiaTheme="minorEastAsia"/>
          <w:spacing w:val="1"/>
          <w:sz w:val="24"/>
          <w:szCs w:val="24"/>
          <w:highlight w:val="none"/>
          <w:lang w:eastAsia="zh-CN"/>
        </w:rPr>
        <w:t>在货物采购项目中，供应商提供的货物既有</w:t>
      </w:r>
      <w:r>
        <w:rPr>
          <w:rFonts w:asciiTheme="minorEastAsia" w:hAnsiTheme="minorEastAsia" w:eastAsiaTheme="minorEastAsia"/>
          <w:sz w:val="24"/>
          <w:szCs w:val="24"/>
          <w:highlight w:val="none"/>
          <w:lang w:eastAsia="zh-CN"/>
        </w:rPr>
        <w:t>中小企业制造货</w:t>
      </w:r>
      <w:r>
        <w:rPr>
          <w:rFonts w:asciiTheme="minorEastAsia" w:hAnsiTheme="minorEastAsia" w:eastAsiaTheme="minorEastAsia"/>
          <w:spacing w:val="-2"/>
          <w:sz w:val="24"/>
          <w:szCs w:val="24"/>
          <w:highlight w:val="none"/>
          <w:lang w:eastAsia="zh-CN"/>
        </w:rPr>
        <w:t>物，也有大型企业制造货物的，不享受中小企业扶持政策。</w:t>
      </w:r>
    </w:p>
    <w:p w14:paraId="7A0FD6B3">
      <w:pPr>
        <w:pStyle w:val="18"/>
        <w:spacing w:line="360" w:lineRule="auto"/>
        <w:ind w:left="2909" w:right="79" w:hanging="906"/>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"file:///D:\\cache\\wechat.cache\\WeChat%20Files\\wxid_eicwbok9ykjk22\\FileStorage\\File\\2025-03\\5.2.1.4" </w:instrText>
      </w:r>
      <w:r>
        <w:rPr>
          <w:highlight w:val="none"/>
        </w:rPr>
        <w:fldChar w:fldCharType="separate"/>
      </w:r>
      <w:r>
        <w:rPr>
          <w:rFonts w:cs="Arial" w:asciiTheme="minorEastAsia" w:hAnsiTheme="minorEastAsia" w:eastAsiaTheme="minorEastAsia"/>
          <w:sz w:val="24"/>
          <w:szCs w:val="24"/>
          <w:highlight w:val="none"/>
          <w:lang w:eastAsia="zh-CN"/>
        </w:rPr>
        <w:t>5.2.1.4</w:t>
      </w:r>
      <w:r>
        <w:rPr>
          <w:rFonts w:cs="Arial" w:asciiTheme="minorEastAsia" w:hAnsiTheme="minorEastAsia" w:eastAsiaTheme="minorEastAsia"/>
          <w:sz w:val="24"/>
          <w:szCs w:val="24"/>
          <w:highlight w:val="none"/>
          <w:lang w:eastAsia="zh-CN"/>
        </w:rPr>
        <w:fldChar w:fldCharType="end"/>
      </w:r>
      <w:r>
        <w:rPr>
          <w:rFonts w:asciiTheme="minorEastAsia" w:hAnsiTheme="minorEastAsia" w:eastAsiaTheme="minorEastAsia"/>
          <w:sz w:val="24"/>
          <w:szCs w:val="24"/>
          <w:highlight w:val="none"/>
          <w:lang w:eastAsia="zh-CN"/>
        </w:rPr>
        <w:t>以联合体形式参加政府采购活动，联合体各方均为中小企业</w:t>
      </w:r>
      <w:r>
        <w:rPr>
          <w:rFonts w:asciiTheme="minorEastAsia" w:hAnsiTheme="minorEastAsia" w:eastAsiaTheme="minorEastAsia"/>
          <w:spacing w:val="-3"/>
          <w:sz w:val="24"/>
          <w:szCs w:val="24"/>
          <w:highlight w:val="none"/>
          <w:lang w:eastAsia="zh-CN"/>
        </w:rPr>
        <w:t>的，联合体视同中小企业。其中，联合体各方均为小微企业的，联合体视同小微企业。</w:t>
      </w:r>
    </w:p>
    <w:p w14:paraId="4CAC8F81">
      <w:pPr>
        <w:pStyle w:val="18"/>
        <w:spacing w:line="360" w:lineRule="auto"/>
        <w:ind w:left="1983" w:hanging="88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5.2.2 </w:t>
      </w:r>
      <w:r>
        <w:rPr>
          <w:rFonts w:asciiTheme="minorEastAsia" w:hAnsiTheme="minorEastAsia" w:eastAsiaTheme="minorEastAsia"/>
          <w:spacing w:val="1"/>
          <w:sz w:val="24"/>
          <w:szCs w:val="24"/>
          <w:highlight w:val="none"/>
          <w:lang w:eastAsia="zh-CN"/>
        </w:rPr>
        <w:t>在政府采购活动中，监狱企业视同小型、微型企业，享受预留份额、</w:t>
      </w:r>
      <w:r>
        <w:rPr>
          <w:rFonts w:asciiTheme="minorEastAsia" w:hAnsiTheme="minorEastAsia" w:eastAsiaTheme="minorEastAsia"/>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Theme="minorEastAsia" w:hAnsiTheme="minorEastAsia" w:eastAsiaTheme="minorEastAsia"/>
          <w:spacing w:val="-1"/>
          <w:sz w:val="24"/>
          <w:szCs w:val="24"/>
          <w:highlight w:val="none"/>
          <w:lang w:eastAsia="zh-CN"/>
        </w:rPr>
        <w:t>团监狱管理局、戒毒管理局的企业。</w:t>
      </w:r>
    </w:p>
    <w:p w14:paraId="130A3915">
      <w:pPr>
        <w:pStyle w:val="18"/>
        <w:spacing w:line="360" w:lineRule="auto"/>
        <w:ind w:left="1984" w:right="79" w:hanging="88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5.2.3 </w:t>
      </w:r>
      <w:r>
        <w:rPr>
          <w:rFonts w:asciiTheme="minorEastAsia" w:hAnsiTheme="minorEastAsia" w:eastAsiaTheme="minorEastAsia"/>
          <w:spacing w:val="-1"/>
          <w:sz w:val="24"/>
          <w:szCs w:val="24"/>
          <w:highlight w:val="none"/>
          <w:lang w:eastAsia="zh-CN"/>
        </w:rPr>
        <w:t>在政府采购活动中，残疾人福利性单位视同小型、微型企业，享受预</w:t>
      </w:r>
      <w:r>
        <w:rPr>
          <w:rFonts w:asciiTheme="minorEastAsia" w:hAnsiTheme="minorEastAsia" w:eastAsiaTheme="minorEastAsia"/>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asciiTheme="minorEastAsia" w:hAnsiTheme="minorEastAsia" w:eastAsiaTheme="minorEastAsia"/>
          <w:spacing w:val="-1"/>
          <w:sz w:val="24"/>
          <w:szCs w:val="24"/>
          <w:highlight w:val="none"/>
          <w:lang w:eastAsia="zh-CN"/>
        </w:rPr>
        <w:t>同时满足以下条件：</w:t>
      </w:r>
    </w:p>
    <w:p w14:paraId="0A3C9FB7">
      <w:pPr>
        <w:pStyle w:val="18"/>
        <w:spacing w:line="360" w:lineRule="auto"/>
        <w:ind w:left="2835" w:right="78" w:hanging="876"/>
        <w:rPr>
          <w:rFonts w:hint="eastAsia" w:asciiTheme="minorEastAsia" w:hAnsiTheme="minorEastAsia" w:eastAsiaTheme="minorEastAsia"/>
          <w:spacing w:val="-55"/>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"file:///D:\\cache\\wechat.cache\\WeChat%20Files\\wxid_eicwbok9ykjk22\\FileStorage\\File\\2025-03\\5.2.3.1" </w:instrText>
      </w:r>
      <w:r>
        <w:rPr>
          <w:highlight w:val="none"/>
        </w:rPr>
        <w:fldChar w:fldCharType="separate"/>
      </w:r>
      <w:r>
        <w:rPr>
          <w:rFonts w:cs="Arial" w:asciiTheme="minorEastAsia" w:hAnsiTheme="minorEastAsia" w:eastAsiaTheme="minorEastAsia"/>
          <w:spacing w:val="13"/>
          <w:sz w:val="24"/>
          <w:szCs w:val="24"/>
          <w:highlight w:val="none"/>
          <w:lang w:eastAsia="zh-CN"/>
        </w:rPr>
        <w:t>5.2.3.1</w:t>
      </w:r>
      <w:r>
        <w:rPr>
          <w:rFonts w:cs="Arial" w:asciiTheme="minorEastAsia" w:hAnsiTheme="minorEastAsia" w:eastAsiaTheme="minorEastAsia"/>
          <w:spacing w:val="13"/>
          <w:sz w:val="24"/>
          <w:szCs w:val="24"/>
          <w:highlight w:val="none"/>
          <w:lang w:eastAsia="zh-CN"/>
        </w:rPr>
        <w:fldChar w:fldCharType="end"/>
      </w:r>
      <w:r>
        <w:rPr>
          <w:rFonts w:asciiTheme="minorEastAsia" w:hAnsiTheme="minorEastAsia" w:eastAsiaTheme="minorEastAsia"/>
          <w:spacing w:val="13"/>
          <w:sz w:val="24"/>
          <w:szCs w:val="24"/>
          <w:highlight w:val="none"/>
          <w:lang w:eastAsia="zh-CN"/>
        </w:rPr>
        <w:t>安置的残疾人占本单位在职职工人数的比例</w:t>
      </w:r>
      <w:r>
        <w:rPr>
          <w:rFonts w:asciiTheme="minorEastAsia" w:hAnsiTheme="minorEastAsia" w:eastAsiaTheme="minorEastAsia"/>
          <w:spacing w:val="12"/>
          <w:sz w:val="24"/>
          <w:szCs w:val="24"/>
          <w:highlight w:val="none"/>
          <w:lang w:eastAsia="zh-CN"/>
        </w:rPr>
        <w:t>不低于</w:t>
      </w:r>
      <w:r>
        <w:rPr>
          <w:rFonts w:cs="Arial" w:asciiTheme="minorEastAsia" w:hAnsiTheme="minorEastAsia" w:eastAsiaTheme="minorEastAsia"/>
          <w:spacing w:val="12"/>
          <w:sz w:val="24"/>
          <w:szCs w:val="24"/>
          <w:highlight w:val="none"/>
          <w:lang w:eastAsia="zh-CN"/>
        </w:rPr>
        <w:t>25%</w:t>
      </w:r>
      <w:r>
        <w:rPr>
          <w:rFonts w:asciiTheme="minorEastAsia" w:hAnsiTheme="minorEastAsia" w:eastAsiaTheme="minorEastAsia"/>
          <w:spacing w:val="4"/>
          <w:sz w:val="24"/>
          <w:szCs w:val="24"/>
          <w:highlight w:val="none"/>
          <w:lang w:eastAsia="zh-CN"/>
        </w:rPr>
        <w:t>（含</w:t>
      </w:r>
      <w:r>
        <w:rPr>
          <w:rFonts w:cs="Arial" w:asciiTheme="minorEastAsia" w:hAnsiTheme="minorEastAsia" w:eastAsiaTheme="minorEastAsia"/>
          <w:spacing w:val="4"/>
          <w:sz w:val="24"/>
          <w:szCs w:val="24"/>
          <w:highlight w:val="none"/>
          <w:lang w:eastAsia="zh-CN"/>
        </w:rPr>
        <w:t>25%</w:t>
      </w:r>
      <w:r>
        <w:rPr>
          <w:rFonts w:asciiTheme="minorEastAsia" w:hAnsiTheme="minorEastAsia" w:eastAsiaTheme="minorEastAsia"/>
          <w:spacing w:val="-45"/>
          <w:sz w:val="24"/>
          <w:szCs w:val="24"/>
          <w:highlight w:val="none"/>
          <w:lang w:eastAsia="zh-CN"/>
        </w:rPr>
        <w:t>），</w:t>
      </w:r>
      <w:r>
        <w:rPr>
          <w:rFonts w:asciiTheme="minorEastAsia" w:hAnsiTheme="minorEastAsia" w:eastAsiaTheme="minorEastAsia"/>
          <w:spacing w:val="4"/>
          <w:sz w:val="24"/>
          <w:szCs w:val="24"/>
          <w:highlight w:val="none"/>
          <w:lang w:eastAsia="zh-CN"/>
        </w:rPr>
        <w:t>并且安置的残疾人人数不少于</w:t>
      </w:r>
      <w:r>
        <w:rPr>
          <w:rFonts w:cs="Arial" w:asciiTheme="minorEastAsia" w:hAnsiTheme="minorEastAsia" w:eastAsiaTheme="minorEastAsia"/>
          <w:spacing w:val="4"/>
          <w:sz w:val="24"/>
          <w:szCs w:val="24"/>
          <w:highlight w:val="none"/>
          <w:lang w:eastAsia="zh-CN"/>
        </w:rPr>
        <w:t>10</w:t>
      </w:r>
      <w:r>
        <w:rPr>
          <w:rFonts w:asciiTheme="minorEastAsia" w:hAnsiTheme="minorEastAsia" w:eastAsiaTheme="minorEastAsia"/>
          <w:spacing w:val="4"/>
          <w:sz w:val="24"/>
          <w:szCs w:val="24"/>
          <w:highlight w:val="none"/>
          <w:lang w:eastAsia="zh-CN"/>
        </w:rPr>
        <w:t>人（含</w:t>
      </w:r>
      <w:r>
        <w:rPr>
          <w:rFonts w:cs="Arial" w:asciiTheme="minorEastAsia" w:hAnsiTheme="minorEastAsia" w:eastAsiaTheme="minorEastAsia"/>
          <w:spacing w:val="4"/>
          <w:sz w:val="24"/>
          <w:szCs w:val="24"/>
          <w:highlight w:val="none"/>
          <w:lang w:eastAsia="zh-CN"/>
        </w:rPr>
        <w:t>10</w:t>
      </w:r>
      <w:r>
        <w:rPr>
          <w:rFonts w:asciiTheme="minorEastAsia" w:hAnsiTheme="minorEastAsia" w:eastAsiaTheme="minorEastAsia"/>
          <w:spacing w:val="5"/>
          <w:sz w:val="24"/>
          <w:szCs w:val="24"/>
          <w:highlight w:val="none"/>
          <w:lang w:eastAsia="zh-CN"/>
        </w:rPr>
        <w:t>人</w:t>
      </w:r>
      <w:r>
        <w:rPr>
          <w:rFonts w:asciiTheme="minorEastAsia" w:hAnsiTheme="minorEastAsia" w:eastAsiaTheme="minorEastAsia"/>
          <w:spacing w:val="-55"/>
          <w:sz w:val="24"/>
          <w:szCs w:val="24"/>
          <w:highlight w:val="none"/>
          <w:lang w:eastAsia="zh-CN"/>
        </w:rPr>
        <w:t>）</w:t>
      </w:r>
    </w:p>
    <w:p w14:paraId="52C7F517">
      <w:pPr>
        <w:pStyle w:val="18"/>
        <w:spacing w:line="360" w:lineRule="auto"/>
        <w:ind w:left="2835" w:right="78" w:hanging="876"/>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"file:///D:\\cache\\wechat.cache\\WeChat%20Files\\wxid_eicwbok9ykjk22\\FileStorage\\File\\2025-03\\5.2.3.2" </w:instrText>
      </w:r>
      <w:r>
        <w:rPr>
          <w:highlight w:val="none"/>
        </w:rPr>
        <w:fldChar w:fldCharType="separate"/>
      </w:r>
      <w:r>
        <w:rPr>
          <w:rFonts w:cs="Arial" w:asciiTheme="minorEastAsia" w:hAnsiTheme="minorEastAsia" w:eastAsiaTheme="minorEastAsia"/>
          <w:spacing w:val="1"/>
          <w:sz w:val="24"/>
          <w:szCs w:val="24"/>
          <w:highlight w:val="none"/>
          <w:lang w:eastAsia="zh-CN"/>
        </w:rPr>
        <w:t>5.2.3.2</w:t>
      </w:r>
      <w:r>
        <w:rPr>
          <w:rFonts w:cs="Arial" w:asciiTheme="minorEastAsia" w:hAnsiTheme="minorEastAsia" w:eastAsiaTheme="minorEastAsia"/>
          <w:spacing w:val="1"/>
          <w:sz w:val="24"/>
          <w:szCs w:val="24"/>
          <w:highlight w:val="none"/>
          <w:lang w:eastAsia="zh-CN"/>
        </w:rPr>
        <w:fldChar w:fldCharType="end"/>
      </w:r>
      <w:r>
        <w:rPr>
          <w:rFonts w:asciiTheme="minorEastAsia" w:hAnsiTheme="minorEastAsia" w:eastAsiaTheme="minorEastAsia"/>
          <w:spacing w:val="1"/>
          <w:sz w:val="24"/>
          <w:szCs w:val="24"/>
          <w:highlight w:val="none"/>
          <w:lang w:eastAsia="zh-CN"/>
        </w:rPr>
        <w:t>依法与安置的每位残疾人签订了一年以上（</w:t>
      </w:r>
      <w:r>
        <w:rPr>
          <w:rFonts w:asciiTheme="minorEastAsia" w:hAnsiTheme="minorEastAsia" w:eastAsiaTheme="minorEastAsia"/>
          <w:sz w:val="24"/>
          <w:szCs w:val="24"/>
          <w:highlight w:val="none"/>
          <w:lang w:eastAsia="zh-CN"/>
        </w:rPr>
        <w:t>含一年）的劳动</w:t>
      </w:r>
      <w:r>
        <w:rPr>
          <w:rFonts w:asciiTheme="minorEastAsia" w:hAnsiTheme="minorEastAsia" w:eastAsiaTheme="minorEastAsia"/>
          <w:spacing w:val="-1"/>
          <w:sz w:val="24"/>
          <w:szCs w:val="24"/>
          <w:highlight w:val="none"/>
          <w:lang w:eastAsia="zh-CN"/>
        </w:rPr>
        <w:t>合同或服务协议；</w:t>
      </w:r>
    </w:p>
    <w:p w14:paraId="5C124361">
      <w:pPr>
        <w:pStyle w:val="18"/>
        <w:spacing w:line="360" w:lineRule="auto"/>
        <w:ind w:left="2887" w:right="254" w:hanging="884"/>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"file:///D:\\cache\\wechat.cache\\WeChat%20Files\\wxid_eicwbok9ykjk22\\FileStorage\\File\\2025-03\\5.2.3.3" </w:instrText>
      </w:r>
      <w:r>
        <w:rPr>
          <w:highlight w:val="none"/>
        </w:rPr>
        <w:fldChar w:fldCharType="separate"/>
      </w:r>
      <w:r>
        <w:rPr>
          <w:rFonts w:cs="Arial" w:asciiTheme="minorEastAsia" w:hAnsiTheme="minorEastAsia" w:eastAsiaTheme="minorEastAsia"/>
          <w:spacing w:val="1"/>
          <w:sz w:val="24"/>
          <w:szCs w:val="24"/>
          <w:highlight w:val="none"/>
          <w:lang w:eastAsia="zh-CN"/>
        </w:rPr>
        <w:t>5.2.3.3</w:t>
      </w:r>
      <w:r>
        <w:rPr>
          <w:rFonts w:cs="Arial" w:asciiTheme="minorEastAsia" w:hAnsiTheme="minorEastAsia" w:eastAsiaTheme="minorEastAsia"/>
          <w:spacing w:val="1"/>
          <w:sz w:val="24"/>
          <w:szCs w:val="24"/>
          <w:highlight w:val="none"/>
          <w:lang w:eastAsia="zh-CN"/>
        </w:rPr>
        <w:fldChar w:fldCharType="end"/>
      </w:r>
      <w:r>
        <w:rPr>
          <w:rFonts w:asciiTheme="minorEastAsia" w:hAnsiTheme="minorEastAsia" w:eastAsiaTheme="minorEastAsia"/>
          <w:spacing w:val="1"/>
          <w:sz w:val="24"/>
          <w:szCs w:val="24"/>
          <w:highlight w:val="none"/>
          <w:lang w:eastAsia="zh-CN"/>
        </w:rPr>
        <w:t>为安置的每位残疾人按月足额缴纳了基本养</w:t>
      </w:r>
      <w:r>
        <w:rPr>
          <w:rFonts w:asciiTheme="minorEastAsia" w:hAnsiTheme="minorEastAsia" w:eastAsiaTheme="minorEastAsia"/>
          <w:sz w:val="24"/>
          <w:szCs w:val="24"/>
          <w:highlight w:val="none"/>
          <w:lang w:eastAsia="zh-CN"/>
        </w:rPr>
        <w:t>老保险、基本医疗保险、失业保险、工伤保险和生育保险等社会</w:t>
      </w:r>
      <w:r>
        <w:rPr>
          <w:rFonts w:asciiTheme="minorEastAsia" w:hAnsiTheme="minorEastAsia" w:eastAsiaTheme="minorEastAsia"/>
          <w:spacing w:val="-1"/>
          <w:sz w:val="24"/>
          <w:szCs w:val="24"/>
          <w:highlight w:val="none"/>
          <w:lang w:eastAsia="zh-CN"/>
        </w:rPr>
        <w:t>保险费；</w:t>
      </w:r>
    </w:p>
    <w:p w14:paraId="43AFB9C7">
      <w:pPr>
        <w:pStyle w:val="18"/>
        <w:spacing w:line="360" w:lineRule="auto"/>
        <w:ind w:left="2888" w:right="254" w:hanging="885"/>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"file:///D:\\cache\\wechat.cache\\WeChat%20Files\\wxid_eicwbok9ykjk22\\FileStorage\\File\\2025-03\\5.2.3.4" </w:instrText>
      </w:r>
      <w:r>
        <w:rPr>
          <w:highlight w:val="none"/>
        </w:rPr>
        <w:fldChar w:fldCharType="separate"/>
      </w:r>
      <w:r>
        <w:rPr>
          <w:rFonts w:cs="Arial" w:asciiTheme="minorEastAsia" w:hAnsiTheme="minorEastAsia" w:eastAsiaTheme="minorEastAsia"/>
          <w:spacing w:val="1"/>
          <w:sz w:val="24"/>
          <w:szCs w:val="24"/>
          <w:highlight w:val="none"/>
          <w:lang w:eastAsia="zh-CN"/>
        </w:rPr>
        <w:t>5.2.3.4</w:t>
      </w:r>
      <w:r>
        <w:rPr>
          <w:rFonts w:cs="Arial" w:asciiTheme="minorEastAsia" w:hAnsiTheme="minorEastAsia" w:eastAsiaTheme="minorEastAsia"/>
          <w:spacing w:val="1"/>
          <w:sz w:val="24"/>
          <w:szCs w:val="24"/>
          <w:highlight w:val="none"/>
          <w:lang w:eastAsia="zh-CN"/>
        </w:rPr>
        <w:fldChar w:fldCharType="end"/>
      </w:r>
      <w:r>
        <w:rPr>
          <w:rFonts w:asciiTheme="minorEastAsia" w:hAnsiTheme="minorEastAsia" w:eastAsiaTheme="minorEastAsia"/>
          <w:spacing w:val="1"/>
          <w:sz w:val="24"/>
          <w:szCs w:val="24"/>
          <w:highlight w:val="none"/>
          <w:lang w:eastAsia="zh-CN"/>
        </w:rPr>
        <w:t>通过银行等金融机构向安置的每位残疾人，</w:t>
      </w:r>
      <w:r>
        <w:rPr>
          <w:rFonts w:asciiTheme="minorEastAsia" w:hAnsiTheme="minorEastAsia" w:eastAsiaTheme="minorEastAsia"/>
          <w:sz w:val="24"/>
          <w:szCs w:val="24"/>
          <w:highlight w:val="none"/>
          <w:lang w:eastAsia="zh-CN"/>
        </w:rPr>
        <w:t>按月支付了不低</w:t>
      </w:r>
      <w:r>
        <w:rPr>
          <w:rFonts w:asciiTheme="minorEastAsia" w:hAnsiTheme="minorEastAsia" w:eastAsiaTheme="minorEastAsia"/>
          <w:spacing w:val="7"/>
          <w:sz w:val="24"/>
          <w:szCs w:val="24"/>
          <w:highlight w:val="none"/>
          <w:lang w:eastAsia="zh-CN"/>
        </w:rPr>
        <w:t>于单位所在区县适用的经省级人民政府批准的月最低工资</w:t>
      </w:r>
      <w:r>
        <w:rPr>
          <w:rFonts w:asciiTheme="minorEastAsia" w:hAnsiTheme="minorEastAsia" w:eastAsiaTheme="minorEastAsia"/>
          <w:spacing w:val="-1"/>
          <w:sz w:val="24"/>
          <w:szCs w:val="24"/>
          <w:highlight w:val="none"/>
          <w:lang w:eastAsia="zh-CN"/>
        </w:rPr>
        <w:t>标准的工资；</w:t>
      </w:r>
    </w:p>
    <w:p w14:paraId="4776E374">
      <w:pPr>
        <w:pStyle w:val="18"/>
        <w:spacing w:line="360" w:lineRule="auto"/>
        <w:ind w:left="2888" w:right="254" w:hanging="885"/>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"file:///D:\\cache\\wechat.cache\\WeChat%20Files\\wxid_eicwbok9ykjk22\\FileStorage\\File\\2025-03\\5.2.3.5" </w:instrText>
      </w:r>
      <w:r>
        <w:rPr>
          <w:highlight w:val="none"/>
        </w:rPr>
        <w:fldChar w:fldCharType="separate"/>
      </w:r>
      <w:r>
        <w:rPr>
          <w:rFonts w:cs="Arial" w:asciiTheme="minorEastAsia" w:hAnsiTheme="minorEastAsia" w:eastAsiaTheme="minorEastAsia"/>
          <w:spacing w:val="-1"/>
          <w:sz w:val="24"/>
          <w:szCs w:val="24"/>
          <w:highlight w:val="none"/>
          <w:lang w:eastAsia="zh-CN"/>
        </w:rPr>
        <w:t>5.2.3.5</w:t>
      </w:r>
      <w:r>
        <w:rPr>
          <w:rFonts w:cs="Arial" w:asciiTheme="minorEastAsia" w:hAnsiTheme="minorEastAsia" w:eastAsiaTheme="minorEastAsia"/>
          <w:spacing w:val="-1"/>
          <w:sz w:val="24"/>
          <w:szCs w:val="24"/>
          <w:highlight w:val="none"/>
          <w:lang w:eastAsia="zh-CN"/>
        </w:rPr>
        <w:fldChar w:fldCharType="end"/>
      </w:r>
      <w:r>
        <w:rPr>
          <w:rFonts w:asciiTheme="minorEastAsia" w:hAnsiTheme="minorEastAsia" w:eastAsiaTheme="minorEastAsia"/>
          <w:spacing w:val="-1"/>
          <w:sz w:val="24"/>
          <w:szCs w:val="24"/>
          <w:highlight w:val="none"/>
          <w:lang w:eastAsia="zh-CN"/>
        </w:rPr>
        <w:t>提供本单位制造的货物、承担的工程或者</w:t>
      </w:r>
      <w:r>
        <w:rPr>
          <w:rFonts w:asciiTheme="minorEastAsia" w:hAnsiTheme="minorEastAsia" w:eastAsiaTheme="minorEastAsia"/>
          <w:spacing w:val="-2"/>
          <w:sz w:val="24"/>
          <w:szCs w:val="24"/>
          <w:highlight w:val="none"/>
          <w:lang w:eastAsia="zh-CN"/>
        </w:rPr>
        <w:t>服务（以下简称产</w:t>
      </w:r>
      <w:r>
        <w:rPr>
          <w:rFonts w:asciiTheme="minorEastAsia" w:hAnsiTheme="minorEastAsia" w:eastAsiaTheme="minorEastAsia"/>
          <w:spacing w:val="2"/>
          <w:sz w:val="24"/>
          <w:szCs w:val="24"/>
          <w:highlight w:val="none"/>
          <w:lang w:eastAsia="zh-CN"/>
        </w:rPr>
        <w:t>品</w:t>
      </w:r>
      <w:r>
        <w:rPr>
          <w:rFonts w:asciiTheme="minorEastAsia" w:hAnsiTheme="minorEastAsia" w:eastAsiaTheme="minorEastAsia"/>
          <w:spacing w:val="-51"/>
          <w:w w:val="89"/>
          <w:sz w:val="24"/>
          <w:szCs w:val="24"/>
          <w:highlight w:val="none"/>
          <w:lang w:eastAsia="zh-CN"/>
        </w:rPr>
        <w:t>），</w:t>
      </w:r>
      <w:r>
        <w:rPr>
          <w:rFonts w:asciiTheme="minorEastAsia" w:hAnsiTheme="minorEastAsia" w:eastAsiaTheme="minorEastAsia"/>
          <w:spacing w:val="2"/>
          <w:sz w:val="24"/>
          <w:szCs w:val="24"/>
          <w:highlight w:val="none"/>
          <w:lang w:eastAsia="zh-CN"/>
        </w:rPr>
        <w:t>或者提供其他残疾人福利性单位制造的货物（不</w:t>
      </w:r>
      <w:r>
        <w:rPr>
          <w:rFonts w:asciiTheme="minorEastAsia" w:hAnsiTheme="minorEastAsia" w:eastAsiaTheme="minorEastAsia"/>
          <w:spacing w:val="1"/>
          <w:sz w:val="24"/>
          <w:szCs w:val="24"/>
          <w:highlight w:val="none"/>
          <w:lang w:eastAsia="zh-CN"/>
        </w:rPr>
        <w:t>包括</w:t>
      </w:r>
      <w:r>
        <w:rPr>
          <w:rFonts w:asciiTheme="minorEastAsia" w:hAnsiTheme="minorEastAsia" w:eastAsiaTheme="minorEastAsia"/>
          <w:spacing w:val="-1"/>
          <w:sz w:val="24"/>
          <w:szCs w:val="24"/>
          <w:highlight w:val="none"/>
          <w:lang w:eastAsia="zh-CN"/>
        </w:rPr>
        <w:t>使用非残疾人福利性单位注册商标的货物</w:t>
      </w:r>
      <w:r>
        <w:rPr>
          <w:rFonts w:asciiTheme="minorEastAsia" w:hAnsiTheme="minorEastAsia" w:eastAsiaTheme="minorEastAsia"/>
          <w:spacing w:val="-49"/>
          <w:sz w:val="24"/>
          <w:szCs w:val="24"/>
          <w:highlight w:val="none"/>
          <w:lang w:eastAsia="zh-CN"/>
        </w:rPr>
        <w:t>）；</w:t>
      </w:r>
    </w:p>
    <w:p w14:paraId="3700C304">
      <w:pPr>
        <w:pStyle w:val="18"/>
        <w:spacing w:line="360" w:lineRule="auto"/>
        <w:ind w:left="2891" w:hanging="888"/>
        <w:rPr>
          <w:rFonts w:hint="eastAsia" w:asciiTheme="minorEastAsia" w:hAnsiTheme="minorEastAsia" w:eastAsiaTheme="minorEastAsia"/>
          <w:sz w:val="24"/>
          <w:szCs w:val="24"/>
          <w:highlight w:val="none"/>
          <w:lang w:eastAsia="zh-CN"/>
        </w:rPr>
      </w:pPr>
      <w:r>
        <w:rPr>
          <w:highlight w:val="none"/>
        </w:rPr>
        <w:fldChar w:fldCharType="begin"/>
      </w:r>
      <w:r>
        <w:rPr>
          <w:highlight w:val="none"/>
        </w:rPr>
        <w:instrText xml:space="preserve"> HYPERLINK "file:///D:\\cache\\wechat.cache\\WeChat%20Files\\wxid_eicwbok9ykjk22\\FileStorage\\File\\2025-03\\5.2.3.6" </w:instrText>
      </w:r>
      <w:r>
        <w:rPr>
          <w:highlight w:val="none"/>
        </w:rPr>
        <w:fldChar w:fldCharType="separate"/>
      </w:r>
      <w:r>
        <w:rPr>
          <w:rFonts w:cs="Arial" w:asciiTheme="minorEastAsia" w:hAnsiTheme="minorEastAsia" w:eastAsiaTheme="minorEastAsia"/>
          <w:spacing w:val="1"/>
          <w:sz w:val="24"/>
          <w:szCs w:val="24"/>
          <w:highlight w:val="none"/>
          <w:lang w:eastAsia="zh-CN"/>
        </w:rPr>
        <w:t>5.2.3.6</w:t>
      </w:r>
      <w:r>
        <w:rPr>
          <w:rFonts w:cs="Arial" w:asciiTheme="minorEastAsia" w:hAnsiTheme="minorEastAsia" w:eastAsiaTheme="minorEastAsia"/>
          <w:spacing w:val="1"/>
          <w:sz w:val="24"/>
          <w:szCs w:val="24"/>
          <w:highlight w:val="none"/>
          <w:lang w:eastAsia="zh-CN"/>
        </w:rPr>
        <w:fldChar w:fldCharType="end"/>
      </w:r>
      <w:r>
        <w:rPr>
          <w:rFonts w:asciiTheme="minorEastAsia" w:hAnsiTheme="minorEastAsia" w:eastAsiaTheme="minorEastAsia"/>
          <w:spacing w:val="1"/>
          <w:sz w:val="24"/>
          <w:szCs w:val="24"/>
          <w:highlight w:val="none"/>
          <w:lang w:eastAsia="zh-CN"/>
        </w:rPr>
        <w:t>前款所称残疾人是指法定劳动年龄内，持有</w:t>
      </w:r>
      <w:r>
        <w:rPr>
          <w:rFonts w:asciiTheme="minorEastAsia" w:hAnsiTheme="minorEastAsia" w:eastAsiaTheme="minorEastAsia"/>
          <w:sz w:val="24"/>
          <w:szCs w:val="24"/>
          <w:highlight w:val="none"/>
          <w:lang w:eastAsia="zh-CN"/>
        </w:rPr>
        <w:t>《中华人民共和</w:t>
      </w:r>
      <w:r>
        <w:rPr>
          <w:rFonts w:asciiTheme="minorEastAsia" w:hAnsiTheme="minorEastAsia" w:eastAsiaTheme="minorEastAsia"/>
          <w:spacing w:val="-14"/>
          <w:sz w:val="24"/>
          <w:szCs w:val="24"/>
          <w:highlight w:val="none"/>
          <w:lang w:eastAsia="zh-CN"/>
        </w:rPr>
        <w:t>国残疾人证》或者《中华人民共和国残疾军人证（</w:t>
      </w:r>
      <w:r>
        <w:rPr>
          <w:rFonts w:cs="Arial" w:asciiTheme="minorEastAsia" w:hAnsiTheme="minorEastAsia" w:eastAsiaTheme="minorEastAsia"/>
          <w:spacing w:val="-14"/>
          <w:sz w:val="24"/>
          <w:szCs w:val="24"/>
          <w:highlight w:val="none"/>
          <w:lang w:eastAsia="zh-CN"/>
        </w:rPr>
        <w:t>1</w:t>
      </w:r>
      <w:r>
        <w:rPr>
          <w:rFonts w:asciiTheme="minorEastAsia" w:hAnsiTheme="minorEastAsia" w:eastAsiaTheme="minorEastAsia"/>
          <w:spacing w:val="-14"/>
          <w:sz w:val="24"/>
          <w:szCs w:val="24"/>
          <w:highlight w:val="none"/>
          <w:lang w:eastAsia="zh-CN"/>
        </w:rPr>
        <w:t>至</w:t>
      </w:r>
      <w:r>
        <w:rPr>
          <w:rFonts w:cs="Arial" w:asciiTheme="minorEastAsia" w:hAnsiTheme="minorEastAsia" w:eastAsiaTheme="minorEastAsia"/>
          <w:spacing w:val="-15"/>
          <w:sz w:val="24"/>
          <w:szCs w:val="24"/>
          <w:highlight w:val="none"/>
          <w:lang w:eastAsia="zh-CN"/>
        </w:rPr>
        <w:t>8</w:t>
      </w:r>
      <w:r>
        <w:rPr>
          <w:rFonts w:asciiTheme="minorEastAsia" w:hAnsiTheme="minorEastAsia" w:eastAsiaTheme="minorEastAsia"/>
          <w:spacing w:val="-15"/>
          <w:sz w:val="24"/>
          <w:szCs w:val="24"/>
          <w:highlight w:val="none"/>
          <w:lang w:eastAsia="zh-CN"/>
        </w:rPr>
        <w:t>级）》</w:t>
      </w:r>
      <w:r>
        <w:rPr>
          <w:rFonts w:asciiTheme="minorEastAsia" w:hAnsiTheme="minorEastAsia" w:eastAsiaTheme="minorEastAsia"/>
          <w:spacing w:val="-3"/>
          <w:sz w:val="24"/>
          <w:szCs w:val="24"/>
          <w:highlight w:val="none"/>
          <w:lang w:eastAsia="zh-CN"/>
        </w:rPr>
        <w:t>的自然人，包括具有劳动条件和劳动意愿的精神残疾人。在</w:t>
      </w:r>
      <w:r>
        <w:rPr>
          <w:rFonts w:asciiTheme="minorEastAsia" w:hAnsiTheme="minorEastAsia" w:eastAsiaTheme="minorEastAsia"/>
          <w:spacing w:val="7"/>
          <w:sz w:val="24"/>
          <w:szCs w:val="24"/>
          <w:highlight w:val="none"/>
          <w:lang w:eastAsia="zh-CN"/>
        </w:rPr>
        <w:t>职职工人数是指与残疾人福利性单位建立劳动关系并依法</w:t>
      </w:r>
      <w:r>
        <w:rPr>
          <w:rFonts w:asciiTheme="minorEastAsia" w:hAnsiTheme="minorEastAsia" w:eastAsiaTheme="minorEastAsia"/>
          <w:spacing w:val="-1"/>
          <w:sz w:val="24"/>
          <w:szCs w:val="24"/>
          <w:highlight w:val="none"/>
          <w:lang w:eastAsia="zh-CN"/>
        </w:rPr>
        <w:t>签订劳动合同或服务协议的雇员人数。</w:t>
      </w:r>
    </w:p>
    <w:p w14:paraId="33463D2E">
      <w:pPr>
        <w:pStyle w:val="18"/>
        <w:spacing w:line="360" w:lineRule="auto"/>
        <w:ind w:left="10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5.2.4</w:t>
      </w:r>
      <w:r>
        <w:rPr>
          <w:rFonts w:asciiTheme="minorEastAsia" w:hAnsiTheme="minorEastAsia" w:eastAsiaTheme="minorEastAsia"/>
          <w:spacing w:val="-1"/>
          <w:sz w:val="24"/>
          <w:szCs w:val="24"/>
          <w:highlight w:val="none"/>
          <w:lang w:eastAsia="zh-CN"/>
        </w:rPr>
        <w:t>本项目是否专门面向中小企业预留采购份额见第一章《投标邀请》。</w:t>
      </w:r>
    </w:p>
    <w:p w14:paraId="28A5E78D">
      <w:pPr>
        <w:pStyle w:val="18"/>
        <w:spacing w:line="360" w:lineRule="auto"/>
        <w:ind w:left="10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5.2.5</w:t>
      </w:r>
      <w:r>
        <w:rPr>
          <w:rFonts w:asciiTheme="minorEastAsia" w:hAnsiTheme="minorEastAsia" w:eastAsiaTheme="minorEastAsia"/>
          <w:spacing w:val="-3"/>
          <w:sz w:val="24"/>
          <w:szCs w:val="24"/>
          <w:highlight w:val="none"/>
          <w:lang w:eastAsia="zh-CN"/>
        </w:rPr>
        <w:t>采购标的对应的中小企业划分标准所属行业见《投</w:t>
      </w:r>
      <w:r>
        <w:rPr>
          <w:rFonts w:asciiTheme="minorEastAsia" w:hAnsiTheme="minorEastAsia" w:eastAsiaTheme="minorEastAsia"/>
          <w:spacing w:val="-4"/>
          <w:sz w:val="24"/>
          <w:szCs w:val="24"/>
          <w:highlight w:val="none"/>
          <w:lang w:eastAsia="zh-CN"/>
        </w:rPr>
        <w:t>标人须知资料表》。</w:t>
      </w:r>
    </w:p>
    <w:p w14:paraId="7FB0DDE4">
      <w:pPr>
        <w:pStyle w:val="18"/>
        <w:spacing w:line="360" w:lineRule="auto"/>
        <w:ind w:left="1993" w:right="254" w:hanging="89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5.2.6</w:t>
      </w:r>
      <w:r>
        <w:rPr>
          <w:rFonts w:asciiTheme="minorEastAsia" w:hAnsiTheme="minorEastAsia" w:eastAsiaTheme="minorEastAsia"/>
          <w:spacing w:val="-1"/>
          <w:sz w:val="24"/>
          <w:szCs w:val="24"/>
          <w:highlight w:val="none"/>
          <w:lang w:eastAsia="zh-CN"/>
        </w:rPr>
        <w:t>小微企业价格评审优惠的政策调整：见第四章《评标程序、评标方法</w:t>
      </w:r>
      <w:r>
        <w:rPr>
          <w:rFonts w:asciiTheme="minorEastAsia" w:hAnsiTheme="minorEastAsia" w:eastAsiaTheme="minorEastAsia"/>
          <w:spacing w:val="-12"/>
          <w:w w:val="98"/>
          <w:sz w:val="24"/>
          <w:szCs w:val="24"/>
          <w:highlight w:val="none"/>
          <w:lang w:eastAsia="zh-CN"/>
        </w:rPr>
        <w:t>和评标标准》。</w:t>
      </w:r>
    </w:p>
    <w:p w14:paraId="3F3D7395">
      <w:pPr>
        <w:pStyle w:val="18"/>
        <w:spacing w:line="360" w:lineRule="auto"/>
        <w:ind w:left="37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5.3 </w:t>
      </w:r>
      <w:r>
        <w:rPr>
          <w:rFonts w:asciiTheme="minorEastAsia" w:hAnsiTheme="minorEastAsia" w:eastAsiaTheme="minorEastAsia"/>
          <w:spacing w:val="1"/>
          <w:sz w:val="24"/>
          <w:szCs w:val="24"/>
          <w:highlight w:val="none"/>
          <w:lang w:eastAsia="zh-CN"/>
        </w:rPr>
        <w:t>政府采购节能产品、环境标志产品</w:t>
      </w:r>
    </w:p>
    <w:p w14:paraId="3387E96E">
      <w:pPr>
        <w:pStyle w:val="18"/>
        <w:spacing w:line="360" w:lineRule="auto"/>
        <w:ind w:left="1984" w:right="254" w:hanging="88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5.3.1</w:t>
      </w:r>
      <w:r>
        <w:rPr>
          <w:rFonts w:asciiTheme="minorEastAsia" w:hAnsiTheme="minorEastAsia" w:eastAsiaTheme="minorEastAsia"/>
          <w:spacing w:val="-1"/>
          <w:sz w:val="24"/>
          <w:szCs w:val="24"/>
          <w:highlight w:val="none"/>
          <w:lang w:eastAsia="zh-CN"/>
        </w:rPr>
        <w:t>政府采购节能产品、环境标志产品实施品目清单管理。财政部、发展</w:t>
      </w:r>
      <w:r>
        <w:rPr>
          <w:rFonts w:asciiTheme="minorEastAsia" w:hAnsiTheme="minorEastAsia" w:eastAsiaTheme="minorEastAsia"/>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Theme="minorEastAsia" w:hAnsiTheme="minorEastAsia" w:eastAsiaTheme="minorEastAsia"/>
          <w:spacing w:val="-1"/>
          <w:sz w:val="24"/>
          <w:szCs w:val="24"/>
          <w:highlight w:val="none"/>
          <w:lang w:eastAsia="zh-CN"/>
        </w:rPr>
        <w:t>清单和认证证书实施政府优先采购和强制采购。</w:t>
      </w:r>
    </w:p>
    <w:p w14:paraId="0012F3B0">
      <w:pPr>
        <w:pStyle w:val="18"/>
        <w:spacing w:line="360" w:lineRule="auto"/>
        <w:ind w:left="1987" w:right="43" w:hanging="88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5.3.2</w:t>
      </w:r>
      <w:r>
        <w:rPr>
          <w:rFonts w:asciiTheme="minorEastAsia" w:hAnsiTheme="minorEastAsia" w:eastAsiaTheme="minorEastAsia"/>
          <w:spacing w:val="-1"/>
          <w:sz w:val="24"/>
          <w:szCs w:val="24"/>
          <w:highlight w:val="none"/>
          <w:lang w:eastAsia="zh-CN"/>
        </w:rPr>
        <w:t>采购人拟采购的产品属于品目清单范围的，采购人及其委托的采购代</w:t>
      </w:r>
      <w:r>
        <w:rPr>
          <w:rFonts w:asciiTheme="minorEastAsia" w:hAnsiTheme="minorEastAsia" w:eastAsiaTheme="minorEastAsia"/>
          <w:spacing w:val="-5"/>
          <w:sz w:val="24"/>
          <w:szCs w:val="24"/>
          <w:highlight w:val="none"/>
          <w:lang w:eastAsia="zh-CN"/>
        </w:rPr>
        <w:t>理机构依据国家确定的认证机构出具的、处于有效期之内的节能产品、</w:t>
      </w:r>
      <w:r>
        <w:rPr>
          <w:rFonts w:asciiTheme="minorEastAsia" w:hAnsiTheme="minorEastAsia" w:eastAsiaTheme="minorEastAsia"/>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2019</w:t>
      </w: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9</w:t>
      </w:r>
      <w:r>
        <w:rPr>
          <w:rFonts w:asciiTheme="minorEastAsia" w:hAnsiTheme="minorEastAsia" w:eastAsiaTheme="minorEastAsia"/>
          <w:spacing w:val="-2"/>
          <w:sz w:val="24"/>
          <w:szCs w:val="24"/>
          <w:highlight w:val="none"/>
          <w:lang w:eastAsia="zh-CN"/>
        </w:rPr>
        <w:t>号）。</w:t>
      </w:r>
    </w:p>
    <w:p w14:paraId="721B486D">
      <w:pPr>
        <w:pStyle w:val="18"/>
        <w:spacing w:line="360" w:lineRule="auto"/>
        <w:ind w:left="1984" w:right="71" w:hanging="88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5.3.3</w:t>
      </w:r>
      <w:r>
        <w:rPr>
          <w:rFonts w:asciiTheme="minorEastAsia" w:hAnsiTheme="minorEastAsia" w:eastAsiaTheme="minorEastAsia"/>
          <w:spacing w:val="1"/>
          <w:sz w:val="24"/>
          <w:szCs w:val="24"/>
          <w:highlight w:val="none"/>
          <w:lang w:eastAsia="zh-CN"/>
        </w:rPr>
        <w:t>如本项目采购产品属于实施政府强制采购品目清单范</w:t>
      </w:r>
      <w:r>
        <w:rPr>
          <w:rFonts w:asciiTheme="minorEastAsia" w:hAnsiTheme="minorEastAsia" w:eastAsiaTheme="minorEastAsia"/>
          <w:sz w:val="24"/>
          <w:szCs w:val="24"/>
          <w:highlight w:val="none"/>
          <w:lang w:eastAsia="zh-CN"/>
        </w:rPr>
        <w:t>围的节能产品，</w:t>
      </w:r>
      <w:r>
        <w:rPr>
          <w:rFonts w:asciiTheme="minorEastAsia" w:hAnsiTheme="minorEastAsia" w:eastAsiaTheme="minorEastAsia"/>
          <w:spacing w:val="-4"/>
          <w:sz w:val="24"/>
          <w:szCs w:val="24"/>
          <w:highlight w:val="none"/>
          <w:lang w:eastAsia="zh-CN"/>
        </w:rPr>
        <w:t>则投标人所报产品必须获得国家确定的认证机构出具的、处于有效期</w:t>
      </w:r>
      <w:r>
        <w:rPr>
          <w:rFonts w:asciiTheme="minorEastAsia" w:hAnsiTheme="minorEastAsia" w:eastAsiaTheme="minorEastAsia"/>
          <w:spacing w:val="-3"/>
          <w:sz w:val="24"/>
          <w:szCs w:val="24"/>
          <w:highlight w:val="none"/>
          <w:lang w:eastAsia="zh-CN"/>
        </w:rPr>
        <w:t>之内的节能产品认证证书，否则</w:t>
      </w:r>
      <w:r>
        <w:rPr>
          <w:rFonts w:asciiTheme="minorEastAsia" w:hAnsiTheme="minorEastAsia" w:eastAsiaTheme="minorEastAsia"/>
          <w:b/>
          <w:bCs/>
          <w:spacing w:val="-3"/>
          <w:sz w:val="24"/>
          <w:szCs w:val="24"/>
          <w:highlight w:val="none"/>
          <w:lang w:eastAsia="zh-CN"/>
        </w:rPr>
        <w:t>投标无效</w:t>
      </w:r>
      <w:r>
        <w:rPr>
          <w:rFonts w:asciiTheme="minorEastAsia" w:hAnsiTheme="minorEastAsia" w:eastAsiaTheme="minorEastAsia"/>
          <w:spacing w:val="-3"/>
          <w:sz w:val="24"/>
          <w:szCs w:val="24"/>
          <w:highlight w:val="none"/>
          <w:lang w:eastAsia="zh-CN"/>
        </w:rPr>
        <w:t>；</w:t>
      </w:r>
    </w:p>
    <w:p w14:paraId="1BB68539">
      <w:pPr>
        <w:pStyle w:val="18"/>
        <w:spacing w:line="360" w:lineRule="auto"/>
        <w:ind w:left="1984" w:right="132" w:hanging="88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5.3.4</w:t>
      </w:r>
      <w:r>
        <w:rPr>
          <w:rFonts w:asciiTheme="minorEastAsia" w:hAnsiTheme="minorEastAsia" w:eastAsiaTheme="minorEastAsia"/>
          <w:spacing w:val="-1"/>
          <w:sz w:val="24"/>
          <w:szCs w:val="24"/>
          <w:highlight w:val="none"/>
          <w:lang w:eastAsia="zh-CN"/>
        </w:rPr>
        <w:t>非政府强制采购的节能产品或环境标志产品，依据品目清单和认证证</w:t>
      </w:r>
      <w:r>
        <w:rPr>
          <w:rFonts w:asciiTheme="minorEastAsia" w:hAnsiTheme="minorEastAsia" w:eastAsiaTheme="minorEastAsia"/>
          <w:spacing w:val="-4"/>
          <w:sz w:val="24"/>
          <w:szCs w:val="24"/>
          <w:highlight w:val="none"/>
          <w:lang w:eastAsia="zh-CN"/>
        </w:rPr>
        <w:t>书实施政府优先采购。优先采购的具体规定见第四章《评标程序、评</w:t>
      </w:r>
      <w:r>
        <w:rPr>
          <w:rFonts w:asciiTheme="minorEastAsia" w:hAnsiTheme="minorEastAsia" w:eastAsiaTheme="minorEastAsia"/>
          <w:spacing w:val="-12"/>
          <w:w w:val="98"/>
          <w:sz w:val="24"/>
          <w:szCs w:val="24"/>
          <w:highlight w:val="none"/>
          <w:lang w:eastAsia="zh-CN"/>
        </w:rPr>
        <w:t>标方法和评标标准》（如涉及）。</w:t>
      </w:r>
    </w:p>
    <w:p w14:paraId="44219421">
      <w:pPr>
        <w:pStyle w:val="18"/>
        <w:spacing w:line="360" w:lineRule="auto"/>
        <w:ind w:left="37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5.4 </w:t>
      </w:r>
      <w:r>
        <w:rPr>
          <w:rFonts w:asciiTheme="minorEastAsia" w:hAnsiTheme="minorEastAsia" w:eastAsiaTheme="minorEastAsia"/>
          <w:spacing w:val="2"/>
          <w:sz w:val="24"/>
          <w:szCs w:val="24"/>
          <w:highlight w:val="none"/>
          <w:lang w:eastAsia="zh-CN"/>
        </w:rPr>
        <w:t>正版软件</w:t>
      </w:r>
    </w:p>
    <w:p w14:paraId="573C8736">
      <w:pPr>
        <w:pStyle w:val="18"/>
        <w:spacing w:line="360" w:lineRule="auto"/>
        <w:ind w:left="1965" w:hanging="86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5.4.1</w:t>
      </w:r>
      <w:r>
        <w:rPr>
          <w:rFonts w:asciiTheme="minorEastAsia" w:hAnsiTheme="minorEastAsia" w:eastAsiaTheme="minorEastAsia"/>
          <w:spacing w:val="-1"/>
          <w:sz w:val="24"/>
          <w:szCs w:val="24"/>
          <w:highlight w:val="none"/>
          <w:lang w:eastAsia="zh-CN"/>
        </w:rPr>
        <w:t>各级政府部门在购置计算机办公设备时，必须采购预装正版操作系统</w:t>
      </w:r>
      <w:r>
        <w:rPr>
          <w:rFonts w:asciiTheme="minorEastAsia" w:hAnsiTheme="minorEastAsia" w:eastAsiaTheme="minorEastAsia"/>
          <w:spacing w:val="-3"/>
          <w:sz w:val="24"/>
          <w:szCs w:val="24"/>
          <w:highlight w:val="none"/>
          <w:lang w:eastAsia="zh-CN"/>
        </w:rPr>
        <w:t>软件的计算机产品，相关规定依据《国家版权局、信息产</w:t>
      </w:r>
      <w:r>
        <w:rPr>
          <w:rFonts w:asciiTheme="minorEastAsia" w:hAnsiTheme="minorEastAsia" w:eastAsiaTheme="minorEastAsia"/>
          <w:spacing w:val="-4"/>
          <w:sz w:val="24"/>
          <w:szCs w:val="24"/>
          <w:highlight w:val="none"/>
          <w:lang w:eastAsia="zh-CN"/>
        </w:rPr>
        <w:t>业部、财政</w:t>
      </w:r>
      <w:r>
        <w:rPr>
          <w:rFonts w:asciiTheme="minorEastAsia" w:hAnsiTheme="minorEastAsia" w:eastAsiaTheme="minorEastAsia"/>
          <w:spacing w:val="-3"/>
          <w:sz w:val="24"/>
          <w:szCs w:val="24"/>
          <w:highlight w:val="none"/>
          <w:lang w:eastAsia="zh-CN"/>
        </w:rPr>
        <w:t>部、国务院机关事务管理局关于政府部门购置计算机办公</w:t>
      </w:r>
      <w:r>
        <w:rPr>
          <w:rFonts w:asciiTheme="minorEastAsia" w:hAnsiTheme="minorEastAsia" w:eastAsiaTheme="minorEastAsia"/>
          <w:spacing w:val="-4"/>
          <w:sz w:val="24"/>
          <w:szCs w:val="24"/>
          <w:highlight w:val="none"/>
          <w:lang w:eastAsia="zh-CN"/>
        </w:rPr>
        <w:t>设备必须采购已预装正版操作系统软件产品的通知》（国权联〔</w:t>
      </w:r>
      <w:r>
        <w:rPr>
          <w:rFonts w:cs="Arial" w:asciiTheme="minorEastAsia" w:hAnsiTheme="minorEastAsia" w:eastAsiaTheme="minorEastAsia"/>
          <w:spacing w:val="-4"/>
          <w:sz w:val="24"/>
          <w:szCs w:val="24"/>
          <w:highlight w:val="none"/>
          <w:lang w:eastAsia="zh-CN"/>
        </w:rPr>
        <w:t>20</w:t>
      </w:r>
      <w:r>
        <w:rPr>
          <w:rFonts w:cs="Arial" w:asciiTheme="minorEastAsia" w:hAnsiTheme="minorEastAsia" w:eastAsiaTheme="minorEastAsia"/>
          <w:spacing w:val="-5"/>
          <w:sz w:val="24"/>
          <w:szCs w:val="24"/>
          <w:highlight w:val="none"/>
          <w:lang w:eastAsia="zh-CN"/>
        </w:rPr>
        <w:t>06</w:t>
      </w:r>
      <w:r>
        <w:rPr>
          <w:rFonts w:asciiTheme="minorEastAsia" w:hAnsiTheme="minorEastAsia" w:eastAsiaTheme="minorEastAsia"/>
          <w:spacing w:val="-5"/>
          <w:sz w:val="24"/>
          <w:szCs w:val="24"/>
          <w:highlight w:val="none"/>
          <w:lang w:eastAsia="zh-CN"/>
        </w:rPr>
        <w:t>〕</w:t>
      </w:r>
      <w:r>
        <w:rPr>
          <w:rFonts w:cs="Arial" w:asciiTheme="minorEastAsia" w:hAnsiTheme="minorEastAsia" w:eastAsiaTheme="minorEastAsia"/>
          <w:spacing w:val="-5"/>
          <w:sz w:val="24"/>
          <w:szCs w:val="24"/>
          <w:highlight w:val="none"/>
          <w:lang w:eastAsia="zh-CN"/>
        </w:rPr>
        <w:t>1</w:t>
      </w:r>
      <w:r>
        <w:rPr>
          <w:rFonts w:asciiTheme="minorEastAsia" w:hAnsiTheme="minorEastAsia" w:eastAsiaTheme="minorEastAsia"/>
          <w:spacing w:val="-5"/>
          <w:sz w:val="24"/>
          <w:szCs w:val="24"/>
          <w:highlight w:val="none"/>
          <w:lang w:eastAsia="zh-CN"/>
        </w:rPr>
        <w:t>号）、</w:t>
      </w:r>
      <w:r>
        <w:rPr>
          <w:rFonts w:asciiTheme="minorEastAsia" w:hAnsiTheme="minorEastAsia" w:eastAsiaTheme="minorEastAsia"/>
          <w:spacing w:val="1"/>
          <w:sz w:val="24"/>
          <w:szCs w:val="24"/>
          <w:highlight w:val="none"/>
          <w:lang w:eastAsia="zh-CN"/>
        </w:rPr>
        <w:t>《国务院办公厅关于进一步做好政府机关使用正版软件工作的通知》</w:t>
      </w:r>
      <w:r>
        <w:rPr>
          <w:rFonts w:asciiTheme="minorEastAsia" w:hAnsiTheme="minorEastAsia" w:eastAsiaTheme="minorEastAsia"/>
          <w:spacing w:val="-4"/>
          <w:sz w:val="24"/>
          <w:szCs w:val="24"/>
          <w:highlight w:val="none"/>
          <w:lang w:eastAsia="zh-CN"/>
        </w:rPr>
        <w:t>（国办发〔</w:t>
      </w:r>
      <w:r>
        <w:rPr>
          <w:rFonts w:cs="Arial" w:asciiTheme="minorEastAsia" w:hAnsiTheme="minorEastAsia" w:eastAsiaTheme="minorEastAsia"/>
          <w:spacing w:val="-4"/>
          <w:sz w:val="24"/>
          <w:szCs w:val="24"/>
          <w:highlight w:val="none"/>
          <w:lang w:eastAsia="zh-CN"/>
        </w:rPr>
        <w:t>2010</w:t>
      </w:r>
      <w:r>
        <w:rPr>
          <w:rFonts w:asciiTheme="minorEastAsia" w:hAnsiTheme="minorEastAsia" w:eastAsiaTheme="minorEastAsia"/>
          <w:spacing w:val="-4"/>
          <w:sz w:val="24"/>
          <w:szCs w:val="24"/>
          <w:highlight w:val="none"/>
          <w:lang w:eastAsia="zh-CN"/>
        </w:rPr>
        <w:t>〕</w:t>
      </w:r>
      <w:r>
        <w:rPr>
          <w:rFonts w:cs="Arial" w:asciiTheme="minorEastAsia" w:hAnsiTheme="minorEastAsia" w:eastAsiaTheme="minorEastAsia"/>
          <w:spacing w:val="-4"/>
          <w:sz w:val="24"/>
          <w:szCs w:val="24"/>
          <w:highlight w:val="none"/>
          <w:lang w:eastAsia="zh-CN"/>
        </w:rPr>
        <w:t>47</w:t>
      </w:r>
      <w:r>
        <w:rPr>
          <w:rFonts w:asciiTheme="minorEastAsia" w:hAnsiTheme="minorEastAsia" w:eastAsiaTheme="minorEastAsia"/>
          <w:spacing w:val="-4"/>
          <w:sz w:val="24"/>
          <w:szCs w:val="24"/>
          <w:highlight w:val="none"/>
          <w:lang w:eastAsia="zh-CN"/>
        </w:rPr>
        <w:t>号）、《财政部关于进一步做好政府机关使用正版软件工作的通知》（财预〔</w:t>
      </w:r>
      <w:r>
        <w:rPr>
          <w:rFonts w:cs="Arial" w:asciiTheme="minorEastAsia" w:hAnsiTheme="minorEastAsia" w:eastAsiaTheme="minorEastAsia"/>
          <w:spacing w:val="-4"/>
          <w:sz w:val="24"/>
          <w:szCs w:val="24"/>
          <w:highlight w:val="none"/>
          <w:lang w:eastAsia="zh-CN"/>
        </w:rPr>
        <w:t>2010</w:t>
      </w:r>
      <w:r>
        <w:rPr>
          <w:rFonts w:asciiTheme="minorEastAsia" w:hAnsiTheme="minorEastAsia" w:eastAsiaTheme="minorEastAsia"/>
          <w:spacing w:val="-4"/>
          <w:sz w:val="24"/>
          <w:szCs w:val="24"/>
          <w:highlight w:val="none"/>
          <w:lang w:eastAsia="zh-CN"/>
        </w:rPr>
        <w:t>〕</w:t>
      </w:r>
      <w:r>
        <w:rPr>
          <w:rFonts w:cs="Arial" w:asciiTheme="minorEastAsia" w:hAnsiTheme="minorEastAsia" w:eastAsiaTheme="minorEastAsia"/>
          <w:spacing w:val="-4"/>
          <w:sz w:val="24"/>
          <w:szCs w:val="24"/>
          <w:highlight w:val="none"/>
          <w:lang w:eastAsia="zh-CN"/>
        </w:rPr>
        <w:t>536</w:t>
      </w:r>
      <w:r>
        <w:rPr>
          <w:rFonts w:asciiTheme="minorEastAsia" w:hAnsiTheme="minorEastAsia" w:eastAsiaTheme="minorEastAsia"/>
          <w:spacing w:val="-4"/>
          <w:sz w:val="24"/>
          <w:szCs w:val="24"/>
          <w:highlight w:val="none"/>
          <w:lang w:eastAsia="zh-CN"/>
        </w:rPr>
        <w:t>号）。</w:t>
      </w:r>
    </w:p>
    <w:p w14:paraId="481BF88F">
      <w:pPr>
        <w:pStyle w:val="18"/>
        <w:spacing w:line="360" w:lineRule="auto"/>
        <w:ind w:left="37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5.5 </w:t>
      </w:r>
      <w:r>
        <w:rPr>
          <w:rFonts w:asciiTheme="minorEastAsia" w:hAnsiTheme="minorEastAsia" w:eastAsiaTheme="minorEastAsia"/>
          <w:sz w:val="24"/>
          <w:szCs w:val="24"/>
          <w:highlight w:val="none"/>
          <w:lang w:eastAsia="zh-CN"/>
        </w:rPr>
        <w:t>网络安全专用产品</w:t>
      </w:r>
    </w:p>
    <w:p w14:paraId="741B6CE6">
      <w:pPr>
        <w:pStyle w:val="18"/>
        <w:spacing w:line="360" w:lineRule="auto"/>
        <w:ind w:left="1985" w:right="128" w:hanging="88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5.5.1</w:t>
      </w:r>
      <w:r>
        <w:rPr>
          <w:rFonts w:asciiTheme="minorEastAsia" w:hAnsiTheme="minorEastAsia" w:eastAsiaTheme="minorEastAsia"/>
          <w:spacing w:val="-4"/>
          <w:sz w:val="24"/>
          <w:szCs w:val="24"/>
          <w:highlight w:val="none"/>
          <w:lang w:eastAsia="zh-CN"/>
        </w:rPr>
        <w:t>根据《关于调整网络安全专用产品安全管理有关事项的公告》（</w:t>
      </w:r>
      <w:r>
        <w:rPr>
          <w:rFonts w:cs="Arial" w:asciiTheme="minorEastAsia" w:hAnsiTheme="minorEastAsia" w:eastAsiaTheme="minorEastAsia"/>
          <w:spacing w:val="-4"/>
          <w:sz w:val="24"/>
          <w:szCs w:val="24"/>
          <w:highlight w:val="none"/>
          <w:lang w:eastAsia="zh-CN"/>
        </w:rPr>
        <w:t>2023</w:t>
      </w:r>
      <w:r>
        <w:rPr>
          <w:rFonts w:asciiTheme="minorEastAsia" w:hAnsiTheme="minorEastAsia" w:eastAsiaTheme="minorEastAsia"/>
          <w:spacing w:val="-1"/>
          <w:sz w:val="24"/>
          <w:szCs w:val="24"/>
          <w:highlight w:val="none"/>
          <w:lang w:eastAsia="zh-CN"/>
        </w:rPr>
        <w:t>年第</w:t>
      </w: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号</w:t>
      </w:r>
      <w:r>
        <w:rPr>
          <w:rFonts w:asciiTheme="minorEastAsia" w:hAnsiTheme="minorEastAsia" w:eastAsiaTheme="minorEastAsia"/>
          <w:spacing w:val="-58"/>
          <w:sz w:val="24"/>
          <w:szCs w:val="24"/>
          <w:highlight w:val="none"/>
          <w:lang w:eastAsia="zh-CN"/>
        </w:rPr>
        <w:t>），</w:t>
      </w:r>
      <w:r>
        <w:rPr>
          <w:rFonts w:asciiTheme="minorEastAsia" w:hAnsiTheme="minorEastAsia" w:eastAsiaTheme="minorEastAsia"/>
          <w:spacing w:val="-1"/>
          <w:sz w:val="24"/>
          <w:szCs w:val="24"/>
          <w:highlight w:val="none"/>
          <w:lang w:eastAsia="zh-CN"/>
        </w:rPr>
        <w:t>所提供产品属于列入《网络关键设备和网络安全专用产</w:t>
      </w:r>
      <w:r>
        <w:rPr>
          <w:rFonts w:asciiTheme="minorEastAsia" w:hAnsiTheme="minorEastAsia" w:eastAsiaTheme="minorEastAsia"/>
          <w:spacing w:val="-4"/>
          <w:sz w:val="24"/>
          <w:szCs w:val="24"/>
          <w:highlight w:val="none"/>
          <w:lang w:eastAsia="zh-CN"/>
        </w:rPr>
        <w:t>品目录》的网络安全专用产品时，应当按照《信息安全技术网络安全专用产品安全技术要求》等相关国家标准的强制性要求，由具备资格</w:t>
      </w:r>
      <w:r>
        <w:rPr>
          <w:rFonts w:asciiTheme="minorEastAsia" w:hAnsiTheme="minorEastAsia" w:eastAsiaTheme="minorEastAsia"/>
          <w:spacing w:val="-1"/>
          <w:sz w:val="24"/>
          <w:szCs w:val="24"/>
          <w:highlight w:val="none"/>
          <w:lang w:eastAsia="zh-CN"/>
        </w:rPr>
        <w:t>的机构安全认证合格或者安全检测符合要求。</w:t>
      </w:r>
    </w:p>
    <w:p w14:paraId="5B2DA36C">
      <w:pPr>
        <w:pStyle w:val="18"/>
        <w:spacing w:line="360" w:lineRule="auto"/>
        <w:ind w:left="37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5.6 </w:t>
      </w:r>
      <w:r>
        <w:rPr>
          <w:rFonts w:asciiTheme="minorEastAsia" w:hAnsiTheme="minorEastAsia" w:eastAsiaTheme="minorEastAsia"/>
          <w:spacing w:val="1"/>
          <w:sz w:val="24"/>
          <w:szCs w:val="24"/>
          <w:highlight w:val="none"/>
          <w:lang w:eastAsia="zh-CN"/>
        </w:rPr>
        <w:t>推广使用低挥发性有机化合物（</w:t>
      </w:r>
      <w:r>
        <w:rPr>
          <w:rFonts w:cs="Arial" w:asciiTheme="minorEastAsia" w:hAnsiTheme="minorEastAsia" w:eastAsiaTheme="minorEastAsia"/>
          <w:sz w:val="24"/>
          <w:szCs w:val="24"/>
          <w:highlight w:val="none"/>
          <w:lang w:eastAsia="zh-CN"/>
        </w:rPr>
        <w:t>VOCs</w:t>
      </w:r>
      <w:r>
        <w:rPr>
          <w:rFonts w:asciiTheme="minorEastAsia" w:hAnsiTheme="minorEastAsia" w:eastAsiaTheme="minorEastAsia"/>
          <w:spacing w:val="1"/>
          <w:sz w:val="24"/>
          <w:szCs w:val="24"/>
          <w:highlight w:val="none"/>
          <w:lang w:eastAsia="zh-CN"/>
        </w:rPr>
        <w:t>）</w:t>
      </w:r>
    </w:p>
    <w:p w14:paraId="00E3476C">
      <w:pPr>
        <w:pStyle w:val="18"/>
        <w:spacing w:line="360" w:lineRule="auto"/>
        <w:ind w:left="1988" w:right="129" w:hanging="88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5.6.1</w:t>
      </w:r>
      <w:r>
        <w:rPr>
          <w:rFonts w:asciiTheme="minorEastAsia" w:hAnsiTheme="minorEastAsia" w:eastAsiaTheme="minorEastAsia"/>
          <w:spacing w:val="1"/>
          <w:sz w:val="24"/>
          <w:szCs w:val="24"/>
          <w:highlight w:val="none"/>
          <w:lang w:eastAsia="zh-CN"/>
        </w:rPr>
        <w:t>为全面推进本市挥发性有机物（</w:t>
      </w:r>
      <w:r>
        <w:rPr>
          <w:rFonts w:cs="Arial" w:asciiTheme="minorEastAsia" w:hAnsiTheme="minorEastAsia" w:eastAsiaTheme="minorEastAsia"/>
          <w:sz w:val="24"/>
          <w:szCs w:val="24"/>
          <w:highlight w:val="none"/>
          <w:lang w:eastAsia="zh-CN"/>
        </w:rPr>
        <w:t>VOCs</w:t>
      </w:r>
      <w:r>
        <w:rPr>
          <w:rFonts w:asciiTheme="minorEastAsia" w:hAnsiTheme="minorEastAsia" w:eastAsiaTheme="minorEastAsia"/>
          <w:spacing w:val="1"/>
          <w:sz w:val="24"/>
          <w:szCs w:val="24"/>
          <w:highlight w:val="none"/>
          <w:lang w:eastAsia="zh-CN"/>
        </w:rPr>
        <w:t>）治理，贯彻落实挥发性有机</w:t>
      </w:r>
      <w:r>
        <w:rPr>
          <w:rFonts w:asciiTheme="minorEastAsia" w:hAnsiTheme="minorEastAsia" w:eastAsiaTheme="minorEastAsia"/>
          <w:spacing w:val="-4"/>
          <w:sz w:val="24"/>
          <w:szCs w:val="24"/>
          <w:highlight w:val="none"/>
          <w:lang w:eastAsia="zh-CN"/>
        </w:rPr>
        <w:t>物污染治理专项行动有关要求，相关规定依据《北京市财政局北京市</w:t>
      </w:r>
      <w:r>
        <w:rPr>
          <w:rFonts w:asciiTheme="minorEastAsia" w:hAnsiTheme="minorEastAsia" w:eastAsiaTheme="minorEastAsia"/>
          <w:spacing w:val="-1"/>
          <w:sz w:val="24"/>
          <w:szCs w:val="24"/>
          <w:highlight w:val="none"/>
          <w:lang w:eastAsia="zh-CN"/>
        </w:rPr>
        <w:t>生态环境局关于政府采购推广使用低挥发性有机化合物（</w:t>
      </w:r>
      <w:r>
        <w:rPr>
          <w:rFonts w:cs="Arial" w:asciiTheme="minorEastAsia" w:hAnsiTheme="minorEastAsia" w:eastAsiaTheme="minorEastAsia"/>
          <w:spacing w:val="-1"/>
          <w:sz w:val="24"/>
          <w:szCs w:val="24"/>
          <w:highlight w:val="none"/>
          <w:lang w:eastAsia="zh-CN"/>
        </w:rPr>
        <w:t>VO</w:t>
      </w:r>
      <w:r>
        <w:rPr>
          <w:rFonts w:cs="Arial" w:asciiTheme="minorEastAsia" w:hAnsiTheme="minorEastAsia" w:eastAsiaTheme="minorEastAsia"/>
          <w:spacing w:val="-2"/>
          <w:sz w:val="24"/>
          <w:szCs w:val="24"/>
          <w:highlight w:val="none"/>
          <w:lang w:eastAsia="zh-CN"/>
        </w:rPr>
        <w:t>Cs</w:t>
      </w:r>
      <w:r>
        <w:rPr>
          <w:rFonts w:asciiTheme="minorEastAsia" w:hAnsiTheme="minorEastAsia" w:eastAsiaTheme="minorEastAsia"/>
          <w:spacing w:val="-2"/>
          <w:sz w:val="24"/>
          <w:szCs w:val="24"/>
          <w:highlight w:val="none"/>
          <w:lang w:eastAsia="zh-CN"/>
        </w:rPr>
        <w:t>）有</w:t>
      </w:r>
      <w:r>
        <w:rPr>
          <w:rFonts w:asciiTheme="minorEastAsia" w:hAnsiTheme="minorEastAsia" w:eastAsiaTheme="minorEastAsia"/>
          <w:spacing w:val="-7"/>
          <w:sz w:val="24"/>
          <w:szCs w:val="24"/>
          <w:highlight w:val="none"/>
          <w:lang w:eastAsia="zh-CN"/>
        </w:rPr>
        <w:t>关事项的通知》（京财采购〔</w:t>
      </w:r>
      <w:r>
        <w:rPr>
          <w:rFonts w:cs="Arial" w:asciiTheme="minorEastAsia" w:hAnsiTheme="minorEastAsia" w:eastAsiaTheme="minorEastAsia"/>
          <w:spacing w:val="-7"/>
          <w:sz w:val="24"/>
          <w:szCs w:val="24"/>
          <w:highlight w:val="none"/>
          <w:lang w:eastAsia="zh-CN"/>
        </w:rPr>
        <w:t>2020</w:t>
      </w:r>
      <w:r>
        <w:rPr>
          <w:rFonts w:asciiTheme="minorEastAsia" w:hAnsiTheme="minorEastAsia" w:eastAsiaTheme="minorEastAsia"/>
          <w:spacing w:val="-7"/>
          <w:sz w:val="24"/>
          <w:szCs w:val="24"/>
          <w:highlight w:val="none"/>
          <w:lang w:eastAsia="zh-CN"/>
        </w:rPr>
        <w:t>〕</w:t>
      </w:r>
      <w:r>
        <w:rPr>
          <w:rFonts w:cs="Arial" w:asciiTheme="minorEastAsia" w:hAnsiTheme="minorEastAsia" w:eastAsiaTheme="minorEastAsia"/>
          <w:spacing w:val="-7"/>
          <w:sz w:val="24"/>
          <w:szCs w:val="24"/>
          <w:highlight w:val="none"/>
          <w:lang w:eastAsia="zh-CN"/>
        </w:rPr>
        <w:t>2381</w:t>
      </w:r>
      <w:r>
        <w:rPr>
          <w:rFonts w:asciiTheme="minorEastAsia" w:hAnsiTheme="minorEastAsia" w:eastAsiaTheme="minorEastAsia"/>
          <w:spacing w:val="-7"/>
          <w:sz w:val="24"/>
          <w:szCs w:val="24"/>
          <w:highlight w:val="none"/>
          <w:lang w:eastAsia="zh-CN"/>
        </w:rPr>
        <w:t>号</w:t>
      </w:r>
      <w:r>
        <w:rPr>
          <w:rFonts w:asciiTheme="minorEastAsia" w:hAnsiTheme="minorEastAsia" w:eastAsiaTheme="minorEastAsia"/>
          <w:spacing w:val="-8"/>
          <w:sz w:val="24"/>
          <w:szCs w:val="24"/>
          <w:highlight w:val="none"/>
          <w:lang w:eastAsia="zh-CN"/>
        </w:rPr>
        <w:t>）。本项目中涉及涂料、</w:t>
      </w:r>
      <w:r>
        <w:rPr>
          <w:rFonts w:asciiTheme="minorEastAsia" w:hAnsiTheme="minorEastAsia" w:eastAsiaTheme="minorEastAsia"/>
          <w:spacing w:val="-2"/>
          <w:sz w:val="24"/>
          <w:szCs w:val="24"/>
          <w:highlight w:val="none"/>
          <w:lang w:eastAsia="zh-CN"/>
        </w:rPr>
        <w:t>胶黏剂、油墨、清洗剂等挥发性有机物产品的，属于强制性标准的，</w:t>
      </w:r>
      <w:r>
        <w:rPr>
          <w:rFonts w:asciiTheme="minorEastAsia" w:hAnsiTheme="minorEastAsia" w:eastAsiaTheme="minorEastAsia"/>
          <w:sz w:val="24"/>
          <w:szCs w:val="24"/>
          <w:highlight w:val="none"/>
          <w:lang w:eastAsia="zh-CN"/>
        </w:rPr>
        <w:t>供应商应执行符合本市和国家的</w:t>
      </w:r>
      <w:r>
        <w:rPr>
          <w:rFonts w:cs="Arial" w:asciiTheme="minorEastAsia" w:hAnsiTheme="minorEastAsia" w:eastAsiaTheme="minorEastAsia"/>
          <w:sz w:val="24"/>
          <w:szCs w:val="24"/>
          <w:highlight w:val="none"/>
          <w:lang w:eastAsia="zh-CN"/>
        </w:rPr>
        <w:t>VOCs</w:t>
      </w:r>
      <w:r>
        <w:rPr>
          <w:rFonts w:asciiTheme="minorEastAsia" w:hAnsiTheme="minorEastAsia" w:eastAsiaTheme="minorEastAsia"/>
          <w:sz w:val="24"/>
          <w:szCs w:val="24"/>
          <w:highlight w:val="none"/>
          <w:lang w:eastAsia="zh-CN"/>
        </w:rPr>
        <w:t>含量限制标准（具体标准见</w:t>
      </w:r>
      <w:r>
        <w:rPr>
          <w:rFonts w:asciiTheme="minorEastAsia" w:hAnsiTheme="minorEastAsia" w:eastAsiaTheme="minorEastAsia"/>
          <w:spacing w:val="-10"/>
          <w:sz w:val="24"/>
          <w:szCs w:val="24"/>
          <w:highlight w:val="none"/>
          <w:lang w:eastAsia="zh-CN"/>
        </w:rPr>
        <w:t>第五章《采购需求》</w:t>
      </w:r>
      <w:r>
        <w:rPr>
          <w:rFonts w:asciiTheme="minorEastAsia" w:hAnsiTheme="minorEastAsia" w:eastAsiaTheme="minorEastAsia"/>
          <w:spacing w:val="-45"/>
          <w:w w:val="79"/>
          <w:sz w:val="24"/>
          <w:szCs w:val="24"/>
          <w:highlight w:val="none"/>
          <w:lang w:eastAsia="zh-CN"/>
        </w:rPr>
        <w:t>），</w:t>
      </w:r>
      <w:r>
        <w:rPr>
          <w:rFonts w:asciiTheme="minorEastAsia" w:hAnsiTheme="minorEastAsia" w:eastAsiaTheme="minorEastAsia"/>
          <w:spacing w:val="-10"/>
          <w:sz w:val="24"/>
          <w:szCs w:val="24"/>
          <w:highlight w:val="none"/>
          <w:lang w:eastAsia="zh-CN"/>
        </w:rPr>
        <w:t>否则</w:t>
      </w:r>
      <w:r>
        <w:rPr>
          <w:rFonts w:asciiTheme="minorEastAsia" w:hAnsiTheme="minorEastAsia" w:eastAsiaTheme="minorEastAsia"/>
          <w:b/>
          <w:bCs/>
          <w:spacing w:val="-10"/>
          <w:sz w:val="24"/>
          <w:szCs w:val="24"/>
          <w:highlight w:val="none"/>
          <w:lang w:eastAsia="zh-CN"/>
        </w:rPr>
        <w:t>投标无效</w:t>
      </w:r>
      <w:r>
        <w:rPr>
          <w:rFonts w:asciiTheme="minorEastAsia" w:hAnsiTheme="minorEastAsia" w:eastAsiaTheme="minorEastAsia"/>
          <w:spacing w:val="-10"/>
          <w:sz w:val="24"/>
          <w:szCs w:val="24"/>
          <w:highlight w:val="none"/>
          <w:lang w:eastAsia="zh-CN"/>
        </w:rPr>
        <w:t>；属于推荐性标准的，优</w:t>
      </w:r>
      <w:r>
        <w:rPr>
          <w:rFonts w:asciiTheme="minorEastAsia" w:hAnsiTheme="minorEastAsia" w:eastAsiaTheme="minorEastAsia"/>
          <w:spacing w:val="-11"/>
          <w:sz w:val="24"/>
          <w:szCs w:val="24"/>
          <w:highlight w:val="none"/>
          <w:lang w:eastAsia="zh-CN"/>
        </w:rPr>
        <w:t>先采购，</w:t>
      </w:r>
      <w:r>
        <w:rPr>
          <w:rFonts w:asciiTheme="minorEastAsia" w:hAnsiTheme="minorEastAsia" w:eastAsiaTheme="minorEastAsia"/>
          <w:spacing w:val="-5"/>
          <w:sz w:val="24"/>
          <w:szCs w:val="24"/>
          <w:highlight w:val="none"/>
          <w:lang w:eastAsia="zh-CN"/>
        </w:rPr>
        <w:t>具体见第四章《评标程序、评标方法和评标标准》。</w:t>
      </w:r>
    </w:p>
    <w:p w14:paraId="2A379DE7">
      <w:pPr>
        <w:pStyle w:val="18"/>
        <w:spacing w:line="360" w:lineRule="auto"/>
        <w:ind w:left="37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5.7 </w:t>
      </w:r>
      <w:r>
        <w:rPr>
          <w:rFonts w:asciiTheme="minorEastAsia" w:hAnsiTheme="minorEastAsia" w:eastAsiaTheme="minorEastAsia"/>
          <w:spacing w:val="2"/>
          <w:sz w:val="24"/>
          <w:szCs w:val="24"/>
          <w:highlight w:val="none"/>
          <w:lang w:eastAsia="zh-CN"/>
        </w:rPr>
        <w:t>采购需求标准</w:t>
      </w:r>
    </w:p>
    <w:p w14:paraId="32B16C14">
      <w:pPr>
        <w:pStyle w:val="18"/>
        <w:spacing w:line="360" w:lineRule="auto"/>
        <w:ind w:left="10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5.7.1</w:t>
      </w:r>
      <w:r>
        <w:rPr>
          <w:rFonts w:asciiTheme="minorEastAsia" w:hAnsiTheme="minorEastAsia" w:eastAsiaTheme="minorEastAsia"/>
          <w:spacing w:val="3"/>
          <w:sz w:val="24"/>
          <w:szCs w:val="24"/>
          <w:highlight w:val="none"/>
          <w:lang w:eastAsia="zh-CN"/>
        </w:rPr>
        <w:t>商品包装、快递包装政府采购需求标</w:t>
      </w:r>
      <w:r>
        <w:rPr>
          <w:rFonts w:asciiTheme="minorEastAsia" w:hAnsiTheme="minorEastAsia" w:eastAsiaTheme="minorEastAsia"/>
          <w:spacing w:val="2"/>
          <w:sz w:val="24"/>
          <w:szCs w:val="24"/>
          <w:highlight w:val="none"/>
          <w:lang w:eastAsia="zh-CN"/>
        </w:rPr>
        <w:t>准（试行）</w:t>
      </w:r>
    </w:p>
    <w:p w14:paraId="5B8C1358">
      <w:pPr>
        <w:pStyle w:val="18"/>
        <w:spacing w:line="360" w:lineRule="auto"/>
        <w:ind w:left="1989" w:right="96" w:firstLine="7"/>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为助力打好污染防治攻坚战，推广使用绿色包装，根据</w:t>
      </w:r>
      <w:r>
        <w:rPr>
          <w:rFonts w:asciiTheme="minorEastAsia" w:hAnsiTheme="minorEastAsia" w:eastAsiaTheme="minorEastAsia"/>
          <w:spacing w:val="-5"/>
          <w:sz w:val="24"/>
          <w:szCs w:val="24"/>
          <w:highlight w:val="none"/>
          <w:lang w:eastAsia="zh-CN"/>
        </w:rPr>
        <w:t>财政部关于印</w:t>
      </w:r>
      <w:r>
        <w:rPr>
          <w:rFonts w:asciiTheme="minorEastAsia" w:hAnsiTheme="minorEastAsia" w:eastAsiaTheme="minorEastAsia"/>
          <w:spacing w:val="-12"/>
          <w:sz w:val="24"/>
          <w:szCs w:val="24"/>
          <w:highlight w:val="none"/>
          <w:lang w:eastAsia="zh-CN"/>
        </w:rPr>
        <w:t>发《商品包装政府采购需求标准（试行）》、《快递包装政府采购需求</w:t>
      </w:r>
      <w:r>
        <w:rPr>
          <w:rFonts w:asciiTheme="minorEastAsia" w:hAnsiTheme="minorEastAsia" w:eastAsiaTheme="minorEastAsia"/>
          <w:spacing w:val="-1"/>
          <w:sz w:val="24"/>
          <w:szCs w:val="24"/>
          <w:highlight w:val="none"/>
          <w:lang w:eastAsia="zh-CN"/>
        </w:rPr>
        <w:t>标准（试行）》的通知（财办库〔</w:t>
      </w:r>
      <w:r>
        <w:rPr>
          <w:rFonts w:cs="Arial" w:asciiTheme="minorEastAsia" w:hAnsiTheme="minorEastAsia" w:eastAsiaTheme="minorEastAsia"/>
          <w:spacing w:val="-1"/>
          <w:sz w:val="24"/>
          <w:szCs w:val="24"/>
          <w:highlight w:val="none"/>
          <w:lang w:eastAsia="zh-CN"/>
        </w:rPr>
        <w:t>2020</w:t>
      </w: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123</w:t>
      </w:r>
      <w:r>
        <w:rPr>
          <w:rFonts w:asciiTheme="minorEastAsia" w:hAnsiTheme="minorEastAsia" w:eastAsiaTheme="minorEastAsia"/>
          <w:spacing w:val="-1"/>
          <w:sz w:val="24"/>
          <w:szCs w:val="24"/>
          <w:highlight w:val="none"/>
          <w:lang w:eastAsia="zh-CN"/>
        </w:rPr>
        <w:t>号</w:t>
      </w:r>
      <w:r>
        <w:rPr>
          <w:rFonts w:asciiTheme="minorEastAsia" w:hAnsiTheme="minorEastAsia" w:eastAsiaTheme="minorEastAsia"/>
          <w:spacing w:val="-55"/>
          <w:w w:val="97"/>
          <w:sz w:val="24"/>
          <w:szCs w:val="24"/>
          <w:highlight w:val="none"/>
          <w:lang w:eastAsia="zh-CN"/>
        </w:rPr>
        <w:t>），</w:t>
      </w:r>
      <w:r>
        <w:rPr>
          <w:rFonts w:asciiTheme="minorEastAsia" w:hAnsiTheme="minorEastAsia" w:eastAsiaTheme="minorEastAsia"/>
          <w:spacing w:val="-1"/>
          <w:sz w:val="24"/>
          <w:szCs w:val="24"/>
          <w:highlight w:val="none"/>
          <w:lang w:eastAsia="zh-CN"/>
        </w:rPr>
        <w:t>本项目如涉及商</w:t>
      </w:r>
      <w:r>
        <w:rPr>
          <w:rFonts w:asciiTheme="minorEastAsia" w:hAnsiTheme="minorEastAsia" w:eastAsiaTheme="minorEastAsia"/>
          <w:spacing w:val="-4"/>
          <w:sz w:val="24"/>
          <w:szCs w:val="24"/>
          <w:highlight w:val="none"/>
          <w:lang w:eastAsia="zh-CN"/>
        </w:rPr>
        <w:t>品包装和快递包装的，则其具体要求见第五章《采购需求》。</w:t>
      </w:r>
    </w:p>
    <w:p w14:paraId="27CEF185">
      <w:pPr>
        <w:pStyle w:val="18"/>
        <w:spacing w:line="360" w:lineRule="auto"/>
        <w:ind w:left="10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5.7.2</w:t>
      </w:r>
      <w:r>
        <w:rPr>
          <w:rFonts w:asciiTheme="minorEastAsia" w:hAnsiTheme="minorEastAsia" w:eastAsiaTheme="minorEastAsia"/>
          <w:spacing w:val="4"/>
          <w:sz w:val="24"/>
          <w:szCs w:val="24"/>
          <w:highlight w:val="none"/>
          <w:lang w:eastAsia="zh-CN"/>
        </w:rPr>
        <w:t>其他政府采购需求标准</w:t>
      </w:r>
    </w:p>
    <w:p w14:paraId="491455AE">
      <w:pPr>
        <w:pStyle w:val="18"/>
        <w:spacing w:line="360" w:lineRule="auto"/>
        <w:ind w:left="1984" w:right="98" w:firstLine="7"/>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Theme="minorEastAsia" w:hAnsiTheme="minorEastAsia" w:eastAsiaTheme="minorEastAsia"/>
          <w:spacing w:val="-5"/>
          <w:sz w:val="24"/>
          <w:szCs w:val="24"/>
          <w:highlight w:val="none"/>
          <w:lang w:eastAsia="zh-CN"/>
        </w:rPr>
        <w:t>》。</w:t>
      </w:r>
    </w:p>
    <w:p w14:paraId="2C27D04D">
      <w:pPr>
        <w:pStyle w:val="18"/>
        <w:spacing w:line="360" w:lineRule="auto"/>
        <w:ind w:left="17"/>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6 </w:t>
      </w:r>
      <w:r>
        <w:rPr>
          <w:rFonts w:asciiTheme="minorEastAsia" w:hAnsiTheme="minorEastAsia" w:eastAsiaTheme="minorEastAsia"/>
          <w:sz w:val="24"/>
          <w:szCs w:val="24"/>
          <w:highlight w:val="none"/>
          <w:lang w:eastAsia="zh-CN"/>
        </w:rPr>
        <w:t>投标费用</w:t>
      </w:r>
    </w:p>
    <w:p w14:paraId="0E6ED685">
      <w:pPr>
        <w:pStyle w:val="18"/>
        <w:spacing w:line="360" w:lineRule="auto"/>
        <w:jc w:val="right"/>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6.1</w:t>
      </w:r>
      <w:r>
        <w:rPr>
          <w:rFonts w:asciiTheme="minorEastAsia" w:hAnsiTheme="minorEastAsia" w:eastAsiaTheme="minorEastAsia"/>
          <w:spacing w:val="-1"/>
          <w:sz w:val="24"/>
          <w:szCs w:val="24"/>
          <w:highlight w:val="none"/>
          <w:lang w:eastAsia="zh-CN"/>
        </w:rPr>
        <w:t>投标人应自行承担所有与准备和参</w:t>
      </w:r>
      <w:r>
        <w:rPr>
          <w:rFonts w:asciiTheme="minorEastAsia" w:hAnsiTheme="minorEastAsia" w:eastAsiaTheme="minorEastAsia"/>
          <w:spacing w:val="-2"/>
          <w:sz w:val="24"/>
          <w:szCs w:val="24"/>
          <w:highlight w:val="none"/>
          <w:lang w:eastAsia="zh-CN"/>
        </w:rPr>
        <w:t>加投标有关的费用，无论投标的结果如何，</w:t>
      </w:r>
    </w:p>
    <w:p w14:paraId="4D2856CD">
      <w:pPr>
        <w:pStyle w:val="18"/>
        <w:spacing w:line="360" w:lineRule="auto"/>
        <w:ind w:left="1085"/>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采购人或采购代理机构在任何情况下均无承担这些费用的</w:t>
      </w:r>
      <w:r>
        <w:rPr>
          <w:rFonts w:asciiTheme="minorEastAsia" w:hAnsiTheme="minorEastAsia" w:eastAsiaTheme="minorEastAsia"/>
          <w:spacing w:val="-1"/>
          <w:sz w:val="24"/>
          <w:szCs w:val="24"/>
          <w:highlight w:val="none"/>
          <w:lang w:eastAsia="zh-CN"/>
        </w:rPr>
        <w:t>义务和责任。</w:t>
      </w:r>
    </w:p>
    <w:p w14:paraId="1F96CFF0">
      <w:pPr>
        <w:spacing w:line="360" w:lineRule="auto"/>
        <w:rPr>
          <w:rFonts w:hint="eastAsia" w:asciiTheme="minorEastAsia" w:hAnsiTheme="minorEastAsia" w:eastAsiaTheme="minorEastAsia"/>
          <w:highlight w:val="none"/>
          <w:lang w:eastAsia="zh-CN"/>
        </w:rPr>
      </w:pPr>
    </w:p>
    <w:p w14:paraId="77B3FF61">
      <w:pPr>
        <w:spacing w:line="360" w:lineRule="auto"/>
        <w:rPr>
          <w:rFonts w:hint="eastAsia" w:asciiTheme="minorEastAsia" w:hAnsiTheme="minorEastAsia" w:eastAsiaTheme="minorEastAsia"/>
          <w:highlight w:val="none"/>
          <w:lang w:eastAsia="zh-CN"/>
        </w:rPr>
      </w:pPr>
    </w:p>
    <w:p w14:paraId="4F591A3B">
      <w:pPr>
        <w:pStyle w:val="18"/>
        <w:spacing w:line="360" w:lineRule="auto"/>
        <w:ind w:left="3628"/>
        <w:outlineLvl w:val="1"/>
        <w:rPr>
          <w:rFonts w:hint="eastAsia" w:asciiTheme="minorEastAsia" w:hAnsiTheme="minorEastAsia" w:eastAsiaTheme="minorEastAsia"/>
          <w:sz w:val="28"/>
          <w:szCs w:val="28"/>
          <w:highlight w:val="none"/>
          <w:lang w:eastAsia="zh-CN"/>
        </w:rPr>
      </w:pPr>
      <w:r>
        <w:rPr>
          <w:rFonts w:asciiTheme="minorEastAsia" w:hAnsiTheme="minorEastAsia" w:eastAsiaTheme="minorEastAsia"/>
          <w:b/>
          <w:bCs/>
          <w:sz w:val="28"/>
          <w:szCs w:val="28"/>
          <w:highlight w:val="none"/>
          <w:lang w:eastAsia="zh-CN"/>
        </w:rPr>
        <w:t>二</w:t>
      </w:r>
      <w:r>
        <w:rPr>
          <w:rFonts w:hint="eastAsia" w:asciiTheme="minorEastAsia" w:hAnsiTheme="minorEastAsia" w:eastAsiaTheme="minorEastAsia"/>
          <w:b/>
          <w:bCs/>
          <w:sz w:val="28"/>
          <w:szCs w:val="28"/>
          <w:highlight w:val="none"/>
          <w:lang w:eastAsia="zh-CN"/>
        </w:rPr>
        <w:t xml:space="preserve"> </w:t>
      </w:r>
      <w:r>
        <w:rPr>
          <w:rFonts w:asciiTheme="minorEastAsia" w:hAnsiTheme="minorEastAsia" w:eastAsiaTheme="minorEastAsia"/>
          <w:b/>
          <w:bCs/>
          <w:sz w:val="28"/>
          <w:szCs w:val="28"/>
          <w:highlight w:val="none"/>
          <w:lang w:eastAsia="zh-CN"/>
        </w:rPr>
        <w:t>招标文件</w:t>
      </w:r>
    </w:p>
    <w:p w14:paraId="28503C27">
      <w:pPr>
        <w:pStyle w:val="18"/>
        <w:spacing w:line="360" w:lineRule="auto"/>
        <w:ind w:left="20"/>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7 </w:t>
      </w:r>
      <w:r>
        <w:rPr>
          <w:rFonts w:asciiTheme="minorEastAsia" w:hAnsiTheme="minorEastAsia" w:eastAsiaTheme="minorEastAsia"/>
          <w:sz w:val="24"/>
          <w:szCs w:val="24"/>
          <w:highlight w:val="none"/>
          <w:lang w:eastAsia="zh-CN"/>
        </w:rPr>
        <w:t>招标文件构成</w:t>
      </w:r>
    </w:p>
    <w:p w14:paraId="29205B2B">
      <w:pPr>
        <w:pStyle w:val="18"/>
        <w:spacing w:line="360" w:lineRule="auto"/>
        <w:ind w:left="1448" w:right="667" w:hanging="1068"/>
        <w:rPr>
          <w:rFonts w:hint="eastAsia" w:asciiTheme="minorEastAsia" w:hAnsiTheme="minorEastAsia" w:eastAsiaTheme="minorEastAsia"/>
          <w:spacing w:val="13"/>
          <w:sz w:val="24"/>
          <w:szCs w:val="24"/>
          <w:highlight w:val="none"/>
          <w:lang w:eastAsia="zh-CN"/>
        </w:rPr>
      </w:pPr>
      <w:r>
        <w:rPr>
          <w:rFonts w:cs="Arial" w:asciiTheme="minorEastAsia" w:hAnsiTheme="minorEastAsia" w:eastAsiaTheme="minorEastAsia"/>
          <w:spacing w:val="1"/>
          <w:sz w:val="24"/>
          <w:szCs w:val="24"/>
          <w:highlight w:val="none"/>
          <w:lang w:eastAsia="zh-CN"/>
        </w:rPr>
        <w:t>7.1</w:t>
      </w:r>
      <w:r>
        <w:rPr>
          <w:rFonts w:asciiTheme="minorEastAsia" w:hAnsiTheme="minorEastAsia" w:eastAsiaTheme="minorEastAsia"/>
          <w:spacing w:val="1"/>
          <w:sz w:val="24"/>
          <w:szCs w:val="24"/>
          <w:highlight w:val="none"/>
          <w:lang w:eastAsia="zh-CN"/>
        </w:rPr>
        <w:t>招标文件包括以下部分：</w:t>
      </w:r>
    </w:p>
    <w:p w14:paraId="59564089">
      <w:pPr>
        <w:pStyle w:val="18"/>
        <w:spacing w:line="360" w:lineRule="auto"/>
        <w:ind w:left="1448" w:right="667" w:hanging="1068"/>
        <w:rPr>
          <w:rFonts w:hint="eastAsia" w:asciiTheme="minorEastAsia" w:hAnsiTheme="minorEastAsia" w:eastAsiaTheme="minorEastAsia"/>
          <w:spacing w:val="2"/>
          <w:sz w:val="24"/>
          <w:szCs w:val="24"/>
          <w:highlight w:val="none"/>
          <w:lang w:eastAsia="zh-CN"/>
        </w:rPr>
      </w:pPr>
      <w:r>
        <w:rPr>
          <w:rFonts w:asciiTheme="minorEastAsia" w:hAnsiTheme="minorEastAsia" w:eastAsiaTheme="minorEastAsia"/>
          <w:spacing w:val="-1"/>
          <w:sz w:val="24"/>
          <w:szCs w:val="24"/>
          <w:highlight w:val="none"/>
          <w:lang w:eastAsia="zh-CN"/>
        </w:rPr>
        <w:t>第一章投标邀请</w:t>
      </w:r>
    </w:p>
    <w:p w14:paraId="5CF69F49">
      <w:pPr>
        <w:pStyle w:val="18"/>
        <w:spacing w:line="360" w:lineRule="auto"/>
        <w:ind w:left="1448" w:right="667" w:hanging="1068"/>
        <w:rPr>
          <w:rFonts w:hint="eastAsia" w:asciiTheme="minorEastAsia" w:hAnsiTheme="minorEastAsia" w:eastAsiaTheme="minorEastAsia"/>
          <w:spacing w:val="9"/>
          <w:sz w:val="24"/>
          <w:szCs w:val="24"/>
          <w:highlight w:val="none"/>
          <w:lang w:eastAsia="zh-CN"/>
        </w:rPr>
      </w:pPr>
      <w:r>
        <w:rPr>
          <w:rFonts w:asciiTheme="minorEastAsia" w:hAnsiTheme="minorEastAsia" w:eastAsiaTheme="minorEastAsia"/>
          <w:spacing w:val="-1"/>
          <w:sz w:val="24"/>
          <w:szCs w:val="24"/>
          <w:highlight w:val="none"/>
          <w:lang w:eastAsia="zh-CN"/>
        </w:rPr>
        <w:t>第二章投标人须知</w:t>
      </w:r>
    </w:p>
    <w:p w14:paraId="7C499359">
      <w:pPr>
        <w:pStyle w:val="18"/>
        <w:spacing w:line="360" w:lineRule="auto"/>
        <w:ind w:left="1448" w:right="667" w:hanging="106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第三章资格审查</w:t>
      </w:r>
    </w:p>
    <w:p w14:paraId="2DA6C9C0">
      <w:pPr>
        <w:pStyle w:val="18"/>
        <w:spacing w:line="360" w:lineRule="auto"/>
        <w:ind w:left="1448" w:right="667" w:hanging="1068"/>
        <w:rPr>
          <w:rFonts w:hint="eastAsia" w:asciiTheme="minorEastAsia" w:hAnsiTheme="minorEastAsia" w:eastAsiaTheme="minorEastAsia"/>
          <w:spacing w:val="-1"/>
          <w:sz w:val="24"/>
          <w:szCs w:val="24"/>
          <w:highlight w:val="none"/>
          <w:lang w:eastAsia="zh-CN"/>
        </w:rPr>
      </w:pPr>
      <w:r>
        <w:rPr>
          <w:rFonts w:asciiTheme="minorEastAsia" w:hAnsiTheme="minorEastAsia" w:eastAsiaTheme="minorEastAsia"/>
          <w:spacing w:val="-1"/>
          <w:sz w:val="24"/>
          <w:szCs w:val="24"/>
          <w:highlight w:val="none"/>
          <w:lang w:eastAsia="zh-CN"/>
        </w:rPr>
        <w:t>第四章评标程序、评标方法和评标标准</w:t>
      </w:r>
    </w:p>
    <w:p w14:paraId="72968D82">
      <w:pPr>
        <w:pStyle w:val="18"/>
        <w:spacing w:line="360" w:lineRule="auto"/>
        <w:ind w:left="1448" w:right="667" w:hanging="106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第五章采购需求</w:t>
      </w:r>
    </w:p>
    <w:p w14:paraId="14BFAE5D">
      <w:pPr>
        <w:pStyle w:val="18"/>
        <w:spacing w:line="360" w:lineRule="auto"/>
        <w:ind w:left="1448" w:right="667" w:hanging="106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第六章拟签订的合同文本</w:t>
      </w:r>
    </w:p>
    <w:p w14:paraId="1890DC43">
      <w:pPr>
        <w:pStyle w:val="18"/>
        <w:spacing w:line="360" w:lineRule="auto"/>
        <w:ind w:left="1448" w:right="667" w:hanging="106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第七章投标文件格式</w:t>
      </w:r>
    </w:p>
    <w:p w14:paraId="085EABD8">
      <w:pPr>
        <w:pStyle w:val="18"/>
        <w:spacing w:line="360" w:lineRule="auto"/>
        <w:ind w:left="1084" w:right="71" w:hanging="70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7.2</w:t>
      </w:r>
      <w:r>
        <w:rPr>
          <w:rFonts w:asciiTheme="minorEastAsia" w:hAnsiTheme="minorEastAsia" w:eastAsiaTheme="minorEastAsia"/>
          <w:spacing w:val="2"/>
          <w:sz w:val="24"/>
          <w:szCs w:val="24"/>
          <w:highlight w:val="none"/>
          <w:lang w:eastAsia="zh-CN"/>
        </w:rPr>
        <w:t>投标人应认真阅读招标文件的全部内容。投标人应按照</w:t>
      </w:r>
      <w:r>
        <w:rPr>
          <w:rFonts w:asciiTheme="minorEastAsia" w:hAnsiTheme="minorEastAsia" w:eastAsiaTheme="minorEastAsia"/>
          <w:spacing w:val="1"/>
          <w:sz w:val="24"/>
          <w:szCs w:val="24"/>
          <w:highlight w:val="none"/>
          <w:lang w:eastAsia="zh-CN"/>
        </w:rPr>
        <w:t>招标文件要求提交投</w:t>
      </w:r>
      <w:r>
        <w:rPr>
          <w:rFonts w:asciiTheme="minorEastAsia" w:hAnsiTheme="minorEastAsia" w:eastAsiaTheme="minorEastAsia"/>
          <w:spacing w:val="2"/>
          <w:sz w:val="24"/>
          <w:szCs w:val="24"/>
          <w:highlight w:val="none"/>
          <w:lang w:eastAsia="zh-CN"/>
        </w:rPr>
        <w:t>标文件并保证所提供的全部资料的真实性，并对招标文件做出实质性响应，</w:t>
      </w:r>
      <w:r>
        <w:rPr>
          <w:rFonts w:asciiTheme="minorEastAsia" w:hAnsiTheme="minorEastAsia" w:eastAsiaTheme="minorEastAsia"/>
          <w:spacing w:val="-1"/>
          <w:sz w:val="24"/>
          <w:szCs w:val="24"/>
          <w:highlight w:val="none"/>
          <w:lang w:eastAsia="zh-CN"/>
        </w:rPr>
        <w:t>否则</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w:t>
      </w:r>
    </w:p>
    <w:p w14:paraId="32F3251B">
      <w:pPr>
        <w:pStyle w:val="18"/>
        <w:spacing w:line="360" w:lineRule="auto"/>
        <w:ind w:left="1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8 </w:t>
      </w:r>
      <w:r>
        <w:rPr>
          <w:rFonts w:asciiTheme="minorEastAsia" w:hAnsiTheme="minorEastAsia" w:eastAsiaTheme="minorEastAsia"/>
          <w:sz w:val="24"/>
          <w:szCs w:val="24"/>
          <w:highlight w:val="none"/>
          <w:lang w:eastAsia="zh-CN"/>
        </w:rPr>
        <w:t>对招标文件的澄清或修改</w:t>
      </w:r>
    </w:p>
    <w:p w14:paraId="34E35A05">
      <w:pPr>
        <w:pStyle w:val="18"/>
        <w:spacing w:line="360" w:lineRule="auto"/>
        <w:ind w:left="1085" w:right="71" w:hanging="70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8.1</w:t>
      </w:r>
      <w:r>
        <w:rPr>
          <w:rFonts w:asciiTheme="minorEastAsia" w:hAnsiTheme="minorEastAsia" w:eastAsiaTheme="minorEastAsia"/>
          <w:spacing w:val="3"/>
          <w:sz w:val="24"/>
          <w:szCs w:val="24"/>
          <w:highlight w:val="none"/>
          <w:lang w:eastAsia="zh-CN"/>
        </w:rPr>
        <w:t>采购人或采购代理机构对已发出的招标</w:t>
      </w:r>
      <w:r>
        <w:rPr>
          <w:rFonts w:asciiTheme="minorEastAsia" w:hAnsiTheme="minorEastAsia" w:eastAsiaTheme="minorEastAsia"/>
          <w:spacing w:val="2"/>
          <w:sz w:val="24"/>
          <w:szCs w:val="24"/>
          <w:highlight w:val="none"/>
          <w:lang w:eastAsia="zh-CN"/>
        </w:rPr>
        <w:t>文件进行必要澄清或者修改的，将在原公告发布媒体上发布更正公告，并以书面形式通知所有获取招标文件的潜</w:t>
      </w:r>
      <w:r>
        <w:rPr>
          <w:rFonts w:asciiTheme="minorEastAsia" w:hAnsiTheme="minorEastAsia" w:eastAsiaTheme="minorEastAsia"/>
          <w:spacing w:val="-2"/>
          <w:sz w:val="24"/>
          <w:szCs w:val="24"/>
          <w:highlight w:val="none"/>
          <w:lang w:eastAsia="zh-CN"/>
        </w:rPr>
        <w:t>在投标人。</w:t>
      </w:r>
    </w:p>
    <w:p w14:paraId="11014A29">
      <w:pPr>
        <w:pStyle w:val="18"/>
        <w:spacing w:line="360" w:lineRule="auto"/>
        <w:ind w:left="1083" w:right="71" w:hanging="7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8.2</w:t>
      </w:r>
      <w:r>
        <w:rPr>
          <w:rFonts w:asciiTheme="minorEastAsia" w:hAnsiTheme="minorEastAsia" w:eastAsiaTheme="minorEastAsia"/>
          <w:spacing w:val="2"/>
          <w:sz w:val="24"/>
          <w:szCs w:val="24"/>
          <w:highlight w:val="none"/>
          <w:lang w:eastAsia="zh-CN"/>
        </w:rPr>
        <w:t>上述书面通知，按照获取招标文件的潜在投标人提供的联系方式发出，因提</w:t>
      </w:r>
      <w:r>
        <w:rPr>
          <w:rFonts w:asciiTheme="minorEastAsia" w:hAnsiTheme="minorEastAsia" w:eastAsiaTheme="minorEastAsia"/>
          <w:spacing w:val="1"/>
          <w:sz w:val="24"/>
          <w:szCs w:val="24"/>
          <w:highlight w:val="none"/>
          <w:lang w:eastAsia="zh-CN"/>
        </w:rPr>
        <w:t>供的信息有误导致通知延迟或无法通知的，采购人</w:t>
      </w:r>
      <w:r>
        <w:rPr>
          <w:rFonts w:asciiTheme="minorEastAsia" w:hAnsiTheme="minorEastAsia" w:eastAsiaTheme="minorEastAsia"/>
          <w:sz w:val="24"/>
          <w:szCs w:val="24"/>
          <w:highlight w:val="none"/>
          <w:lang w:eastAsia="zh-CN"/>
        </w:rPr>
        <w:t>或采购代理机构不承担责</w:t>
      </w:r>
      <w:r>
        <w:rPr>
          <w:rFonts w:asciiTheme="minorEastAsia" w:hAnsiTheme="minorEastAsia" w:eastAsiaTheme="minorEastAsia"/>
          <w:spacing w:val="-2"/>
          <w:sz w:val="24"/>
          <w:szCs w:val="24"/>
          <w:highlight w:val="none"/>
          <w:lang w:eastAsia="zh-CN"/>
        </w:rPr>
        <w:t>任。</w:t>
      </w:r>
    </w:p>
    <w:p w14:paraId="7986C049">
      <w:pPr>
        <w:pStyle w:val="18"/>
        <w:spacing w:line="360" w:lineRule="auto"/>
        <w:ind w:left="1083" w:hanging="7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8.3</w:t>
      </w:r>
      <w:r>
        <w:rPr>
          <w:rFonts w:asciiTheme="minorEastAsia" w:hAnsiTheme="minorEastAsia" w:eastAsiaTheme="minorEastAsia"/>
          <w:spacing w:val="3"/>
          <w:sz w:val="24"/>
          <w:szCs w:val="24"/>
          <w:highlight w:val="none"/>
          <w:lang w:eastAsia="zh-CN"/>
        </w:rPr>
        <w:t>澄清或者修改的内容为招标文件的组成</w:t>
      </w:r>
      <w:r>
        <w:rPr>
          <w:rFonts w:asciiTheme="minorEastAsia" w:hAnsiTheme="minorEastAsia" w:eastAsiaTheme="minorEastAsia"/>
          <w:spacing w:val="2"/>
          <w:sz w:val="24"/>
          <w:szCs w:val="24"/>
          <w:highlight w:val="none"/>
          <w:lang w:eastAsia="zh-CN"/>
        </w:rPr>
        <w:t>部分，并对所有获取招标文件的潜在投标人具有约束力。澄清或者修改的内容可能影响投标文件编制的，将在投</w:t>
      </w:r>
      <w:r>
        <w:rPr>
          <w:rFonts w:asciiTheme="minorEastAsia" w:hAnsiTheme="minorEastAsia" w:eastAsiaTheme="minorEastAsia"/>
          <w:spacing w:val="-4"/>
          <w:sz w:val="24"/>
          <w:szCs w:val="24"/>
          <w:highlight w:val="none"/>
          <w:lang w:eastAsia="zh-CN"/>
        </w:rPr>
        <w:t>标截止时间至少</w:t>
      </w:r>
      <w:r>
        <w:rPr>
          <w:rFonts w:cs="Arial" w:asciiTheme="minorEastAsia" w:hAnsiTheme="minorEastAsia" w:eastAsiaTheme="minorEastAsia"/>
          <w:spacing w:val="-4"/>
          <w:sz w:val="24"/>
          <w:szCs w:val="24"/>
          <w:highlight w:val="none"/>
          <w:lang w:eastAsia="zh-CN"/>
        </w:rPr>
        <w:t>15</w:t>
      </w:r>
      <w:r>
        <w:rPr>
          <w:rFonts w:asciiTheme="minorEastAsia" w:hAnsiTheme="minorEastAsia" w:eastAsiaTheme="minorEastAsia"/>
          <w:spacing w:val="-4"/>
          <w:sz w:val="24"/>
          <w:szCs w:val="24"/>
          <w:highlight w:val="none"/>
          <w:lang w:eastAsia="zh-CN"/>
        </w:rPr>
        <w:t>日前，以书面形式通知所有获取招标文件的潜在投标人；</w:t>
      </w:r>
      <w:r>
        <w:rPr>
          <w:rFonts w:asciiTheme="minorEastAsia" w:hAnsiTheme="minorEastAsia" w:eastAsiaTheme="minorEastAsia"/>
          <w:spacing w:val="-2"/>
          <w:sz w:val="24"/>
          <w:szCs w:val="24"/>
          <w:highlight w:val="none"/>
          <w:lang w:eastAsia="zh-CN"/>
        </w:rPr>
        <w:t>不足</w:t>
      </w:r>
      <w:r>
        <w:rPr>
          <w:rFonts w:cs="Arial" w:asciiTheme="minorEastAsia" w:hAnsiTheme="minorEastAsia" w:eastAsiaTheme="minorEastAsia"/>
          <w:spacing w:val="-2"/>
          <w:sz w:val="24"/>
          <w:szCs w:val="24"/>
          <w:highlight w:val="none"/>
          <w:lang w:eastAsia="zh-CN"/>
        </w:rPr>
        <w:t>15</w:t>
      </w:r>
      <w:r>
        <w:rPr>
          <w:rFonts w:asciiTheme="minorEastAsia" w:hAnsiTheme="minorEastAsia" w:eastAsiaTheme="minorEastAsia"/>
          <w:spacing w:val="-2"/>
          <w:sz w:val="24"/>
          <w:szCs w:val="24"/>
          <w:highlight w:val="none"/>
          <w:lang w:eastAsia="zh-CN"/>
        </w:rPr>
        <w:t>日的，将顺延提交投标文件的截止时间和开标时间。</w:t>
      </w:r>
    </w:p>
    <w:p w14:paraId="418BB5F8">
      <w:pPr>
        <w:spacing w:line="360" w:lineRule="auto"/>
        <w:rPr>
          <w:rFonts w:hint="eastAsia" w:asciiTheme="minorEastAsia" w:hAnsiTheme="minorEastAsia" w:eastAsiaTheme="minorEastAsia"/>
          <w:highlight w:val="none"/>
          <w:lang w:eastAsia="zh-CN"/>
        </w:rPr>
      </w:pPr>
    </w:p>
    <w:p w14:paraId="27D0B1E7">
      <w:pPr>
        <w:spacing w:line="360" w:lineRule="auto"/>
        <w:rPr>
          <w:rFonts w:hint="eastAsia" w:asciiTheme="minorEastAsia" w:hAnsiTheme="minorEastAsia" w:eastAsiaTheme="minorEastAsia"/>
          <w:highlight w:val="none"/>
          <w:lang w:eastAsia="zh-CN"/>
        </w:rPr>
      </w:pPr>
    </w:p>
    <w:p w14:paraId="0C45B759">
      <w:pPr>
        <w:pStyle w:val="18"/>
        <w:spacing w:line="360" w:lineRule="auto"/>
        <w:ind w:left="3213"/>
        <w:outlineLvl w:val="1"/>
        <w:rPr>
          <w:rFonts w:hint="eastAsia" w:asciiTheme="minorEastAsia" w:hAnsiTheme="minorEastAsia" w:eastAsiaTheme="minorEastAsia"/>
          <w:sz w:val="28"/>
          <w:szCs w:val="28"/>
          <w:highlight w:val="none"/>
          <w:lang w:eastAsia="zh-CN"/>
        </w:rPr>
      </w:pPr>
      <w:r>
        <w:rPr>
          <w:rFonts w:asciiTheme="minorEastAsia" w:hAnsiTheme="minorEastAsia" w:eastAsiaTheme="minorEastAsia"/>
          <w:b/>
          <w:bCs/>
          <w:sz w:val="28"/>
          <w:szCs w:val="28"/>
          <w:highlight w:val="none"/>
          <w:lang w:eastAsia="zh-CN"/>
        </w:rPr>
        <w:t>三</w:t>
      </w:r>
      <w:r>
        <w:rPr>
          <w:rFonts w:hint="eastAsia" w:asciiTheme="minorEastAsia" w:hAnsiTheme="minorEastAsia" w:eastAsiaTheme="minorEastAsia"/>
          <w:b/>
          <w:bCs/>
          <w:sz w:val="28"/>
          <w:szCs w:val="28"/>
          <w:highlight w:val="none"/>
          <w:lang w:eastAsia="zh-CN"/>
        </w:rPr>
        <w:t xml:space="preserve"> </w:t>
      </w:r>
      <w:r>
        <w:rPr>
          <w:rFonts w:asciiTheme="minorEastAsia" w:hAnsiTheme="minorEastAsia" w:eastAsiaTheme="minorEastAsia"/>
          <w:b/>
          <w:bCs/>
          <w:sz w:val="28"/>
          <w:szCs w:val="28"/>
          <w:highlight w:val="none"/>
          <w:lang w:eastAsia="zh-CN"/>
        </w:rPr>
        <w:t>投标文件的编制</w:t>
      </w:r>
    </w:p>
    <w:p w14:paraId="69978F4C">
      <w:pPr>
        <w:pStyle w:val="18"/>
        <w:spacing w:line="360" w:lineRule="auto"/>
        <w:ind w:left="15"/>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9 </w:t>
      </w:r>
      <w:r>
        <w:rPr>
          <w:rFonts w:asciiTheme="minorEastAsia" w:hAnsiTheme="minorEastAsia" w:eastAsiaTheme="minorEastAsia"/>
          <w:sz w:val="24"/>
          <w:szCs w:val="24"/>
          <w:highlight w:val="none"/>
          <w:lang w:eastAsia="zh-CN"/>
        </w:rPr>
        <w:t>投标范围、投标文件中计量单位的使用及投标语言</w:t>
      </w:r>
    </w:p>
    <w:p w14:paraId="766138C3">
      <w:pPr>
        <w:pStyle w:val="18"/>
        <w:spacing w:line="360" w:lineRule="auto"/>
        <w:ind w:left="1083" w:right="71" w:hanging="70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9.1</w:t>
      </w:r>
      <w:r>
        <w:rPr>
          <w:rFonts w:asciiTheme="minorEastAsia" w:hAnsiTheme="minorEastAsia" w:eastAsiaTheme="minorEastAsia"/>
          <w:spacing w:val="1"/>
          <w:sz w:val="24"/>
          <w:szCs w:val="24"/>
          <w:highlight w:val="none"/>
          <w:lang w:eastAsia="zh-CN"/>
        </w:rPr>
        <w:t>本项目如划分采购包，投</w:t>
      </w:r>
      <w:r>
        <w:rPr>
          <w:rFonts w:asciiTheme="minorEastAsia" w:hAnsiTheme="minorEastAsia" w:eastAsiaTheme="minorEastAsia"/>
          <w:sz w:val="24"/>
          <w:szCs w:val="24"/>
          <w:highlight w:val="none"/>
          <w:lang w:eastAsia="zh-CN"/>
        </w:rPr>
        <w:t>标人可以对本项目的其中一个采购包进行投标，也</w:t>
      </w:r>
      <w:r>
        <w:rPr>
          <w:rFonts w:asciiTheme="minorEastAsia" w:hAnsiTheme="minorEastAsia" w:eastAsiaTheme="minorEastAsia"/>
          <w:spacing w:val="1"/>
          <w:sz w:val="24"/>
          <w:szCs w:val="24"/>
          <w:highlight w:val="none"/>
          <w:lang w:eastAsia="zh-CN"/>
        </w:rPr>
        <w:t>可同时对多个采购包进行投标。投标人应当对所投采购包对应第五章《采购</w:t>
      </w:r>
      <w:r>
        <w:rPr>
          <w:rFonts w:asciiTheme="minorEastAsia" w:hAnsiTheme="minorEastAsia" w:eastAsiaTheme="minorEastAsia"/>
          <w:spacing w:val="-1"/>
          <w:sz w:val="24"/>
          <w:szCs w:val="24"/>
          <w:highlight w:val="none"/>
          <w:lang w:eastAsia="zh-CN"/>
        </w:rPr>
        <w:t>需求》所列的全部内容进行投标，不得将一个采购包中的内容拆分投标，否则其对该采购包的投标将被认定为</w:t>
      </w:r>
      <w:r>
        <w:rPr>
          <w:rFonts w:asciiTheme="minorEastAsia" w:hAnsiTheme="minorEastAsia" w:eastAsiaTheme="minorEastAsia"/>
          <w:b/>
          <w:bCs/>
          <w:spacing w:val="-1"/>
          <w:sz w:val="24"/>
          <w:szCs w:val="24"/>
          <w:highlight w:val="none"/>
          <w:lang w:eastAsia="zh-CN"/>
        </w:rPr>
        <w:t>无效投标</w:t>
      </w:r>
      <w:r>
        <w:rPr>
          <w:rFonts w:asciiTheme="minorEastAsia" w:hAnsiTheme="minorEastAsia" w:eastAsiaTheme="minorEastAsia"/>
          <w:spacing w:val="-1"/>
          <w:sz w:val="24"/>
          <w:szCs w:val="24"/>
          <w:highlight w:val="none"/>
          <w:lang w:eastAsia="zh-CN"/>
        </w:rPr>
        <w:t>。</w:t>
      </w:r>
    </w:p>
    <w:p w14:paraId="0ACB8F19">
      <w:pPr>
        <w:pStyle w:val="18"/>
        <w:spacing w:line="360" w:lineRule="auto"/>
        <w:ind w:left="1083" w:right="71" w:hanging="70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9.2</w:t>
      </w:r>
      <w:r>
        <w:rPr>
          <w:rFonts w:asciiTheme="minorEastAsia" w:hAnsiTheme="minorEastAsia" w:eastAsiaTheme="minorEastAsia"/>
          <w:spacing w:val="3"/>
          <w:sz w:val="24"/>
          <w:szCs w:val="24"/>
          <w:highlight w:val="none"/>
          <w:lang w:eastAsia="zh-CN"/>
        </w:rPr>
        <w:t>除招标文件有特殊要求外，本项目投标所</w:t>
      </w:r>
      <w:r>
        <w:rPr>
          <w:rFonts w:asciiTheme="minorEastAsia" w:hAnsiTheme="minorEastAsia" w:eastAsiaTheme="minorEastAsia"/>
          <w:spacing w:val="2"/>
          <w:sz w:val="24"/>
          <w:szCs w:val="24"/>
          <w:highlight w:val="none"/>
          <w:lang w:eastAsia="zh-CN"/>
        </w:rPr>
        <w:t>使用的计量单位，应采用中华人民</w:t>
      </w:r>
      <w:r>
        <w:rPr>
          <w:rFonts w:asciiTheme="minorEastAsia" w:hAnsiTheme="minorEastAsia" w:eastAsiaTheme="minorEastAsia"/>
          <w:spacing w:val="-1"/>
          <w:sz w:val="24"/>
          <w:szCs w:val="24"/>
          <w:highlight w:val="none"/>
          <w:lang w:eastAsia="zh-CN"/>
        </w:rPr>
        <w:t>共和国法定计量单位。</w:t>
      </w:r>
    </w:p>
    <w:p w14:paraId="3E3D681B">
      <w:pPr>
        <w:pStyle w:val="18"/>
        <w:spacing w:line="360" w:lineRule="auto"/>
        <w:ind w:left="37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9.3</w:t>
      </w:r>
      <w:r>
        <w:rPr>
          <w:rFonts w:asciiTheme="minorEastAsia" w:hAnsiTheme="minorEastAsia" w:eastAsiaTheme="minorEastAsia"/>
          <w:spacing w:val="2"/>
          <w:sz w:val="24"/>
          <w:szCs w:val="24"/>
          <w:highlight w:val="none"/>
          <w:lang w:eastAsia="zh-CN"/>
        </w:rPr>
        <w:t>除专用术语外，投标文件及来往</w:t>
      </w:r>
      <w:r>
        <w:rPr>
          <w:rFonts w:asciiTheme="minorEastAsia" w:hAnsiTheme="minorEastAsia" w:eastAsiaTheme="minorEastAsia"/>
          <w:spacing w:val="1"/>
          <w:sz w:val="24"/>
          <w:szCs w:val="24"/>
          <w:highlight w:val="none"/>
          <w:lang w:eastAsia="zh-CN"/>
        </w:rPr>
        <w:t>函电均应使用中文书写。必要时专用术语应附有中文解释。投标人提交的支持资料和已印</w:t>
      </w:r>
      <w:r>
        <w:rPr>
          <w:rFonts w:asciiTheme="minorEastAsia" w:hAnsiTheme="minorEastAsia" w:eastAsiaTheme="minorEastAsia"/>
          <w:sz w:val="24"/>
          <w:szCs w:val="24"/>
          <w:highlight w:val="none"/>
          <w:lang w:eastAsia="zh-CN"/>
        </w:rPr>
        <w:t>制的文献可以用外文，但相应内容应附有中文翻译本，在解释投标文件时以中文翻译本为准</w:t>
      </w:r>
      <w:r>
        <w:rPr>
          <w:rFonts w:asciiTheme="minorEastAsia" w:hAnsiTheme="minorEastAsia" w:eastAsiaTheme="minorEastAsia"/>
          <w:spacing w:val="-1"/>
          <w:sz w:val="24"/>
          <w:szCs w:val="24"/>
          <w:highlight w:val="none"/>
          <w:lang w:eastAsia="zh-CN"/>
        </w:rPr>
        <w:t>。未附中文翻</w:t>
      </w:r>
      <w:r>
        <w:rPr>
          <w:rFonts w:asciiTheme="minorEastAsia" w:hAnsiTheme="minorEastAsia" w:eastAsiaTheme="minorEastAsia"/>
          <w:spacing w:val="2"/>
          <w:sz w:val="24"/>
          <w:szCs w:val="24"/>
          <w:highlight w:val="none"/>
          <w:lang w:eastAsia="zh-CN"/>
        </w:rPr>
        <w:t>译本或翻译本中文内容明显与外文内容不一致的，其不利后果由投标人自行</w:t>
      </w:r>
      <w:r>
        <w:rPr>
          <w:rFonts w:asciiTheme="minorEastAsia" w:hAnsiTheme="minorEastAsia" w:eastAsiaTheme="minorEastAsia"/>
          <w:spacing w:val="-1"/>
          <w:sz w:val="24"/>
          <w:szCs w:val="24"/>
          <w:highlight w:val="none"/>
          <w:lang w:eastAsia="zh-CN"/>
        </w:rPr>
        <w:t>承担。</w:t>
      </w:r>
    </w:p>
    <w:p w14:paraId="54CFAC39">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10 </w:t>
      </w:r>
      <w:r>
        <w:rPr>
          <w:rFonts w:asciiTheme="minorEastAsia" w:hAnsiTheme="minorEastAsia" w:eastAsiaTheme="minorEastAsia"/>
          <w:spacing w:val="-1"/>
          <w:sz w:val="24"/>
          <w:szCs w:val="24"/>
          <w:highlight w:val="none"/>
          <w:lang w:eastAsia="zh-CN"/>
        </w:rPr>
        <w:t>投标文件构成</w:t>
      </w:r>
    </w:p>
    <w:p w14:paraId="3E0EED6F">
      <w:pPr>
        <w:pStyle w:val="18"/>
        <w:spacing w:line="360" w:lineRule="auto"/>
        <w:ind w:left="1079" w:right="113" w:hanging="6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10.1</w:t>
      </w:r>
      <w:r>
        <w:rPr>
          <w:rFonts w:asciiTheme="minorEastAsia" w:hAnsiTheme="minorEastAsia" w:eastAsiaTheme="minorEastAsia"/>
          <w:spacing w:val="2"/>
          <w:sz w:val="24"/>
          <w:szCs w:val="24"/>
          <w:highlight w:val="none"/>
          <w:lang w:eastAsia="zh-CN"/>
        </w:rPr>
        <w:t>投标人应当按照招标文件的要求编制投标文件。投标文件应由《资格证明文</w:t>
      </w:r>
      <w:r>
        <w:rPr>
          <w:rFonts w:asciiTheme="minorEastAsia" w:hAnsiTheme="minorEastAsia" w:eastAsiaTheme="minorEastAsia"/>
          <w:spacing w:val="-12"/>
          <w:sz w:val="24"/>
          <w:szCs w:val="24"/>
          <w:highlight w:val="none"/>
          <w:lang w:eastAsia="zh-CN"/>
        </w:rPr>
        <w:t>件》、《商务技术文件》两部分构成。投标文件的部分格式要求，见第七章《投</w:t>
      </w:r>
      <w:r>
        <w:rPr>
          <w:rFonts w:asciiTheme="minorEastAsia" w:hAnsiTheme="minorEastAsia" w:eastAsiaTheme="minorEastAsia"/>
          <w:spacing w:val="-14"/>
          <w:w w:val="99"/>
          <w:sz w:val="24"/>
          <w:szCs w:val="24"/>
          <w:highlight w:val="none"/>
          <w:lang w:eastAsia="zh-CN"/>
        </w:rPr>
        <w:t>标文件格式》。</w:t>
      </w:r>
    </w:p>
    <w:p w14:paraId="5DB79649">
      <w:pPr>
        <w:pStyle w:val="18"/>
        <w:spacing w:line="360" w:lineRule="auto"/>
        <w:ind w:left="1079" w:right="111" w:hanging="6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10.2</w:t>
      </w:r>
      <w:r>
        <w:rPr>
          <w:rFonts w:asciiTheme="minorEastAsia" w:hAnsiTheme="minorEastAsia" w:eastAsiaTheme="minorEastAsia"/>
          <w:spacing w:val="3"/>
          <w:sz w:val="24"/>
          <w:szCs w:val="24"/>
          <w:highlight w:val="none"/>
          <w:lang w:eastAsia="zh-CN"/>
        </w:rPr>
        <w:t>对于招标文件中标记了</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实质性格式</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文件的，投</w:t>
      </w:r>
      <w:r>
        <w:rPr>
          <w:rFonts w:asciiTheme="minorEastAsia" w:hAnsiTheme="minorEastAsia" w:eastAsiaTheme="minorEastAsia"/>
          <w:spacing w:val="2"/>
          <w:sz w:val="24"/>
          <w:szCs w:val="24"/>
          <w:highlight w:val="none"/>
          <w:lang w:eastAsia="zh-CN"/>
        </w:rPr>
        <w:t>标人不得改变格式中给定的</w:t>
      </w:r>
      <w:r>
        <w:rPr>
          <w:rFonts w:asciiTheme="minorEastAsia" w:hAnsiTheme="minorEastAsia" w:eastAsiaTheme="minorEastAsia"/>
          <w:spacing w:val="-1"/>
          <w:sz w:val="24"/>
          <w:szCs w:val="24"/>
          <w:highlight w:val="none"/>
          <w:lang w:eastAsia="zh-CN"/>
        </w:rPr>
        <w:t>文字所表达的含义，不得删减格式中的实质性内容，不得自行添加与格式中</w:t>
      </w:r>
      <w:r>
        <w:rPr>
          <w:rFonts w:asciiTheme="minorEastAsia" w:hAnsiTheme="minorEastAsia" w:eastAsiaTheme="minorEastAsia"/>
          <w:spacing w:val="1"/>
          <w:sz w:val="24"/>
          <w:szCs w:val="24"/>
          <w:highlight w:val="none"/>
          <w:lang w:eastAsia="zh-CN"/>
        </w:rPr>
        <w:t>给定的文字内容相矛盾的内容，不得对应当填写的空格</w:t>
      </w:r>
      <w:r>
        <w:rPr>
          <w:rFonts w:asciiTheme="minorEastAsia" w:hAnsiTheme="minorEastAsia" w:eastAsiaTheme="minorEastAsia"/>
          <w:sz w:val="24"/>
          <w:szCs w:val="24"/>
          <w:highlight w:val="none"/>
          <w:lang w:eastAsia="zh-CN"/>
        </w:rPr>
        <w:t>不填写或不实质性响</w:t>
      </w:r>
      <w:r>
        <w:rPr>
          <w:rFonts w:asciiTheme="minorEastAsia" w:hAnsiTheme="minorEastAsia" w:eastAsiaTheme="minorEastAsia"/>
          <w:spacing w:val="1"/>
          <w:sz w:val="24"/>
          <w:szCs w:val="24"/>
          <w:highlight w:val="none"/>
          <w:lang w:eastAsia="zh-CN"/>
        </w:rPr>
        <w:t>应，否则</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。未标记</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实质性格式</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的文件和招标文件未提供格式的内</w:t>
      </w:r>
      <w:r>
        <w:rPr>
          <w:rFonts w:asciiTheme="minorEastAsia" w:hAnsiTheme="minorEastAsia" w:eastAsiaTheme="minorEastAsia"/>
          <w:spacing w:val="-4"/>
          <w:sz w:val="24"/>
          <w:szCs w:val="24"/>
          <w:highlight w:val="none"/>
          <w:lang w:eastAsia="zh-CN"/>
        </w:rPr>
        <w:t>容，可由投标人自行编写。</w:t>
      </w:r>
    </w:p>
    <w:p w14:paraId="670D5BFD">
      <w:pPr>
        <w:pStyle w:val="18"/>
        <w:spacing w:line="360" w:lineRule="auto"/>
        <w:ind w:left="38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10.3</w:t>
      </w:r>
      <w:r>
        <w:rPr>
          <w:rFonts w:asciiTheme="minorEastAsia" w:hAnsiTheme="minorEastAsia" w:eastAsiaTheme="minorEastAsia"/>
          <w:sz w:val="24"/>
          <w:szCs w:val="24"/>
          <w:highlight w:val="none"/>
          <w:lang w:eastAsia="zh-CN"/>
        </w:rPr>
        <w:t>第四章《评标程序、评标方法和评标标准》中涉及的证明文件。</w:t>
      </w:r>
    </w:p>
    <w:p w14:paraId="068EE137">
      <w:pPr>
        <w:pStyle w:val="18"/>
        <w:spacing w:line="360" w:lineRule="auto"/>
        <w:ind w:left="1080" w:right="110" w:hanging="6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10.4</w:t>
      </w:r>
      <w:r>
        <w:rPr>
          <w:rFonts w:asciiTheme="minorEastAsia" w:hAnsiTheme="minorEastAsia" w:eastAsiaTheme="minorEastAsia"/>
          <w:spacing w:val="-3"/>
          <w:sz w:val="24"/>
          <w:szCs w:val="24"/>
          <w:highlight w:val="none"/>
          <w:lang w:eastAsia="zh-CN"/>
        </w:rPr>
        <w:t>对照第五章《采购需求》，说明所提供货物和服务已</w:t>
      </w:r>
      <w:r>
        <w:rPr>
          <w:rFonts w:asciiTheme="minorEastAsia" w:hAnsiTheme="minorEastAsia" w:eastAsiaTheme="minorEastAsia"/>
          <w:spacing w:val="-4"/>
          <w:sz w:val="24"/>
          <w:szCs w:val="24"/>
          <w:highlight w:val="none"/>
          <w:lang w:eastAsia="zh-CN"/>
        </w:rPr>
        <w:t>对第五章《采购需求》做</w:t>
      </w:r>
      <w:r>
        <w:rPr>
          <w:rFonts w:asciiTheme="minorEastAsia" w:hAnsiTheme="minorEastAsia" w:eastAsiaTheme="minorEastAsia"/>
          <w:spacing w:val="-1"/>
          <w:sz w:val="24"/>
          <w:szCs w:val="24"/>
          <w:highlight w:val="none"/>
          <w:lang w:eastAsia="zh-CN"/>
        </w:rPr>
        <w:t>出了响应，或申明与第五章《采购需求》的偏差和例外。如第五章</w:t>
      </w:r>
      <w:r>
        <w:rPr>
          <w:rFonts w:asciiTheme="minorEastAsia" w:hAnsiTheme="minorEastAsia" w:eastAsiaTheme="minorEastAsia"/>
          <w:spacing w:val="-2"/>
          <w:sz w:val="24"/>
          <w:szCs w:val="24"/>
          <w:highlight w:val="none"/>
          <w:lang w:eastAsia="zh-CN"/>
        </w:rPr>
        <w:t>《采购需</w:t>
      </w:r>
      <w:r>
        <w:rPr>
          <w:rFonts w:asciiTheme="minorEastAsia" w:hAnsiTheme="minorEastAsia" w:eastAsiaTheme="minorEastAsia"/>
          <w:spacing w:val="-1"/>
          <w:sz w:val="24"/>
          <w:szCs w:val="24"/>
          <w:highlight w:val="none"/>
          <w:lang w:eastAsia="zh-CN"/>
        </w:rPr>
        <w:t>求》中要求提供证明文件的，投标人应当按具体要求提供</w:t>
      </w:r>
      <w:r>
        <w:rPr>
          <w:rFonts w:asciiTheme="minorEastAsia" w:hAnsiTheme="minorEastAsia" w:eastAsiaTheme="minorEastAsia"/>
          <w:spacing w:val="-2"/>
          <w:sz w:val="24"/>
          <w:szCs w:val="24"/>
          <w:highlight w:val="none"/>
          <w:lang w:eastAsia="zh-CN"/>
        </w:rPr>
        <w:t>证明文件。</w:t>
      </w:r>
    </w:p>
    <w:p w14:paraId="3262A877">
      <w:pPr>
        <w:pStyle w:val="18"/>
        <w:spacing w:line="360" w:lineRule="auto"/>
        <w:ind w:left="38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10.5</w:t>
      </w:r>
      <w:r>
        <w:rPr>
          <w:rFonts w:asciiTheme="minorEastAsia" w:hAnsiTheme="minorEastAsia" w:eastAsiaTheme="minorEastAsia"/>
          <w:spacing w:val="2"/>
          <w:sz w:val="24"/>
          <w:szCs w:val="24"/>
          <w:highlight w:val="none"/>
          <w:lang w:eastAsia="zh-CN"/>
        </w:rPr>
        <w:t>投标人认为应附的其他材料。</w:t>
      </w:r>
    </w:p>
    <w:p w14:paraId="0DE59A86">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11 </w:t>
      </w:r>
      <w:r>
        <w:rPr>
          <w:rFonts w:asciiTheme="minorEastAsia" w:hAnsiTheme="minorEastAsia" w:eastAsiaTheme="minorEastAsia"/>
          <w:spacing w:val="-1"/>
          <w:sz w:val="24"/>
          <w:szCs w:val="24"/>
          <w:highlight w:val="none"/>
          <w:lang w:eastAsia="zh-CN"/>
        </w:rPr>
        <w:t>投标报价</w:t>
      </w:r>
    </w:p>
    <w:p w14:paraId="3C65D07C">
      <w:pPr>
        <w:pStyle w:val="18"/>
        <w:spacing w:line="360" w:lineRule="auto"/>
        <w:ind w:left="38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11.1</w:t>
      </w:r>
      <w:r>
        <w:rPr>
          <w:rFonts w:asciiTheme="minorEastAsia" w:hAnsiTheme="minorEastAsia" w:eastAsiaTheme="minorEastAsia"/>
          <w:spacing w:val="1"/>
          <w:sz w:val="24"/>
          <w:szCs w:val="24"/>
          <w:highlight w:val="none"/>
          <w:lang w:eastAsia="zh-CN"/>
        </w:rPr>
        <w:t>所有投标均以人民币为计价货币。</w:t>
      </w:r>
    </w:p>
    <w:p w14:paraId="28FBFBAA">
      <w:pPr>
        <w:pStyle w:val="18"/>
        <w:spacing w:line="360" w:lineRule="auto"/>
        <w:ind w:left="1081" w:right="113" w:hanging="6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11.2</w:t>
      </w:r>
      <w:r>
        <w:rPr>
          <w:rFonts w:asciiTheme="minorEastAsia" w:hAnsiTheme="minorEastAsia" w:eastAsiaTheme="minorEastAsia"/>
          <w:spacing w:val="2"/>
          <w:sz w:val="24"/>
          <w:szCs w:val="24"/>
          <w:highlight w:val="none"/>
          <w:lang w:eastAsia="zh-CN"/>
        </w:rPr>
        <w:t>投标人的报价应包括为完成本项目所发生的一切费</w:t>
      </w:r>
      <w:r>
        <w:rPr>
          <w:rFonts w:asciiTheme="minorEastAsia" w:hAnsiTheme="minorEastAsia" w:eastAsiaTheme="minorEastAsia"/>
          <w:spacing w:val="1"/>
          <w:sz w:val="24"/>
          <w:szCs w:val="24"/>
          <w:highlight w:val="none"/>
          <w:lang w:eastAsia="zh-CN"/>
        </w:rPr>
        <w:t>用和税费，采购人将不再</w:t>
      </w:r>
      <w:r>
        <w:rPr>
          <w:rFonts w:asciiTheme="minorEastAsia" w:hAnsiTheme="minorEastAsia" w:eastAsiaTheme="minorEastAsia"/>
          <w:spacing w:val="-5"/>
          <w:sz w:val="24"/>
          <w:szCs w:val="24"/>
          <w:highlight w:val="none"/>
          <w:lang w:eastAsia="zh-CN"/>
        </w:rPr>
        <w:t>支付报价以外的任何费用。投标人的报价应包括但不限于下列内容，《投标人</w:t>
      </w:r>
      <w:r>
        <w:rPr>
          <w:rFonts w:asciiTheme="minorEastAsia" w:hAnsiTheme="minorEastAsia" w:eastAsiaTheme="minorEastAsia"/>
          <w:spacing w:val="-2"/>
          <w:sz w:val="24"/>
          <w:szCs w:val="24"/>
          <w:highlight w:val="none"/>
          <w:lang w:eastAsia="zh-CN"/>
        </w:rPr>
        <w:t>须知资料表》中有特殊规定的，从其规定。</w:t>
      </w:r>
    </w:p>
    <w:p w14:paraId="65F281B2">
      <w:pPr>
        <w:pStyle w:val="18"/>
        <w:spacing w:line="360" w:lineRule="auto"/>
        <w:ind w:left="1988" w:hanging="881"/>
        <w:rPr>
          <w:rFonts w:hint="eastAsia" w:asciiTheme="minorEastAsia" w:hAnsiTheme="minorEastAsia" w:eastAsiaTheme="minorEastAsia"/>
          <w:spacing w:val="-1"/>
          <w:sz w:val="24"/>
          <w:szCs w:val="24"/>
          <w:highlight w:val="none"/>
          <w:lang w:eastAsia="zh-CN"/>
        </w:rPr>
      </w:pPr>
      <w:r>
        <w:rPr>
          <w:rFonts w:cs="Arial" w:asciiTheme="minorEastAsia" w:hAnsiTheme="minorEastAsia" w:eastAsiaTheme="minorEastAsia"/>
          <w:spacing w:val="-1"/>
          <w:sz w:val="24"/>
          <w:szCs w:val="24"/>
          <w:highlight w:val="none"/>
          <w:lang w:eastAsia="zh-CN"/>
        </w:rPr>
        <w:t>11.2.1</w:t>
      </w:r>
      <w:r>
        <w:rPr>
          <w:rFonts w:asciiTheme="minorEastAsia" w:hAnsiTheme="minorEastAsia" w:eastAsiaTheme="minorEastAsia"/>
          <w:spacing w:val="-1"/>
          <w:sz w:val="24"/>
          <w:szCs w:val="24"/>
          <w:highlight w:val="none"/>
          <w:lang w:eastAsia="zh-CN"/>
        </w:rPr>
        <w:t>投标货物及标准附件、备品备件、专用工具等的出厂价（包括已在中</w:t>
      </w:r>
      <w:r>
        <w:rPr>
          <w:rFonts w:asciiTheme="minorEastAsia" w:hAnsiTheme="minorEastAsia" w:eastAsiaTheme="minorEastAsia"/>
          <w:sz w:val="24"/>
          <w:szCs w:val="24"/>
          <w:highlight w:val="none"/>
          <w:lang w:eastAsia="zh-CN"/>
        </w:rPr>
        <w:t>国国内的进口货物完税后的仓库交货价、展室交货价或货</w:t>
      </w:r>
      <w:r>
        <w:rPr>
          <w:rFonts w:asciiTheme="minorEastAsia" w:hAnsiTheme="minorEastAsia" w:eastAsiaTheme="minorEastAsia"/>
          <w:spacing w:val="-1"/>
          <w:sz w:val="24"/>
          <w:szCs w:val="24"/>
          <w:highlight w:val="none"/>
          <w:lang w:eastAsia="zh-CN"/>
        </w:rPr>
        <w:t>架交货价）</w:t>
      </w:r>
      <w:r>
        <w:rPr>
          <w:rFonts w:asciiTheme="minorEastAsia" w:hAnsiTheme="minorEastAsia" w:eastAsiaTheme="minorEastAsia"/>
          <w:sz w:val="24"/>
          <w:szCs w:val="24"/>
          <w:highlight w:val="none"/>
          <w:lang w:eastAsia="zh-CN"/>
        </w:rPr>
        <w:t>和运至最终目的地的运输费和保险费，安装调试、检验、</w:t>
      </w:r>
      <w:r>
        <w:rPr>
          <w:rFonts w:asciiTheme="minorEastAsia" w:hAnsiTheme="minorEastAsia" w:eastAsiaTheme="minorEastAsia"/>
          <w:spacing w:val="-1"/>
          <w:sz w:val="24"/>
          <w:szCs w:val="24"/>
          <w:highlight w:val="none"/>
          <w:lang w:eastAsia="zh-CN"/>
        </w:rPr>
        <w:t>技术服务、培训、质量保证、售后服务、税费等；</w:t>
      </w:r>
    </w:p>
    <w:p w14:paraId="23667ACF">
      <w:pPr>
        <w:pStyle w:val="18"/>
        <w:spacing w:line="360" w:lineRule="auto"/>
        <w:ind w:left="1988" w:hanging="88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11.2.2</w:t>
      </w:r>
      <w:r>
        <w:rPr>
          <w:rFonts w:asciiTheme="minorEastAsia" w:hAnsiTheme="minorEastAsia" w:eastAsiaTheme="minorEastAsia"/>
          <w:spacing w:val="2"/>
          <w:sz w:val="24"/>
          <w:szCs w:val="24"/>
          <w:highlight w:val="none"/>
          <w:lang w:eastAsia="zh-CN"/>
        </w:rPr>
        <w:t>按照招标文件要求完成本项目的全部相关费用。</w:t>
      </w:r>
    </w:p>
    <w:p w14:paraId="2D821551">
      <w:pPr>
        <w:pStyle w:val="18"/>
        <w:spacing w:line="360" w:lineRule="auto"/>
        <w:ind w:left="1080" w:right="210" w:hanging="6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11.3</w:t>
      </w:r>
      <w:r>
        <w:rPr>
          <w:rFonts w:asciiTheme="minorEastAsia" w:hAnsiTheme="minorEastAsia" w:eastAsiaTheme="minorEastAsia"/>
          <w:spacing w:val="2"/>
          <w:sz w:val="24"/>
          <w:szCs w:val="24"/>
          <w:highlight w:val="none"/>
          <w:lang w:eastAsia="zh-CN"/>
        </w:rPr>
        <w:t>采购人不得向供应商索要或者接受其给予的赠品、回扣或者与采购无关的其</w:t>
      </w:r>
      <w:r>
        <w:rPr>
          <w:rFonts w:asciiTheme="minorEastAsia" w:hAnsiTheme="minorEastAsia" w:eastAsiaTheme="minorEastAsia"/>
          <w:spacing w:val="-1"/>
          <w:sz w:val="24"/>
          <w:szCs w:val="24"/>
          <w:highlight w:val="none"/>
          <w:lang w:eastAsia="zh-CN"/>
        </w:rPr>
        <w:t>他商品、服务。</w:t>
      </w:r>
    </w:p>
    <w:p w14:paraId="72788E27">
      <w:pPr>
        <w:pStyle w:val="18"/>
        <w:spacing w:line="360" w:lineRule="auto"/>
        <w:ind w:left="1087" w:right="207" w:hanging="70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11.4</w:t>
      </w:r>
      <w:r>
        <w:rPr>
          <w:rFonts w:asciiTheme="minorEastAsia" w:hAnsiTheme="minorEastAsia" w:eastAsiaTheme="minorEastAsia"/>
          <w:spacing w:val="1"/>
          <w:sz w:val="24"/>
          <w:szCs w:val="24"/>
          <w:highlight w:val="none"/>
          <w:lang w:eastAsia="zh-CN"/>
        </w:rPr>
        <w:t>投标人不能提供任何有选择性或可调整的报价（招标文件另有</w:t>
      </w:r>
      <w:r>
        <w:rPr>
          <w:rFonts w:asciiTheme="minorEastAsia" w:hAnsiTheme="minorEastAsia" w:eastAsiaTheme="minorEastAsia"/>
          <w:sz w:val="24"/>
          <w:szCs w:val="24"/>
          <w:highlight w:val="none"/>
          <w:lang w:eastAsia="zh-CN"/>
        </w:rPr>
        <w:t>规定的除外</w:t>
      </w:r>
      <w:r>
        <w:rPr>
          <w:rFonts w:asciiTheme="minorEastAsia" w:hAnsiTheme="minorEastAsia" w:eastAsiaTheme="minorEastAsia"/>
          <w:spacing w:val="-49"/>
          <w:w w:val="85"/>
          <w:sz w:val="24"/>
          <w:szCs w:val="24"/>
          <w:highlight w:val="none"/>
          <w:lang w:eastAsia="zh-CN"/>
        </w:rPr>
        <w:t>），</w:t>
      </w:r>
      <w:r>
        <w:rPr>
          <w:rFonts w:asciiTheme="minorEastAsia" w:hAnsiTheme="minorEastAsia" w:eastAsiaTheme="minorEastAsia"/>
          <w:spacing w:val="-1"/>
          <w:sz w:val="24"/>
          <w:szCs w:val="24"/>
          <w:highlight w:val="none"/>
          <w:lang w:eastAsia="zh-CN"/>
        </w:rPr>
        <w:t>否则其</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w:t>
      </w:r>
    </w:p>
    <w:p w14:paraId="15F2642F">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12 </w:t>
      </w:r>
      <w:r>
        <w:rPr>
          <w:rFonts w:asciiTheme="minorEastAsia" w:hAnsiTheme="minorEastAsia" w:eastAsiaTheme="minorEastAsia"/>
          <w:spacing w:val="-1"/>
          <w:sz w:val="24"/>
          <w:szCs w:val="24"/>
          <w:highlight w:val="none"/>
          <w:lang w:eastAsia="zh-CN"/>
        </w:rPr>
        <w:t>投标保证金</w:t>
      </w:r>
    </w:p>
    <w:p w14:paraId="0EFA15DA">
      <w:pPr>
        <w:pStyle w:val="18"/>
        <w:spacing w:line="360" w:lineRule="auto"/>
        <w:ind w:left="1079" w:right="210" w:hanging="6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12.1</w:t>
      </w:r>
      <w:r>
        <w:rPr>
          <w:rFonts w:asciiTheme="minorEastAsia" w:hAnsiTheme="minorEastAsia" w:eastAsiaTheme="minorEastAsia"/>
          <w:spacing w:val="1"/>
          <w:sz w:val="24"/>
          <w:szCs w:val="24"/>
          <w:highlight w:val="none"/>
          <w:lang w:eastAsia="zh-CN"/>
        </w:rPr>
        <w:t>投标人应按《投标人须知资料表》中规定的金额及要求交纳投标保证金。投</w:t>
      </w:r>
      <w:r>
        <w:rPr>
          <w:rFonts w:asciiTheme="minorEastAsia" w:hAnsiTheme="minorEastAsia" w:eastAsiaTheme="minorEastAsia"/>
          <w:sz w:val="24"/>
          <w:szCs w:val="24"/>
          <w:highlight w:val="none"/>
          <w:lang w:eastAsia="zh-CN"/>
        </w:rPr>
        <w:t>标人自愿超额缴纳投标保证金的，投标文件不做</w:t>
      </w:r>
      <w:r>
        <w:rPr>
          <w:rFonts w:asciiTheme="minorEastAsia" w:hAnsiTheme="minorEastAsia" w:eastAsiaTheme="minorEastAsia"/>
          <w:spacing w:val="-1"/>
          <w:sz w:val="24"/>
          <w:szCs w:val="24"/>
          <w:highlight w:val="none"/>
          <w:lang w:eastAsia="zh-CN"/>
        </w:rPr>
        <w:t>无效处理。</w:t>
      </w:r>
    </w:p>
    <w:p w14:paraId="2B24F735">
      <w:pPr>
        <w:pStyle w:val="18"/>
        <w:spacing w:line="360" w:lineRule="auto"/>
        <w:ind w:left="1101" w:right="116" w:hanging="71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12.2</w:t>
      </w:r>
      <w:r>
        <w:rPr>
          <w:rFonts w:asciiTheme="minorEastAsia" w:hAnsiTheme="minorEastAsia" w:eastAsiaTheme="minorEastAsia"/>
          <w:spacing w:val="-1"/>
          <w:sz w:val="24"/>
          <w:szCs w:val="24"/>
          <w:highlight w:val="none"/>
          <w:lang w:eastAsia="zh-CN"/>
        </w:rPr>
        <w:t>交纳投标保证金可采用的形式：政府采购法律法规接受的支票、汇票、本票、网上银行支付或者金融机构、担保机构出具的保函等非现金形式。</w:t>
      </w:r>
    </w:p>
    <w:p w14:paraId="442C69C5">
      <w:pPr>
        <w:pStyle w:val="18"/>
        <w:spacing w:line="360" w:lineRule="auto"/>
        <w:ind w:left="1079" w:right="208" w:hanging="6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12.3</w:t>
      </w:r>
      <w:r>
        <w:rPr>
          <w:rFonts w:asciiTheme="minorEastAsia" w:hAnsiTheme="minorEastAsia" w:eastAsiaTheme="minorEastAsia"/>
          <w:spacing w:val="1"/>
          <w:sz w:val="24"/>
          <w:szCs w:val="24"/>
          <w:highlight w:val="none"/>
          <w:lang w:eastAsia="zh-CN"/>
        </w:rPr>
        <w:t>投标保证金到账（保函提交）截止时</w:t>
      </w:r>
      <w:r>
        <w:rPr>
          <w:rFonts w:asciiTheme="minorEastAsia" w:hAnsiTheme="minorEastAsia" w:eastAsiaTheme="minorEastAsia"/>
          <w:sz w:val="24"/>
          <w:szCs w:val="24"/>
          <w:highlight w:val="none"/>
          <w:lang w:eastAsia="zh-CN"/>
        </w:rPr>
        <w:t>间同投标截止时间。以支票、汇票、本</w:t>
      </w:r>
      <w:r>
        <w:rPr>
          <w:rFonts w:asciiTheme="minorEastAsia" w:hAnsiTheme="minorEastAsia" w:eastAsiaTheme="minorEastAsia"/>
          <w:spacing w:val="-1"/>
          <w:sz w:val="24"/>
          <w:szCs w:val="24"/>
          <w:highlight w:val="none"/>
          <w:lang w:eastAsia="zh-CN"/>
        </w:rPr>
        <w:t>票、网上银行支付等形式提交投标保证金的，应在投标截止时间前到账；以</w:t>
      </w:r>
      <w:r>
        <w:rPr>
          <w:rFonts w:asciiTheme="minorEastAsia" w:hAnsiTheme="minorEastAsia" w:eastAsiaTheme="minorEastAsia"/>
          <w:spacing w:val="1"/>
          <w:sz w:val="24"/>
          <w:szCs w:val="24"/>
          <w:highlight w:val="none"/>
          <w:lang w:eastAsia="zh-CN"/>
        </w:rPr>
        <w:t>金融机构、担保机构出具的纸质保函等形式提交投标保证金的，应在投标截</w:t>
      </w:r>
      <w:r>
        <w:rPr>
          <w:rFonts w:asciiTheme="minorEastAsia" w:hAnsiTheme="minorEastAsia" w:eastAsiaTheme="minorEastAsia"/>
          <w:sz w:val="24"/>
          <w:szCs w:val="24"/>
          <w:highlight w:val="none"/>
          <w:lang w:eastAsia="zh-CN"/>
        </w:rPr>
        <w:t>止时间前将原件提交至采购代理机构；以电子保函形式提交投标保证金的，</w:t>
      </w:r>
      <w:r>
        <w:rPr>
          <w:rFonts w:asciiTheme="minorEastAsia" w:hAnsiTheme="minorEastAsia" w:eastAsiaTheme="minorEastAsia"/>
          <w:spacing w:val="2"/>
          <w:sz w:val="24"/>
          <w:szCs w:val="24"/>
          <w:highlight w:val="none"/>
          <w:lang w:eastAsia="zh-CN"/>
        </w:rPr>
        <w:t>应在投标截止时间前通过北京市政府采购电子交易平台完成电子保函在线办</w:t>
      </w:r>
      <w:r>
        <w:rPr>
          <w:rFonts w:asciiTheme="minorEastAsia" w:hAnsiTheme="minorEastAsia" w:eastAsiaTheme="minorEastAsia"/>
          <w:sz w:val="24"/>
          <w:szCs w:val="24"/>
          <w:highlight w:val="none"/>
          <w:lang w:eastAsia="zh-CN"/>
        </w:rPr>
        <w:t>理。未按上述要求缴纳投标保证金的，其</w:t>
      </w:r>
      <w:r>
        <w:rPr>
          <w:rFonts w:asciiTheme="minorEastAsia" w:hAnsiTheme="minorEastAsia" w:eastAsiaTheme="minorEastAsia"/>
          <w:b/>
          <w:bCs/>
          <w:sz w:val="24"/>
          <w:szCs w:val="24"/>
          <w:highlight w:val="none"/>
          <w:lang w:eastAsia="zh-CN"/>
        </w:rPr>
        <w:t>投标</w:t>
      </w:r>
      <w:r>
        <w:rPr>
          <w:rFonts w:asciiTheme="minorEastAsia" w:hAnsiTheme="minorEastAsia" w:eastAsiaTheme="minorEastAsia"/>
          <w:b/>
          <w:bCs/>
          <w:spacing w:val="-1"/>
          <w:sz w:val="24"/>
          <w:szCs w:val="24"/>
          <w:highlight w:val="none"/>
          <w:lang w:eastAsia="zh-CN"/>
        </w:rPr>
        <w:t>无效</w:t>
      </w:r>
      <w:r>
        <w:rPr>
          <w:rFonts w:asciiTheme="minorEastAsia" w:hAnsiTheme="minorEastAsia" w:eastAsiaTheme="minorEastAsia"/>
          <w:spacing w:val="-1"/>
          <w:sz w:val="24"/>
          <w:szCs w:val="24"/>
          <w:highlight w:val="none"/>
          <w:lang w:eastAsia="zh-CN"/>
        </w:rPr>
        <w:t>。</w:t>
      </w:r>
    </w:p>
    <w:p w14:paraId="76E28946">
      <w:pPr>
        <w:pStyle w:val="18"/>
        <w:spacing w:line="360" w:lineRule="auto"/>
        <w:ind w:left="1081" w:hanging="6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12.4</w:t>
      </w:r>
      <w:r>
        <w:rPr>
          <w:rFonts w:asciiTheme="minorEastAsia" w:hAnsiTheme="minorEastAsia" w:eastAsiaTheme="minorEastAsia"/>
          <w:spacing w:val="1"/>
          <w:sz w:val="24"/>
          <w:szCs w:val="24"/>
          <w:highlight w:val="none"/>
          <w:lang w:eastAsia="zh-CN"/>
        </w:rPr>
        <w:t>投标人除需在投标文件中提供“投标保证</w:t>
      </w:r>
      <w:r>
        <w:rPr>
          <w:rFonts w:asciiTheme="minorEastAsia" w:hAnsiTheme="minorEastAsia" w:eastAsiaTheme="minorEastAsia"/>
          <w:sz w:val="24"/>
          <w:szCs w:val="24"/>
          <w:highlight w:val="none"/>
          <w:lang w:eastAsia="zh-CN"/>
        </w:rPr>
        <w:t>金凭证</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交款单据电子件”</w:t>
      </w:r>
      <w:r>
        <w:rPr>
          <w:rFonts w:asciiTheme="minorEastAsia" w:hAnsiTheme="minorEastAsia" w:eastAsiaTheme="minorEastAsia"/>
          <w:spacing w:val="-8"/>
          <w:sz w:val="24"/>
          <w:szCs w:val="24"/>
          <w:highlight w:val="none"/>
          <w:lang w:eastAsia="zh-CN"/>
        </w:rPr>
        <w:t>。</w:t>
      </w:r>
    </w:p>
    <w:p w14:paraId="6BB9330B">
      <w:pPr>
        <w:pStyle w:val="18"/>
        <w:spacing w:line="360" w:lineRule="auto"/>
        <w:ind w:left="38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12.5</w:t>
      </w:r>
      <w:r>
        <w:rPr>
          <w:rFonts w:asciiTheme="minorEastAsia" w:hAnsiTheme="minorEastAsia" w:eastAsiaTheme="minorEastAsia"/>
          <w:spacing w:val="1"/>
          <w:sz w:val="24"/>
          <w:szCs w:val="24"/>
          <w:highlight w:val="none"/>
          <w:lang w:eastAsia="zh-CN"/>
        </w:rPr>
        <w:t>投标保证金有效期同投标有效期。</w:t>
      </w:r>
    </w:p>
    <w:p w14:paraId="3AE82D80">
      <w:pPr>
        <w:pStyle w:val="18"/>
        <w:spacing w:line="360" w:lineRule="auto"/>
        <w:ind w:left="1079" w:right="257" w:hanging="6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12.6</w:t>
      </w:r>
      <w:r>
        <w:rPr>
          <w:rFonts w:asciiTheme="minorEastAsia" w:hAnsiTheme="minorEastAsia" w:eastAsiaTheme="minorEastAsia"/>
          <w:sz w:val="24"/>
          <w:szCs w:val="24"/>
          <w:highlight w:val="none"/>
          <w:lang w:eastAsia="zh-CN"/>
        </w:rPr>
        <w:t>投标人为联合体的，可以由联合体中的一方或者多方共同交纳投标保证金，</w:t>
      </w:r>
      <w:r>
        <w:rPr>
          <w:rFonts w:asciiTheme="minorEastAsia" w:hAnsiTheme="minorEastAsia" w:eastAsiaTheme="minorEastAsia"/>
          <w:spacing w:val="-1"/>
          <w:sz w:val="24"/>
          <w:szCs w:val="24"/>
          <w:highlight w:val="none"/>
          <w:lang w:eastAsia="zh-CN"/>
        </w:rPr>
        <w:t>其交纳的投标保证金对联合体各方均具有约束力。</w:t>
      </w:r>
    </w:p>
    <w:p w14:paraId="78264EC1">
      <w:pPr>
        <w:pStyle w:val="18"/>
        <w:spacing w:line="360" w:lineRule="auto"/>
        <w:ind w:left="1078" w:right="207" w:hanging="69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12.7</w:t>
      </w:r>
      <w:r>
        <w:rPr>
          <w:rFonts w:asciiTheme="minorEastAsia" w:hAnsiTheme="minorEastAsia" w:eastAsiaTheme="minorEastAsia"/>
          <w:sz w:val="24"/>
          <w:szCs w:val="24"/>
          <w:highlight w:val="none"/>
          <w:lang w:eastAsia="zh-CN"/>
        </w:rPr>
        <w:t>采购人、采购代理机构将及时退还投标人的投标保证金，采用银行保函、担保机构担保函等形式递交的投标保证金，经投标人同意后采购人、采</w:t>
      </w:r>
      <w:r>
        <w:rPr>
          <w:rFonts w:asciiTheme="minorEastAsia" w:hAnsiTheme="minorEastAsia" w:eastAsiaTheme="minorEastAsia"/>
          <w:spacing w:val="-1"/>
          <w:sz w:val="24"/>
          <w:szCs w:val="24"/>
          <w:highlight w:val="none"/>
          <w:lang w:eastAsia="zh-CN"/>
        </w:rPr>
        <w:t>购代理</w:t>
      </w:r>
      <w:r>
        <w:rPr>
          <w:rFonts w:asciiTheme="minorEastAsia" w:hAnsiTheme="minorEastAsia" w:eastAsiaTheme="minorEastAsia"/>
          <w:sz w:val="24"/>
          <w:szCs w:val="24"/>
          <w:highlight w:val="none"/>
          <w:lang w:eastAsia="zh-CN"/>
        </w:rPr>
        <w:t>机构可以不再退还，但因投标人自身原因导致无法及时退还</w:t>
      </w:r>
      <w:r>
        <w:rPr>
          <w:rFonts w:asciiTheme="minorEastAsia" w:hAnsiTheme="minorEastAsia" w:eastAsiaTheme="minorEastAsia"/>
          <w:spacing w:val="-1"/>
          <w:sz w:val="24"/>
          <w:szCs w:val="24"/>
          <w:highlight w:val="none"/>
          <w:lang w:eastAsia="zh-CN"/>
        </w:rPr>
        <w:t>的除外：</w:t>
      </w:r>
    </w:p>
    <w:p w14:paraId="70A83859">
      <w:pPr>
        <w:pStyle w:val="18"/>
        <w:spacing w:line="360" w:lineRule="auto"/>
        <w:ind w:left="1985" w:right="207" w:hanging="88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12.7.1</w:t>
      </w:r>
      <w:r>
        <w:rPr>
          <w:rFonts w:asciiTheme="minorEastAsia" w:hAnsiTheme="minorEastAsia" w:eastAsiaTheme="minorEastAsia"/>
          <w:spacing w:val="-1"/>
          <w:sz w:val="24"/>
          <w:szCs w:val="24"/>
          <w:highlight w:val="none"/>
          <w:lang w:eastAsia="zh-CN"/>
        </w:rPr>
        <w:t>投标人在投标截止时间前撤回已提交的投标文件的，自收到投标人书面撤回通知之日起</w:t>
      </w:r>
      <w:r>
        <w:rPr>
          <w:rFonts w:cs="Arial" w:asciiTheme="minorEastAsia" w:hAnsiTheme="minorEastAsia" w:eastAsiaTheme="minorEastAsia"/>
          <w:spacing w:val="-1"/>
          <w:sz w:val="24"/>
          <w:szCs w:val="24"/>
          <w:highlight w:val="none"/>
          <w:lang w:eastAsia="zh-CN"/>
        </w:rPr>
        <w:t>5</w:t>
      </w:r>
      <w:r>
        <w:rPr>
          <w:rFonts w:asciiTheme="minorEastAsia" w:hAnsiTheme="minorEastAsia" w:eastAsiaTheme="minorEastAsia"/>
          <w:spacing w:val="-1"/>
          <w:sz w:val="24"/>
          <w:szCs w:val="24"/>
          <w:highlight w:val="none"/>
          <w:lang w:eastAsia="zh-CN"/>
        </w:rPr>
        <w:t>个工作日内退还已收取的投标保证金；</w:t>
      </w:r>
    </w:p>
    <w:p w14:paraId="0086A074">
      <w:pPr>
        <w:pStyle w:val="18"/>
        <w:spacing w:line="360" w:lineRule="auto"/>
        <w:ind w:left="11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12.7.2</w:t>
      </w:r>
      <w:r>
        <w:rPr>
          <w:rFonts w:asciiTheme="minorEastAsia" w:hAnsiTheme="minorEastAsia" w:eastAsiaTheme="minorEastAsia"/>
          <w:spacing w:val="3"/>
          <w:sz w:val="24"/>
          <w:szCs w:val="24"/>
          <w:highlight w:val="none"/>
          <w:lang w:eastAsia="zh-CN"/>
        </w:rPr>
        <w:t>中标人的投标保证金，自采购合同签订之日起</w:t>
      </w:r>
      <w:r>
        <w:rPr>
          <w:rFonts w:cs="Arial" w:asciiTheme="minorEastAsia" w:hAnsiTheme="minorEastAsia" w:eastAsiaTheme="minorEastAsia"/>
          <w:spacing w:val="3"/>
          <w:sz w:val="24"/>
          <w:szCs w:val="24"/>
          <w:highlight w:val="none"/>
          <w:lang w:eastAsia="zh-CN"/>
        </w:rPr>
        <w:t>5</w:t>
      </w:r>
      <w:r>
        <w:rPr>
          <w:rFonts w:asciiTheme="minorEastAsia" w:hAnsiTheme="minorEastAsia" w:eastAsiaTheme="minorEastAsia"/>
          <w:spacing w:val="3"/>
          <w:sz w:val="24"/>
          <w:szCs w:val="24"/>
          <w:highlight w:val="none"/>
          <w:lang w:eastAsia="zh-CN"/>
        </w:rPr>
        <w:t>个工作日内退还中</w:t>
      </w:r>
      <w:r>
        <w:rPr>
          <w:rFonts w:asciiTheme="minorEastAsia" w:hAnsiTheme="minorEastAsia" w:eastAsiaTheme="minorEastAsia"/>
          <w:spacing w:val="-2"/>
          <w:sz w:val="24"/>
          <w:szCs w:val="24"/>
          <w:highlight w:val="none"/>
          <w:lang w:eastAsia="zh-CN"/>
        </w:rPr>
        <w:t>标人；</w:t>
      </w:r>
    </w:p>
    <w:p w14:paraId="47C627D4">
      <w:pPr>
        <w:pStyle w:val="18"/>
        <w:spacing w:line="360" w:lineRule="auto"/>
        <w:ind w:left="2010" w:right="4" w:hanging="90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12.7.3</w:t>
      </w:r>
      <w:r>
        <w:rPr>
          <w:rFonts w:asciiTheme="minorEastAsia" w:hAnsiTheme="minorEastAsia" w:eastAsiaTheme="minorEastAsia"/>
          <w:spacing w:val="3"/>
          <w:sz w:val="24"/>
          <w:szCs w:val="24"/>
          <w:highlight w:val="none"/>
          <w:lang w:eastAsia="zh-CN"/>
        </w:rPr>
        <w:t>未中标投标人的投标保证金，自中标通知书发出之日起</w:t>
      </w:r>
      <w:r>
        <w:rPr>
          <w:rFonts w:cs="Arial" w:asciiTheme="minorEastAsia" w:hAnsiTheme="minorEastAsia" w:eastAsiaTheme="minorEastAsia"/>
          <w:spacing w:val="3"/>
          <w:sz w:val="24"/>
          <w:szCs w:val="24"/>
          <w:highlight w:val="none"/>
          <w:lang w:eastAsia="zh-CN"/>
        </w:rPr>
        <w:t>5</w:t>
      </w:r>
      <w:r>
        <w:rPr>
          <w:rFonts w:asciiTheme="minorEastAsia" w:hAnsiTheme="minorEastAsia" w:eastAsiaTheme="minorEastAsia"/>
          <w:spacing w:val="3"/>
          <w:sz w:val="24"/>
          <w:szCs w:val="24"/>
          <w:highlight w:val="none"/>
          <w:lang w:eastAsia="zh-CN"/>
        </w:rPr>
        <w:t>个工作日</w:t>
      </w:r>
      <w:r>
        <w:rPr>
          <w:rFonts w:asciiTheme="minorEastAsia" w:hAnsiTheme="minorEastAsia" w:eastAsiaTheme="minorEastAsia"/>
          <w:spacing w:val="-4"/>
          <w:sz w:val="24"/>
          <w:szCs w:val="24"/>
          <w:highlight w:val="none"/>
          <w:lang w:eastAsia="zh-CN"/>
        </w:rPr>
        <w:t>内退还未中标人；</w:t>
      </w:r>
    </w:p>
    <w:p w14:paraId="17F2D7DF">
      <w:pPr>
        <w:pStyle w:val="18"/>
        <w:spacing w:line="360" w:lineRule="auto"/>
        <w:ind w:left="2036" w:right="2" w:hanging="92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12.7.4</w:t>
      </w:r>
      <w:r>
        <w:rPr>
          <w:rFonts w:asciiTheme="minorEastAsia" w:hAnsiTheme="minorEastAsia" w:eastAsiaTheme="minorEastAsia"/>
          <w:spacing w:val="3"/>
          <w:sz w:val="24"/>
          <w:szCs w:val="24"/>
          <w:highlight w:val="none"/>
          <w:lang w:eastAsia="zh-CN"/>
        </w:rPr>
        <w:t>终止招标项目已经收取投标保证金的，自终止采购活动后</w:t>
      </w:r>
      <w:r>
        <w:rPr>
          <w:rFonts w:cs="Arial" w:asciiTheme="minorEastAsia" w:hAnsiTheme="minorEastAsia" w:eastAsiaTheme="minorEastAsia"/>
          <w:spacing w:val="3"/>
          <w:sz w:val="24"/>
          <w:szCs w:val="24"/>
          <w:highlight w:val="none"/>
          <w:lang w:eastAsia="zh-CN"/>
        </w:rPr>
        <w:t>5</w:t>
      </w:r>
      <w:r>
        <w:rPr>
          <w:rFonts w:asciiTheme="minorEastAsia" w:hAnsiTheme="minorEastAsia" w:eastAsiaTheme="minorEastAsia"/>
          <w:spacing w:val="3"/>
          <w:sz w:val="24"/>
          <w:szCs w:val="24"/>
          <w:highlight w:val="none"/>
          <w:lang w:eastAsia="zh-CN"/>
        </w:rPr>
        <w:t>个工作</w:t>
      </w:r>
      <w:r>
        <w:rPr>
          <w:rFonts w:asciiTheme="minorEastAsia" w:hAnsiTheme="minorEastAsia" w:eastAsiaTheme="minorEastAsia"/>
          <w:spacing w:val="-3"/>
          <w:sz w:val="24"/>
          <w:szCs w:val="24"/>
          <w:highlight w:val="none"/>
          <w:lang w:eastAsia="zh-CN"/>
        </w:rPr>
        <w:t>日内退还已收取的投标保证金及其在银行产生的孳息。</w:t>
      </w:r>
    </w:p>
    <w:p w14:paraId="5A503B82">
      <w:pPr>
        <w:pStyle w:val="18"/>
        <w:spacing w:line="360" w:lineRule="auto"/>
        <w:ind w:left="38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12.8</w:t>
      </w:r>
      <w:r>
        <w:rPr>
          <w:rFonts w:asciiTheme="minorEastAsia" w:hAnsiTheme="minorEastAsia" w:eastAsiaTheme="minorEastAsia"/>
          <w:spacing w:val="1"/>
          <w:sz w:val="24"/>
          <w:szCs w:val="24"/>
          <w:highlight w:val="none"/>
          <w:lang w:eastAsia="zh-CN"/>
        </w:rPr>
        <w:t>有下列情形之一的，采购人或采购代理机构可以不予退还投标保证金：</w:t>
      </w:r>
    </w:p>
    <w:p w14:paraId="5307DE97">
      <w:pPr>
        <w:pStyle w:val="18"/>
        <w:spacing w:line="360" w:lineRule="auto"/>
        <w:ind w:left="11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12.8.1</w:t>
      </w:r>
      <w:r>
        <w:rPr>
          <w:rFonts w:asciiTheme="minorEastAsia" w:hAnsiTheme="minorEastAsia" w:eastAsiaTheme="minorEastAsia"/>
          <w:spacing w:val="3"/>
          <w:sz w:val="24"/>
          <w:szCs w:val="24"/>
          <w:highlight w:val="none"/>
          <w:lang w:eastAsia="zh-CN"/>
        </w:rPr>
        <w:t>投标有效期内投标人撤销投标</w:t>
      </w:r>
      <w:r>
        <w:rPr>
          <w:rFonts w:asciiTheme="minorEastAsia" w:hAnsiTheme="minorEastAsia" w:eastAsiaTheme="minorEastAsia"/>
          <w:spacing w:val="2"/>
          <w:sz w:val="24"/>
          <w:szCs w:val="24"/>
          <w:highlight w:val="none"/>
          <w:lang w:eastAsia="zh-CN"/>
        </w:rPr>
        <w:t>文件的；</w:t>
      </w:r>
    </w:p>
    <w:p w14:paraId="6FF32410">
      <w:pPr>
        <w:pStyle w:val="18"/>
        <w:spacing w:line="360" w:lineRule="auto"/>
        <w:ind w:left="11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12.8.2</w:t>
      </w:r>
      <w:r>
        <w:rPr>
          <w:rFonts w:asciiTheme="minorEastAsia" w:hAnsiTheme="minorEastAsia" w:eastAsiaTheme="minorEastAsia"/>
          <w:spacing w:val="2"/>
          <w:sz w:val="24"/>
          <w:szCs w:val="24"/>
          <w:highlight w:val="none"/>
          <w:lang w:eastAsia="zh-CN"/>
        </w:rPr>
        <w:t>《投标人须知资料表》中规定的其他情形。</w:t>
      </w:r>
    </w:p>
    <w:p w14:paraId="5DBB7884">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13 </w:t>
      </w:r>
      <w:r>
        <w:rPr>
          <w:rFonts w:asciiTheme="minorEastAsia" w:hAnsiTheme="minorEastAsia" w:eastAsiaTheme="minorEastAsia"/>
          <w:spacing w:val="-1"/>
          <w:sz w:val="24"/>
          <w:szCs w:val="24"/>
          <w:highlight w:val="none"/>
          <w:lang w:eastAsia="zh-CN"/>
        </w:rPr>
        <w:t>投标有效期</w:t>
      </w:r>
    </w:p>
    <w:p w14:paraId="7C0B3FC8">
      <w:pPr>
        <w:pStyle w:val="18"/>
        <w:spacing w:line="360" w:lineRule="auto"/>
        <w:ind w:left="1080" w:right="5" w:hanging="6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13.1</w:t>
      </w:r>
      <w:r>
        <w:rPr>
          <w:rFonts w:asciiTheme="minorEastAsia" w:hAnsiTheme="minorEastAsia" w:eastAsiaTheme="minorEastAsia"/>
          <w:spacing w:val="2"/>
          <w:sz w:val="24"/>
          <w:szCs w:val="24"/>
          <w:highlight w:val="none"/>
          <w:lang w:eastAsia="zh-CN"/>
        </w:rPr>
        <w:t>投标文件应在本招标文件《投标人须知资料表》中规定的投标有效期内保持</w:t>
      </w:r>
      <w:r>
        <w:rPr>
          <w:rFonts w:asciiTheme="minorEastAsia" w:hAnsiTheme="minorEastAsia" w:eastAsiaTheme="minorEastAsia"/>
          <w:sz w:val="24"/>
          <w:szCs w:val="24"/>
          <w:highlight w:val="none"/>
          <w:lang w:eastAsia="zh-CN"/>
        </w:rPr>
        <w:t>有效，投标有效期少于招标文件规定期限的，其</w:t>
      </w:r>
      <w:r>
        <w:rPr>
          <w:rFonts w:asciiTheme="minorEastAsia" w:hAnsiTheme="minorEastAsia" w:eastAsiaTheme="minorEastAsia"/>
          <w:b/>
          <w:bCs/>
          <w:sz w:val="24"/>
          <w:szCs w:val="24"/>
          <w:highlight w:val="none"/>
          <w:lang w:eastAsia="zh-CN"/>
        </w:rPr>
        <w:t>投</w:t>
      </w:r>
      <w:r>
        <w:rPr>
          <w:rFonts w:asciiTheme="minorEastAsia" w:hAnsiTheme="minorEastAsia" w:eastAsiaTheme="minorEastAsia"/>
          <w:b/>
          <w:bCs/>
          <w:spacing w:val="-1"/>
          <w:sz w:val="24"/>
          <w:szCs w:val="24"/>
          <w:highlight w:val="none"/>
          <w:lang w:eastAsia="zh-CN"/>
        </w:rPr>
        <w:t>标无效</w:t>
      </w:r>
      <w:r>
        <w:rPr>
          <w:rFonts w:asciiTheme="minorEastAsia" w:hAnsiTheme="minorEastAsia" w:eastAsiaTheme="minorEastAsia"/>
          <w:spacing w:val="-1"/>
          <w:sz w:val="24"/>
          <w:szCs w:val="24"/>
          <w:highlight w:val="none"/>
          <w:lang w:eastAsia="zh-CN"/>
        </w:rPr>
        <w:t>。</w:t>
      </w:r>
    </w:p>
    <w:p w14:paraId="569AE812">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14 </w:t>
      </w:r>
      <w:r>
        <w:rPr>
          <w:rFonts w:asciiTheme="minorEastAsia" w:hAnsiTheme="minorEastAsia" w:eastAsiaTheme="minorEastAsia"/>
          <w:spacing w:val="-1"/>
          <w:sz w:val="24"/>
          <w:szCs w:val="24"/>
          <w:highlight w:val="none"/>
          <w:lang w:eastAsia="zh-CN"/>
        </w:rPr>
        <w:t>投标文件的签署、盖章</w:t>
      </w:r>
    </w:p>
    <w:p w14:paraId="0FC5E3AB">
      <w:pPr>
        <w:pStyle w:val="18"/>
        <w:spacing w:line="360" w:lineRule="auto"/>
        <w:ind w:left="1140" w:leftChars="200" w:hanging="720" w:hangingChars="3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14.1</w:t>
      </w:r>
      <w:r>
        <w:rPr>
          <w:highlight w:val="none"/>
          <w:lang w:eastAsia="zh-CN"/>
        </w:rPr>
        <w:t xml:space="preserve">  </w:t>
      </w:r>
      <w:r>
        <w:rPr>
          <w:rFonts w:hint="eastAsia" w:asciiTheme="minorEastAsia" w:hAnsiTheme="minorEastAsia" w:eastAsiaTheme="minorEastAsia"/>
          <w:sz w:val="24"/>
          <w:szCs w:val="24"/>
          <w:highlight w:val="none"/>
          <w:lang w:eastAsia="zh-CN"/>
        </w:rPr>
        <w:t>招标文件要求签字的内容（如授权委托书等），可以使用电子签章或使用原 件的电子件（电子件指扫描件、照片等形式电子文件）；要求第三方出具的盖章件原件（如联合协议、分包意向协议、制造商授权书等），投标文件中应使用原件的电子件。</w:t>
      </w:r>
    </w:p>
    <w:p w14:paraId="35BBC487">
      <w:pPr>
        <w:pStyle w:val="18"/>
        <w:spacing w:line="360" w:lineRule="auto"/>
        <w:ind w:left="38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14.2 </w:t>
      </w:r>
      <w:r>
        <w:rPr>
          <w:rFonts w:hint="eastAsia" w:cs="Arial" w:asciiTheme="minorEastAsia" w:hAnsiTheme="minorEastAsia" w:eastAsiaTheme="minorEastAsia"/>
          <w:spacing w:val="1"/>
          <w:sz w:val="24"/>
          <w:szCs w:val="24"/>
          <w:highlight w:val="none"/>
          <w:lang w:eastAsia="zh-CN"/>
        </w:rPr>
        <w:t>招标文件要求盖章的内容，一般通过投标文件编制工具加盖电子签章。</w:t>
      </w:r>
    </w:p>
    <w:p w14:paraId="7F6F4BBA">
      <w:pPr>
        <w:spacing w:line="360" w:lineRule="auto"/>
        <w:rPr>
          <w:rFonts w:hint="eastAsia" w:asciiTheme="minorEastAsia" w:hAnsiTheme="minorEastAsia" w:eastAsiaTheme="minorEastAsia"/>
          <w:highlight w:val="none"/>
          <w:lang w:eastAsia="zh-CN"/>
        </w:rPr>
      </w:pPr>
    </w:p>
    <w:p w14:paraId="6BB912DB">
      <w:pPr>
        <w:pStyle w:val="18"/>
        <w:spacing w:line="360" w:lineRule="auto"/>
        <w:ind w:left="3237"/>
        <w:outlineLvl w:val="1"/>
        <w:rPr>
          <w:rFonts w:hint="eastAsia" w:asciiTheme="minorEastAsia" w:hAnsiTheme="minorEastAsia" w:eastAsiaTheme="minorEastAsia"/>
          <w:sz w:val="28"/>
          <w:szCs w:val="28"/>
          <w:highlight w:val="none"/>
          <w:lang w:eastAsia="zh-CN"/>
        </w:rPr>
      </w:pPr>
      <w:r>
        <w:rPr>
          <w:rFonts w:asciiTheme="minorEastAsia" w:hAnsiTheme="minorEastAsia" w:eastAsiaTheme="minorEastAsia"/>
          <w:b/>
          <w:bCs/>
          <w:spacing w:val="-2"/>
          <w:sz w:val="28"/>
          <w:szCs w:val="28"/>
          <w:highlight w:val="none"/>
          <w:lang w:eastAsia="zh-CN"/>
        </w:rPr>
        <w:t>四</w:t>
      </w:r>
      <w:r>
        <w:rPr>
          <w:rFonts w:hint="eastAsia" w:asciiTheme="minorEastAsia" w:hAnsiTheme="minorEastAsia" w:eastAsiaTheme="minorEastAsia"/>
          <w:b/>
          <w:bCs/>
          <w:spacing w:val="-2"/>
          <w:sz w:val="28"/>
          <w:szCs w:val="28"/>
          <w:highlight w:val="none"/>
          <w:lang w:eastAsia="zh-CN"/>
        </w:rPr>
        <w:t xml:space="preserve"> </w:t>
      </w:r>
      <w:r>
        <w:rPr>
          <w:rFonts w:asciiTheme="minorEastAsia" w:hAnsiTheme="minorEastAsia" w:eastAsiaTheme="minorEastAsia"/>
          <w:b/>
          <w:bCs/>
          <w:spacing w:val="-2"/>
          <w:sz w:val="28"/>
          <w:szCs w:val="28"/>
          <w:highlight w:val="none"/>
          <w:lang w:eastAsia="zh-CN"/>
        </w:rPr>
        <w:t>投标文件的提交</w:t>
      </w:r>
    </w:p>
    <w:p w14:paraId="3615582A">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15 </w:t>
      </w:r>
      <w:r>
        <w:rPr>
          <w:rFonts w:asciiTheme="minorEastAsia" w:hAnsiTheme="minorEastAsia" w:eastAsiaTheme="minorEastAsia"/>
          <w:spacing w:val="-1"/>
          <w:sz w:val="24"/>
          <w:szCs w:val="24"/>
          <w:highlight w:val="none"/>
          <w:lang w:eastAsia="zh-CN"/>
        </w:rPr>
        <w:t>投标文件的提交</w:t>
      </w:r>
    </w:p>
    <w:p w14:paraId="6BE41FCB">
      <w:pPr>
        <w:pStyle w:val="18"/>
        <w:spacing w:line="360" w:lineRule="auto"/>
        <w:ind w:left="26" w:firstLine="244" w:firstLineChars="100"/>
        <w:outlineLvl w:val="1"/>
        <w:rPr>
          <w:rFonts w:hint="eastAsia" w:cs="Arial" w:asciiTheme="minorEastAsia" w:hAnsiTheme="minorEastAsia" w:eastAsiaTheme="minorEastAsia"/>
          <w:spacing w:val="2"/>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15.1 </w:t>
      </w:r>
      <w:r>
        <w:rPr>
          <w:rFonts w:hint="eastAsia" w:cs="Arial" w:asciiTheme="minorEastAsia" w:hAnsiTheme="minorEastAsia" w:eastAsiaTheme="minorEastAsia"/>
          <w:spacing w:val="2"/>
          <w:sz w:val="24"/>
          <w:szCs w:val="24"/>
          <w:highlight w:val="none"/>
          <w:lang w:eastAsia="zh-CN"/>
        </w:rPr>
        <w:t>本项目使用北京市政府采购电子交易平台。投标人根据招标文件及电子交易</w:t>
      </w:r>
    </w:p>
    <w:p w14:paraId="29A4951A">
      <w:pPr>
        <w:pStyle w:val="18"/>
        <w:spacing w:line="360" w:lineRule="auto"/>
        <w:ind w:left="26"/>
        <w:outlineLvl w:val="1"/>
        <w:rPr>
          <w:rFonts w:hint="eastAsia" w:cs="Arial" w:asciiTheme="minorEastAsia" w:hAnsiTheme="minorEastAsia" w:eastAsiaTheme="minorEastAsia"/>
          <w:spacing w:val="2"/>
          <w:sz w:val="24"/>
          <w:szCs w:val="24"/>
          <w:highlight w:val="none"/>
          <w:lang w:eastAsia="zh-CN"/>
        </w:rPr>
      </w:pPr>
      <w:r>
        <w:rPr>
          <w:rFonts w:hint="eastAsia" w:cs="Arial" w:asciiTheme="minorEastAsia" w:hAnsiTheme="minorEastAsia" w:eastAsiaTheme="minorEastAsia"/>
          <w:spacing w:val="2"/>
          <w:sz w:val="24"/>
          <w:szCs w:val="24"/>
          <w:highlight w:val="none"/>
          <w:lang w:eastAsia="zh-CN"/>
        </w:rPr>
        <w:t>平台供应商操作手册要求编制、生成并提交电子投标文件。</w:t>
      </w:r>
    </w:p>
    <w:p w14:paraId="29F8BEB8">
      <w:pPr>
        <w:pStyle w:val="18"/>
        <w:spacing w:line="360" w:lineRule="auto"/>
        <w:ind w:left="26" w:firstLine="244" w:firstLineChars="100"/>
        <w:outlineLvl w:val="1"/>
        <w:rPr>
          <w:rFonts w:hint="eastAsia" w:cs="Arial" w:asciiTheme="minorEastAsia" w:hAnsiTheme="minorEastAsia" w:eastAsiaTheme="minorEastAsia"/>
          <w:spacing w:val="2"/>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15.2 </w:t>
      </w:r>
      <w:r>
        <w:rPr>
          <w:rFonts w:hint="eastAsia" w:cs="Arial" w:asciiTheme="minorEastAsia" w:hAnsiTheme="minorEastAsia" w:eastAsiaTheme="minorEastAsia"/>
          <w:spacing w:val="2"/>
          <w:sz w:val="24"/>
          <w:szCs w:val="24"/>
          <w:highlight w:val="none"/>
          <w:lang w:eastAsia="zh-CN"/>
        </w:rPr>
        <w:t>采购人及采购代理机构拒绝接受通过电子交易平台以外任何形式提交的投标</w:t>
      </w:r>
    </w:p>
    <w:p w14:paraId="46B95C21">
      <w:pPr>
        <w:pStyle w:val="18"/>
        <w:spacing w:line="360" w:lineRule="auto"/>
        <w:ind w:left="26"/>
        <w:outlineLvl w:val="1"/>
        <w:rPr>
          <w:rFonts w:hint="eastAsia" w:cs="Arial" w:asciiTheme="minorEastAsia" w:hAnsiTheme="minorEastAsia" w:eastAsiaTheme="minorEastAsia"/>
          <w:spacing w:val="2"/>
          <w:sz w:val="24"/>
          <w:szCs w:val="24"/>
          <w:highlight w:val="none"/>
          <w:lang w:eastAsia="zh-CN"/>
        </w:rPr>
      </w:pPr>
      <w:r>
        <w:rPr>
          <w:rFonts w:hint="eastAsia" w:cs="Arial" w:asciiTheme="minorEastAsia" w:hAnsiTheme="minorEastAsia" w:eastAsiaTheme="minorEastAsia"/>
          <w:spacing w:val="2"/>
          <w:sz w:val="24"/>
          <w:szCs w:val="24"/>
          <w:highlight w:val="none"/>
          <w:lang w:eastAsia="zh-CN"/>
        </w:rPr>
        <w:t>文件，投标保证金除外。</w:t>
      </w:r>
    </w:p>
    <w:p w14:paraId="50103C2C">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16 </w:t>
      </w:r>
      <w:r>
        <w:rPr>
          <w:rFonts w:asciiTheme="minorEastAsia" w:hAnsiTheme="minorEastAsia" w:eastAsiaTheme="minorEastAsia"/>
          <w:spacing w:val="-1"/>
          <w:sz w:val="24"/>
          <w:szCs w:val="24"/>
          <w:highlight w:val="none"/>
          <w:lang w:eastAsia="zh-CN"/>
        </w:rPr>
        <w:t>投标截止时间</w:t>
      </w:r>
    </w:p>
    <w:p w14:paraId="19E14A30">
      <w:pPr>
        <w:pStyle w:val="18"/>
        <w:spacing w:line="360" w:lineRule="auto"/>
        <w:ind w:right="5" w:firstLine="246" w:firstLineChars="100"/>
        <w:rPr>
          <w:rFonts w:hint="eastAsia" w:asciiTheme="minorEastAsia" w:hAnsiTheme="minorEastAsia" w:eastAsiaTheme="minorEastAsia"/>
          <w:spacing w:val="3"/>
          <w:sz w:val="24"/>
          <w:szCs w:val="24"/>
          <w:highlight w:val="none"/>
          <w:lang w:eastAsia="zh-CN"/>
        </w:rPr>
      </w:pPr>
      <w:r>
        <w:rPr>
          <w:rFonts w:cs="Arial" w:asciiTheme="minorEastAsia" w:hAnsiTheme="minorEastAsia" w:eastAsiaTheme="minorEastAsia"/>
          <w:spacing w:val="3"/>
          <w:sz w:val="24"/>
          <w:szCs w:val="24"/>
          <w:highlight w:val="none"/>
          <w:lang w:eastAsia="zh-CN"/>
        </w:rPr>
        <w:t>16.1</w:t>
      </w:r>
      <w:r>
        <w:rPr>
          <w:rFonts w:hint="eastAsia" w:asciiTheme="minorEastAsia" w:hAnsiTheme="minorEastAsia" w:eastAsiaTheme="minorEastAsia"/>
          <w:spacing w:val="3"/>
          <w:sz w:val="24"/>
          <w:szCs w:val="24"/>
          <w:highlight w:val="none"/>
          <w:lang w:eastAsia="zh-CN"/>
        </w:rPr>
        <w:t>投标人应在招标文件要求提交投标文件截止时间前，将电子投标文件提交至</w:t>
      </w:r>
    </w:p>
    <w:p w14:paraId="72E7E3FC">
      <w:pPr>
        <w:pStyle w:val="18"/>
        <w:spacing w:line="360" w:lineRule="auto"/>
        <w:ind w:right="5"/>
        <w:rPr>
          <w:rFonts w:hint="eastAsia" w:asciiTheme="minorEastAsia" w:hAnsiTheme="minorEastAsia" w:eastAsiaTheme="minorEastAsia"/>
          <w:spacing w:val="-4"/>
          <w:sz w:val="24"/>
          <w:szCs w:val="24"/>
          <w:highlight w:val="none"/>
          <w:lang w:eastAsia="zh-CN"/>
        </w:rPr>
      </w:pPr>
      <w:r>
        <w:rPr>
          <w:rFonts w:hint="eastAsia" w:asciiTheme="minorEastAsia" w:hAnsiTheme="minorEastAsia" w:eastAsiaTheme="minorEastAsia"/>
          <w:spacing w:val="3"/>
          <w:sz w:val="24"/>
          <w:szCs w:val="24"/>
          <w:highlight w:val="none"/>
          <w:lang w:eastAsia="zh-CN"/>
        </w:rPr>
        <w:t>电子交易平台</w:t>
      </w:r>
      <w:r>
        <w:rPr>
          <w:rFonts w:asciiTheme="minorEastAsia" w:hAnsiTheme="minorEastAsia" w:eastAsiaTheme="minorEastAsia"/>
          <w:spacing w:val="-4"/>
          <w:sz w:val="24"/>
          <w:szCs w:val="24"/>
          <w:highlight w:val="none"/>
          <w:lang w:eastAsia="zh-CN"/>
        </w:rPr>
        <w:t>。</w:t>
      </w:r>
    </w:p>
    <w:p w14:paraId="45221E80">
      <w:pPr>
        <w:pStyle w:val="18"/>
        <w:spacing w:line="360" w:lineRule="auto"/>
        <w:ind w:right="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17 </w:t>
      </w:r>
      <w:r>
        <w:rPr>
          <w:rFonts w:asciiTheme="minorEastAsia" w:hAnsiTheme="minorEastAsia" w:eastAsiaTheme="minorEastAsia"/>
          <w:spacing w:val="-1"/>
          <w:sz w:val="24"/>
          <w:szCs w:val="24"/>
          <w:highlight w:val="none"/>
          <w:lang w:eastAsia="zh-CN"/>
        </w:rPr>
        <w:t>投标文件的修改与撤回</w:t>
      </w:r>
    </w:p>
    <w:p w14:paraId="48F8FA54">
      <w:pPr>
        <w:pStyle w:val="18"/>
        <w:spacing w:line="360" w:lineRule="auto"/>
        <w:ind w:left="1081" w:hanging="6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17.1</w:t>
      </w:r>
      <w:r>
        <w:rPr>
          <w:rFonts w:hint="eastAsia" w:asciiTheme="minorEastAsia" w:hAnsiTheme="minorEastAsia" w:eastAsiaTheme="minorEastAsia"/>
          <w:spacing w:val="2"/>
          <w:sz w:val="24"/>
          <w:szCs w:val="24"/>
          <w:highlight w:val="none"/>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2A83C97">
      <w:pPr>
        <w:pStyle w:val="18"/>
        <w:spacing w:line="360" w:lineRule="auto"/>
        <w:ind w:left="1079" w:right="49" w:hanging="69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17.2</w:t>
      </w:r>
      <w:r>
        <w:rPr>
          <w:rFonts w:asciiTheme="minorEastAsia" w:hAnsiTheme="minorEastAsia" w:eastAsiaTheme="minorEastAsia"/>
          <w:sz w:val="24"/>
          <w:szCs w:val="24"/>
          <w:highlight w:val="none"/>
          <w:lang w:eastAsia="zh-CN"/>
        </w:rPr>
        <w:t>投标人对投标文件的补充、修改的内容应当按照招标文件要求签署、盖章，</w:t>
      </w:r>
      <w:r>
        <w:rPr>
          <w:rFonts w:asciiTheme="minorEastAsia" w:hAnsiTheme="minorEastAsia" w:eastAsiaTheme="minorEastAsia"/>
          <w:spacing w:val="-1"/>
          <w:sz w:val="24"/>
          <w:szCs w:val="24"/>
          <w:highlight w:val="none"/>
          <w:lang w:eastAsia="zh-CN"/>
        </w:rPr>
        <w:t>作为投标文件的组成部分。</w:t>
      </w:r>
    </w:p>
    <w:p w14:paraId="5B2918B0">
      <w:pPr>
        <w:spacing w:line="360" w:lineRule="auto"/>
        <w:rPr>
          <w:rFonts w:hint="eastAsia" w:asciiTheme="minorEastAsia" w:hAnsiTheme="minorEastAsia" w:eastAsiaTheme="minorEastAsia"/>
          <w:highlight w:val="none"/>
          <w:lang w:eastAsia="zh-CN"/>
        </w:rPr>
      </w:pPr>
    </w:p>
    <w:p w14:paraId="52A4FBBE">
      <w:pPr>
        <w:pStyle w:val="18"/>
        <w:spacing w:line="360" w:lineRule="auto"/>
        <w:ind w:left="2791"/>
        <w:outlineLvl w:val="1"/>
        <w:rPr>
          <w:rFonts w:hint="eastAsia" w:asciiTheme="minorEastAsia" w:hAnsiTheme="minorEastAsia" w:eastAsiaTheme="minorEastAsia"/>
          <w:sz w:val="28"/>
          <w:szCs w:val="28"/>
          <w:highlight w:val="none"/>
          <w:lang w:eastAsia="zh-CN"/>
        </w:rPr>
      </w:pPr>
      <w:r>
        <w:rPr>
          <w:rFonts w:asciiTheme="minorEastAsia" w:hAnsiTheme="minorEastAsia" w:eastAsiaTheme="minorEastAsia"/>
          <w:b/>
          <w:bCs/>
          <w:sz w:val="28"/>
          <w:szCs w:val="28"/>
          <w:highlight w:val="none"/>
          <w:lang w:eastAsia="zh-CN"/>
        </w:rPr>
        <w:t>五</w:t>
      </w:r>
      <w:r>
        <w:rPr>
          <w:rFonts w:hint="eastAsia" w:asciiTheme="minorEastAsia" w:hAnsiTheme="minorEastAsia" w:eastAsiaTheme="minorEastAsia"/>
          <w:b/>
          <w:bCs/>
          <w:sz w:val="28"/>
          <w:szCs w:val="28"/>
          <w:highlight w:val="none"/>
          <w:lang w:eastAsia="zh-CN"/>
        </w:rPr>
        <w:t xml:space="preserve"> </w:t>
      </w:r>
      <w:r>
        <w:rPr>
          <w:rFonts w:asciiTheme="minorEastAsia" w:hAnsiTheme="minorEastAsia" w:eastAsiaTheme="minorEastAsia"/>
          <w:b/>
          <w:bCs/>
          <w:sz w:val="28"/>
          <w:szCs w:val="28"/>
          <w:highlight w:val="none"/>
          <w:lang w:eastAsia="zh-CN"/>
        </w:rPr>
        <w:t>开标、资格审查及评标</w:t>
      </w:r>
    </w:p>
    <w:p w14:paraId="1E5A7FC4">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18 </w:t>
      </w:r>
      <w:r>
        <w:rPr>
          <w:rFonts w:asciiTheme="minorEastAsia" w:hAnsiTheme="minorEastAsia" w:eastAsiaTheme="minorEastAsia"/>
          <w:spacing w:val="-1"/>
          <w:sz w:val="24"/>
          <w:szCs w:val="24"/>
          <w:highlight w:val="none"/>
          <w:lang w:eastAsia="zh-CN"/>
        </w:rPr>
        <w:t>开标</w:t>
      </w:r>
    </w:p>
    <w:p w14:paraId="10E45095">
      <w:pPr>
        <w:pStyle w:val="18"/>
        <w:spacing w:line="360" w:lineRule="auto"/>
        <w:ind w:left="1079" w:right="2" w:hanging="706"/>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18.1 </w:t>
      </w:r>
      <w:r>
        <w:rPr>
          <w:rFonts w:hint="eastAsia" w:asciiTheme="minorEastAsia" w:hAnsiTheme="minorEastAsia" w:eastAsiaTheme="minorEastAsia"/>
          <w:sz w:val="24"/>
          <w:szCs w:val="24"/>
          <w:highlight w:val="none"/>
          <w:lang w:eastAsia="zh-CN"/>
        </w:rPr>
        <w:t>采购人或采购代理机构将按招标文件的规定，在投标截止时间的同一时间和</w:t>
      </w:r>
    </w:p>
    <w:p w14:paraId="21F41775">
      <w:pPr>
        <w:pStyle w:val="18"/>
        <w:spacing w:line="360" w:lineRule="auto"/>
        <w:ind w:left="1079" w:right="2" w:hanging="706"/>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招标文件预先确定的地点组织开标。</w:t>
      </w:r>
    </w:p>
    <w:p w14:paraId="2C34A73E">
      <w:pPr>
        <w:pStyle w:val="18"/>
        <w:spacing w:line="360" w:lineRule="auto"/>
        <w:ind w:left="1079" w:right="2" w:hanging="706"/>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18.2 </w:t>
      </w:r>
      <w:r>
        <w:rPr>
          <w:rFonts w:hint="eastAsia" w:asciiTheme="minorEastAsia" w:hAnsiTheme="minorEastAsia" w:eastAsiaTheme="minorEastAsia"/>
          <w:sz w:val="24"/>
          <w:szCs w:val="24"/>
          <w:highlight w:val="none"/>
          <w:lang w:eastAsia="zh-CN"/>
        </w:rPr>
        <w:t>本项目开标使用北京市政府采购电子交易平台。投标人应在《投标人须知资料表》规定的时间内对投标文件进行解密，因非系统原因导致的解密失败，视为投标无效。</w:t>
      </w:r>
    </w:p>
    <w:p w14:paraId="7B00B0CA">
      <w:pPr>
        <w:pStyle w:val="18"/>
        <w:spacing w:line="360" w:lineRule="auto"/>
        <w:ind w:left="1079" w:right="2" w:hanging="706"/>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18.3 </w:t>
      </w:r>
      <w:r>
        <w:rPr>
          <w:rFonts w:hint="eastAsia" w:asciiTheme="minorEastAsia" w:hAnsiTheme="minorEastAsia" w:eastAsiaTheme="minorEastAsia"/>
          <w:sz w:val="24"/>
          <w:szCs w:val="24"/>
          <w:highlight w:val="none"/>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48B2938">
      <w:pPr>
        <w:pStyle w:val="18"/>
        <w:spacing w:line="360" w:lineRule="auto"/>
        <w:ind w:left="1079" w:right="2" w:hanging="706"/>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18.4 </w:t>
      </w:r>
      <w:r>
        <w:rPr>
          <w:rFonts w:hint="eastAsia" w:asciiTheme="minorEastAsia" w:hAnsiTheme="minorEastAsia" w:eastAsiaTheme="minorEastAsia"/>
          <w:sz w:val="24"/>
          <w:szCs w:val="24"/>
          <w:highlight w:val="none"/>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9B942A7">
      <w:pPr>
        <w:pStyle w:val="18"/>
        <w:spacing w:line="360" w:lineRule="auto"/>
        <w:ind w:left="1079" w:right="2" w:hanging="706"/>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18.5 </w:t>
      </w:r>
      <w:r>
        <w:rPr>
          <w:rFonts w:hint="eastAsia" w:asciiTheme="minorEastAsia" w:hAnsiTheme="minorEastAsia" w:eastAsiaTheme="minorEastAsia"/>
          <w:sz w:val="24"/>
          <w:szCs w:val="24"/>
          <w:highlight w:val="none"/>
          <w:lang w:eastAsia="zh-CN"/>
        </w:rPr>
        <w:t>投标人不足</w:t>
      </w:r>
      <w:r>
        <w:rPr>
          <w:rFonts w:asciiTheme="minorEastAsia" w:hAnsiTheme="minorEastAsia" w:eastAsiaTheme="minorEastAsia"/>
          <w:sz w:val="24"/>
          <w:szCs w:val="24"/>
          <w:highlight w:val="none"/>
          <w:lang w:eastAsia="zh-CN"/>
        </w:rPr>
        <w:t xml:space="preserve">3 </w:t>
      </w:r>
      <w:r>
        <w:rPr>
          <w:rFonts w:hint="eastAsia" w:asciiTheme="minorEastAsia" w:hAnsiTheme="minorEastAsia" w:eastAsiaTheme="minorEastAsia"/>
          <w:sz w:val="24"/>
          <w:szCs w:val="24"/>
          <w:highlight w:val="none"/>
          <w:lang w:eastAsia="zh-CN"/>
        </w:rPr>
        <w:t>家的，不予开标。</w:t>
      </w:r>
    </w:p>
    <w:p w14:paraId="633EDD6D">
      <w:pPr>
        <w:pStyle w:val="18"/>
        <w:spacing w:line="360"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19 </w:t>
      </w:r>
      <w:r>
        <w:rPr>
          <w:rFonts w:asciiTheme="minorEastAsia" w:hAnsiTheme="minorEastAsia" w:eastAsiaTheme="minorEastAsia"/>
          <w:spacing w:val="-1"/>
          <w:sz w:val="24"/>
          <w:szCs w:val="24"/>
          <w:highlight w:val="none"/>
          <w:lang w:eastAsia="zh-CN"/>
        </w:rPr>
        <w:t>资格审查</w:t>
      </w:r>
    </w:p>
    <w:p w14:paraId="7DC199DA">
      <w:pPr>
        <w:pStyle w:val="18"/>
        <w:spacing w:line="360" w:lineRule="auto"/>
        <w:ind w:left="38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5"/>
          <w:sz w:val="24"/>
          <w:szCs w:val="24"/>
          <w:highlight w:val="none"/>
          <w:lang w:eastAsia="zh-CN"/>
        </w:rPr>
        <w:t>19.1</w:t>
      </w:r>
      <w:r>
        <w:rPr>
          <w:rFonts w:asciiTheme="minorEastAsia" w:hAnsiTheme="minorEastAsia" w:eastAsiaTheme="minorEastAsia"/>
          <w:spacing w:val="-5"/>
          <w:sz w:val="24"/>
          <w:szCs w:val="24"/>
          <w:highlight w:val="none"/>
          <w:lang w:eastAsia="zh-CN"/>
        </w:rPr>
        <w:t>见第三章《资格审查》。</w:t>
      </w:r>
    </w:p>
    <w:p w14:paraId="073838AF">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 xml:space="preserve">20 </w:t>
      </w:r>
      <w:r>
        <w:rPr>
          <w:rFonts w:asciiTheme="minorEastAsia" w:hAnsiTheme="minorEastAsia" w:eastAsiaTheme="minorEastAsia"/>
          <w:spacing w:val="2"/>
          <w:sz w:val="24"/>
          <w:szCs w:val="24"/>
          <w:highlight w:val="none"/>
          <w:lang w:eastAsia="zh-CN"/>
        </w:rPr>
        <w:t>评标委员会</w:t>
      </w:r>
    </w:p>
    <w:p w14:paraId="12E3480D">
      <w:pPr>
        <w:pStyle w:val="18"/>
        <w:spacing w:line="360" w:lineRule="auto"/>
        <w:ind w:left="1079" w:right="2" w:hanging="7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20.1</w:t>
      </w:r>
      <w:r>
        <w:rPr>
          <w:rFonts w:asciiTheme="minorEastAsia" w:hAnsiTheme="minorEastAsia" w:eastAsiaTheme="minorEastAsia"/>
          <w:spacing w:val="3"/>
          <w:sz w:val="24"/>
          <w:szCs w:val="24"/>
          <w:highlight w:val="none"/>
          <w:lang w:eastAsia="zh-CN"/>
        </w:rPr>
        <w:t>评标委员会根据政府采购有关规定和本次采购项目的特点进行组建，并负责</w:t>
      </w:r>
      <w:r>
        <w:rPr>
          <w:rFonts w:asciiTheme="minorEastAsia" w:hAnsiTheme="minorEastAsia" w:eastAsiaTheme="minorEastAsia"/>
          <w:spacing w:val="-4"/>
          <w:sz w:val="24"/>
          <w:szCs w:val="24"/>
          <w:highlight w:val="none"/>
          <w:lang w:eastAsia="zh-CN"/>
        </w:rPr>
        <w:t>具体评标事务，独立履行职责。</w:t>
      </w:r>
    </w:p>
    <w:p w14:paraId="344FD039">
      <w:pPr>
        <w:pStyle w:val="18"/>
        <w:spacing w:line="360" w:lineRule="auto"/>
        <w:ind w:right="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 xml:space="preserve">   20.2</w:t>
      </w:r>
      <w:r>
        <w:rPr>
          <w:rFonts w:asciiTheme="minorEastAsia" w:hAnsiTheme="minorEastAsia" w:eastAsiaTheme="minorEastAsia"/>
          <w:spacing w:val="3"/>
          <w:sz w:val="24"/>
          <w:szCs w:val="24"/>
          <w:highlight w:val="none"/>
          <w:lang w:eastAsia="zh-CN"/>
        </w:rPr>
        <w:t>评审专家须符合《财政部关于在政府采购活动中查询及使用信用记录有关问</w:t>
      </w:r>
      <w:r>
        <w:rPr>
          <w:rFonts w:asciiTheme="minorEastAsia" w:hAnsiTheme="minorEastAsia" w:eastAsiaTheme="minorEastAsia"/>
          <w:spacing w:val="-1"/>
          <w:sz w:val="24"/>
          <w:szCs w:val="24"/>
          <w:highlight w:val="none"/>
          <w:lang w:eastAsia="zh-CN"/>
        </w:rPr>
        <w:t>题的通知》（财库〔</w:t>
      </w:r>
      <w:r>
        <w:rPr>
          <w:rFonts w:cs="Arial" w:asciiTheme="minorEastAsia" w:hAnsiTheme="minorEastAsia" w:eastAsiaTheme="minorEastAsia"/>
          <w:spacing w:val="-1"/>
          <w:sz w:val="24"/>
          <w:szCs w:val="24"/>
          <w:highlight w:val="none"/>
          <w:lang w:eastAsia="zh-CN"/>
        </w:rPr>
        <w:t>2016</w:t>
      </w: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125</w:t>
      </w:r>
      <w:r>
        <w:rPr>
          <w:rFonts w:asciiTheme="minorEastAsia" w:hAnsiTheme="minorEastAsia" w:eastAsiaTheme="minorEastAsia"/>
          <w:spacing w:val="-1"/>
          <w:sz w:val="24"/>
          <w:szCs w:val="24"/>
          <w:highlight w:val="none"/>
          <w:lang w:eastAsia="zh-CN"/>
        </w:rPr>
        <w:t>号）的规定。依法自行选定评审专家的</w:t>
      </w:r>
      <w:r>
        <w:rPr>
          <w:rFonts w:asciiTheme="minorEastAsia" w:hAnsiTheme="minorEastAsia" w:eastAsiaTheme="minorEastAsia"/>
          <w:spacing w:val="-2"/>
          <w:sz w:val="24"/>
          <w:szCs w:val="24"/>
          <w:highlight w:val="none"/>
          <w:lang w:eastAsia="zh-CN"/>
        </w:rPr>
        <w:t>，采</w:t>
      </w:r>
      <w:r>
        <w:rPr>
          <w:rFonts w:asciiTheme="minorEastAsia" w:hAnsiTheme="minorEastAsia" w:eastAsiaTheme="minorEastAsia"/>
          <w:sz w:val="24"/>
          <w:szCs w:val="24"/>
          <w:highlight w:val="none"/>
          <w:lang w:eastAsia="zh-CN"/>
        </w:rPr>
        <w:t>购人和采购代理机构将查询有关信用记录，对具有行贿、受贿、欺诈等不良</w:t>
      </w:r>
      <w:r>
        <w:rPr>
          <w:rFonts w:asciiTheme="minorEastAsia" w:hAnsiTheme="minorEastAsia" w:eastAsiaTheme="minorEastAsia"/>
          <w:spacing w:val="-1"/>
          <w:sz w:val="24"/>
          <w:szCs w:val="24"/>
          <w:highlight w:val="none"/>
          <w:lang w:eastAsia="zh-CN"/>
        </w:rPr>
        <w:t>信用记录的人员，拒绝其参与政府采购活动。</w:t>
      </w:r>
    </w:p>
    <w:p w14:paraId="74F3E8B4">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21 </w:t>
      </w:r>
      <w:r>
        <w:rPr>
          <w:rFonts w:asciiTheme="minorEastAsia" w:hAnsiTheme="minorEastAsia" w:eastAsiaTheme="minorEastAsia"/>
          <w:spacing w:val="1"/>
          <w:sz w:val="24"/>
          <w:szCs w:val="24"/>
          <w:highlight w:val="none"/>
          <w:lang w:eastAsia="zh-CN"/>
        </w:rPr>
        <w:t>评标程序、评标方法和评标标准</w:t>
      </w:r>
    </w:p>
    <w:p w14:paraId="4C3344F7">
      <w:pPr>
        <w:pStyle w:val="18"/>
        <w:spacing w:line="360" w:lineRule="auto"/>
        <w:ind w:left="37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21.1</w:t>
      </w:r>
      <w:r>
        <w:rPr>
          <w:rFonts w:asciiTheme="minorEastAsia" w:hAnsiTheme="minorEastAsia" w:eastAsiaTheme="minorEastAsia"/>
          <w:spacing w:val="-3"/>
          <w:sz w:val="24"/>
          <w:szCs w:val="24"/>
          <w:highlight w:val="none"/>
          <w:lang w:eastAsia="zh-CN"/>
        </w:rPr>
        <w:t>见第四章《评标程序、评标方法和评标标准》。</w:t>
      </w:r>
    </w:p>
    <w:p w14:paraId="65E99012">
      <w:pPr>
        <w:spacing w:line="360" w:lineRule="auto"/>
        <w:rPr>
          <w:rFonts w:hint="eastAsia" w:asciiTheme="minorEastAsia" w:hAnsiTheme="minorEastAsia" w:eastAsiaTheme="minorEastAsia"/>
          <w:highlight w:val="none"/>
          <w:lang w:eastAsia="zh-CN"/>
        </w:rPr>
      </w:pPr>
    </w:p>
    <w:p w14:paraId="4C48E24C">
      <w:pPr>
        <w:spacing w:line="360" w:lineRule="auto"/>
        <w:rPr>
          <w:rFonts w:hint="eastAsia" w:asciiTheme="minorEastAsia" w:hAnsiTheme="minorEastAsia" w:eastAsiaTheme="minorEastAsia"/>
          <w:highlight w:val="none"/>
          <w:lang w:eastAsia="zh-CN"/>
        </w:rPr>
      </w:pPr>
    </w:p>
    <w:p w14:paraId="231E5CB2">
      <w:pPr>
        <w:pStyle w:val="18"/>
        <w:spacing w:line="360" w:lineRule="auto"/>
        <w:ind w:left="3627"/>
        <w:outlineLvl w:val="1"/>
        <w:rPr>
          <w:rFonts w:hint="eastAsia" w:asciiTheme="minorEastAsia" w:hAnsiTheme="minorEastAsia" w:eastAsiaTheme="minorEastAsia"/>
          <w:sz w:val="28"/>
          <w:szCs w:val="28"/>
          <w:highlight w:val="none"/>
          <w:lang w:eastAsia="zh-CN"/>
        </w:rPr>
      </w:pPr>
      <w:r>
        <w:rPr>
          <w:rFonts w:asciiTheme="minorEastAsia" w:hAnsiTheme="minorEastAsia" w:eastAsiaTheme="minorEastAsia"/>
          <w:b/>
          <w:bCs/>
          <w:sz w:val="28"/>
          <w:szCs w:val="28"/>
          <w:highlight w:val="none"/>
          <w:lang w:eastAsia="zh-CN"/>
        </w:rPr>
        <w:t>六</w:t>
      </w:r>
      <w:r>
        <w:rPr>
          <w:rFonts w:hint="eastAsia" w:asciiTheme="minorEastAsia" w:hAnsiTheme="minorEastAsia" w:eastAsiaTheme="minorEastAsia"/>
          <w:b/>
          <w:bCs/>
          <w:sz w:val="28"/>
          <w:szCs w:val="28"/>
          <w:highlight w:val="none"/>
          <w:lang w:eastAsia="zh-CN"/>
        </w:rPr>
        <w:t xml:space="preserve"> </w:t>
      </w:r>
      <w:r>
        <w:rPr>
          <w:rFonts w:asciiTheme="minorEastAsia" w:hAnsiTheme="minorEastAsia" w:eastAsiaTheme="minorEastAsia"/>
          <w:b/>
          <w:bCs/>
          <w:sz w:val="28"/>
          <w:szCs w:val="28"/>
          <w:highlight w:val="none"/>
          <w:lang w:eastAsia="zh-CN"/>
        </w:rPr>
        <w:t>确定中标</w:t>
      </w:r>
    </w:p>
    <w:p w14:paraId="5ED6DF65">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22 </w:t>
      </w:r>
      <w:r>
        <w:rPr>
          <w:rFonts w:asciiTheme="minorEastAsia" w:hAnsiTheme="minorEastAsia" w:eastAsiaTheme="minorEastAsia"/>
          <w:sz w:val="24"/>
          <w:szCs w:val="24"/>
          <w:highlight w:val="none"/>
          <w:lang w:eastAsia="zh-CN"/>
        </w:rPr>
        <w:t>确定中标人</w:t>
      </w:r>
    </w:p>
    <w:p w14:paraId="74451183">
      <w:pPr>
        <w:pStyle w:val="18"/>
        <w:spacing w:line="360" w:lineRule="auto"/>
        <w:ind w:left="1078" w:right="7" w:hanging="70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22.1</w:t>
      </w:r>
      <w:r>
        <w:rPr>
          <w:rFonts w:asciiTheme="minorEastAsia" w:hAnsiTheme="minorEastAsia" w:eastAsiaTheme="minorEastAsia"/>
          <w:spacing w:val="2"/>
          <w:sz w:val="24"/>
          <w:szCs w:val="24"/>
          <w:highlight w:val="none"/>
          <w:lang w:eastAsia="zh-CN"/>
        </w:rPr>
        <w:t>采购人将在评标报告确定的中标候选人名单中按顺序确定中标人，中标候选</w:t>
      </w:r>
      <w:r>
        <w:rPr>
          <w:rFonts w:asciiTheme="minorEastAsia" w:hAnsiTheme="minorEastAsia" w:eastAsiaTheme="minorEastAsia"/>
          <w:spacing w:val="1"/>
          <w:sz w:val="24"/>
          <w:szCs w:val="24"/>
          <w:highlight w:val="none"/>
          <w:lang w:eastAsia="zh-CN"/>
        </w:rPr>
        <w:t>人并列的，由采购人或者采购人委托评标委员会按照招标文件规定的方式确</w:t>
      </w:r>
      <w:r>
        <w:rPr>
          <w:rFonts w:asciiTheme="minorEastAsia" w:hAnsiTheme="minorEastAsia" w:eastAsiaTheme="minorEastAsia"/>
          <w:spacing w:val="-2"/>
          <w:sz w:val="24"/>
          <w:szCs w:val="24"/>
          <w:highlight w:val="none"/>
          <w:lang w:eastAsia="zh-CN"/>
        </w:rPr>
        <w:t>定中标人；招标文件未规定的，采取随机抽取的方式确定。采购人是否委托</w:t>
      </w:r>
      <w:r>
        <w:rPr>
          <w:rFonts w:asciiTheme="minorEastAsia" w:hAnsiTheme="minorEastAsia" w:eastAsiaTheme="minorEastAsia"/>
          <w:spacing w:val="-5"/>
          <w:sz w:val="24"/>
          <w:szCs w:val="24"/>
          <w:highlight w:val="none"/>
          <w:lang w:eastAsia="zh-CN"/>
        </w:rPr>
        <w:t>评标委员会直接确定中标人，见《投标人须知资料表》。中标候选人并列的，</w:t>
      </w:r>
      <w:r>
        <w:rPr>
          <w:rFonts w:asciiTheme="minorEastAsia" w:hAnsiTheme="minorEastAsia" w:eastAsiaTheme="minorEastAsia"/>
          <w:spacing w:val="-1"/>
          <w:sz w:val="24"/>
          <w:szCs w:val="24"/>
          <w:highlight w:val="none"/>
          <w:lang w:eastAsia="zh-CN"/>
        </w:rPr>
        <w:t>按照《投标人须知资料表》要求确定中标人。</w:t>
      </w:r>
    </w:p>
    <w:p w14:paraId="18BDB70B">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23 </w:t>
      </w:r>
      <w:r>
        <w:rPr>
          <w:rFonts w:asciiTheme="minorEastAsia" w:hAnsiTheme="minorEastAsia" w:eastAsiaTheme="minorEastAsia"/>
          <w:sz w:val="24"/>
          <w:szCs w:val="24"/>
          <w:highlight w:val="none"/>
          <w:lang w:eastAsia="zh-CN"/>
        </w:rPr>
        <w:t>中标公告与中标通知书</w:t>
      </w:r>
    </w:p>
    <w:p w14:paraId="4123DC90">
      <w:pPr>
        <w:pStyle w:val="18"/>
        <w:spacing w:line="360" w:lineRule="auto"/>
        <w:ind w:left="1079" w:right="4" w:hanging="7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23.1</w:t>
      </w:r>
      <w:r>
        <w:rPr>
          <w:rFonts w:asciiTheme="minorEastAsia" w:hAnsiTheme="minorEastAsia" w:eastAsiaTheme="minorEastAsia"/>
          <w:spacing w:val="1"/>
          <w:sz w:val="24"/>
          <w:szCs w:val="24"/>
          <w:highlight w:val="none"/>
          <w:lang w:eastAsia="zh-CN"/>
        </w:rPr>
        <w:t>采购人或采购代理机构自中标人确定之日起</w:t>
      </w:r>
      <w:r>
        <w:rPr>
          <w:rFonts w:cs="Arial" w:asciiTheme="minorEastAsia" w:hAnsiTheme="minorEastAsia" w:eastAsiaTheme="minorEastAsia"/>
          <w:spacing w:val="1"/>
          <w:sz w:val="24"/>
          <w:szCs w:val="24"/>
          <w:highlight w:val="none"/>
          <w:lang w:eastAsia="zh-CN"/>
        </w:rPr>
        <w:t>2</w:t>
      </w:r>
      <w:r>
        <w:rPr>
          <w:rFonts w:asciiTheme="minorEastAsia" w:hAnsiTheme="minorEastAsia" w:eastAsiaTheme="minorEastAsia"/>
          <w:spacing w:val="1"/>
          <w:sz w:val="24"/>
          <w:szCs w:val="24"/>
          <w:highlight w:val="none"/>
          <w:lang w:eastAsia="zh-CN"/>
        </w:rPr>
        <w:t>个工作日内，在北京市政府采</w:t>
      </w:r>
      <w:r>
        <w:rPr>
          <w:rFonts w:asciiTheme="minorEastAsia" w:hAnsiTheme="minorEastAsia" w:eastAsiaTheme="minorEastAsia"/>
          <w:sz w:val="24"/>
          <w:szCs w:val="24"/>
          <w:highlight w:val="none"/>
          <w:lang w:eastAsia="zh-CN"/>
        </w:rPr>
        <w:t>购网公告中标结果，同时向中标人发出中标通知书，中标公告</w:t>
      </w:r>
      <w:r>
        <w:rPr>
          <w:rFonts w:asciiTheme="minorEastAsia" w:hAnsiTheme="minorEastAsia" w:eastAsiaTheme="minorEastAsia"/>
          <w:spacing w:val="-1"/>
          <w:sz w:val="24"/>
          <w:szCs w:val="24"/>
          <w:highlight w:val="none"/>
          <w:lang w:eastAsia="zh-CN"/>
        </w:rPr>
        <w:t>期限为</w:t>
      </w: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个工</w:t>
      </w:r>
      <w:r>
        <w:rPr>
          <w:rFonts w:asciiTheme="minorEastAsia" w:hAnsiTheme="minorEastAsia" w:eastAsiaTheme="minorEastAsia"/>
          <w:spacing w:val="-2"/>
          <w:sz w:val="24"/>
          <w:szCs w:val="24"/>
          <w:highlight w:val="none"/>
          <w:lang w:eastAsia="zh-CN"/>
        </w:rPr>
        <w:t>作日。</w:t>
      </w:r>
    </w:p>
    <w:p w14:paraId="17D169AA">
      <w:pPr>
        <w:pStyle w:val="18"/>
        <w:spacing w:line="360" w:lineRule="auto"/>
        <w:ind w:left="1082" w:right="7" w:hanging="70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23.2</w:t>
      </w:r>
      <w:r>
        <w:rPr>
          <w:rFonts w:asciiTheme="minorEastAsia" w:hAnsiTheme="minorEastAsia" w:eastAsiaTheme="minorEastAsia"/>
          <w:spacing w:val="2"/>
          <w:sz w:val="24"/>
          <w:szCs w:val="24"/>
          <w:highlight w:val="none"/>
          <w:lang w:eastAsia="zh-CN"/>
        </w:rPr>
        <w:t>中标通知书对采购人和中标供应商均</w:t>
      </w:r>
      <w:r>
        <w:rPr>
          <w:rFonts w:asciiTheme="minorEastAsia" w:hAnsiTheme="minorEastAsia" w:eastAsiaTheme="minorEastAsia"/>
          <w:spacing w:val="1"/>
          <w:sz w:val="24"/>
          <w:szCs w:val="24"/>
          <w:highlight w:val="none"/>
          <w:lang w:eastAsia="zh-CN"/>
        </w:rPr>
        <w:t>具有法律效力。中标通知书发出后，采购人改变中标结果的，或者中标供应商放弃中标</w:t>
      </w:r>
      <w:r>
        <w:rPr>
          <w:rFonts w:asciiTheme="minorEastAsia" w:hAnsiTheme="minorEastAsia" w:eastAsiaTheme="minorEastAsia"/>
          <w:sz w:val="24"/>
          <w:szCs w:val="24"/>
          <w:highlight w:val="none"/>
          <w:lang w:eastAsia="zh-CN"/>
        </w:rPr>
        <w:t>项目的，应当依法承担法律</w:t>
      </w:r>
      <w:r>
        <w:rPr>
          <w:rFonts w:asciiTheme="minorEastAsia" w:hAnsiTheme="minorEastAsia" w:eastAsiaTheme="minorEastAsia"/>
          <w:spacing w:val="-3"/>
          <w:sz w:val="24"/>
          <w:szCs w:val="24"/>
          <w:highlight w:val="none"/>
          <w:lang w:eastAsia="zh-CN"/>
        </w:rPr>
        <w:t>责任。</w:t>
      </w:r>
    </w:p>
    <w:p w14:paraId="57CF6111">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 xml:space="preserve">24 </w:t>
      </w:r>
      <w:r>
        <w:rPr>
          <w:rFonts w:asciiTheme="minorEastAsia" w:hAnsiTheme="minorEastAsia" w:eastAsiaTheme="minorEastAsia"/>
          <w:spacing w:val="4"/>
          <w:sz w:val="24"/>
          <w:szCs w:val="24"/>
          <w:highlight w:val="none"/>
          <w:lang w:eastAsia="zh-CN"/>
        </w:rPr>
        <w:t>废标</w:t>
      </w:r>
    </w:p>
    <w:p w14:paraId="49CBBFDD">
      <w:pPr>
        <w:pStyle w:val="18"/>
        <w:spacing w:line="360" w:lineRule="auto"/>
        <w:ind w:left="37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24.1</w:t>
      </w:r>
      <w:r>
        <w:rPr>
          <w:rFonts w:asciiTheme="minorEastAsia" w:hAnsiTheme="minorEastAsia" w:eastAsiaTheme="minorEastAsia"/>
          <w:sz w:val="24"/>
          <w:szCs w:val="24"/>
          <w:highlight w:val="none"/>
          <w:lang w:eastAsia="zh-CN"/>
        </w:rPr>
        <w:t>在招标采购中，出现下列情形之一的，应予废标：</w:t>
      </w:r>
    </w:p>
    <w:p w14:paraId="288C5056">
      <w:pPr>
        <w:pStyle w:val="18"/>
        <w:spacing w:line="360" w:lineRule="auto"/>
        <w:ind w:left="1988" w:right="4" w:hanging="89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6"/>
          <w:sz w:val="24"/>
          <w:szCs w:val="24"/>
          <w:highlight w:val="none"/>
          <w:lang w:eastAsia="zh-CN"/>
        </w:rPr>
        <w:t>24.1.1</w:t>
      </w:r>
      <w:r>
        <w:rPr>
          <w:rFonts w:asciiTheme="minorEastAsia" w:hAnsiTheme="minorEastAsia" w:eastAsiaTheme="minorEastAsia"/>
          <w:spacing w:val="6"/>
          <w:sz w:val="24"/>
          <w:szCs w:val="24"/>
          <w:highlight w:val="none"/>
          <w:lang w:eastAsia="zh-CN"/>
        </w:rPr>
        <w:t>符合专业条件的供应商或者对招标文件作实</w:t>
      </w:r>
      <w:r>
        <w:rPr>
          <w:rFonts w:asciiTheme="minorEastAsia" w:hAnsiTheme="minorEastAsia" w:eastAsiaTheme="minorEastAsia"/>
          <w:spacing w:val="5"/>
          <w:sz w:val="24"/>
          <w:szCs w:val="24"/>
          <w:highlight w:val="none"/>
          <w:lang w:eastAsia="zh-CN"/>
        </w:rPr>
        <w:t>质响应的供应商不足三</w:t>
      </w:r>
      <w:r>
        <w:rPr>
          <w:rFonts w:asciiTheme="minorEastAsia" w:hAnsiTheme="minorEastAsia" w:eastAsiaTheme="minorEastAsia"/>
          <w:spacing w:val="-3"/>
          <w:sz w:val="24"/>
          <w:szCs w:val="24"/>
          <w:highlight w:val="none"/>
          <w:lang w:eastAsia="zh-CN"/>
        </w:rPr>
        <w:t>家的；</w:t>
      </w:r>
    </w:p>
    <w:p w14:paraId="29F2BEEC">
      <w:pPr>
        <w:pStyle w:val="18"/>
        <w:spacing w:line="360" w:lineRule="auto"/>
        <w:ind w:left="10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24.1.2</w:t>
      </w:r>
      <w:r>
        <w:rPr>
          <w:rFonts w:asciiTheme="minorEastAsia" w:hAnsiTheme="minorEastAsia" w:eastAsiaTheme="minorEastAsia"/>
          <w:spacing w:val="3"/>
          <w:sz w:val="24"/>
          <w:szCs w:val="24"/>
          <w:highlight w:val="none"/>
          <w:lang w:eastAsia="zh-CN"/>
        </w:rPr>
        <w:t>出现影响采购公正的违法、违规行为的；</w:t>
      </w:r>
    </w:p>
    <w:p w14:paraId="609328BE">
      <w:pPr>
        <w:pStyle w:val="18"/>
        <w:spacing w:line="360" w:lineRule="auto"/>
        <w:ind w:left="10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24.1.3</w:t>
      </w:r>
      <w:r>
        <w:rPr>
          <w:rFonts w:asciiTheme="minorEastAsia" w:hAnsiTheme="minorEastAsia" w:eastAsiaTheme="minorEastAsia"/>
          <w:spacing w:val="2"/>
          <w:sz w:val="24"/>
          <w:szCs w:val="24"/>
          <w:highlight w:val="none"/>
          <w:lang w:eastAsia="zh-CN"/>
        </w:rPr>
        <w:t>投标人的报价均超过了采购预算，采购人不能支付的；</w:t>
      </w:r>
    </w:p>
    <w:p w14:paraId="088EE608">
      <w:pPr>
        <w:pStyle w:val="18"/>
        <w:spacing w:line="360" w:lineRule="auto"/>
        <w:ind w:left="1098"/>
        <w:rPr>
          <w:rFonts w:hint="eastAsia" w:asciiTheme="minorEastAsia" w:hAnsiTheme="minorEastAsia" w:eastAsiaTheme="minorEastAsia"/>
          <w:spacing w:val="3"/>
          <w:sz w:val="24"/>
          <w:szCs w:val="24"/>
          <w:highlight w:val="none"/>
          <w:lang w:eastAsia="zh-CN"/>
        </w:rPr>
      </w:pPr>
      <w:r>
        <w:rPr>
          <w:rFonts w:cs="Arial" w:asciiTheme="minorEastAsia" w:hAnsiTheme="minorEastAsia" w:eastAsiaTheme="minorEastAsia"/>
          <w:spacing w:val="3"/>
          <w:sz w:val="24"/>
          <w:szCs w:val="24"/>
          <w:highlight w:val="none"/>
          <w:lang w:eastAsia="zh-CN"/>
        </w:rPr>
        <w:t>24.1.4</w:t>
      </w:r>
      <w:r>
        <w:rPr>
          <w:rFonts w:asciiTheme="minorEastAsia" w:hAnsiTheme="minorEastAsia" w:eastAsiaTheme="minorEastAsia"/>
          <w:spacing w:val="3"/>
          <w:sz w:val="24"/>
          <w:szCs w:val="24"/>
          <w:highlight w:val="none"/>
          <w:lang w:eastAsia="zh-CN"/>
        </w:rPr>
        <w:t>因重大变故，采购任务取消的。</w:t>
      </w:r>
    </w:p>
    <w:p w14:paraId="6D1B6EAF">
      <w:pPr>
        <w:pStyle w:val="18"/>
        <w:spacing w:line="360" w:lineRule="auto"/>
        <w:ind w:left="10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24.2</w:t>
      </w:r>
      <w:r>
        <w:rPr>
          <w:rFonts w:asciiTheme="minorEastAsia" w:hAnsiTheme="minorEastAsia" w:eastAsiaTheme="minorEastAsia"/>
          <w:spacing w:val="2"/>
          <w:sz w:val="24"/>
          <w:szCs w:val="24"/>
          <w:highlight w:val="none"/>
          <w:lang w:eastAsia="zh-CN"/>
        </w:rPr>
        <w:t>废标后，采购人将废标理由书面通</w:t>
      </w:r>
      <w:r>
        <w:rPr>
          <w:rFonts w:asciiTheme="minorEastAsia" w:hAnsiTheme="minorEastAsia" w:eastAsiaTheme="minorEastAsia"/>
          <w:spacing w:val="1"/>
          <w:sz w:val="24"/>
          <w:szCs w:val="24"/>
          <w:highlight w:val="none"/>
          <w:lang w:eastAsia="zh-CN"/>
        </w:rPr>
        <w:t>知所有投标人。</w:t>
      </w:r>
    </w:p>
    <w:p w14:paraId="50722F1A">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25 </w:t>
      </w:r>
      <w:r>
        <w:rPr>
          <w:rFonts w:asciiTheme="minorEastAsia" w:hAnsiTheme="minorEastAsia" w:eastAsiaTheme="minorEastAsia"/>
          <w:sz w:val="24"/>
          <w:szCs w:val="24"/>
          <w:highlight w:val="none"/>
          <w:lang w:eastAsia="zh-CN"/>
        </w:rPr>
        <w:t>签订合同</w:t>
      </w:r>
    </w:p>
    <w:p w14:paraId="4785D847">
      <w:pPr>
        <w:pStyle w:val="18"/>
        <w:spacing w:line="360" w:lineRule="auto"/>
        <w:ind w:left="1079" w:right="70" w:hanging="7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25.1</w:t>
      </w:r>
      <w:r>
        <w:rPr>
          <w:rFonts w:asciiTheme="minorEastAsia" w:hAnsiTheme="minorEastAsia" w:eastAsiaTheme="minorEastAsia"/>
          <w:spacing w:val="-3"/>
          <w:sz w:val="24"/>
          <w:szCs w:val="24"/>
          <w:highlight w:val="none"/>
          <w:lang w:eastAsia="zh-CN"/>
        </w:rPr>
        <w:t>中标人、采购人应当自中标通知书发出之日起</w:t>
      </w:r>
      <w:r>
        <w:rPr>
          <w:rFonts w:cs="Arial" w:asciiTheme="minorEastAsia" w:hAnsiTheme="minorEastAsia" w:eastAsiaTheme="minorEastAsia"/>
          <w:spacing w:val="-3"/>
          <w:sz w:val="24"/>
          <w:szCs w:val="24"/>
          <w:highlight w:val="none"/>
          <w:lang w:eastAsia="zh-CN"/>
        </w:rPr>
        <w:t>30</w:t>
      </w:r>
      <w:r>
        <w:rPr>
          <w:rFonts w:asciiTheme="minorEastAsia" w:hAnsiTheme="minorEastAsia" w:eastAsiaTheme="minorEastAsia"/>
          <w:spacing w:val="-3"/>
          <w:sz w:val="24"/>
          <w:szCs w:val="24"/>
          <w:highlight w:val="none"/>
          <w:lang w:eastAsia="zh-CN"/>
        </w:rPr>
        <w:t>日内，按照招标文件和中标</w:t>
      </w:r>
      <w:r>
        <w:rPr>
          <w:rFonts w:asciiTheme="minorEastAsia" w:hAnsiTheme="minorEastAsia" w:eastAsiaTheme="minorEastAsia"/>
          <w:spacing w:val="1"/>
          <w:sz w:val="24"/>
          <w:szCs w:val="24"/>
          <w:highlight w:val="none"/>
          <w:lang w:eastAsia="zh-CN"/>
        </w:rPr>
        <w:t>人投标文件的规定签订书面合同。所签订的合同不得对招标文件确定的事项</w:t>
      </w:r>
      <w:r>
        <w:rPr>
          <w:rFonts w:asciiTheme="minorEastAsia" w:hAnsiTheme="minorEastAsia" w:eastAsiaTheme="minorEastAsia"/>
          <w:spacing w:val="-1"/>
          <w:sz w:val="24"/>
          <w:szCs w:val="24"/>
          <w:highlight w:val="none"/>
          <w:lang w:eastAsia="zh-CN"/>
        </w:rPr>
        <w:t>和中标人投标文件作实质性修改。</w:t>
      </w:r>
    </w:p>
    <w:p w14:paraId="74C701D8">
      <w:pPr>
        <w:pStyle w:val="18"/>
        <w:spacing w:line="360" w:lineRule="auto"/>
        <w:ind w:left="1079" w:right="75" w:hanging="7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25.2</w:t>
      </w:r>
      <w:r>
        <w:rPr>
          <w:rFonts w:asciiTheme="minorEastAsia" w:hAnsiTheme="minorEastAsia" w:eastAsiaTheme="minorEastAsia"/>
          <w:spacing w:val="2"/>
          <w:sz w:val="24"/>
          <w:szCs w:val="24"/>
          <w:highlight w:val="none"/>
          <w:lang w:eastAsia="zh-CN"/>
        </w:rPr>
        <w:t>中标人拒绝与采购人签订合同的，采</w:t>
      </w:r>
      <w:r>
        <w:rPr>
          <w:rFonts w:asciiTheme="minorEastAsia" w:hAnsiTheme="minorEastAsia" w:eastAsiaTheme="minorEastAsia"/>
          <w:spacing w:val="1"/>
          <w:sz w:val="24"/>
          <w:szCs w:val="24"/>
          <w:highlight w:val="none"/>
          <w:lang w:eastAsia="zh-CN"/>
        </w:rPr>
        <w:t>购人可以按照评标报告推荐的中标候选</w:t>
      </w:r>
      <w:r>
        <w:rPr>
          <w:rFonts w:asciiTheme="minorEastAsia" w:hAnsiTheme="minorEastAsia" w:eastAsiaTheme="minorEastAsia"/>
          <w:spacing w:val="-2"/>
          <w:sz w:val="24"/>
          <w:szCs w:val="24"/>
          <w:highlight w:val="none"/>
          <w:lang w:eastAsia="zh-CN"/>
        </w:rPr>
        <w:t>人名单排序，确定下一候选人为中标人，也可以重新开展政府采购活动。</w:t>
      </w:r>
    </w:p>
    <w:p w14:paraId="119EA472">
      <w:pPr>
        <w:pStyle w:val="18"/>
        <w:spacing w:line="360" w:lineRule="auto"/>
        <w:ind w:left="1080" w:right="75" w:hanging="7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25.3</w:t>
      </w:r>
      <w:r>
        <w:rPr>
          <w:rFonts w:asciiTheme="minorEastAsia" w:hAnsiTheme="minorEastAsia" w:eastAsiaTheme="minorEastAsia"/>
          <w:spacing w:val="1"/>
          <w:sz w:val="24"/>
          <w:szCs w:val="24"/>
          <w:highlight w:val="none"/>
          <w:lang w:eastAsia="zh-CN"/>
        </w:rPr>
        <w:t>联合体中标的，联合体各方应当共同与采购人签订合同</w:t>
      </w:r>
      <w:r>
        <w:rPr>
          <w:rFonts w:asciiTheme="minorEastAsia" w:hAnsiTheme="minorEastAsia" w:eastAsiaTheme="minorEastAsia"/>
          <w:sz w:val="24"/>
          <w:szCs w:val="24"/>
          <w:highlight w:val="none"/>
          <w:lang w:eastAsia="zh-CN"/>
        </w:rPr>
        <w:t>，就采购合同约定的</w:t>
      </w:r>
      <w:r>
        <w:rPr>
          <w:rFonts w:asciiTheme="minorEastAsia" w:hAnsiTheme="minorEastAsia" w:eastAsiaTheme="minorEastAsia"/>
          <w:spacing w:val="-1"/>
          <w:sz w:val="24"/>
          <w:szCs w:val="24"/>
          <w:highlight w:val="none"/>
          <w:lang w:eastAsia="zh-CN"/>
        </w:rPr>
        <w:t>事项向采购人承担连带责任。</w:t>
      </w:r>
    </w:p>
    <w:p w14:paraId="0E176F53">
      <w:pPr>
        <w:pStyle w:val="18"/>
        <w:spacing w:line="360" w:lineRule="auto"/>
        <w:ind w:left="37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25.4</w:t>
      </w:r>
      <w:r>
        <w:rPr>
          <w:rFonts w:asciiTheme="minorEastAsia" w:hAnsiTheme="minorEastAsia" w:eastAsiaTheme="minorEastAsia"/>
          <w:spacing w:val="2"/>
          <w:sz w:val="24"/>
          <w:szCs w:val="24"/>
          <w:highlight w:val="none"/>
          <w:lang w:eastAsia="zh-CN"/>
        </w:rPr>
        <w:t>政府采购合同不能转包。</w:t>
      </w:r>
    </w:p>
    <w:p w14:paraId="341688B0">
      <w:pPr>
        <w:pStyle w:val="18"/>
        <w:spacing w:line="360" w:lineRule="auto"/>
        <w:ind w:left="1079" w:right="68" w:hanging="7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25.5</w:t>
      </w:r>
      <w:r>
        <w:rPr>
          <w:rFonts w:asciiTheme="minorEastAsia" w:hAnsiTheme="minorEastAsia" w:eastAsiaTheme="minorEastAsia"/>
          <w:spacing w:val="2"/>
          <w:sz w:val="24"/>
          <w:szCs w:val="24"/>
          <w:highlight w:val="none"/>
          <w:lang w:eastAsia="zh-CN"/>
        </w:rPr>
        <w:t>采购人允许采用分包方式履行合同的，中标人可以依法在中标后将中标项目</w:t>
      </w:r>
      <w:r>
        <w:rPr>
          <w:rFonts w:asciiTheme="minorEastAsia" w:hAnsiTheme="minorEastAsia" w:eastAsiaTheme="minorEastAsia"/>
          <w:spacing w:val="-1"/>
          <w:sz w:val="24"/>
          <w:szCs w:val="24"/>
          <w:highlight w:val="none"/>
          <w:lang w:eastAsia="zh-CN"/>
        </w:rPr>
        <w:t>的非主体、非关键性工作采取分包方式履行合同。本项目的非主体、非关键</w:t>
      </w:r>
      <w:r>
        <w:rPr>
          <w:rFonts w:asciiTheme="minorEastAsia" w:hAnsiTheme="minorEastAsia" w:eastAsiaTheme="minorEastAsia"/>
          <w:spacing w:val="-5"/>
          <w:sz w:val="24"/>
          <w:szCs w:val="24"/>
          <w:highlight w:val="none"/>
          <w:lang w:eastAsia="zh-CN"/>
        </w:rPr>
        <w:t>性工作是否允许分包，见《投标人须知资料表》。政府采购合同分包履行的，</w:t>
      </w:r>
      <w:r>
        <w:rPr>
          <w:rFonts w:asciiTheme="minorEastAsia" w:hAnsiTheme="minorEastAsia" w:eastAsiaTheme="minorEastAsia"/>
          <w:spacing w:val="1"/>
          <w:sz w:val="24"/>
          <w:szCs w:val="24"/>
          <w:highlight w:val="none"/>
          <w:lang w:eastAsia="zh-CN"/>
        </w:rPr>
        <w:t>应当在投标文件中载明分包承担主体，分包承担主体应</w:t>
      </w:r>
      <w:r>
        <w:rPr>
          <w:rFonts w:asciiTheme="minorEastAsia" w:hAnsiTheme="minorEastAsia" w:eastAsiaTheme="minorEastAsia"/>
          <w:sz w:val="24"/>
          <w:szCs w:val="24"/>
          <w:highlight w:val="none"/>
          <w:lang w:eastAsia="zh-CN"/>
        </w:rPr>
        <w:t>当具备相应资质条件且不得再次分包</w:t>
      </w:r>
      <w:r>
        <w:rPr>
          <w:rFonts w:asciiTheme="minorEastAsia" w:hAnsiTheme="minorEastAsia" w:eastAsiaTheme="minorEastAsia"/>
          <w:b/>
          <w:bCs/>
          <w:sz w:val="24"/>
          <w:szCs w:val="24"/>
          <w:highlight w:val="none"/>
          <w:lang w:eastAsia="zh-CN"/>
        </w:rPr>
        <w:t>，</w:t>
      </w:r>
      <w:r>
        <w:rPr>
          <w:rFonts w:asciiTheme="minorEastAsia" w:hAnsiTheme="minorEastAsia" w:eastAsiaTheme="minorEastAsia"/>
          <w:sz w:val="24"/>
          <w:szCs w:val="24"/>
          <w:highlight w:val="none"/>
          <w:lang w:eastAsia="zh-CN"/>
        </w:rPr>
        <w:t>否则</w:t>
      </w:r>
      <w:r>
        <w:rPr>
          <w:rFonts w:asciiTheme="minorEastAsia" w:hAnsiTheme="minorEastAsia" w:eastAsiaTheme="minorEastAsia"/>
          <w:b/>
          <w:bCs/>
          <w:sz w:val="24"/>
          <w:szCs w:val="24"/>
          <w:highlight w:val="none"/>
          <w:lang w:eastAsia="zh-CN"/>
        </w:rPr>
        <w:t>投标无效</w:t>
      </w:r>
      <w:r>
        <w:rPr>
          <w:rFonts w:asciiTheme="minorEastAsia" w:hAnsiTheme="minorEastAsia" w:eastAsiaTheme="minorEastAsia"/>
          <w:sz w:val="24"/>
          <w:szCs w:val="24"/>
          <w:highlight w:val="none"/>
          <w:lang w:eastAsia="zh-CN"/>
        </w:rPr>
        <w:t>。中标人就采购项目和分包项目向采购人负</w:t>
      </w:r>
      <w:r>
        <w:rPr>
          <w:rFonts w:asciiTheme="minorEastAsia" w:hAnsiTheme="minorEastAsia" w:eastAsiaTheme="minorEastAsia"/>
          <w:spacing w:val="-1"/>
          <w:sz w:val="24"/>
          <w:szCs w:val="24"/>
          <w:highlight w:val="none"/>
          <w:lang w:eastAsia="zh-CN"/>
        </w:rPr>
        <w:t>责，分包供应商就分包项目承担责任。</w:t>
      </w:r>
    </w:p>
    <w:p w14:paraId="5F8690FE">
      <w:pPr>
        <w:pStyle w:val="18"/>
        <w:spacing w:line="360" w:lineRule="auto"/>
        <w:ind w:left="37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25.6“</w:t>
      </w:r>
      <w:r>
        <w:rPr>
          <w:rFonts w:asciiTheme="minorEastAsia" w:hAnsiTheme="minorEastAsia" w:eastAsiaTheme="minorEastAsia"/>
          <w:sz w:val="24"/>
          <w:szCs w:val="24"/>
          <w:highlight w:val="none"/>
          <w:lang w:eastAsia="zh-CN"/>
        </w:rPr>
        <w:t>政采贷</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融资指引：详见《投标人须知资料表》。</w:t>
      </w:r>
    </w:p>
    <w:p w14:paraId="48753DEF">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26</w:t>
      </w:r>
      <w:r>
        <w:rPr>
          <w:rFonts w:asciiTheme="minorEastAsia" w:hAnsiTheme="minorEastAsia" w:eastAsiaTheme="minorEastAsia"/>
          <w:sz w:val="24"/>
          <w:szCs w:val="24"/>
          <w:highlight w:val="none"/>
          <w:lang w:eastAsia="zh-CN"/>
        </w:rPr>
        <w:t>询问与质疑</w:t>
      </w:r>
    </w:p>
    <w:p w14:paraId="54D5D59C">
      <w:pPr>
        <w:pStyle w:val="18"/>
        <w:spacing w:line="360" w:lineRule="auto"/>
        <w:ind w:left="37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7"/>
          <w:sz w:val="24"/>
          <w:szCs w:val="24"/>
          <w:highlight w:val="none"/>
          <w:lang w:eastAsia="zh-CN"/>
        </w:rPr>
        <w:t>26.1</w:t>
      </w:r>
      <w:r>
        <w:rPr>
          <w:rFonts w:asciiTheme="minorEastAsia" w:hAnsiTheme="minorEastAsia" w:eastAsiaTheme="minorEastAsia"/>
          <w:spacing w:val="7"/>
          <w:sz w:val="24"/>
          <w:szCs w:val="24"/>
          <w:highlight w:val="none"/>
          <w:lang w:eastAsia="zh-CN"/>
        </w:rPr>
        <w:t>询问</w:t>
      </w:r>
    </w:p>
    <w:p w14:paraId="2A70AF12">
      <w:pPr>
        <w:pStyle w:val="18"/>
        <w:spacing w:line="360" w:lineRule="auto"/>
        <w:ind w:left="1986" w:right="72" w:hanging="88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26.1.1</w:t>
      </w:r>
      <w:r>
        <w:rPr>
          <w:rFonts w:asciiTheme="minorEastAsia" w:hAnsiTheme="minorEastAsia" w:eastAsiaTheme="minorEastAsia"/>
          <w:spacing w:val="-1"/>
          <w:sz w:val="24"/>
          <w:szCs w:val="24"/>
          <w:highlight w:val="none"/>
          <w:lang w:eastAsia="zh-CN"/>
        </w:rPr>
        <w:t>投标人对政府采购活动事项有疑问的，可依法向采购人或采购代理机</w:t>
      </w:r>
      <w:r>
        <w:rPr>
          <w:rFonts w:asciiTheme="minorEastAsia" w:hAnsiTheme="minorEastAsia" w:eastAsiaTheme="minorEastAsia"/>
          <w:spacing w:val="-7"/>
          <w:sz w:val="24"/>
          <w:szCs w:val="24"/>
          <w:highlight w:val="none"/>
          <w:lang w:eastAsia="zh-CN"/>
        </w:rPr>
        <w:t>构提出询问，提出形式见《投标人须知资料表》。</w:t>
      </w:r>
    </w:p>
    <w:p w14:paraId="3FF90082">
      <w:pPr>
        <w:pStyle w:val="18"/>
        <w:spacing w:line="360" w:lineRule="auto"/>
        <w:ind w:left="1984" w:right="72" w:hanging="88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26.1.2</w:t>
      </w:r>
      <w:r>
        <w:rPr>
          <w:rFonts w:asciiTheme="minorEastAsia" w:hAnsiTheme="minorEastAsia" w:eastAsiaTheme="minorEastAsia"/>
          <w:spacing w:val="4"/>
          <w:sz w:val="24"/>
          <w:szCs w:val="24"/>
          <w:highlight w:val="none"/>
          <w:lang w:eastAsia="zh-CN"/>
        </w:rPr>
        <w:t>采购人或采购代理机构对供</w:t>
      </w:r>
      <w:r>
        <w:rPr>
          <w:rFonts w:asciiTheme="minorEastAsia" w:hAnsiTheme="minorEastAsia" w:eastAsiaTheme="minorEastAsia"/>
          <w:spacing w:val="3"/>
          <w:sz w:val="24"/>
          <w:szCs w:val="24"/>
          <w:highlight w:val="none"/>
          <w:lang w:eastAsia="zh-CN"/>
        </w:rPr>
        <w:t>应商依法提出的询问，在</w:t>
      </w:r>
      <w:r>
        <w:rPr>
          <w:rFonts w:cs="Arial" w:asciiTheme="minorEastAsia" w:hAnsiTheme="minorEastAsia" w:eastAsiaTheme="minorEastAsia"/>
          <w:spacing w:val="3"/>
          <w:sz w:val="24"/>
          <w:szCs w:val="24"/>
          <w:highlight w:val="none"/>
          <w:lang w:eastAsia="zh-CN"/>
        </w:rPr>
        <w:t>3</w:t>
      </w:r>
      <w:r>
        <w:rPr>
          <w:rFonts w:asciiTheme="minorEastAsia" w:hAnsiTheme="minorEastAsia" w:eastAsiaTheme="minorEastAsia"/>
          <w:spacing w:val="3"/>
          <w:sz w:val="24"/>
          <w:szCs w:val="24"/>
          <w:highlight w:val="none"/>
          <w:lang w:eastAsia="zh-CN"/>
        </w:rPr>
        <w:t>个工作日内</w:t>
      </w:r>
      <w:r>
        <w:rPr>
          <w:rFonts w:asciiTheme="minorEastAsia" w:hAnsiTheme="minorEastAsia" w:eastAsiaTheme="minorEastAsia"/>
          <w:spacing w:val="-1"/>
          <w:sz w:val="24"/>
          <w:szCs w:val="24"/>
          <w:highlight w:val="none"/>
          <w:lang w:eastAsia="zh-CN"/>
        </w:rPr>
        <w:t>作出答复，但答复的内容不得涉及商业秘密。</w:t>
      </w:r>
    </w:p>
    <w:p w14:paraId="4E955331">
      <w:pPr>
        <w:pStyle w:val="18"/>
        <w:spacing w:line="360" w:lineRule="auto"/>
        <w:ind w:left="37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7"/>
          <w:sz w:val="24"/>
          <w:szCs w:val="24"/>
          <w:highlight w:val="none"/>
          <w:lang w:eastAsia="zh-CN"/>
        </w:rPr>
        <w:t>26.2</w:t>
      </w:r>
      <w:r>
        <w:rPr>
          <w:rFonts w:asciiTheme="minorEastAsia" w:hAnsiTheme="minorEastAsia" w:eastAsiaTheme="minorEastAsia"/>
          <w:spacing w:val="7"/>
          <w:sz w:val="24"/>
          <w:szCs w:val="24"/>
          <w:highlight w:val="none"/>
          <w:lang w:eastAsia="zh-CN"/>
        </w:rPr>
        <w:t>质疑</w:t>
      </w:r>
    </w:p>
    <w:p w14:paraId="51A56214">
      <w:pPr>
        <w:pStyle w:val="18"/>
        <w:spacing w:line="360" w:lineRule="auto"/>
        <w:ind w:left="1984" w:hanging="88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5"/>
          <w:sz w:val="24"/>
          <w:szCs w:val="24"/>
          <w:highlight w:val="none"/>
          <w:lang w:eastAsia="zh-CN"/>
        </w:rPr>
        <w:t>26.2.1</w:t>
      </w:r>
      <w:r>
        <w:rPr>
          <w:rFonts w:asciiTheme="minorEastAsia" w:hAnsiTheme="minorEastAsia" w:eastAsiaTheme="minorEastAsia"/>
          <w:spacing w:val="-5"/>
          <w:sz w:val="24"/>
          <w:szCs w:val="24"/>
          <w:highlight w:val="none"/>
          <w:lang w:eastAsia="zh-CN"/>
        </w:rPr>
        <w:t>投标人认为采购文件、采购过程、中标结果使自己的权益受到损害的，</w:t>
      </w:r>
      <w:r>
        <w:rPr>
          <w:rFonts w:asciiTheme="minorEastAsia" w:hAnsiTheme="minorEastAsia" w:eastAsiaTheme="minorEastAsia"/>
          <w:spacing w:val="2"/>
          <w:sz w:val="24"/>
          <w:szCs w:val="24"/>
          <w:highlight w:val="none"/>
          <w:lang w:eastAsia="zh-CN"/>
        </w:rPr>
        <w:t>可以在知道或者应知其权益受到损害之日起</w:t>
      </w:r>
      <w:r>
        <w:rPr>
          <w:rFonts w:cs="Arial" w:asciiTheme="minorEastAsia" w:hAnsiTheme="minorEastAsia" w:eastAsiaTheme="minorEastAsia"/>
          <w:spacing w:val="2"/>
          <w:sz w:val="24"/>
          <w:szCs w:val="24"/>
          <w:highlight w:val="none"/>
          <w:lang w:eastAsia="zh-CN"/>
        </w:rPr>
        <w:t>7</w:t>
      </w:r>
      <w:r>
        <w:rPr>
          <w:rFonts w:asciiTheme="minorEastAsia" w:hAnsiTheme="minorEastAsia" w:eastAsiaTheme="minorEastAsia"/>
          <w:spacing w:val="2"/>
          <w:sz w:val="24"/>
          <w:szCs w:val="24"/>
          <w:highlight w:val="none"/>
          <w:lang w:eastAsia="zh-CN"/>
        </w:rPr>
        <w:t>个工作日内，以书面</w:t>
      </w:r>
      <w:r>
        <w:rPr>
          <w:rFonts w:asciiTheme="minorEastAsia" w:hAnsiTheme="minorEastAsia" w:eastAsiaTheme="minorEastAsia"/>
          <w:spacing w:val="-4"/>
          <w:sz w:val="24"/>
          <w:szCs w:val="24"/>
          <w:highlight w:val="none"/>
          <w:lang w:eastAsia="zh-CN"/>
        </w:rPr>
        <w:t>形式向采购人、采购代理机构提出质疑。采购人、采购代理机构在收</w:t>
      </w:r>
      <w:r>
        <w:rPr>
          <w:rFonts w:asciiTheme="minorEastAsia" w:hAnsiTheme="minorEastAsia" w:eastAsiaTheme="minorEastAsia"/>
          <w:spacing w:val="3"/>
          <w:sz w:val="24"/>
          <w:szCs w:val="24"/>
          <w:highlight w:val="none"/>
          <w:lang w:eastAsia="zh-CN"/>
        </w:rPr>
        <w:t>到质疑函后</w:t>
      </w:r>
      <w:r>
        <w:rPr>
          <w:rFonts w:cs="Arial" w:asciiTheme="minorEastAsia" w:hAnsiTheme="minorEastAsia" w:eastAsiaTheme="minorEastAsia"/>
          <w:spacing w:val="3"/>
          <w:sz w:val="24"/>
          <w:szCs w:val="24"/>
          <w:highlight w:val="none"/>
          <w:lang w:eastAsia="zh-CN"/>
        </w:rPr>
        <w:t>7</w:t>
      </w:r>
      <w:r>
        <w:rPr>
          <w:rFonts w:asciiTheme="minorEastAsia" w:hAnsiTheme="minorEastAsia" w:eastAsiaTheme="minorEastAsia"/>
          <w:spacing w:val="3"/>
          <w:sz w:val="24"/>
          <w:szCs w:val="24"/>
          <w:highlight w:val="none"/>
          <w:lang w:eastAsia="zh-CN"/>
        </w:rPr>
        <w:t>个工作日内作出答复。</w:t>
      </w:r>
    </w:p>
    <w:p w14:paraId="50B08CF4">
      <w:pPr>
        <w:pStyle w:val="18"/>
        <w:spacing w:line="360" w:lineRule="auto"/>
        <w:ind w:left="1986" w:right="91" w:hanging="88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26.2.2</w:t>
      </w:r>
      <w:r>
        <w:rPr>
          <w:rFonts w:asciiTheme="minorEastAsia" w:hAnsiTheme="minorEastAsia" w:eastAsiaTheme="minorEastAsia"/>
          <w:spacing w:val="-1"/>
          <w:sz w:val="24"/>
          <w:szCs w:val="24"/>
          <w:highlight w:val="none"/>
          <w:lang w:eastAsia="zh-CN"/>
        </w:rPr>
        <w:t>质疑函须使用财政部制定的范本文件。投标人为自然人的，质疑函应</w:t>
      </w:r>
      <w:r>
        <w:rPr>
          <w:rFonts w:asciiTheme="minorEastAsia" w:hAnsiTheme="minorEastAsia" w:eastAsiaTheme="minorEastAsia"/>
          <w:spacing w:val="-4"/>
          <w:sz w:val="24"/>
          <w:szCs w:val="24"/>
          <w:highlight w:val="none"/>
          <w:lang w:eastAsia="zh-CN"/>
        </w:rPr>
        <w:t>当由本人签字；投标人为法人或者其他组织的，质疑函应当由法定代</w:t>
      </w:r>
      <w:r>
        <w:rPr>
          <w:rFonts w:asciiTheme="minorEastAsia" w:hAnsiTheme="minorEastAsia" w:eastAsiaTheme="minorEastAsia"/>
          <w:spacing w:val="-2"/>
          <w:sz w:val="24"/>
          <w:szCs w:val="24"/>
          <w:highlight w:val="none"/>
          <w:lang w:eastAsia="zh-CN"/>
        </w:rPr>
        <w:t>表人、主要负责人，或者其授权代表签字或者盖章，并加盖公章。</w:t>
      </w:r>
    </w:p>
    <w:p w14:paraId="201C57DE">
      <w:pPr>
        <w:pStyle w:val="18"/>
        <w:spacing w:line="360" w:lineRule="auto"/>
        <w:ind w:left="1984" w:hanging="88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26.2.3</w:t>
      </w:r>
      <w:r>
        <w:rPr>
          <w:rFonts w:asciiTheme="minorEastAsia" w:hAnsiTheme="minorEastAsia" w:eastAsiaTheme="minorEastAsia"/>
          <w:spacing w:val="-1"/>
          <w:sz w:val="24"/>
          <w:szCs w:val="24"/>
          <w:highlight w:val="none"/>
          <w:lang w:eastAsia="zh-CN"/>
        </w:rPr>
        <w:t>投标人委托代理人进行质疑的，应当随质疑函同时提交投标人签署的</w:t>
      </w:r>
      <w:r>
        <w:rPr>
          <w:rFonts w:asciiTheme="minorEastAsia" w:hAnsiTheme="minorEastAsia" w:eastAsiaTheme="minorEastAsia"/>
          <w:spacing w:val="-9"/>
          <w:sz w:val="24"/>
          <w:szCs w:val="24"/>
          <w:highlight w:val="none"/>
          <w:lang w:eastAsia="zh-CN"/>
        </w:rPr>
        <w:t>授权委托书。授权委托书应当载明代理人的姓名或者名称、代理事项、</w:t>
      </w:r>
      <w:r>
        <w:rPr>
          <w:rFonts w:asciiTheme="minorEastAsia" w:hAnsiTheme="minorEastAsia" w:eastAsiaTheme="minorEastAsia"/>
          <w:spacing w:val="-1"/>
          <w:sz w:val="24"/>
          <w:szCs w:val="24"/>
          <w:highlight w:val="none"/>
          <w:lang w:eastAsia="zh-CN"/>
        </w:rPr>
        <w:t>具体权限、期限和相关事项。投标人为自然人的，应当由本人签字；</w:t>
      </w:r>
      <w:r>
        <w:rPr>
          <w:rFonts w:asciiTheme="minorEastAsia" w:hAnsiTheme="minorEastAsia" w:eastAsiaTheme="minorEastAsia"/>
          <w:spacing w:val="-4"/>
          <w:sz w:val="24"/>
          <w:szCs w:val="24"/>
          <w:highlight w:val="none"/>
          <w:lang w:eastAsia="zh-CN"/>
        </w:rPr>
        <w:t>投标人为法人或者其他组织的，应当由法定代表人、主要负责人签字</w:t>
      </w:r>
      <w:r>
        <w:rPr>
          <w:rFonts w:asciiTheme="minorEastAsia" w:hAnsiTheme="minorEastAsia" w:eastAsiaTheme="minorEastAsia"/>
          <w:spacing w:val="-1"/>
          <w:sz w:val="24"/>
          <w:szCs w:val="24"/>
          <w:highlight w:val="none"/>
          <w:lang w:eastAsia="zh-CN"/>
        </w:rPr>
        <w:t>或者盖章，并加盖公章。</w:t>
      </w:r>
    </w:p>
    <w:p w14:paraId="7A639059">
      <w:pPr>
        <w:pStyle w:val="18"/>
        <w:spacing w:line="360" w:lineRule="auto"/>
        <w:ind w:left="1984" w:right="30" w:hanging="88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26.2.4</w:t>
      </w:r>
      <w:r>
        <w:rPr>
          <w:rFonts w:asciiTheme="minorEastAsia" w:hAnsiTheme="minorEastAsia" w:eastAsiaTheme="minorEastAsia"/>
          <w:spacing w:val="1"/>
          <w:sz w:val="24"/>
          <w:szCs w:val="24"/>
          <w:highlight w:val="none"/>
          <w:lang w:eastAsia="zh-CN"/>
        </w:rPr>
        <w:t>投标人应在法定质疑期内一次性提出针对同一采购程序环</w:t>
      </w:r>
      <w:r>
        <w:rPr>
          <w:rFonts w:asciiTheme="minorEastAsia" w:hAnsiTheme="minorEastAsia" w:eastAsiaTheme="minorEastAsia"/>
          <w:sz w:val="24"/>
          <w:szCs w:val="24"/>
          <w:highlight w:val="none"/>
          <w:lang w:eastAsia="zh-CN"/>
        </w:rPr>
        <w:t>节的质疑，</w:t>
      </w:r>
      <w:r>
        <w:rPr>
          <w:rFonts w:asciiTheme="minorEastAsia" w:hAnsiTheme="minorEastAsia" w:eastAsiaTheme="minorEastAsia"/>
          <w:spacing w:val="-4"/>
          <w:sz w:val="24"/>
          <w:szCs w:val="24"/>
          <w:highlight w:val="none"/>
          <w:lang w:eastAsia="zh-CN"/>
        </w:rPr>
        <w:t>法定质疑期内针对同一采购程序环节再次提出的质疑，采购人、采购</w:t>
      </w:r>
      <w:r>
        <w:rPr>
          <w:rFonts w:asciiTheme="minorEastAsia" w:hAnsiTheme="minorEastAsia" w:eastAsiaTheme="minorEastAsia"/>
          <w:spacing w:val="-1"/>
          <w:sz w:val="24"/>
          <w:szCs w:val="24"/>
          <w:highlight w:val="none"/>
          <w:lang w:eastAsia="zh-CN"/>
        </w:rPr>
        <w:t>代理机构有权不予答复。</w:t>
      </w:r>
    </w:p>
    <w:p w14:paraId="58A5A915">
      <w:pPr>
        <w:pStyle w:val="18"/>
        <w:spacing w:line="360" w:lineRule="auto"/>
        <w:ind w:right="28"/>
        <w:jc w:val="right"/>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26.3</w:t>
      </w:r>
      <w:r>
        <w:rPr>
          <w:rFonts w:asciiTheme="minorEastAsia" w:hAnsiTheme="minorEastAsia" w:eastAsiaTheme="minorEastAsia"/>
          <w:spacing w:val="-2"/>
          <w:sz w:val="24"/>
          <w:szCs w:val="24"/>
          <w:highlight w:val="none"/>
          <w:lang w:eastAsia="zh-CN"/>
        </w:rPr>
        <w:t>接收询问和质疑的联系部门、联系电话和通讯地址见《投标人须知资料表》。</w:t>
      </w:r>
    </w:p>
    <w:p w14:paraId="6654631E">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27</w:t>
      </w:r>
      <w:r>
        <w:rPr>
          <w:rFonts w:asciiTheme="minorEastAsia" w:hAnsiTheme="minorEastAsia" w:eastAsiaTheme="minorEastAsia"/>
          <w:spacing w:val="3"/>
          <w:sz w:val="24"/>
          <w:szCs w:val="24"/>
          <w:highlight w:val="none"/>
          <w:lang w:eastAsia="zh-CN"/>
        </w:rPr>
        <w:t>代理费</w:t>
      </w:r>
    </w:p>
    <w:p w14:paraId="4E6B6398">
      <w:pPr>
        <w:pStyle w:val="18"/>
        <w:spacing w:line="360" w:lineRule="auto"/>
        <w:ind w:right="48"/>
        <w:jc w:val="right"/>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27.1</w:t>
      </w:r>
      <w:r>
        <w:rPr>
          <w:rFonts w:asciiTheme="minorEastAsia" w:hAnsiTheme="minorEastAsia" w:eastAsiaTheme="minorEastAsia"/>
          <w:spacing w:val="-2"/>
          <w:sz w:val="24"/>
          <w:szCs w:val="24"/>
          <w:highlight w:val="none"/>
          <w:lang w:eastAsia="zh-CN"/>
        </w:rPr>
        <w:t>收费对象、收费标准及缴纳时间见《投标人须知资料表》。由中标人</w:t>
      </w:r>
      <w:r>
        <w:rPr>
          <w:rFonts w:asciiTheme="minorEastAsia" w:hAnsiTheme="minorEastAsia" w:eastAsiaTheme="minorEastAsia"/>
          <w:spacing w:val="-3"/>
          <w:sz w:val="24"/>
          <w:szCs w:val="24"/>
          <w:highlight w:val="none"/>
          <w:lang w:eastAsia="zh-CN"/>
        </w:rPr>
        <w:t>支付的，</w:t>
      </w:r>
    </w:p>
    <w:p w14:paraId="08D89510">
      <w:pPr>
        <w:pStyle w:val="18"/>
        <w:spacing w:line="360" w:lineRule="auto"/>
        <w:ind w:left="1104"/>
        <w:outlineLvl w:val="0"/>
        <w:rPr>
          <w:rFonts w:hint="eastAsia" w:asciiTheme="minorEastAsia" w:hAnsiTheme="minorEastAsia" w:eastAsiaTheme="minorEastAsia"/>
          <w:sz w:val="24"/>
          <w:szCs w:val="24"/>
          <w:highlight w:val="none"/>
          <w:lang w:eastAsia="zh-CN"/>
        </w:rPr>
        <w:sectPr>
          <w:headerReference r:id="rId10" w:type="default"/>
          <w:footerReference r:id="rId11" w:type="default"/>
          <w:pgSz w:w="11907" w:h="16840"/>
          <w:pgMar w:top="1149" w:right="1041" w:bottom="1060" w:left="1701" w:header="875" w:footer="886" w:gutter="0"/>
          <w:cols w:space="720" w:num="1"/>
        </w:sectPr>
      </w:pPr>
      <w:bookmarkStart w:id="10" w:name="_Toc190966126"/>
      <w:bookmarkStart w:id="11" w:name="_Toc200449218"/>
      <w:r>
        <w:rPr>
          <w:rFonts w:asciiTheme="minorEastAsia" w:hAnsiTheme="minorEastAsia" w:eastAsiaTheme="minorEastAsia"/>
          <w:spacing w:val="-1"/>
          <w:sz w:val="24"/>
          <w:szCs w:val="24"/>
          <w:highlight w:val="none"/>
          <w:lang w:eastAsia="zh-CN"/>
        </w:rPr>
        <w:t>中标人须一次性向采购代理机构缴纳代理费，投标报价应包含代理费用。</w:t>
      </w:r>
      <w:bookmarkEnd w:id="10"/>
      <w:bookmarkEnd w:id="11"/>
    </w:p>
    <w:p w14:paraId="77DB4E4A">
      <w:pPr>
        <w:pStyle w:val="18"/>
        <w:spacing w:before="329" w:line="205" w:lineRule="auto"/>
        <w:ind w:left="3120"/>
        <w:outlineLvl w:val="0"/>
        <w:rPr>
          <w:rFonts w:hint="eastAsia" w:asciiTheme="minorEastAsia" w:hAnsiTheme="minorEastAsia" w:eastAsiaTheme="minorEastAsia"/>
          <w:sz w:val="35"/>
          <w:szCs w:val="35"/>
          <w:highlight w:val="none"/>
          <w:lang w:eastAsia="zh-CN"/>
        </w:rPr>
      </w:pPr>
      <w:bookmarkStart w:id="12" w:name="bookmark5"/>
      <w:bookmarkEnd w:id="12"/>
      <w:bookmarkStart w:id="13" w:name="_Toc200449219"/>
      <w:r>
        <w:rPr>
          <w:rFonts w:asciiTheme="minorEastAsia" w:hAnsiTheme="minorEastAsia" w:eastAsiaTheme="minorEastAsia"/>
          <w:b/>
          <w:bCs/>
          <w:spacing w:val="7"/>
          <w:sz w:val="35"/>
          <w:szCs w:val="35"/>
          <w:highlight w:val="none"/>
          <w:lang w:eastAsia="zh-CN"/>
        </w:rPr>
        <w:t>第三章</w:t>
      </w:r>
      <w:r>
        <w:rPr>
          <w:rFonts w:hint="eastAsia" w:asciiTheme="minorEastAsia" w:hAnsiTheme="minorEastAsia" w:eastAsiaTheme="minorEastAsia"/>
          <w:b/>
          <w:bCs/>
          <w:spacing w:val="7"/>
          <w:sz w:val="35"/>
          <w:szCs w:val="35"/>
          <w:highlight w:val="none"/>
          <w:lang w:eastAsia="zh-CN"/>
        </w:rPr>
        <w:t xml:space="preserve"> </w:t>
      </w:r>
      <w:r>
        <w:rPr>
          <w:rFonts w:asciiTheme="minorEastAsia" w:hAnsiTheme="minorEastAsia" w:eastAsiaTheme="minorEastAsia"/>
          <w:b/>
          <w:bCs/>
          <w:spacing w:val="7"/>
          <w:sz w:val="35"/>
          <w:szCs w:val="35"/>
          <w:highlight w:val="none"/>
          <w:lang w:eastAsia="zh-CN"/>
        </w:rPr>
        <w:t>资格审查</w:t>
      </w:r>
      <w:bookmarkEnd w:id="13"/>
    </w:p>
    <w:p w14:paraId="33577807">
      <w:pPr>
        <w:pStyle w:val="18"/>
        <w:spacing w:before="248" w:line="201" w:lineRule="auto"/>
        <w:ind w:left="3694"/>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z w:val="24"/>
          <w:szCs w:val="24"/>
          <w:highlight w:val="none"/>
          <w:lang w:eastAsia="zh-CN"/>
        </w:rPr>
        <w:t>一、资格审查程序</w:t>
      </w:r>
    </w:p>
    <w:p w14:paraId="3DA463DC">
      <w:pPr>
        <w:pStyle w:val="18"/>
        <w:spacing w:before="179" w:line="200" w:lineRule="auto"/>
        <w:jc w:val="both"/>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1 </w:t>
      </w:r>
      <w:r>
        <w:rPr>
          <w:rFonts w:asciiTheme="minorEastAsia" w:hAnsiTheme="minorEastAsia" w:eastAsiaTheme="minorEastAsia"/>
          <w:spacing w:val="-1"/>
          <w:sz w:val="24"/>
          <w:szCs w:val="24"/>
          <w:highlight w:val="none"/>
          <w:lang w:eastAsia="zh-CN"/>
        </w:rPr>
        <w:t>开标结束后，采购人或采购代理机构将根据《资格审查要求》中的规定，对投标人</w:t>
      </w:r>
    </w:p>
    <w:p w14:paraId="6697B50D">
      <w:pPr>
        <w:pStyle w:val="18"/>
        <w:spacing w:before="177" w:line="200" w:lineRule="auto"/>
        <w:ind w:left="542"/>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进行资格审查，并形成资格审查结果。</w:t>
      </w:r>
    </w:p>
    <w:p w14:paraId="6509B486">
      <w:pPr>
        <w:pStyle w:val="18"/>
        <w:spacing w:before="177" w:line="200" w:lineRule="auto"/>
        <w:jc w:val="both"/>
        <w:outlineLvl w:val="1"/>
        <w:rPr>
          <w:rFonts w:hint="eastAsia" w:cs="Arial"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2 </w:t>
      </w:r>
      <w:r>
        <w:rPr>
          <w:rFonts w:asciiTheme="minorEastAsia" w:hAnsiTheme="minorEastAsia" w:eastAsiaTheme="minorEastAsia"/>
          <w:sz w:val="24"/>
          <w:szCs w:val="24"/>
          <w:highlight w:val="none"/>
          <w:lang w:eastAsia="zh-CN"/>
        </w:rPr>
        <w:t>《资格审查要求》中对格式有要求的，除招标文件另有规</w:t>
      </w:r>
      <w:r>
        <w:rPr>
          <w:rFonts w:asciiTheme="minorEastAsia" w:hAnsiTheme="minorEastAsia" w:eastAsiaTheme="minorEastAsia"/>
          <w:spacing w:val="-1"/>
          <w:sz w:val="24"/>
          <w:szCs w:val="24"/>
          <w:highlight w:val="none"/>
          <w:lang w:eastAsia="zh-CN"/>
        </w:rPr>
        <w:t>定外，均为</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实质性格式</w:t>
      </w:r>
      <w:r>
        <w:rPr>
          <w:rFonts w:cs="Arial" w:asciiTheme="minorEastAsia" w:hAnsiTheme="minorEastAsia" w:eastAsiaTheme="minorEastAsia"/>
          <w:spacing w:val="-1"/>
          <w:sz w:val="24"/>
          <w:szCs w:val="24"/>
          <w:highlight w:val="none"/>
          <w:lang w:eastAsia="zh-CN"/>
        </w:rPr>
        <w:t>”</w:t>
      </w:r>
    </w:p>
    <w:p w14:paraId="405F5BBC">
      <w:pPr>
        <w:pStyle w:val="18"/>
        <w:spacing w:before="179" w:line="202" w:lineRule="auto"/>
        <w:ind w:left="545"/>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文件。</w:t>
      </w:r>
    </w:p>
    <w:p w14:paraId="254F1A15">
      <w:pPr>
        <w:pStyle w:val="18"/>
        <w:spacing w:before="174" w:line="200" w:lineRule="auto"/>
        <w:jc w:val="both"/>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 xml:space="preserve">3 </w:t>
      </w:r>
      <w:r>
        <w:rPr>
          <w:rFonts w:asciiTheme="minorEastAsia" w:hAnsiTheme="minorEastAsia" w:eastAsiaTheme="minorEastAsia"/>
          <w:spacing w:val="-4"/>
          <w:sz w:val="24"/>
          <w:szCs w:val="24"/>
          <w:highlight w:val="none"/>
          <w:lang w:eastAsia="zh-CN"/>
        </w:rPr>
        <w:t>投标人《资格证明文件》有任何一项不符合《资格审查要求》的，资格审查不合格，</w:t>
      </w:r>
    </w:p>
    <w:p w14:paraId="66A868D9">
      <w:pPr>
        <w:pStyle w:val="18"/>
        <w:spacing w:before="177" w:line="201" w:lineRule="auto"/>
        <w:ind w:left="542"/>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其</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w:t>
      </w:r>
    </w:p>
    <w:p w14:paraId="65CB4923">
      <w:pPr>
        <w:pStyle w:val="18"/>
        <w:spacing w:before="180" w:line="200" w:lineRule="auto"/>
        <w:jc w:val="both"/>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 xml:space="preserve">4 </w:t>
      </w:r>
      <w:r>
        <w:rPr>
          <w:rFonts w:asciiTheme="minorEastAsia" w:hAnsiTheme="minorEastAsia" w:eastAsiaTheme="minorEastAsia"/>
          <w:spacing w:val="3"/>
          <w:sz w:val="24"/>
          <w:szCs w:val="24"/>
          <w:highlight w:val="none"/>
          <w:lang w:eastAsia="zh-CN"/>
        </w:rPr>
        <w:t>资格审查合格的投标人不足</w:t>
      </w:r>
      <w:r>
        <w:rPr>
          <w:rFonts w:cs="Arial" w:asciiTheme="minorEastAsia" w:hAnsiTheme="minorEastAsia" w:eastAsiaTheme="minorEastAsia"/>
          <w:spacing w:val="3"/>
          <w:sz w:val="24"/>
          <w:szCs w:val="24"/>
          <w:highlight w:val="none"/>
          <w:lang w:eastAsia="zh-CN"/>
        </w:rPr>
        <w:t>3</w:t>
      </w:r>
      <w:r>
        <w:rPr>
          <w:rFonts w:asciiTheme="minorEastAsia" w:hAnsiTheme="minorEastAsia" w:eastAsiaTheme="minorEastAsia"/>
          <w:spacing w:val="3"/>
          <w:sz w:val="24"/>
          <w:szCs w:val="24"/>
          <w:highlight w:val="none"/>
          <w:lang w:eastAsia="zh-CN"/>
        </w:rPr>
        <w:t>家的，不进行评标。</w:t>
      </w:r>
    </w:p>
    <w:p w14:paraId="42C1AAAB">
      <w:pPr>
        <w:rPr>
          <w:rFonts w:hint="eastAsia" w:asciiTheme="minorEastAsia" w:hAnsiTheme="minorEastAsia" w:eastAsiaTheme="minorEastAsia"/>
          <w:highlight w:val="none"/>
          <w:lang w:eastAsia="zh-CN"/>
        </w:rPr>
      </w:pPr>
    </w:p>
    <w:p w14:paraId="1ABD2BA1">
      <w:pPr>
        <w:pStyle w:val="18"/>
        <w:ind w:left="3694"/>
        <w:outlineLvl w:val="1"/>
        <w:rPr>
          <w:rFonts w:hint="eastAsia" w:asciiTheme="minorEastAsia" w:hAnsiTheme="minorEastAsia" w:eastAsiaTheme="minorEastAsia"/>
          <w:sz w:val="24"/>
          <w:szCs w:val="24"/>
          <w:highlight w:val="none"/>
        </w:rPr>
      </w:pPr>
      <w:r>
        <w:rPr>
          <w:rFonts w:asciiTheme="minorEastAsia" w:hAnsiTheme="minorEastAsia" w:eastAsiaTheme="minorEastAsia"/>
          <w:b/>
          <w:bCs/>
          <w:sz w:val="24"/>
          <w:szCs w:val="24"/>
          <w:highlight w:val="none"/>
        </w:rPr>
        <w:t>二、资格审查要求</w:t>
      </w:r>
    </w:p>
    <w:p w14:paraId="663F7A3B">
      <w:pPr>
        <w:rPr>
          <w:rFonts w:hint="eastAsia" w:asciiTheme="minorEastAsia" w:hAnsiTheme="minorEastAsia" w:eastAsiaTheme="minorEastAsia"/>
          <w:highlight w:val="none"/>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6828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2C4112DC">
            <w:pPr>
              <w:ind w:left="18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序号</w:t>
            </w:r>
          </w:p>
        </w:tc>
        <w:tc>
          <w:tcPr>
            <w:tcW w:w="1981" w:type="dxa"/>
          </w:tcPr>
          <w:p w14:paraId="577D4B33">
            <w:pPr>
              <w:ind w:left="51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审查因素</w:t>
            </w:r>
          </w:p>
        </w:tc>
        <w:tc>
          <w:tcPr>
            <w:tcW w:w="4819" w:type="dxa"/>
          </w:tcPr>
          <w:p w14:paraId="7CBAD617">
            <w:pPr>
              <w:ind w:left="193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审查内容</w:t>
            </w:r>
          </w:p>
        </w:tc>
        <w:tc>
          <w:tcPr>
            <w:tcW w:w="1643" w:type="dxa"/>
          </w:tcPr>
          <w:p w14:paraId="26B42625">
            <w:pPr>
              <w:ind w:left="34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格式要求</w:t>
            </w:r>
          </w:p>
        </w:tc>
      </w:tr>
      <w:tr w14:paraId="70FBE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669DC159">
            <w:pPr>
              <w:pStyle w:val="43"/>
              <w:rPr>
                <w:rFonts w:hint="eastAsia" w:asciiTheme="minorEastAsia" w:hAnsiTheme="minorEastAsia" w:eastAsiaTheme="minorEastAsia"/>
                <w:highlight w:val="none"/>
              </w:rPr>
            </w:pPr>
          </w:p>
          <w:p w14:paraId="4D0F5A35">
            <w:pPr>
              <w:pStyle w:val="43"/>
              <w:rPr>
                <w:rFonts w:hint="eastAsia" w:asciiTheme="minorEastAsia" w:hAnsiTheme="minorEastAsia" w:eastAsiaTheme="minorEastAsia"/>
                <w:highlight w:val="none"/>
              </w:rPr>
            </w:pPr>
          </w:p>
          <w:p w14:paraId="61048C27">
            <w:pPr>
              <w:pStyle w:val="43"/>
              <w:ind w:left="372"/>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1981" w:type="dxa"/>
          </w:tcPr>
          <w:p w14:paraId="06819966">
            <w:pPr>
              <w:ind w:left="108" w:right="105" w:firstLine="1"/>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满足《中华人民共和国政府采购</w:t>
            </w:r>
            <w:r>
              <w:rPr>
                <w:rFonts w:cs="微软雅黑" w:asciiTheme="minorEastAsia" w:hAnsiTheme="minorEastAsia" w:eastAsiaTheme="minorEastAsia"/>
                <w:spacing w:val="7"/>
                <w:sz w:val="24"/>
                <w:szCs w:val="24"/>
                <w:highlight w:val="none"/>
                <w:lang w:eastAsia="zh-CN"/>
              </w:rPr>
              <w:t>法》第二十二条</w:t>
            </w:r>
            <w:r>
              <w:rPr>
                <w:rFonts w:cs="微软雅黑" w:asciiTheme="minorEastAsia" w:hAnsiTheme="minorEastAsia" w:eastAsiaTheme="minorEastAsia"/>
                <w:spacing w:val="-2"/>
                <w:sz w:val="24"/>
                <w:szCs w:val="24"/>
                <w:highlight w:val="none"/>
                <w:lang w:eastAsia="zh-CN"/>
              </w:rPr>
              <w:t>规定</w:t>
            </w:r>
          </w:p>
        </w:tc>
        <w:tc>
          <w:tcPr>
            <w:tcW w:w="4819" w:type="dxa"/>
          </w:tcPr>
          <w:p w14:paraId="34E6A0BE">
            <w:pPr>
              <w:pStyle w:val="43"/>
              <w:rPr>
                <w:rFonts w:hint="eastAsia" w:asciiTheme="minorEastAsia" w:hAnsiTheme="minorEastAsia" w:eastAsiaTheme="minorEastAsia"/>
                <w:highlight w:val="none"/>
                <w:lang w:eastAsia="zh-CN"/>
              </w:rPr>
            </w:pPr>
          </w:p>
          <w:p w14:paraId="0EB165D4">
            <w:pPr>
              <w:ind w:left="10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具体规定见第一章《投标邀请》</w:t>
            </w:r>
          </w:p>
        </w:tc>
        <w:tc>
          <w:tcPr>
            <w:tcW w:w="1643" w:type="dxa"/>
          </w:tcPr>
          <w:p w14:paraId="469C3076">
            <w:pPr>
              <w:pStyle w:val="43"/>
              <w:rPr>
                <w:rFonts w:hint="eastAsia" w:asciiTheme="minorEastAsia" w:hAnsiTheme="minorEastAsia" w:eastAsiaTheme="minorEastAsia"/>
                <w:highlight w:val="none"/>
                <w:lang w:eastAsia="zh-CN"/>
              </w:rPr>
            </w:pPr>
          </w:p>
        </w:tc>
      </w:tr>
      <w:tr w14:paraId="6359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0BA99EA4">
            <w:pPr>
              <w:pStyle w:val="43"/>
              <w:rPr>
                <w:rFonts w:hint="eastAsia" w:asciiTheme="minorEastAsia" w:hAnsiTheme="minorEastAsia" w:eastAsiaTheme="minorEastAsia"/>
                <w:highlight w:val="none"/>
                <w:lang w:eastAsia="zh-CN"/>
              </w:rPr>
            </w:pPr>
          </w:p>
          <w:p w14:paraId="05379E12">
            <w:pPr>
              <w:pStyle w:val="43"/>
              <w:rPr>
                <w:rFonts w:hint="eastAsia" w:asciiTheme="minorEastAsia" w:hAnsiTheme="minorEastAsia" w:eastAsiaTheme="minorEastAsia"/>
                <w:highlight w:val="none"/>
                <w:lang w:eastAsia="zh-CN"/>
              </w:rPr>
            </w:pPr>
          </w:p>
          <w:p w14:paraId="41B7DDA0">
            <w:pPr>
              <w:pStyle w:val="43"/>
              <w:rPr>
                <w:rFonts w:hint="eastAsia" w:asciiTheme="minorEastAsia" w:hAnsiTheme="minorEastAsia" w:eastAsiaTheme="minorEastAsia"/>
                <w:highlight w:val="none"/>
                <w:lang w:eastAsia="zh-CN"/>
              </w:rPr>
            </w:pPr>
          </w:p>
          <w:p w14:paraId="45BE08BC">
            <w:pPr>
              <w:pStyle w:val="43"/>
              <w:rPr>
                <w:rFonts w:hint="eastAsia" w:asciiTheme="minorEastAsia" w:hAnsiTheme="minorEastAsia" w:eastAsiaTheme="minorEastAsia"/>
                <w:highlight w:val="none"/>
                <w:lang w:eastAsia="zh-CN"/>
              </w:rPr>
            </w:pPr>
          </w:p>
          <w:p w14:paraId="2661E452">
            <w:pPr>
              <w:pStyle w:val="43"/>
              <w:rPr>
                <w:rFonts w:hint="eastAsia" w:asciiTheme="minorEastAsia" w:hAnsiTheme="minorEastAsia" w:eastAsiaTheme="minorEastAsia"/>
                <w:highlight w:val="none"/>
                <w:lang w:eastAsia="zh-CN"/>
              </w:rPr>
            </w:pPr>
          </w:p>
          <w:p w14:paraId="1480F755">
            <w:pPr>
              <w:pStyle w:val="43"/>
              <w:rPr>
                <w:rFonts w:hint="eastAsia" w:asciiTheme="minorEastAsia" w:hAnsiTheme="minorEastAsia" w:eastAsiaTheme="minorEastAsia"/>
                <w:highlight w:val="none"/>
                <w:lang w:eastAsia="zh-CN"/>
              </w:rPr>
            </w:pPr>
          </w:p>
          <w:p w14:paraId="329D2DAE">
            <w:pPr>
              <w:pStyle w:val="43"/>
              <w:rPr>
                <w:rFonts w:hint="eastAsia" w:asciiTheme="minorEastAsia" w:hAnsiTheme="minorEastAsia" w:eastAsiaTheme="minorEastAsia"/>
                <w:highlight w:val="none"/>
                <w:lang w:eastAsia="zh-CN"/>
              </w:rPr>
            </w:pPr>
          </w:p>
          <w:p w14:paraId="52EE2FB8">
            <w:pPr>
              <w:pStyle w:val="43"/>
              <w:rPr>
                <w:rFonts w:hint="eastAsia" w:asciiTheme="minorEastAsia" w:hAnsiTheme="minorEastAsia" w:eastAsiaTheme="minorEastAsia"/>
                <w:highlight w:val="none"/>
                <w:lang w:eastAsia="zh-CN"/>
              </w:rPr>
            </w:pPr>
          </w:p>
          <w:p w14:paraId="16A998F0">
            <w:pPr>
              <w:pStyle w:val="43"/>
              <w:rPr>
                <w:rFonts w:hint="eastAsia" w:asciiTheme="minorEastAsia" w:hAnsiTheme="minorEastAsia" w:eastAsiaTheme="minorEastAsia"/>
                <w:highlight w:val="none"/>
                <w:lang w:eastAsia="zh-CN"/>
              </w:rPr>
            </w:pPr>
          </w:p>
          <w:p w14:paraId="035CE2AB">
            <w:pPr>
              <w:pStyle w:val="43"/>
              <w:rPr>
                <w:rFonts w:hint="eastAsia" w:asciiTheme="minorEastAsia" w:hAnsiTheme="minorEastAsia" w:eastAsiaTheme="minorEastAsia"/>
                <w:highlight w:val="none"/>
                <w:lang w:eastAsia="zh-CN"/>
              </w:rPr>
            </w:pPr>
          </w:p>
          <w:p w14:paraId="1D70656F">
            <w:pPr>
              <w:pStyle w:val="43"/>
              <w:rPr>
                <w:rFonts w:hint="eastAsia" w:asciiTheme="minorEastAsia" w:hAnsiTheme="minorEastAsia" w:eastAsiaTheme="minorEastAsia"/>
                <w:highlight w:val="none"/>
                <w:lang w:eastAsia="zh-CN"/>
              </w:rPr>
            </w:pPr>
          </w:p>
          <w:p w14:paraId="7BF00659">
            <w:pPr>
              <w:pStyle w:val="43"/>
              <w:rPr>
                <w:rFonts w:hint="eastAsia" w:asciiTheme="minorEastAsia" w:hAnsiTheme="minorEastAsia" w:eastAsiaTheme="minorEastAsia"/>
                <w:highlight w:val="none"/>
                <w:lang w:eastAsia="zh-CN"/>
              </w:rPr>
            </w:pPr>
          </w:p>
          <w:p w14:paraId="423078EC">
            <w:pPr>
              <w:pStyle w:val="43"/>
              <w:ind w:left="252"/>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1-1</w:t>
            </w:r>
          </w:p>
        </w:tc>
        <w:tc>
          <w:tcPr>
            <w:tcW w:w="1981" w:type="dxa"/>
          </w:tcPr>
          <w:p w14:paraId="589BC17C">
            <w:pPr>
              <w:pStyle w:val="43"/>
              <w:rPr>
                <w:rFonts w:hint="eastAsia" w:asciiTheme="minorEastAsia" w:hAnsiTheme="minorEastAsia" w:eastAsiaTheme="minorEastAsia"/>
                <w:highlight w:val="none"/>
              </w:rPr>
            </w:pPr>
          </w:p>
          <w:p w14:paraId="6A5AA463">
            <w:pPr>
              <w:pStyle w:val="43"/>
              <w:rPr>
                <w:rFonts w:hint="eastAsia" w:asciiTheme="minorEastAsia" w:hAnsiTheme="minorEastAsia" w:eastAsiaTheme="minorEastAsia"/>
                <w:highlight w:val="none"/>
              </w:rPr>
            </w:pPr>
          </w:p>
          <w:p w14:paraId="32614AD9">
            <w:pPr>
              <w:pStyle w:val="43"/>
              <w:rPr>
                <w:rFonts w:hint="eastAsia" w:asciiTheme="minorEastAsia" w:hAnsiTheme="minorEastAsia" w:eastAsiaTheme="minorEastAsia"/>
                <w:highlight w:val="none"/>
              </w:rPr>
            </w:pPr>
          </w:p>
          <w:p w14:paraId="59813B5A">
            <w:pPr>
              <w:pStyle w:val="43"/>
              <w:rPr>
                <w:rFonts w:hint="eastAsia" w:asciiTheme="minorEastAsia" w:hAnsiTheme="minorEastAsia" w:eastAsiaTheme="minorEastAsia"/>
                <w:highlight w:val="none"/>
              </w:rPr>
            </w:pPr>
          </w:p>
          <w:p w14:paraId="4DCEC156">
            <w:pPr>
              <w:pStyle w:val="43"/>
              <w:rPr>
                <w:rFonts w:hint="eastAsia" w:asciiTheme="minorEastAsia" w:hAnsiTheme="minorEastAsia" w:eastAsiaTheme="minorEastAsia"/>
                <w:highlight w:val="none"/>
              </w:rPr>
            </w:pPr>
          </w:p>
          <w:p w14:paraId="0FDBF1B0">
            <w:pPr>
              <w:pStyle w:val="43"/>
              <w:rPr>
                <w:rFonts w:hint="eastAsia" w:asciiTheme="minorEastAsia" w:hAnsiTheme="minorEastAsia" w:eastAsiaTheme="minorEastAsia"/>
                <w:highlight w:val="none"/>
              </w:rPr>
            </w:pPr>
          </w:p>
          <w:p w14:paraId="03D3A091">
            <w:pPr>
              <w:pStyle w:val="43"/>
              <w:rPr>
                <w:rFonts w:hint="eastAsia" w:asciiTheme="minorEastAsia" w:hAnsiTheme="minorEastAsia" w:eastAsiaTheme="minorEastAsia"/>
                <w:highlight w:val="none"/>
              </w:rPr>
            </w:pPr>
          </w:p>
          <w:p w14:paraId="68C393EB">
            <w:pPr>
              <w:pStyle w:val="43"/>
              <w:rPr>
                <w:rFonts w:hint="eastAsia" w:asciiTheme="minorEastAsia" w:hAnsiTheme="minorEastAsia" w:eastAsiaTheme="minorEastAsia"/>
                <w:highlight w:val="none"/>
              </w:rPr>
            </w:pPr>
          </w:p>
          <w:p w14:paraId="320E95E2">
            <w:pPr>
              <w:pStyle w:val="43"/>
              <w:rPr>
                <w:rFonts w:hint="eastAsia" w:asciiTheme="minorEastAsia" w:hAnsiTheme="minorEastAsia" w:eastAsiaTheme="minorEastAsia"/>
                <w:highlight w:val="none"/>
              </w:rPr>
            </w:pPr>
          </w:p>
          <w:p w14:paraId="7498CE13">
            <w:pPr>
              <w:pStyle w:val="43"/>
              <w:rPr>
                <w:rFonts w:hint="eastAsia" w:asciiTheme="minorEastAsia" w:hAnsiTheme="minorEastAsia" w:eastAsiaTheme="minorEastAsia"/>
                <w:highlight w:val="none"/>
              </w:rPr>
            </w:pPr>
          </w:p>
          <w:p w14:paraId="252699FA">
            <w:pPr>
              <w:pStyle w:val="43"/>
              <w:rPr>
                <w:rFonts w:hint="eastAsia" w:asciiTheme="minorEastAsia" w:hAnsiTheme="minorEastAsia" w:eastAsiaTheme="minorEastAsia"/>
                <w:highlight w:val="none"/>
              </w:rPr>
            </w:pPr>
          </w:p>
          <w:p w14:paraId="54EDD506">
            <w:pPr>
              <w:ind w:left="111" w:right="105" w:firstLine="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0"/>
                <w:sz w:val="24"/>
                <w:szCs w:val="24"/>
                <w:highlight w:val="none"/>
              </w:rPr>
              <w:t>营业执照等证明</w:t>
            </w:r>
            <w:r>
              <w:rPr>
                <w:rFonts w:cs="微软雅黑" w:asciiTheme="minorEastAsia" w:hAnsiTheme="minorEastAsia" w:eastAsiaTheme="minorEastAsia"/>
                <w:spacing w:val="-4"/>
                <w:sz w:val="24"/>
                <w:szCs w:val="24"/>
                <w:highlight w:val="none"/>
              </w:rPr>
              <w:t>文件</w:t>
            </w:r>
          </w:p>
        </w:tc>
        <w:tc>
          <w:tcPr>
            <w:tcW w:w="4819" w:type="dxa"/>
          </w:tcPr>
          <w:p w14:paraId="431232C7">
            <w:pPr>
              <w:pStyle w:val="43"/>
              <w:ind w:left="110" w:right="10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投标人为企业（包括合伙企业）的，应提供</w:t>
            </w:r>
            <w:r>
              <w:rPr>
                <w:rFonts w:cs="微软雅黑" w:asciiTheme="minorEastAsia" w:hAnsiTheme="minorEastAsia" w:eastAsiaTheme="minorEastAsia"/>
                <w:spacing w:val="4"/>
                <w:sz w:val="24"/>
                <w:szCs w:val="24"/>
                <w:highlight w:val="none"/>
                <w:lang w:eastAsia="zh-CN"/>
              </w:rPr>
              <w:t>有效的</w:t>
            </w:r>
            <w:r>
              <w:rPr>
                <w:rFonts w:asciiTheme="minorEastAsia" w:hAnsiTheme="minorEastAsia" w:eastAsiaTheme="minorEastAsia"/>
                <w:spacing w:val="4"/>
                <w:sz w:val="24"/>
                <w:szCs w:val="24"/>
                <w:highlight w:val="none"/>
                <w:lang w:eastAsia="zh-CN"/>
              </w:rPr>
              <w:t>“</w:t>
            </w:r>
            <w:r>
              <w:rPr>
                <w:rFonts w:cs="微软雅黑" w:asciiTheme="minorEastAsia" w:hAnsiTheme="minorEastAsia" w:eastAsiaTheme="minorEastAsia"/>
                <w:spacing w:val="4"/>
                <w:sz w:val="24"/>
                <w:szCs w:val="24"/>
                <w:highlight w:val="none"/>
                <w:lang w:eastAsia="zh-CN"/>
              </w:rPr>
              <w:t>营业执照</w:t>
            </w:r>
            <w:r>
              <w:rPr>
                <w:rFonts w:asciiTheme="minorEastAsia" w:hAnsiTheme="minorEastAsia" w:eastAsiaTheme="minorEastAsia"/>
                <w:spacing w:val="4"/>
                <w:sz w:val="24"/>
                <w:szCs w:val="24"/>
                <w:highlight w:val="none"/>
                <w:lang w:eastAsia="zh-CN"/>
              </w:rPr>
              <w:t>”</w:t>
            </w:r>
            <w:r>
              <w:rPr>
                <w:rFonts w:cs="微软雅黑" w:asciiTheme="minorEastAsia" w:hAnsiTheme="minorEastAsia" w:eastAsiaTheme="minorEastAsia"/>
                <w:spacing w:val="4"/>
                <w:sz w:val="24"/>
                <w:szCs w:val="24"/>
                <w:highlight w:val="none"/>
                <w:lang w:eastAsia="zh-CN"/>
              </w:rPr>
              <w:t>；</w:t>
            </w:r>
          </w:p>
          <w:p w14:paraId="2C32CFD7">
            <w:pPr>
              <w:pStyle w:val="43"/>
              <w:ind w:left="110" w:right="10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投标人为事业单位的，应提供有效的</w:t>
            </w:r>
            <w:r>
              <w:rPr>
                <w:rFonts w:asciiTheme="minorEastAsia" w:hAnsiTheme="minorEastAsia" w:eastAsiaTheme="minorEastAsia"/>
                <w:spacing w:val="-4"/>
                <w:sz w:val="24"/>
                <w:szCs w:val="24"/>
                <w:highlight w:val="none"/>
                <w:lang w:eastAsia="zh-CN"/>
              </w:rPr>
              <w:t>“</w:t>
            </w:r>
            <w:r>
              <w:rPr>
                <w:rFonts w:cs="微软雅黑" w:asciiTheme="minorEastAsia" w:hAnsiTheme="minorEastAsia" w:eastAsiaTheme="minorEastAsia"/>
                <w:spacing w:val="-4"/>
                <w:sz w:val="24"/>
                <w:szCs w:val="24"/>
                <w:highlight w:val="none"/>
                <w:lang w:eastAsia="zh-CN"/>
              </w:rPr>
              <w:t>事业单</w:t>
            </w:r>
            <w:r>
              <w:rPr>
                <w:rFonts w:cs="微软雅黑" w:asciiTheme="minorEastAsia" w:hAnsiTheme="minorEastAsia" w:eastAsiaTheme="minorEastAsia"/>
                <w:spacing w:val="2"/>
                <w:sz w:val="24"/>
                <w:szCs w:val="24"/>
                <w:highlight w:val="none"/>
                <w:lang w:eastAsia="zh-CN"/>
              </w:rPr>
              <w:t>位法人证书</w:t>
            </w:r>
            <w:r>
              <w:rPr>
                <w:rFonts w:asciiTheme="minorEastAsia" w:hAnsiTheme="minorEastAsia" w:eastAsiaTheme="minorEastAsia"/>
                <w:spacing w:val="2"/>
                <w:sz w:val="24"/>
                <w:szCs w:val="24"/>
                <w:highlight w:val="none"/>
                <w:lang w:eastAsia="zh-CN"/>
              </w:rPr>
              <w:t>”</w:t>
            </w:r>
            <w:r>
              <w:rPr>
                <w:rFonts w:cs="微软雅黑" w:asciiTheme="minorEastAsia" w:hAnsiTheme="minorEastAsia" w:eastAsiaTheme="minorEastAsia"/>
                <w:spacing w:val="2"/>
                <w:sz w:val="24"/>
                <w:szCs w:val="24"/>
                <w:highlight w:val="none"/>
                <w:lang w:eastAsia="zh-CN"/>
              </w:rPr>
              <w:t>；</w:t>
            </w:r>
          </w:p>
          <w:p w14:paraId="345C32E3">
            <w:pPr>
              <w:pStyle w:val="43"/>
              <w:ind w:left="108" w:right="102" w:firstLine="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投标人是非企业机构的，应提供有效的</w:t>
            </w:r>
            <w:r>
              <w:rPr>
                <w:rFonts w:asciiTheme="minorEastAsia" w:hAnsiTheme="minorEastAsia" w:eastAsiaTheme="minorEastAsia"/>
                <w:spacing w:val="-4"/>
                <w:sz w:val="24"/>
                <w:szCs w:val="24"/>
                <w:highlight w:val="none"/>
                <w:lang w:eastAsia="zh-CN"/>
              </w:rPr>
              <w:t>“</w:t>
            </w:r>
            <w:r>
              <w:rPr>
                <w:rFonts w:cs="微软雅黑" w:asciiTheme="minorEastAsia" w:hAnsiTheme="minorEastAsia" w:eastAsiaTheme="minorEastAsia"/>
                <w:spacing w:val="-4"/>
                <w:sz w:val="24"/>
                <w:szCs w:val="24"/>
                <w:highlight w:val="none"/>
                <w:lang w:eastAsia="zh-CN"/>
              </w:rPr>
              <w:t>执业</w:t>
            </w:r>
            <w:r>
              <w:rPr>
                <w:rFonts w:cs="微软雅黑" w:asciiTheme="minorEastAsia" w:hAnsiTheme="minorEastAsia" w:eastAsiaTheme="minorEastAsia"/>
                <w:spacing w:val="3"/>
                <w:sz w:val="24"/>
                <w:szCs w:val="24"/>
                <w:highlight w:val="none"/>
                <w:lang w:eastAsia="zh-CN"/>
              </w:rPr>
              <w:t>许可证</w:t>
            </w:r>
            <w:r>
              <w:rPr>
                <w:rFonts w:asciiTheme="minorEastAsia" w:hAnsiTheme="minorEastAsia" w:eastAsiaTheme="minorEastAsia"/>
                <w:spacing w:val="3"/>
                <w:sz w:val="24"/>
                <w:szCs w:val="24"/>
                <w:highlight w:val="none"/>
                <w:lang w:eastAsia="zh-CN"/>
              </w:rPr>
              <w:t>”</w:t>
            </w:r>
            <w:r>
              <w:rPr>
                <w:rFonts w:cs="微软雅黑"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w:t>
            </w:r>
            <w:r>
              <w:rPr>
                <w:rFonts w:cs="微软雅黑" w:asciiTheme="minorEastAsia" w:hAnsiTheme="minorEastAsia" w:eastAsiaTheme="minorEastAsia"/>
                <w:spacing w:val="3"/>
                <w:sz w:val="24"/>
                <w:szCs w:val="24"/>
                <w:highlight w:val="none"/>
                <w:lang w:eastAsia="zh-CN"/>
              </w:rPr>
              <w:t>登记证书</w:t>
            </w:r>
            <w:r>
              <w:rPr>
                <w:rFonts w:asciiTheme="minorEastAsia" w:hAnsiTheme="minorEastAsia" w:eastAsiaTheme="minorEastAsia"/>
                <w:spacing w:val="3"/>
                <w:sz w:val="24"/>
                <w:szCs w:val="24"/>
                <w:highlight w:val="none"/>
                <w:lang w:eastAsia="zh-CN"/>
              </w:rPr>
              <w:t>”</w:t>
            </w:r>
            <w:r>
              <w:rPr>
                <w:rFonts w:cs="微软雅黑" w:asciiTheme="minorEastAsia" w:hAnsiTheme="minorEastAsia" w:eastAsiaTheme="minorEastAsia"/>
                <w:spacing w:val="3"/>
                <w:sz w:val="24"/>
                <w:szCs w:val="24"/>
                <w:highlight w:val="none"/>
                <w:lang w:eastAsia="zh-CN"/>
              </w:rPr>
              <w:t>等证明文件；</w:t>
            </w:r>
          </w:p>
          <w:p w14:paraId="501908C1">
            <w:pPr>
              <w:pStyle w:val="43"/>
              <w:ind w:left="111" w:right="10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投标人是个体工商户的，应提供有效的</w:t>
            </w:r>
            <w:r>
              <w:rPr>
                <w:rFonts w:asciiTheme="minorEastAsia" w:hAnsiTheme="minorEastAsia" w:eastAsiaTheme="minorEastAsia"/>
                <w:spacing w:val="-4"/>
                <w:sz w:val="24"/>
                <w:szCs w:val="24"/>
                <w:highlight w:val="none"/>
                <w:lang w:eastAsia="zh-CN"/>
              </w:rPr>
              <w:t>“</w:t>
            </w:r>
            <w:r>
              <w:rPr>
                <w:rFonts w:cs="微软雅黑" w:asciiTheme="minorEastAsia" w:hAnsiTheme="minorEastAsia" w:eastAsiaTheme="minorEastAsia"/>
                <w:spacing w:val="-4"/>
                <w:sz w:val="24"/>
                <w:szCs w:val="24"/>
                <w:highlight w:val="none"/>
                <w:lang w:eastAsia="zh-CN"/>
              </w:rPr>
              <w:t>个体</w:t>
            </w:r>
            <w:r>
              <w:rPr>
                <w:rFonts w:cs="微软雅黑" w:asciiTheme="minorEastAsia" w:hAnsiTheme="minorEastAsia" w:eastAsiaTheme="minorEastAsia"/>
                <w:spacing w:val="2"/>
                <w:sz w:val="24"/>
                <w:szCs w:val="24"/>
                <w:highlight w:val="none"/>
                <w:lang w:eastAsia="zh-CN"/>
              </w:rPr>
              <w:t>工商户营业执照</w:t>
            </w:r>
            <w:r>
              <w:rPr>
                <w:rFonts w:asciiTheme="minorEastAsia" w:hAnsiTheme="minorEastAsia" w:eastAsiaTheme="minorEastAsia"/>
                <w:spacing w:val="2"/>
                <w:sz w:val="24"/>
                <w:szCs w:val="24"/>
                <w:highlight w:val="none"/>
                <w:lang w:eastAsia="zh-CN"/>
              </w:rPr>
              <w:t>”</w:t>
            </w:r>
            <w:r>
              <w:rPr>
                <w:rFonts w:cs="微软雅黑" w:asciiTheme="minorEastAsia" w:hAnsiTheme="minorEastAsia" w:eastAsiaTheme="minorEastAsia"/>
                <w:spacing w:val="2"/>
                <w:sz w:val="24"/>
                <w:szCs w:val="24"/>
                <w:highlight w:val="none"/>
                <w:lang w:eastAsia="zh-CN"/>
              </w:rPr>
              <w:t>；</w:t>
            </w:r>
          </w:p>
          <w:p w14:paraId="6B71A93B">
            <w:pPr>
              <w:ind w:left="111" w:right="10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投标人是自然人的，应提供有效的自然人身</w:t>
            </w:r>
            <w:r>
              <w:rPr>
                <w:rFonts w:cs="微软雅黑" w:asciiTheme="minorEastAsia" w:hAnsiTheme="minorEastAsia" w:eastAsiaTheme="minorEastAsia"/>
                <w:spacing w:val="-2"/>
                <w:sz w:val="24"/>
                <w:szCs w:val="24"/>
                <w:highlight w:val="none"/>
                <w:lang w:eastAsia="zh-CN"/>
              </w:rPr>
              <w:t>份证明。</w:t>
            </w:r>
          </w:p>
          <w:p w14:paraId="02762377">
            <w:pPr>
              <w:pStyle w:val="43"/>
              <w:ind w:left="108" w:right="102" w:firstLine="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分支机构参加投标的，应提供该分支机构或</w:t>
            </w:r>
            <w:r>
              <w:rPr>
                <w:rFonts w:cs="微软雅黑" w:asciiTheme="minorEastAsia" w:hAnsiTheme="minorEastAsia" w:eastAsiaTheme="minorEastAsia"/>
                <w:spacing w:val="-2"/>
                <w:sz w:val="24"/>
                <w:szCs w:val="24"/>
                <w:highlight w:val="none"/>
                <w:lang w:eastAsia="zh-CN"/>
              </w:rPr>
              <w:t>其所属法人</w:t>
            </w:r>
            <w:r>
              <w:rPr>
                <w:rFonts w:asciiTheme="minorEastAsia" w:hAnsiTheme="minorEastAsia" w:eastAsiaTheme="minorEastAsia"/>
                <w:spacing w:val="-2"/>
                <w:sz w:val="24"/>
                <w:szCs w:val="24"/>
                <w:highlight w:val="none"/>
                <w:lang w:eastAsia="zh-CN"/>
              </w:rPr>
              <w:t>/</w:t>
            </w:r>
            <w:r>
              <w:rPr>
                <w:rFonts w:cs="微软雅黑" w:asciiTheme="minorEastAsia" w:hAnsiTheme="minorEastAsia" w:eastAsiaTheme="minorEastAsia"/>
                <w:spacing w:val="-2"/>
                <w:sz w:val="24"/>
                <w:szCs w:val="24"/>
                <w:highlight w:val="none"/>
                <w:lang w:eastAsia="zh-CN"/>
              </w:rPr>
              <w:t>其他组织的相应证明文件；同时</w:t>
            </w:r>
            <w:r>
              <w:rPr>
                <w:rFonts w:cs="微软雅黑" w:asciiTheme="minorEastAsia" w:hAnsiTheme="minorEastAsia" w:eastAsiaTheme="minorEastAsia"/>
                <w:spacing w:val="11"/>
                <w:sz w:val="24"/>
                <w:szCs w:val="24"/>
                <w:highlight w:val="none"/>
                <w:lang w:eastAsia="zh-CN"/>
              </w:rPr>
              <w:t>还应提供其所属法人</w:t>
            </w: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其他组织出具的授权</w:t>
            </w:r>
            <w:r>
              <w:rPr>
                <w:rFonts w:cs="微软雅黑" w:asciiTheme="minorEastAsia" w:hAnsiTheme="minorEastAsia" w:eastAsiaTheme="minorEastAsia"/>
                <w:spacing w:val="-1"/>
                <w:sz w:val="24"/>
                <w:szCs w:val="24"/>
                <w:highlight w:val="none"/>
                <w:lang w:eastAsia="zh-CN"/>
              </w:rPr>
              <w:t>其参与本项目的授权书（格式自拟，须加盖</w:t>
            </w:r>
            <w:r>
              <w:rPr>
                <w:rFonts w:cs="微软雅黑" w:asciiTheme="minorEastAsia" w:hAnsiTheme="minorEastAsia" w:eastAsiaTheme="minorEastAsia"/>
                <w:spacing w:val="2"/>
                <w:sz w:val="24"/>
                <w:szCs w:val="24"/>
                <w:highlight w:val="none"/>
                <w:lang w:eastAsia="zh-CN"/>
              </w:rPr>
              <w:t>其所属法人</w:t>
            </w:r>
            <w:r>
              <w:rPr>
                <w:rFonts w:asciiTheme="minorEastAsia" w:hAnsiTheme="minorEastAsia" w:eastAsiaTheme="minorEastAsia"/>
                <w:spacing w:val="2"/>
                <w:sz w:val="24"/>
                <w:szCs w:val="24"/>
                <w:highlight w:val="none"/>
                <w:lang w:eastAsia="zh-CN"/>
              </w:rPr>
              <w:t>/</w:t>
            </w:r>
            <w:r>
              <w:rPr>
                <w:rFonts w:cs="微软雅黑" w:asciiTheme="minorEastAsia" w:hAnsiTheme="minorEastAsia" w:eastAsiaTheme="minorEastAsia"/>
                <w:spacing w:val="2"/>
                <w:sz w:val="24"/>
                <w:szCs w:val="24"/>
                <w:highlight w:val="none"/>
                <w:lang w:eastAsia="zh-CN"/>
              </w:rPr>
              <w:t>其他组织的公章</w:t>
            </w:r>
            <w:r>
              <w:rPr>
                <w:rFonts w:cs="微软雅黑" w:asciiTheme="minorEastAsia" w:hAnsiTheme="minorEastAsia" w:eastAsiaTheme="minorEastAsia"/>
                <w:spacing w:val="-46"/>
                <w:sz w:val="24"/>
                <w:szCs w:val="24"/>
                <w:highlight w:val="none"/>
                <w:lang w:eastAsia="zh-CN"/>
              </w:rPr>
              <w:t>）；</w:t>
            </w:r>
            <w:r>
              <w:rPr>
                <w:rFonts w:cs="微软雅黑" w:asciiTheme="minorEastAsia" w:hAnsiTheme="minorEastAsia" w:eastAsiaTheme="minorEastAsia"/>
                <w:spacing w:val="2"/>
                <w:sz w:val="24"/>
                <w:szCs w:val="24"/>
                <w:highlight w:val="none"/>
                <w:lang w:eastAsia="zh-CN"/>
              </w:rPr>
              <w:t>对于银行、</w:t>
            </w:r>
            <w:r>
              <w:rPr>
                <w:rFonts w:cs="微软雅黑" w:asciiTheme="minorEastAsia" w:hAnsiTheme="minorEastAsia" w:eastAsiaTheme="minorEastAsia"/>
                <w:spacing w:val="-3"/>
                <w:sz w:val="24"/>
                <w:szCs w:val="24"/>
                <w:highlight w:val="none"/>
                <w:lang w:eastAsia="zh-CN"/>
              </w:rPr>
              <w:t>保险、石油石化、电力、电信等行业的分支机构，可以提供上述授权，也可以提供其所</w:t>
            </w:r>
            <w:r>
              <w:rPr>
                <w:rFonts w:cs="微软雅黑" w:asciiTheme="minorEastAsia" w:hAnsiTheme="minorEastAsia" w:eastAsiaTheme="minorEastAsia"/>
                <w:spacing w:val="11"/>
                <w:sz w:val="24"/>
                <w:szCs w:val="24"/>
                <w:highlight w:val="none"/>
                <w:lang w:eastAsia="zh-CN"/>
              </w:rPr>
              <w:t>属法人</w:t>
            </w: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其他组织的有关文件或制度等能够</w:t>
            </w:r>
            <w:r>
              <w:rPr>
                <w:rFonts w:cs="微软雅黑" w:asciiTheme="minorEastAsia" w:hAnsiTheme="minorEastAsia" w:eastAsiaTheme="minorEastAsia"/>
                <w:spacing w:val="-1"/>
                <w:sz w:val="24"/>
                <w:szCs w:val="24"/>
                <w:highlight w:val="none"/>
                <w:lang w:eastAsia="zh-CN"/>
              </w:rPr>
              <w:t>证明授权其独立开展业务的证明材料。</w:t>
            </w:r>
          </w:p>
        </w:tc>
        <w:tc>
          <w:tcPr>
            <w:tcW w:w="1643" w:type="dxa"/>
          </w:tcPr>
          <w:p w14:paraId="093B366B">
            <w:pPr>
              <w:pStyle w:val="43"/>
              <w:rPr>
                <w:rFonts w:hint="eastAsia" w:asciiTheme="minorEastAsia" w:hAnsiTheme="minorEastAsia" w:eastAsiaTheme="minorEastAsia"/>
                <w:highlight w:val="none"/>
                <w:lang w:eastAsia="zh-CN"/>
              </w:rPr>
            </w:pPr>
          </w:p>
          <w:p w14:paraId="3FA36477">
            <w:pPr>
              <w:pStyle w:val="43"/>
              <w:rPr>
                <w:rFonts w:hint="eastAsia" w:asciiTheme="minorEastAsia" w:hAnsiTheme="minorEastAsia" w:eastAsiaTheme="minorEastAsia"/>
                <w:highlight w:val="none"/>
                <w:lang w:eastAsia="zh-CN"/>
              </w:rPr>
            </w:pPr>
          </w:p>
          <w:p w14:paraId="7A51FF89">
            <w:pPr>
              <w:pStyle w:val="43"/>
              <w:rPr>
                <w:rFonts w:hint="eastAsia" w:asciiTheme="minorEastAsia" w:hAnsiTheme="minorEastAsia" w:eastAsiaTheme="minorEastAsia"/>
                <w:highlight w:val="none"/>
                <w:lang w:eastAsia="zh-CN"/>
              </w:rPr>
            </w:pPr>
          </w:p>
          <w:p w14:paraId="36C52547">
            <w:pPr>
              <w:pStyle w:val="43"/>
              <w:rPr>
                <w:rFonts w:hint="eastAsia" w:asciiTheme="minorEastAsia" w:hAnsiTheme="minorEastAsia" w:eastAsiaTheme="minorEastAsia"/>
                <w:highlight w:val="none"/>
                <w:lang w:eastAsia="zh-CN"/>
              </w:rPr>
            </w:pPr>
          </w:p>
          <w:p w14:paraId="4433EE08">
            <w:pPr>
              <w:pStyle w:val="43"/>
              <w:rPr>
                <w:rFonts w:hint="eastAsia" w:asciiTheme="minorEastAsia" w:hAnsiTheme="minorEastAsia" w:eastAsiaTheme="minorEastAsia"/>
                <w:highlight w:val="none"/>
                <w:lang w:eastAsia="zh-CN"/>
              </w:rPr>
            </w:pPr>
          </w:p>
          <w:p w14:paraId="173F8F90">
            <w:pPr>
              <w:pStyle w:val="43"/>
              <w:rPr>
                <w:rFonts w:hint="eastAsia" w:asciiTheme="minorEastAsia" w:hAnsiTheme="minorEastAsia" w:eastAsiaTheme="minorEastAsia"/>
                <w:highlight w:val="none"/>
                <w:lang w:eastAsia="zh-CN"/>
              </w:rPr>
            </w:pPr>
          </w:p>
          <w:p w14:paraId="7C7334F1">
            <w:pPr>
              <w:pStyle w:val="43"/>
              <w:rPr>
                <w:rFonts w:hint="eastAsia" w:asciiTheme="minorEastAsia" w:hAnsiTheme="minorEastAsia" w:eastAsiaTheme="minorEastAsia"/>
                <w:highlight w:val="none"/>
                <w:lang w:eastAsia="zh-CN"/>
              </w:rPr>
            </w:pPr>
          </w:p>
          <w:p w14:paraId="6AC2F324">
            <w:pPr>
              <w:pStyle w:val="43"/>
              <w:rPr>
                <w:rFonts w:hint="eastAsia" w:asciiTheme="minorEastAsia" w:hAnsiTheme="minorEastAsia" w:eastAsiaTheme="minorEastAsia"/>
                <w:highlight w:val="none"/>
                <w:lang w:eastAsia="zh-CN"/>
              </w:rPr>
            </w:pPr>
          </w:p>
          <w:p w14:paraId="53F69401">
            <w:pPr>
              <w:pStyle w:val="43"/>
              <w:rPr>
                <w:rFonts w:hint="eastAsia" w:asciiTheme="minorEastAsia" w:hAnsiTheme="minorEastAsia" w:eastAsiaTheme="minorEastAsia"/>
                <w:highlight w:val="none"/>
                <w:lang w:eastAsia="zh-CN"/>
              </w:rPr>
            </w:pPr>
          </w:p>
          <w:p w14:paraId="3598C1BB">
            <w:pPr>
              <w:pStyle w:val="43"/>
              <w:rPr>
                <w:rFonts w:hint="eastAsia" w:asciiTheme="minorEastAsia" w:hAnsiTheme="minorEastAsia" w:eastAsiaTheme="minorEastAsia"/>
                <w:highlight w:val="none"/>
                <w:lang w:eastAsia="zh-CN"/>
              </w:rPr>
            </w:pPr>
          </w:p>
          <w:p w14:paraId="404CF4D5">
            <w:pPr>
              <w:ind w:left="113" w:right="106" w:firstLine="2"/>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提供证明文</w:t>
            </w:r>
            <w:r>
              <w:rPr>
                <w:rFonts w:cs="微软雅黑" w:asciiTheme="minorEastAsia" w:hAnsiTheme="minorEastAsia" w:eastAsiaTheme="minorEastAsia"/>
                <w:spacing w:val="43"/>
                <w:sz w:val="24"/>
                <w:szCs w:val="24"/>
                <w:highlight w:val="none"/>
                <w:lang w:eastAsia="zh-CN"/>
              </w:rPr>
              <w:t>件的电子件</w:t>
            </w:r>
            <w:r>
              <w:rPr>
                <w:rFonts w:cs="微软雅黑" w:asciiTheme="minorEastAsia" w:hAnsiTheme="minorEastAsia" w:eastAsiaTheme="minorEastAsia"/>
                <w:spacing w:val="-2"/>
                <w:sz w:val="24"/>
                <w:szCs w:val="24"/>
                <w:highlight w:val="none"/>
                <w:lang w:eastAsia="zh-CN"/>
              </w:rPr>
              <w:t>或电子证照</w:t>
            </w:r>
          </w:p>
        </w:tc>
      </w:tr>
    </w:tbl>
    <w:p w14:paraId="757759EC">
      <w:pPr>
        <w:rPr>
          <w:rFonts w:hint="eastAsia" w:asciiTheme="minorEastAsia" w:hAnsiTheme="minorEastAsia" w:eastAsiaTheme="minorEastAsia"/>
          <w:highlight w:val="none"/>
          <w:lang w:eastAsia="zh-CN"/>
        </w:rPr>
      </w:pPr>
    </w:p>
    <w:p w14:paraId="7EC1A5F8">
      <w:pPr>
        <w:rPr>
          <w:rFonts w:hint="eastAsia" w:asciiTheme="minorEastAsia" w:hAnsiTheme="minorEastAsia" w:eastAsiaTheme="minorEastAsia"/>
          <w:highlight w:val="none"/>
          <w:lang w:eastAsia="zh-CN"/>
        </w:rPr>
        <w:sectPr>
          <w:headerReference r:id="rId12" w:type="default"/>
          <w:footerReference r:id="rId13" w:type="default"/>
          <w:pgSz w:w="11907" w:h="16840"/>
          <w:pgMar w:top="1149" w:right="1021" w:bottom="1060" w:left="1588" w:header="875" w:footer="886" w:gutter="0"/>
          <w:cols w:space="720" w:num="1"/>
        </w:sectPr>
      </w:pPr>
    </w:p>
    <w:p w14:paraId="66092961">
      <w:pPr>
        <w:rPr>
          <w:rFonts w:hint="eastAsia" w:asciiTheme="minorEastAsia" w:hAnsiTheme="minorEastAsia" w:eastAsiaTheme="minorEastAsia"/>
          <w:highlight w:val="none"/>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0F38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08856C0C">
            <w:pPr>
              <w:ind w:left="18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序号</w:t>
            </w:r>
          </w:p>
        </w:tc>
        <w:tc>
          <w:tcPr>
            <w:tcW w:w="1981" w:type="dxa"/>
          </w:tcPr>
          <w:p w14:paraId="018EBADD">
            <w:pPr>
              <w:ind w:left="51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审查因素</w:t>
            </w:r>
          </w:p>
        </w:tc>
        <w:tc>
          <w:tcPr>
            <w:tcW w:w="4819" w:type="dxa"/>
          </w:tcPr>
          <w:p w14:paraId="5BA37418">
            <w:pPr>
              <w:ind w:left="193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审查内容</w:t>
            </w:r>
          </w:p>
        </w:tc>
        <w:tc>
          <w:tcPr>
            <w:tcW w:w="1643" w:type="dxa"/>
          </w:tcPr>
          <w:p w14:paraId="28A9A552">
            <w:pPr>
              <w:ind w:left="34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格式要求</w:t>
            </w:r>
          </w:p>
        </w:tc>
      </w:tr>
      <w:tr w14:paraId="73A49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74BB9ED2">
            <w:pPr>
              <w:pStyle w:val="43"/>
              <w:ind w:left="252"/>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1-2</w:t>
            </w:r>
          </w:p>
        </w:tc>
        <w:tc>
          <w:tcPr>
            <w:tcW w:w="1981" w:type="dxa"/>
          </w:tcPr>
          <w:p w14:paraId="5CC8E59C">
            <w:pPr>
              <w:ind w:left="116" w:right="105" w:hanging="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1"/>
                <w:sz w:val="24"/>
                <w:szCs w:val="24"/>
                <w:highlight w:val="none"/>
              </w:rPr>
              <w:t>投标人资格声明</w:t>
            </w:r>
            <w:r>
              <w:rPr>
                <w:rFonts w:cs="微软雅黑" w:asciiTheme="minorEastAsia" w:hAnsiTheme="minorEastAsia" w:eastAsiaTheme="minorEastAsia"/>
                <w:sz w:val="24"/>
                <w:szCs w:val="24"/>
                <w:highlight w:val="none"/>
              </w:rPr>
              <w:t>书</w:t>
            </w:r>
          </w:p>
        </w:tc>
        <w:tc>
          <w:tcPr>
            <w:tcW w:w="4819" w:type="dxa"/>
          </w:tcPr>
          <w:p w14:paraId="221D6D50">
            <w:pPr>
              <w:ind w:left="129" w:right="102" w:hanging="16"/>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提供了符合招标文件要求的《投标人资格声</w:t>
            </w:r>
            <w:r>
              <w:rPr>
                <w:rFonts w:cs="微软雅黑" w:asciiTheme="minorEastAsia" w:hAnsiTheme="minorEastAsia" w:eastAsiaTheme="minorEastAsia"/>
                <w:spacing w:val="-28"/>
                <w:w w:val="98"/>
                <w:sz w:val="24"/>
                <w:szCs w:val="24"/>
                <w:highlight w:val="none"/>
                <w:lang w:eastAsia="zh-CN"/>
              </w:rPr>
              <w:t>明书》。</w:t>
            </w:r>
          </w:p>
        </w:tc>
        <w:tc>
          <w:tcPr>
            <w:tcW w:w="1643" w:type="dxa"/>
          </w:tcPr>
          <w:p w14:paraId="5DF74F28">
            <w:pPr>
              <w:ind w:left="114" w:right="106" w:hanging="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格式见《投标</w:t>
            </w:r>
            <w:r>
              <w:rPr>
                <w:rFonts w:cs="微软雅黑" w:asciiTheme="minorEastAsia" w:hAnsiTheme="minorEastAsia" w:eastAsiaTheme="minorEastAsia"/>
                <w:spacing w:val="2"/>
                <w:sz w:val="24"/>
                <w:szCs w:val="24"/>
                <w:highlight w:val="none"/>
                <w:lang w:eastAsia="zh-CN"/>
              </w:rPr>
              <w:t>文件格式》</w:t>
            </w:r>
          </w:p>
        </w:tc>
      </w:tr>
      <w:tr w14:paraId="5BDD0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5" w:hRule="atLeast"/>
        </w:trPr>
        <w:tc>
          <w:tcPr>
            <w:tcW w:w="849" w:type="dxa"/>
          </w:tcPr>
          <w:p w14:paraId="0CDF3207">
            <w:pPr>
              <w:pStyle w:val="43"/>
              <w:rPr>
                <w:rFonts w:hint="eastAsia" w:asciiTheme="minorEastAsia" w:hAnsiTheme="minorEastAsia" w:eastAsiaTheme="minorEastAsia"/>
                <w:highlight w:val="none"/>
                <w:lang w:eastAsia="zh-CN"/>
              </w:rPr>
            </w:pPr>
          </w:p>
          <w:p w14:paraId="698EFA80">
            <w:pPr>
              <w:pStyle w:val="43"/>
              <w:rPr>
                <w:rFonts w:hint="eastAsia" w:asciiTheme="minorEastAsia" w:hAnsiTheme="minorEastAsia" w:eastAsiaTheme="minorEastAsia"/>
                <w:highlight w:val="none"/>
                <w:lang w:eastAsia="zh-CN"/>
              </w:rPr>
            </w:pPr>
          </w:p>
          <w:p w14:paraId="2D2CF70A">
            <w:pPr>
              <w:pStyle w:val="43"/>
              <w:rPr>
                <w:rFonts w:hint="eastAsia" w:asciiTheme="minorEastAsia" w:hAnsiTheme="minorEastAsia" w:eastAsiaTheme="minorEastAsia"/>
                <w:highlight w:val="none"/>
                <w:lang w:eastAsia="zh-CN"/>
              </w:rPr>
            </w:pPr>
          </w:p>
          <w:p w14:paraId="310DFBBF">
            <w:pPr>
              <w:pStyle w:val="43"/>
              <w:rPr>
                <w:rFonts w:hint="eastAsia" w:asciiTheme="minorEastAsia" w:hAnsiTheme="minorEastAsia" w:eastAsiaTheme="minorEastAsia"/>
                <w:highlight w:val="none"/>
                <w:lang w:eastAsia="zh-CN"/>
              </w:rPr>
            </w:pPr>
          </w:p>
          <w:p w14:paraId="007FA250">
            <w:pPr>
              <w:pStyle w:val="43"/>
              <w:rPr>
                <w:rFonts w:hint="eastAsia" w:asciiTheme="minorEastAsia" w:hAnsiTheme="minorEastAsia" w:eastAsiaTheme="minorEastAsia"/>
                <w:highlight w:val="none"/>
                <w:lang w:eastAsia="zh-CN"/>
              </w:rPr>
            </w:pPr>
          </w:p>
          <w:p w14:paraId="3B8274F6">
            <w:pPr>
              <w:pStyle w:val="43"/>
              <w:rPr>
                <w:rFonts w:hint="eastAsia" w:asciiTheme="minorEastAsia" w:hAnsiTheme="minorEastAsia" w:eastAsiaTheme="minorEastAsia"/>
                <w:highlight w:val="none"/>
                <w:lang w:eastAsia="zh-CN"/>
              </w:rPr>
            </w:pPr>
          </w:p>
          <w:p w14:paraId="16CDC70E">
            <w:pPr>
              <w:pStyle w:val="43"/>
              <w:rPr>
                <w:rFonts w:hint="eastAsia" w:asciiTheme="minorEastAsia" w:hAnsiTheme="minorEastAsia" w:eastAsiaTheme="minorEastAsia"/>
                <w:highlight w:val="none"/>
                <w:lang w:eastAsia="zh-CN"/>
              </w:rPr>
            </w:pPr>
          </w:p>
          <w:p w14:paraId="6F5A202D">
            <w:pPr>
              <w:pStyle w:val="43"/>
              <w:rPr>
                <w:rFonts w:hint="eastAsia" w:asciiTheme="minorEastAsia" w:hAnsiTheme="minorEastAsia" w:eastAsiaTheme="minorEastAsia"/>
                <w:highlight w:val="none"/>
                <w:lang w:eastAsia="zh-CN"/>
              </w:rPr>
            </w:pPr>
          </w:p>
          <w:p w14:paraId="6F91521C">
            <w:pPr>
              <w:pStyle w:val="43"/>
              <w:rPr>
                <w:rFonts w:hint="eastAsia" w:asciiTheme="minorEastAsia" w:hAnsiTheme="minorEastAsia" w:eastAsiaTheme="minorEastAsia"/>
                <w:highlight w:val="none"/>
                <w:lang w:eastAsia="zh-CN"/>
              </w:rPr>
            </w:pPr>
          </w:p>
          <w:p w14:paraId="3507EE70">
            <w:pPr>
              <w:pStyle w:val="43"/>
              <w:ind w:left="252"/>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1-3</w:t>
            </w:r>
          </w:p>
        </w:tc>
        <w:tc>
          <w:tcPr>
            <w:tcW w:w="1981" w:type="dxa"/>
          </w:tcPr>
          <w:p w14:paraId="0C5318AE">
            <w:pPr>
              <w:pStyle w:val="43"/>
              <w:rPr>
                <w:rFonts w:hint="eastAsia" w:asciiTheme="minorEastAsia" w:hAnsiTheme="minorEastAsia" w:eastAsiaTheme="minorEastAsia"/>
                <w:highlight w:val="none"/>
              </w:rPr>
            </w:pPr>
          </w:p>
          <w:p w14:paraId="6AE68474">
            <w:pPr>
              <w:pStyle w:val="43"/>
              <w:rPr>
                <w:rFonts w:hint="eastAsia" w:asciiTheme="minorEastAsia" w:hAnsiTheme="minorEastAsia" w:eastAsiaTheme="minorEastAsia"/>
                <w:highlight w:val="none"/>
              </w:rPr>
            </w:pPr>
          </w:p>
          <w:p w14:paraId="28744DA7">
            <w:pPr>
              <w:pStyle w:val="43"/>
              <w:rPr>
                <w:rFonts w:hint="eastAsia" w:asciiTheme="minorEastAsia" w:hAnsiTheme="minorEastAsia" w:eastAsiaTheme="minorEastAsia"/>
                <w:highlight w:val="none"/>
              </w:rPr>
            </w:pPr>
          </w:p>
          <w:p w14:paraId="10D3CEB8">
            <w:pPr>
              <w:pStyle w:val="43"/>
              <w:rPr>
                <w:rFonts w:hint="eastAsia" w:asciiTheme="minorEastAsia" w:hAnsiTheme="minorEastAsia" w:eastAsiaTheme="minorEastAsia"/>
                <w:highlight w:val="none"/>
              </w:rPr>
            </w:pPr>
          </w:p>
          <w:p w14:paraId="28AE3486">
            <w:pPr>
              <w:pStyle w:val="43"/>
              <w:rPr>
                <w:rFonts w:hint="eastAsia" w:asciiTheme="minorEastAsia" w:hAnsiTheme="minorEastAsia" w:eastAsiaTheme="minorEastAsia"/>
                <w:highlight w:val="none"/>
              </w:rPr>
            </w:pPr>
          </w:p>
          <w:p w14:paraId="3E21BDB0">
            <w:pPr>
              <w:pStyle w:val="43"/>
              <w:rPr>
                <w:rFonts w:hint="eastAsia" w:asciiTheme="minorEastAsia" w:hAnsiTheme="minorEastAsia" w:eastAsiaTheme="minorEastAsia"/>
                <w:highlight w:val="none"/>
              </w:rPr>
            </w:pPr>
          </w:p>
          <w:p w14:paraId="2F76EDF1">
            <w:pPr>
              <w:pStyle w:val="43"/>
              <w:rPr>
                <w:rFonts w:hint="eastAsia" w:asciiTheme="minorEastAsia" w:hAnsiTheme="minorEastAsia" w:eastAsiaTheme="minorEastAsia"/>
                <w:highlight w:val="none"/>
              </w:rPr>
            </w:pPr>
          </w:p>
          <w:p w14:paraId="00930AB3">
            <w:pPr>
              <w:pStyle w:val="43"/>
              <w:rPr>
                <w:rFonts w:hint="eastAsia" w:asciiTheme="minorEastAsia" w:hAnsiTheme="minorEastAsia" w:eastAsiaTheme="minorEastAsia"/>
                <w:highlight w:val="none"/>
              </w:rPr>
            </w:pPr>
          </w:p>
          <w:p w14:paraId="240E27D5">
            <w:pPr>
              <w:pStyle w:val="43"/>
              <w:rPr>
                <w:rFonts w:hint="eastAsia" w:asciiTheme="minorEastAsia" w:hAnsiTheme="minorEastAsia" w:eastAsiaTheme="minorEastAsia"/>
                <w:highlight w:val="none"/>
              </w:rPr>
            </w:pPr>
          </w:p>
          <w:p w14:paraId="4E1ACFB3">
            <w:pPr>
              <w:ind w:left="10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投标人信用记录</w:t>
            </w:r>
          </w:p>
        </w:tc>
        <w:tc>
          <w:tcPr>
            <w:tcW w:w="4819" w:type="dxa"/>
          </w:tcPr>
          <w:p w14:paraId="759EE9A4">
            <w:pPr>
              <w:pStyle w:val="43"/>
              <w:ind w:left="100" w:right="102" w:firstLine="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查询渠道：信用中国网站和中国政府采购网</w:t>
            </w:r>
            <w:r>
              <w:rPr>
                <w:rFonts w:cs="微软雅黑" w:asciiTheme="minorEastAsia" w:hAnsiTheme="minorEastAsia" w:eastAsiaTheme="minorEastAsia"/>
                <w:spacing w:val="24"/>
                <w:sz w:val="24"/>
                <w:szCs w:val="24"/>
                <w:highlight w:val="none"/>
              </w:rPr>
              <w:t>（</w:t>
            </w:r>
            <w:r>
              <w:rPr>
                <w:rFonts w:asciiTheme="minorEastAsia" w:hAnsiTheme="minorEastAsia" w:eastAsiaTheme="minorEastAsia"/>
                <w:sz w:val="20"/>
                <w:szCs w:val="20"/>
                <w:highlight w:val="none"/>
              </w:rPr>
              <w:t>www</w:t>
            </w:r>
            <w:r>
              <w:rPr>
                <w:rFonts w:asciiTheme="minorEastAsia" w:hAnsiTheme="minorEastAsia" w:eastAsiaTheme="minorEastAsia"/>
                <w:spacing w:val="24"/>
                <w:sz w:val="20"/>
                <w:szCs w:val="20"/>
                <w:highlight w:val="none"/>
              </w:rPr>
              <w:t>.</w:t>
            </w:r>
            <w:r>
              <w:rPr>
                <w:rFonts w:asciiTheme="minorEastAsia" w:hAnsiTheme="minorEastAsia" w:eastAsiaTheme="minorEastAsia"/>
                <w:sz w:val="20"/>
                <w:szCs w:val="20"/>
                <w:highlight w:val="none"/>
              </w:rPr>
              <w:t>creditchina</w:t>
            </w:r>
            <w:r>
              <w:rPr>
                <w:rFonts w:asciiTheme="minorEastAsia" w:hAnsiTheme="minorEastAsia" w:eastAsiaTheme="minorEastAsia"/>
                <w:spacing w:val="24"/>
                <w:sz w:val="20"/>
                <w:szCs w:val="20"/>
                <w:highlight w:val="none"/>
              </w:rPr>
              <w:t>.</w:t>
            </w:r>
            <w:r>
              <w:rPr>
                <w:rFonts w:asciiTheme="minorEastAsia" w:hAnsiTheme="minorEastAsia" w:eastAsiaTheme="minorEastAsia"/>
                <w:sz w:val="20"/>
                <w:szCs w:val="20"/>
                <w:highlight w:val="none"/>
              </w:rPr>
              <w:t>gov</w:t>
            </w:r>
            <w:r>
              <w:rPr>
                <w:rFonts w:asciiTheme="minorEastAsia" w:hAnsiTheme="minorEastAsia" w:eastAsiaTheme="minorEastAsia"/>
                <w:spacing w:val="24"/>
                <w:sz w:val="20"/>
                <w:szCs w:val="20"/>
                <w:highlight w:val="none"/>
              </w:rPr>
              <w:t>.</w:t>
            </w:r>
            <w:r>
              <w:rPr>
                <w:rFonts w:asciiTheme="minorEastAsia" w:hAnsiTheme="minorEastAsia" w:eastAsiaTheme="minorEastAsia"/>
                <w:sz w:val="20"/>
                <w:szCs w:val="20"/>
                <w:highlight w:val="none"/>
              </w:rPr>
              <w:t>cn</w:t>
            </w:r>
            <w:r>
              <w:rPr>
                <w:rFonts w:cs="微软雅黑" w:asciiTheme="minorEastAsia" w:hAnsiTheme="minorEastAsia" w:eastAsiaTheme="minorEastAsia"/>
                <w:spacing w:val="24"/>
                <w:sz w:val="24"/>
                <w:szCs w:val="24"/>
                <w:highlight w:val="none"/>
              </w:rPr>
              <w:t>、</w:t>
            </w:r>
            <w:r>
              <w:rPr>
                <w:rFonts w:asciiTheme="minorEastAsia" w:hAnsiTheme="minorEastAsia" w:eastAsiaTheme="minorEastAsia"/>
                <w:spacing w:val="17"/>
                <w:sz w:val="20"/>
                <w:szCs w:val="20"/>
                <w:highlight w:val="none"/>
              </w:rPr>
              <w:t>www.ccgp.gov.cn</w:t>
            </w:r>
            <w:r>
              <w:rPr>
                <w:rFonts w:cs="微软雅黑" w:asciiTheme="minorEastAsia" w:hAnsiTheme="minorEastAsia" w:eastAsiaTheme="minorEastAsia"/>
                <w:spacing w:val="-55"/>
                <w:w w:val="97"/>
                <w:sz w:val="24"/>
                <w:szCs w:val="24"/>
                <w:highlight w:val="none"/>
              </w:rPr>
              <w:t>）；</w:t>
            </w:r>
          </w:p>
          <w:p w14:paraId="6C763867">
            <w:pPr>
              <w:ind w:left="110" w:right="10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截止时点：投标截止时间以后、资格审查阶</w:t>
            </w:r>
            <w:r>
              <w:rPr>
                <w:rFonts w:cs="微软雅黑" w:asciiTheme="minorEastAsia" w:hAnsiTheme="minorEastAsia" w:eastAsiaTheme="minorEastAsia"/>
                <w:spacing w:val="-1"/>
                <w:sz w:val="24"/>
                <w:szCs w:val="24"/>
                <w:highlight w:val="none"/>
                <w:lang w:eastAsia="zh-CN"/>
              </w:rPr>
              <w:t>段采购人或采购代理机构的实际查询时间；</w:t>
            </w:r>
          </w:p>
          <w:p w14:paraId="0E5EC321">
            <w:pPr>
              <w:ind w:left="109" w:right="10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信用信息查询记录和证据留存具体方式：查</w:t>
            </w:r>
            <w:r>
              <w:rPr>
                <w:rFonts w:cs="微软雅黑" w:asciiTheme="minorEastAsia" w:hAnsiTheme="minorEastAsia" w:eastAsiaTheme="minorEastAsia"/>
                <w:spacing w:val="-1"/>
                <w:sz w:val="24"/>
                <w:szCs w:val="24"/>
                <w:highlight w:val="none"/>
                <w:lang w:eastAsia="zh-CN"/>
              </w:rPr>
              <w:t>询结果网页打印页作为查询记录和证据，与其他采购文件一并保存；</w:t>
            </w:r>
          </w:p>
          <w:p w14:paraId="64707844">
            <w:pPr>
              <w:ind w:left="109" w:right="100"/>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信用信息的使用原则：经认定的被列入失信被执行人、重大税收违法案件当事人名单、</w:t>
            </w:r>
            <w:r>
              <w:rPr>
                <w:rFonts w:cs="微软雅黑" w:asciiTheme="minorEastAsia" w:hAnsiTheme="minorEastAsia" w:eastAsiaTheme="minorEastAsia"/>
                <w:spacing w:val="2"/>
                <w:sz w:val="24"/>
                <w:szCs w:val="24"/>
                <w:highlight w:val="none"/>
                <w:lang w:eastAsia="zh-CN"/>
              </w:rPr>
              <w:t>政府采购严重违法失信行为记录名单的投标</w:t>
            </w:r>
            <w:r>
              <w:rPr>
                <w:rFonts w:cs="微软雅黑" w:asciiTheme="minorEastAsia" w:hAnsiTheme="minorEastAsia" w:eastAsiaTheme="minorEastAsia"/>
                <w:spacing w:val="-2"/>
                <w:sz w:val="24"/>
                <w:szCs w:val="24"/>
                <w:highlight w:val="none"/>
                <w:lang w:eastAsia="zh-CN"/>
              </w:rPr>
              <w:t>人，其</w:t>
            </w:r>
            <w:r>
              <w:rPr>
                <w:rFonts w:cs="微软雅黑" w:asciiTheme="minorEastAsia" w:hAnsiTheme="minorEastAsia" w:eastAsiaTheme="minorEastAsia"/>
                <w:b/>
                <w:bCs/>
                <w:spacing w:val="-2"/>
                <w:sz w:val="24"/>
                <w:szCs w:val="24"/>
                <w:highlight w:val="none"/>
                <w:lang w:eastAsia="zh-CN"/>
              </w:rPr>
              <w:t>投标无效</w:t>
            </w:r>
            <w:r>
              <w:rPr>
                <w:rFonts w:cs="微软雅黑" w:asciiTheme="minorEastAsia" w:hAnsiTheme="minorEastAsia" w:eastAsiaTheme="minorEastAsia"/>
                <w:spacing w:val="-2"/>
                <w:sz w:val="24"/>
                <w:szCs w:val="24"/>
                <w:highlight w:val="none"/>
                <w:lang w:eastAsia="zh-CN"/>
              </w:rPr>
              <w:t>。联合体形式投标的，联合</w:t>
            </w:r>
            <w:r>
              <w:rPr>
                <w:rFonts w:cs="微软雅黑" w:asciiTheme="minorEastAsia" w:hAnsiTheme="minorEastAsia" w:eastAsiaTheme="minorEastAsia"/>
                <w:spacing w:val="-1"/>
                <w:sz w:val="24"/>
                <w:szCs w:val="24"/>
                <w:highlight w:val="none"/>
                <w:lang w:eastAsia="zh-CN"/>
              </w:rPr>
              <w:t>体成员存在不良信用记录，视同联合体存在不良信用记录。</w:t>
            </w:r>
          </w:p>
        </w:tc>
        <w:tc>
          <w:tcPr>
            <w:tcW w:w="1643" w:type="dxa"/>
          </w:tcPr>
          <w:p w14:paraId="49C2BA25">
            <w:pPr>
              <w:pStyle w:val="43"/>
              <w:rPr>
                <w:rFonts w:hint="eastAsia" w:asciiTheme="minorEastAsia" w:hAnsiTheme="minorEastAsia" w:eastAsiaTheme="minorEastAsia"/>
                <w:highlight w:val="none"/>
                <w:lang w:eastAsia="zh-CN"/>
              </w:rPr>
            </w:pPr>
          </w:p>
          <w:p w14:paraId="4E6BF76E">
            <w:pPr>
              <w:pStyle w:val="43"/>
              <w:rPr>
                <w:rFonts w:hint="eastAsia" w:asciiTheme="minorEastAsia" w:hAnsiTheme="minorEastAsia" w:eastAsiaTheme="minorEastAsia"/>
                <w:highlight w:val="none"/>
                <w:lang w:eastAsia="zh-CN"/>
              </w:rPr>
            </w:pPr>
          </w:p>
          <w:p w14:paraId="1F001692">
            <w:pPr>
              <w:pStyle w:val="43"/>
              <w:rPr>
                <w:rFonts w:hint="eastAsia" w:asciiTheme="minorEastAsia" w:hAnsiTheme="minorEastAsia" w:eastAsiaTheme="minorEastAsia"/>
                <w:highlight w:val="none"/>
                <w:lang w:eastAsia="zh-CN"/>
              </w:rPr>
            </w:pPr>
          </w:p>
          <w:p w14:paraId="616EB02F">
            <w:pPr>
              <w:pStyle w:val="43"/>
              <w:rPr>
                <w:rFonts w:hint="eastAsia" w:asciiTheme="minorEastAsia" w:hAnsiTheme="minorEastAsia" w:eastAsiaTheme="minorEastAsia"/>
                <w:highlight w:val="none"/>
                <w:lang w:eastAsia="zh-CN"/>
              </w:rPr>
            </w:pPr>
          </w:p>
          <w:p w14:paraId="6E69F069">
            <w:pPr>
              <w:pStyle w:val="43"/>
              <w:rPr>
                <w:rFonts w:hint="eastAsia" w:asciiTheme="minorEastAsia" w:hAnsiTheme="minorEastAsia" w:eastAsiaTheme="minorEastAsia"/>
                <w:highlight w:val="none"/>
                <w:lang w:eastAsia="zh-CN"/>
              </w:rPr>
            </w:pPr>
          </w:p>
          <w:p w14:paraId="7138D737">
            <w:pPr>
              <w:pStyle w:val="43"/>
              <w:rPr>
                <w:rFonts w:hint="eastAsia" w:asciiTheme="minorEastAsia" w:hAnsiTheme="minorEastAsia" w:eastAsiaTheme="minorEastAsia"/>
                <w:highlight w:val="none"/>
                <w:lang w:eastAsia="zh-CN"/>
              </w:rPr>
            </w:pPr>
          </w:p>
          <w:p w14:paraId="2CA5488D">
            <w:pPr>
              <w:ind w:left="111" w:right="106"/>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4"/>
                <w:sz w:val="24"/>
                <w:szCs w:val="24"/>
                <w:highlight w:val="none"/>
                <w:lang w:eastAsia="zh-CN"/>
              </w:rPr>
              <w:t>无须投标人</w:t>
            </w:r>
            <w:r>
              <w:rPr>
                <w:rFonts w:cs="微软雅黑" w:asciiTheme="minorEastAsia" w:hAnsiTheme="minorEastAsia" w:eastAsiaTheme="minorEastAsia"/>
                <w:spacing w:val="-11"/>
                <w:sz w:val="24"/>
                <w:szCs w:val="24"/>
                <w:highlight w:val="none"/>
                <w:lang w:eastAsia="zh-CN"/>
              </w:rPr>
              <w:t>提供，由采购</w:t>
            </w:r>
            <w:r>
              <w:rPr>
                <w:rFonts w:cs="微软雅黑" w:asciiTheme="minorEastAsia" w:hAnsiTheme="minorEastAsia" w:eastAsiaTheme="minorEastAsia"/>
                <w:spacing w:val="43"/>
                <w:sz w:val="24"/>
                <w:szCs w:val="24"/>
                <w:highlight w:val="none"/>
                <w:lang w:eastAsia="zh-CN"/>
              </w:rPr>
              <w:t>人或采购代</w:t>
            </w:r>
            <w:r>
              <w:rPr>
                <w:rFonts w:cs="微软雅黑" w:asciiTheme="minorEastAsia" w:hAnsiTheme="minorEastAsia" w:eastAsiaTheme="minorEastAsia"/>
                <w:spacing w:val="-6"/>
                <w:sz w:val="24"/>
                <w:szCs w:val="24"/>
                <w:highlight w:val="none"/>
                <w:lang w:eastAsia="zh-CN"/>
              </w:rPr>
              <w:t>理机构查询。</w:t>
            </w:r>
          </w:p>
        </w:tc>
      </w:tr>
      <w:tr w14:paraId="36418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4A8351EB">
            <w:pPr>
              <w:pStyle w:val="43"/>
              <w:ind w:left="252"/>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1-4</w:t>
            </w:r>
          </w:p>
        </w:tc>
        <w:tc>
          <w:tcPr>
            <w:tcW w:w="1981" w:type="dxa"/>
          </w:tcPr>
          <w:p w14:paraId="2AEA8E65">
            <w:pPr>
              <w:ind w:left="109" w:right="105"/>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5"/>
                <w:sz w:val="24"/>
                <w:szCs w:val="24"/>
                <w:highlight w:val="none"/>
                <w:lang w:eastAsia="zh-CN"/>
              </w:rPr>
              <w:t>法律、行政法规</w:t>
            </w:r>
            <w:r>
              <w:rPr>
                <w:rFonts w:cs="微软雅黑" w:asciiTheme="minorEastAsia" w:hAnsiTheme="minorEastAsia" w:eastAsiaTheme="minorEastAsia"/>
                <w:spacing w:val="-1"/>
                <w:sz w:val="24"/>
                <w:szCs w:val="24"/>
                <w:highlight w:val="none"/>
                <w:lang w:eastAsia="zh-CN"/>
              </w:rPr>
              <w:t>规定的其他条件</w:t>
            </w:r>
          </w:p>
        </w:tc>
        <w:tc>
          <w:tcPr>
            <w:tcW w:w="4819" w:type="dxa"/>
          </w:tcPr>
          <w:p w14:paraId="0365935C">
            <w:pPr>
              <w:ind w:left="11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法律、行政法规规定的其他条件</w:t>
            </w:r>
          </w:p>
        </w:tc>
        <w:tc>
          <w:tcPr>
            <w:tcW w:w="1643" w:type="dxa"/>
          </w:tcPr>
          <w:p w14:paraId="6AD2DBA7">
            <w:pPr>
              <w:pStyle w:val="43"/>
              <w:ind w:left="777"/>
              <w:rPr>
                <w:rFonts w:hint="eastAsia" w:asciiTheme="minorEastAsia" w:hAnsiTheme="minorEastAsia" w:eastAsiaTheme="minorEastAsia"/>
                <w:sz w:val="24"/>
                <w:szCs w:val="24"/>
                <w:highlight w:val="none"/>
              </w:rPr>
            </w:pPr>
            <w:r>
              <w:rPr>
                <w:rFonts w:asciiTheme="minorEastAsia" w:hAnsiTheme="minorEastAsia" w:eastAsiaTheme="minorEastAsia"/>
                <w:spacing w:val="14"/>
                <w:sz w:val="24"/>
                <w:szCs w:val="24"/>
                <w:highlight w:val="none"/>
              </w:rPr>
              <w:t>/</w:t>
            </w:r>
          </w:p>
        </w:tc>
      </w:tr>
      <w:tr w14:paraId="2A01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0C02CA7E">
            <w:pPr>
              <w:pStyle w:val="43"/>
              <w:rPr>
                <w:rFonts w:hint="eastAsia" w:asciiTheme="minorEastAsia" w:hAnsiTheme="minorEastAsia" w:eastAsiaTheme="minorEastAsia"/>
                <w:highlight w:val="none"/>
              </w:rPr>
            </w:pPr>
          </w:p>
          <w:p w14:paraId="621EE8C9">
            <w:pPr>
              <w:pStyle w:val="43"/>
              <w:ind w:left="363"/>
              <w:rPr>
                <w:rFonts w:hint="eastAsia" w:asciiTheme="minorEastAsia" w:hAnsiTheme="minorEastAsia" w:eastAsiaTheme="minorEastAsia"/>
                <w:sz w:val="24"/>
                <w:szCs w:val="24"/>
                <w:highlight w:val="none"/>
              </w:rPr>
            </w:pPr>
            <w:r>
              <w:rPr>
                <w:rFonts w:asciiTheme="minorEastAsia" w:hAnsiTheme="minorEastAsia" w:eastAsiaTheme="minorEastAsia"/>
                <w:spacing w:val="1"/>
                <w:sz w:val="24"/>
                <w:szCs w:val="24"/>
                <w:highlight w:val="none"/>
              </w:rPr>
              <w:t>2</w:t>
            </w:r>
          </w:p>
        </w:tc>
        <w:tc>
          <w:tcPr>
            <w:tcW w:w="1981" w:type="dxa"/>
          </w:tcPr>
          <w:p w14:paraId="56D55CE1">
            <w:pPr>
              <w:ind w:left="107" w:right="105" w:firstLine="4"/>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落实政府采购政策需满足的资格</w:t>
            </w:r>
            <w:r>
              <w:rPr>
                <w:rFonts w:cs="微软雅黑" w:asciiTheme="minorEastAsia" w:hAnsiTheme="minorEastAsia" w:eastAsiaTheme="minorEastAsia"/>
                <w:spacing w:val="-2"/>
                <w:sz w:val="24"/>
                <w:szCs w:val="24"/>
                <w:highlight w:val="none"/>
                <w:lang w:eastAsia="zh-CN"/>
              </w:rPr>
              <w:t>要求</w:t>
            </w:r>
          </w:p>
        </w:tc>
        <w:tc>
          <w:tcPr>
            <w:tcW w:w="4819" w:type="dxa"/>
          </w:tcPr>
          <w:p w14:paraId="5259193A">
            <w:pPr>
              <w:pStyle w:val="43"/>
              <w:rPr>
                <w:rFonts w:hint="eastAsia" w:asciiTheme="minorEastAsia" w:hAnsiTheme="minorEastAsia" w:eastAsiaTheme="minorEastAsia"/>
                <w:highlight w:val="none"/>
                <w:lang w:eastAsia="zh-CN"/>
              </w:rPr>
            </w:pPr>
          </w:p>
          <w:p w14:paraId="3F2998B7">
            <w:pPr>
              <w:ind w:left="10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具体要求见第一章《投标邀请》</w:t>
            </w:r>
          </w:p>
        </w:tc>
        <w:tc>
          <w:tcPr>
            <w:tcW w:w="1643" w:type="dxa"/>
          </w:tcPr>
          <w:p w14:paraId="39D48BBB">
            <w:pPr>
              <w:pStyle w:val="43"/>
              <w:rPr>
                <w:rFonts w:hint="eastAsia" w:asciiTheme="minorEastAsia" w:hAnsiTheme="minorEastAsia" w:eastAsiaTheme="minorEastAsia"/>
                <w:highlight w:val="none"/>
                <w:lang w:eastAsia="zh-CN"/>
              </w:rPr>
            </w:pPr>
          </w:p>
        </w:tc>
      </w:tr>
      <w:tr w14:paraId="00525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13584FB0">
            <w:pPr>
              <w:pStyle w:val="43"/>
              <w:ind w:left="243"/>
              <w:rPr>
                <w:rFonts w:hint="eastAsia" w:asciiTheme="minorEastAsia" w:hAnsiTheme="minorEastAsia" w:eastAsiaTheme="minorEastAsia"/>
                <w:sz w:val="24"/>
                <w:szCs w:val="24"/>
                <w:highlight w:val="none"/>
              </w:rPr>
            </w:pPr>
            <w:r>
              <w:rPr>
                <w:rFonts w:asciiTheme="minorEastAsia" w:hAnsiTheme="minorEastAsia" w:eastAsiaTheme="minorEastAsia"/>
                <w:spacing w:val="8"/>
                <w:sz w:val="24"/>
                <w:szCs w:val="24"/>
                <w:highlight w:val="none"/>
              </w:rPr>
              <w:t>2-1</w:t>
            </w:r>
          </w:p>
        </w:tc>
        <w:tc>
          <w:tcPr>
            <w:tcW w:w="1981" w:type="dxa"/>
          </w:tcPr>
          <w:p w14:paraId="3DF5D77F">
            <w:pPr>
              <w:ind w:left="128" w:right="105" w:firstLine="4"/>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8"/>
                <w:sz w:val="24"/>
                <w:szCs w:val="24"/>
                <w:highlight w:val="none"/>
                <w:lang w:eastAsia="zh-CN"/>
              </w:rPr>
              <w:t>中小企业政策证</w:t>
            </w:r>
            <w:r>
              <w:rPr>
                <w:rFonts w:cs="微软雅黑" w:asciiTheme="minorEastAsia" w:hAnsiTheme="minorEastAsia" w:eastAsiaTheme="minorEastAsia"/>
                <w:spacing w:val="-9"/>
                <w:sz w:val="24"/>
                <w:szCs w:val="24"/>
                <w:highlight w:val="none"/>
                <w:lang w:eastAsia="zh-CN"/>
              </w:rPr>
              <w:t>明文件</w:t>
            </w:r>
          </w:p>
        </w:tc>
        <w:tc>
          <w:tcPr>
            <w:tcW w:w="4819" w:type="dxa"/>
          </w:tcPr>
          <w:p w14:paraId="1B5904B2">
            <w:pPr>
              <w:ind w:left="10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具体要求见第一章《投标邀请》</w:t>
            </w:r>
          </w:p>
        </w:tc>
        <w:tc>
          <w:tcPr>
            <w:tcW w:w="1643" w:type="dxa"/>
          </w:tcPr>
          <w:p w14:paraId="4115E72C">
            <w:pPr>
              <w:pStyle w:val="43"/>
              <w:rPr>
                <w:rFonts w:hint="eastAsia" w:asciiTheme="minorEastAsia" w:hAnsiTheme="minorEastAsia" w:eastAsiaTheme="minorEastAsia"/>
                <w:highlight w:val="none"/>
                <w:lang w:eastAsia="zh-CN"/>
              </w:rPr>
            </w:pPr>
          </w:p>
        </w:tc>
      </w:tr>
      <w:tr w14:paraId="6F049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5" w:hRule="atLeast"/>
        </w:trPr>
        <w:tc>
          <w:tcPr>
            <w:tcW w:w="849" w:type="dxa"/>
          </w:tcPr>
          <w:p w14:paraId="724FC15D">
            <w:pPr>
              <w:pStyle w:val="43"/>
              <w:rPr>
                <w:rFonts w:hint="eastAsia" w:asciiTheme="minorEastAsia" w:hAnsiTheme="minorEastAsia" w:eastAsiaTheme="minorEastAsia"/>
                <w:highlight w:val="none"/>
                <w:lang w:eastAsia="zh-CN"/>
              </w:rPr>
            </w:pPr>
          </w:p>
          <w:p w14:paraId="78BA13CE">
            <w:pPr>
              <w:pStyle w:val="43"/>
              <w:rPr>
                <w:rFonts w:hint="eastAsia" w:asciiTheme="minorEastAsia" w:hAnsiTheme="minorEastAsia" w:eastAsiaTheme="minorEastAsia"/>
                <w:highlight w:val="none"/>
                <w:lang w:eastAsia="zh-CN"/>
              </w:rPr>
            </w:pPr>
          </w:p>
          <w:p w14:paraId="1596BA34">
            <w:pPr>
              <w:pStyle w:val="43"/>
              <w:rPr>
                <w:rFonts w:hint="eastAsia" w:asciiTheme="minorEastAsia" w:hAnsiTheme="minorEastAsia" w:eastAsiaTheme="minorEastAsia"/>
                <w:highlight w:val="none"/>
                <w:lang w:eastAsia="zh-CN"/>
              </w:rPr>
            </w:pPr>
          </w:p>
          <w:p w14:paraId="527213D0">
            <w:pPr>
              <w:pStyle w:val="43"/>
              <w:rPr>
                <w:rFonts w:hint="eastAsia" w:asciiTheme="minorEastAsia" w:hAnsiTheme="minorEastAsia" w:eastAsiaTheme="minorEastAsia"/>
                <w:highlight w:val="none"/>
                <w:lang w:eastAsia="zh-CN"/>
              </w:rPr>
            </w:pPr>
          </w:p>
          <w:p w14:paraId="7D6EF1DE">
            <w:pPr>
              <w:pStyle w:val="43"/>
              <w:rPr>
                <w:rFonts w:hint="eastAsia" w:asciiTheme="minorEastAsia" w:hAnsiTheme="minorEastAsia" w:eastAsiaTheme="minorEastAsia"/>
                <w:highlight w:val="none"/>
                <w:lang w:eastAsia="zh-CN"/>
              </w:rPr>
            </w:pPr>
          </w:p>
          <w:p w14:paraId="2441D3A7">
            <w:pPr>
              <w:pStyle w:val="43"/>
              <w:rPr>
                <w:rFonts w:hint="eastAsia" w:asciiTheme="minorEastAsia" w:hAnsiTheme="minorEastAsia" w:eastAsiaTheme="minorEastAsia"/>
                <w:highlight w:val="none"/>
                <w:lang w:eastAsia="zh-CN"/>
              </w:rPr>
            </w:pPr>
          </w:p>
          <w:p w14:paraId="0C6166D7">
            <w:pPr>
              <w:pStyle w:val="43"/>
              <w:rPr>
                <w:rFonts w:hint="eastAsia" w:asciiTheme="minorEastAsia" w:hAnsiTheme="minorEastAsia" w:eastAsiaTheme="minorEastAsia"/>
                <w:highlight w:val="none"/>
                <w:lang w:eastAsia="zh-CN"/>
              </w:rPr>
            </w:pPr>
          </w:p>
          <w:p w14:paraId="0FB3104A">
            <w:pPr>
              <w:pStyle w:val="43"/>
              <w:rPr>
                <w:rFonts w:hint="eastAsia" w:asciiTheme="minorEastAsia" w:hAnsiTheme="minorEastAsia" w:eastAsiaTheme="minorEastAsia"/>
                <w:highlight w:val="none"/>
                <w:lang w:eastAsia="zh-CN"/>
              </w:rPr>
            </w:pPr>
          </w:p>
          <w:p w14:paraId="6384939D">
            <w:pPr>
              <w:pStyle w:val="43"/>
              <w:ind w:left="200"/>
              <w:rPr>
                <w:rFonts w:hint="eastAsia" w:asciiTheme="minorEastAsia" w:hAnsiTheme="minorEastAsia" w:eastAsiaTheme="minorEastAsia"/>
                <w:sz w:val="24"/>
                <w:szCs w:val="24"/>
                <w:highlight w:val="none"/>
              </w:rPr>
            </w:pPr>
            <w:r>
              <w:rPr>
                <w:rFonts w:asciiTheme="minorEastAsia" w:hAnsiTheme="minorEastAsia" w:eastAsiaTheme="minorEastAsia"/>
                <w:spacing w:val="8"/>
                <w:sz w:val="24"/>
                <w:szCs w:val="24"/>
                <w:highlight w:val="none"/>
              </w:rPr>
              <w:t>2-1-</w:t>
            </w:r>
            <w:r>
              <w:rPr>
                <w:rFonts w:asciiTheme="minorEastAsia" w:hAnsiTheme="minorEastAsia" w:eastAsiaTheme="minorEastAsia"/>
                <w:sz w:val="24"/>
                <w:szCs w:val="24"/>
                <w:highlight w:val="none"/>
              </w:rPr>
              <w:t>1</w:t>
            </w:r>
          </w:p>
        </w:tc>
        <w:tc>
          <w:tcPr>
            <w:tcW w:w="1981" w:type="dxa"/>
          </w:tcPr>
          <w:p w14:paraId="701FD8BB">
            <w:pPr>
              <w:pStyle w:val="43"/>
              <w:rPr>
                <w:rFonts w:hint="eastAsia" w:asciiTheme="minorEastAsia" w:hAnsiTheme="minorEastAsia" w:eastAsiaTheme="minorEastAsia"/>
                <w:highlight w:val="none"/>
              </w:rPr>
            </w:pPr>
          </w:p>
          <w:p w14:paraId="10CA70F4">
            <w:pPr>
              <w:pStyle w:val="43"/>
              <w:rPr>
                <w:rFonts w:hint="eastAsia" w:asciiTheme="minorEastAsia" w:hAnsiTheme="minorEastAsia" w:eastAsiaTheme="minorEastAsia"/>
                <w:highlight w:val="none"/>
              </w:rPr>
            </w:pPr>
          </w:p>
          <w:p w14:paraId="415BED39">
            <w:pPr>
              <w:pStyle w:val="43"/>
              <w:rPr>
                <w:rFonts w:hint="eastAsia" w:asciiTheme="minorEastAsia" w:hAnsiTheme="minorEastAsia" w:eastAsiaTheme="minorEastAsia"/>
                <w:highlight w:val="none"/>
              </w:rPr>
            </w:pPr>
          </w:p>
          <w:p w14:paraId="7EA88077">
            <w:pPr>
              <w:pStyle w:val="43"/>
              <w:rPr>
                <w:rFonts w:hint="eastAsia" w:asciiTheme="minorEastAsia" w:hAnsiTheme="minorEastAsia" w:eastAsiaTheme="minorEastAsia"/>
                <w:highlight w:val="none"/>
              </w:rPr>
            </w:pPr>
          </w:p>
          <w:p w14:paraId="2155507D">
            <w:pPr>
              <w:pStyle w:val="43"/>
              <w:rPr>
                <w:rFonts w:hint="eastAsia" w:asciiTheme="minorEastAsia" w:hAnsiTheme="minorEastAsia" w:eastAsiaTheme="minorEastAsia"/>
                <w:highlight w:val="none"/>
              </w:rPr>
            </w:pPr>
          </w:p>
          <w:p w14:paraId="60FD9D9B">
            <w:pPr>
              <w:pStyle w:val="43"/>
              <w:rPr>
                <w:rFonts w:hint="eastAsia" w:asciiTheme="minorEastAsia" w:hAnsiTheme="minorEastAsia" w:eastAsiaTheme="minorEastAsia"/>
                <w:highlight w:val="none"/>
              </w:rPr>
            </w:pPr>
          </w:p>
          <w:p w14:paraId="7C94271C">
            <w:pPr>
              <w:pStyle w:val="43"/>
              <w:rPr>
                <w:rFonts w:hint="eastAsia" w:asciiTheme="minorEastAsia" w:hAnsiTheme="minorEastAsia" w:eastAsiaTheme="minorEastAsia"/>
                <w:highlight w:val="none"/>
              </w:rPr>
            </w:pPr>
          </w:p>
          <w:p w14:paraId="5AAD5B46">
            <w:pPr>
              <w:pStyle w:val="43"/>
              <w:rPr>
                <w:rFonts w:hint="eastAsia" w:asciiTheme="minorEastAsia" w:hAnsiTheme="minorEastAsia" w:eastAsiaTheme="minorEastAsia"/>
                <w:highlight w:val="none"/>
              </w:rPr>
            </w:pPr>
          </w:p>
          <w:p w14:paraId="4793813E">
            <w:pPr>
              <w:ind w:left="109" w:right="105" w:firstLine="2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8"/>
                <w:sz w:val="24"/>
                <w:szCs w:val="24"/>
                <w:highlight w:val="none"/>
              </w:rPr>
              <w:t>中小企业证明文</w:t>
            </w:r>
            <w:r>
              <w:rPr>
                <w:rFonts w:cs="微软雅黑" w:asciiTheme="minorEastAsia" w:hAnsiTheme="minorEastAsia" w:eastAsiaTheme="minorEastAsia"/>
                <w:sz w:val="24"/>
                <w:szCs w:val="24"/>
                <w:highlight w:val="none"/>
              </w:rPr>
              <w:t>件</w:t>
            </w:r>
          </w:p>
        </w:tc>
        <w:tc>
          <w:tcPr>
            <w:tcW w:w="4819" w:type="dxa"/>
          </w:tcPr>
          <w:p w14:paraId="00D2082F">
            <w:pPr>
              <w:ind w:left="110" w:right="102" w:firstLine="17"/>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当本项目（包）涉及预留份额专门面向中小</w:t>
            </w:r>
            <w:r>
              <w:rPr>
                <w:rFonts w:cs="微软雅黑" w:asciiTheme="minorEastAsia" w:hAnsiTheme="minorEastAsia" w:eastAsiaTheme="minorEastAsia"/>
                <w:sz w:val="24"/>
                <w:szCs w:val="24"/>
                <w:highlight w:val="none"/>
                <w:lang w:eastAsia="zh-CN"/>
              </w:rPr>
              <w:t>企业采购，此时建议在《资格证明文件》中</w:t>
            </w:r>
            <w:r>
              <w:rPr>
                <w:rFonts w:cs="微软雅黑" w:asciiTheme="minorEastAsia" w:hAnsiTheme="minorEastAsia" w:eastAsiaTheme="minorEastAsia"/>
                <w:spacing w:val="-2"/>
                <w:sz w:val="24"/>
                <w:szCs w:val="24"/>
                <w:highlight w:val="none"/>
                <w:lang w:eastAsia="zh-CN"/>
              </w:rPr>
              <w:t>提供。</w:t>
            </w:r>
          </w:p>
          <w:p w14:paraId="1490B2B1">
            <w:pPr>
              <w:pStyle w:val="43"/>
              <w:ind w:left="112" w:right="102" w:firstLine="19"/>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1</w:t>
            </w:r>
            <w:r>
              <w:rPr>
                <w:rFonts w:cs="微软雅黑" w:asciiTheme="minorEastAsia" w:hAnsiTheme="minorEastAsia" w:eastAsiaTheme="minorEastAsia"/>
                <w:spacing w:val="-6"/>
                <w:sz w:val="24"/>
                <w:szCs w:val="24"/>
                <w:highlight w:val="none"/>
                <w:lang w:eastAsia="zh-CN"/>
              </w:rPr>
              <w:t>、投标人单独投标的，应提供《中小企业声</w:t>
            </w:r>
            <w:r>
              <w:rPr>
                <w:rFonts w:cs="微软雅黑" w:asciiTheme="minorEastAsia" w:hAnsiTheme="minorEastAsia" w:eastAsiaTheme="minorEastAsia"/>
                <w:spacing w:val="2"/>
                <w:sz w:val="24"/>
                <w:szCs w:val="24"/>
                <w:highlight w:val="none"/>
                <w:lang w:eastAsia="zh-CN"/>
              </w:rPr>
              <w:t>明函》或《残疾人福利性单位声明函》或由</w:t>
            </w:r>
            <w:r>
              <w:rPr>
                <w:rFonts w:cs="微软雅黑" w:asciiTheme="minorEastAsia" w:hAnsiTheme="minorEastAsia" w:eastAsiaTheme="minorEastAsia"/>
                <w:sz w:val="24"/>
                <w:szCs w:val="24"/>
                <w:highlight w:val="none"/>
                <w:lang w:eastAsia="zh-CN"/>
              </w:rPr>
              <w:t>省级以上监狱管理局、戒毒管理局（含新疆</w:t>
            </w:r>
            <w:r>
              <w:rPr>
                <w:rFonts w:cs="微软雅黑" w:asciiTheme="minorEastAsia" w:hAnsiTheme="minorEastAsia" w:eastAsiaTheme="minorEastAsia"/>
                <w:spacing w:val="2"/>
                <w:sz w:val="24"/>
                <w:szCs w:val="24"/>
                <w:highlight w:val="none"/>
                <w:lang w:eastAsia="zh-CN"/>
              </w:rPr>
              <w:t>生产建设兵团）出具的属于监狱企业的证明</w:t>
            </w:r>
            <w:r>
              <w:rPr>
                <w:rFonts w:cs="微软雅黑" w:asciiTheme="minorEastAsia" w:hAnsiTheme="minorEastAsia" w:eastAsiaTheme="minorEastAsia"/>
                <w:spacing w:val="-3"/>
                <w:sz w:val="24"/>
                <w:szCs w:val="24"/>
                <w:highlight w:val="none"/>
                <w:lang w:eastAsia="zh-CN"/>
              </w:rPr>
              <w:t>文件。</w:t>
            </w:r>
          </w:p>
          <w:p w14:paraId="0E23EBF3">
            <w:pPr>
              <w:pStyle w:val="43"/>
              <w:ind w:left="109" w:right="102" w:firstLine="13"/>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2</w:t>
            </w:r>
            <w:r>
              <w:rPr>
                <w:rFonts w:cs="微软雅黑" w:asciiTheme="minorEastAsia" w:hAnsiTheme="minorEastAsia" w:eastAsiaTheme="minorEastAsia"/>
                <w:spacing w:val="-6"/>
                <w:sz w:val="24"/>
                <w:szCs w:val="24"/>
                <w:highlight w:val="none"/>
                <w:lang w:eastAsia="zh-CN"/>
              </w:rPr>
              <w:t>、如招标文件要求以联合体形式参加或者要</w:t>
            </w:r>
            <w:r>
              <w:rPr>
                <w:rFonts w:cs="微软雅黑" w:asciiTheme="minorEastAsia" w:hAnsiTheme="minorEastAsia" w:eastAsiaTheme="minorEastAsia"/>
                <w:spacing w:val="2"/>
                <w:sz w:val="24"/>
                <w:szCs w:val="24"/>
                <w:highlight w:val="none"/>
                <w:lang w:eastAsia="zh-CN"/>
              </w:rPr>
              <w:t>求合同分包的，且投标人为联合体或拟进行</w:t>
            </w:r>
            <w:r>
              <w:rPr>
                <w:rFonts w:cs="微软雅黑" w:asciiTheme="minorEastAsia" w:hAnsiTheme="minorEastAsia" w:eastAsiaTheme="minorEastAsia"/>
                <w:sz w:val="24"/>
                <w:szCs w:val="24"/>
                <w:highlight w:val="none"/>
                <w:lang w:eastAsia="zh-CN"/>
              </w:rPr>
              <w:t>合同分包的，则联合体中的中小企业、签订</w:t>
            </w:r>
            <w:r>
              <w:rPr>
                <w:rFonts w:cs="微软雅黑" w:asciiTheme="minorEastAsia" w:hAnsiTheme="minorEastAsia" w:eastAsiaTheme="minorEastAsia"/>
                <w:spacing w:val="2"/>
                <w:sz w:val="24"/>
                <w:szCs w:val="24"/>
                <w:highlight w:val="none"/>
                <w:lang w:eastAsia="zh-CN"/>
              </w:rPr>
              <w:t>分包意向协议的中小企业具体情况须在《中小企业声明函》或《残疾人福利性单位声明</w:t>
            </w:r>
            <w:r>
              <w:rPr>
                <w:rFonts w:cs="微软雅黑" w:asciiTheme="minorEastAsia" w:hAnsiTheme="minorEastAsia" w:eastAsiaTheme="minorEastAsia"/>
                <w:sz w:val="24"/>
                <w:szCs w:val="24"/>
                <w:highlight w:val="none"/>
                <w:lang w:eastAsia="zh-CN"/>
              </w:rPr>
              <w:t>函》或由省级以上监狱管理局、戒毒管理局</w:t>
            </w:r>
            <w:r>
              <w:rPr>
                <w:rFonts w:cs="微软雅黑" w:asciiTheme="minorEastAsia" w:hAnsiTheme="minorEastAsia" w:eastAsiaTheme="minorEastAsia"/>
                <w:spacing w:val="2"/>
                <w:sz w:val="24"/>
                <w:szCs w:val="24"/>
                <w:highlight w:val="none"/>
                <w:lang w:eastAsia="zh-CN"/>
              </w:rPr>
              <w:t>（含新疆生产建设兵团）出具的属于监狱企业的证明文件中如实填报，且满足招标文件</w:t>
            </w:r>
            <w:r>
              <w:rPr>
                <w:rFonts w:cs="微软雅黑" w:asciiTheme="minorEastAsia" w:hAnsiTheme="minorEastAsia" w:eastAsiaTheme="minorEastAsia"/>
                <w:spacing w:val="-1"/>
                <w:sz w:val="24"/>
                <w:szCs w:val="24"/>
                <w:highlight w:val="none"/>
                <w:lang w:eastAsia="zh-CN"/>
              </w:rPr>
              <w:t>关于预留份额的要求。</w:t>
            </w:r>
          </w:p>
        </w:tc>
        <w:tc>
          <w:tcPr>
            <w:tcW w:w="1643" w:type="dxa"/>
          </w:tcPr>
          <w:p w14:paraId="131F785F">
            <w:pPr>
              <w:pStyle w:val="43"/>
              <w:rPr>
                <w:rFonts w:hint="eastAsia" w:asciiTheme="minorEastAsia" w:hAnsiTheme="minorEastAsia" w:eastAsiaTheme="minorEastAsia"/>
                <w:highlight w:val="none"/>
                <w:lang w:eastAsia="zh-CN"/>
              </w:rPr>
            </w:pPr>
          </w:p>
          <w:p w14:paraId="3959A15A">
            <w:pPr>
              <w:pStyle w:val="43"/>
              <w:rPr>
                <w:rFonts w:hint="eastAsia" w:asciiTheme="minorEastAsia" w:hAnsiTheme="minorEastAsia" w:eastAsiaTheme="minorEastAsia"/>
                <w:highlight w:val="none"/>
                <w:lang w:eastAsia="zh-CN"/>
              </w:rPr>
            </w:pPr>
          </w:p>
          <w:p w14:paraId="3E8FCACE">
            <w:pPr>
              <w:pStyle w:val="43"/>
              <w:rPr>
                <w:rFonts w:hint="eastAsia" w:asciiTheme="minorEastAsia" w:hAnsiTheme="minorEastAsia" w:eastAsiaTheme="minorEastAsia"/>
                <w:highlight w:val="none"/>
                <w:lang w:eastAsia="zh-CN"/>
              </w:rPr>
            </w:pPr>
          </w:p>
          <w:p w14:paraId="2D641F8C">
            <w:pPr>
              <w:pStyle w:val="43"/>
              <w:rPr>
                <w:rFonts w:hint="eastAsia" w:asciiTheme="minorEastAsia" w:hAnsiTheme="minorEastAsia" w:eastAsiaTheme="minorEastAsia"/>
                <w:highlight w:val="none"/>
                <w:lang w:eastAsia="zh-CN"/>
              </w:rPr>
            </w:pPr>
          </w:p>
          <w:p w14:paraId="751B081C">
            <w:pPr>
              <w:pStyle w:val="43"/>
              <w:rPr>
                <w:rFonts w:hint="eastAsia" w:asciiTheme="minorEastAsia" w:hAnsiTheme="minorEastAsia" w:eastAsiaTheme="minorEastAsia"/>
                <w:highlight w:val="none"/>
                <w:lang w:eastAsia="zh-CN"/>
              </w:rPr>
            </w:pPr>
          </w:p>
          <w:p w14:paraId="29131A9A">
            <w:pPr>
              <w:pStyle w:val="43"/>
              <w:rPr>
                <w:rFonts w:hint="eastAsia" w:asciiTheme="minorEastAsia" w:hAnsiTheme="minorEastAsia" w:eastAsiaTheme="minorEastAsia"/>
                <w:highlight w:val="none"/>
                <w:lang w:eastAsia="zh-CN"/>
              </w:rPr>
            </w:pPr>
          </w:p>
          <w:p w14:paraId="5CF0464F">
            <w:pPr>
              <w:pStyle w:val="43"/>
              <w:rPr>
                <w:rFonts w:hint="eastAsia" w:asciiTheme="minorEastAsia" w:hAnsiTheme="minorEastAsia" w:eastAsiaTheme="minorEastAsia"/>
                <w:highlight w:val="none"/>
                <w:lang w:eastAsia="zh-CN"/>
              </w:rPr>
            </w:pPr>
          </w:p>
          <w:p w14:paraId="08C61FAA">
            <w:pPr>
              <w:pStyle w:val="43"/>
              <w:rPr>
                <w:rFonts w:hint="eastAsia" w:asciiTheme="minorEastAsia" w:hAnsiTheme="minorEastAsia" w:eastAsiaTheme="minorEastAsia"/>
                <w:highlight w:val="none"/>
                <w:lang w:eastAsia="zh-CN"/>
              </w:rPr>
            </w:pPr>
          </w:p>
          <w:p w14:paraId="33B983DE">
            <w:pPr>
              <w:ind w:left="114" w:right="106" w:hanging="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格式见《投标</w:t>
            </w:r>
            <w:r>
              <w:rPr>
                <w:rFonts w:cs="微软雅黑" w:asciiTheme="minorEastAsia" w:hAnsiTheme="minorEastAsia" w:eastAsiaTheme="minorEastAsia"/>
                <w:spacing w:val="2"/>
                <w:sz w:val="24"/>
                <w:szCs w:val="24"/>
                <w:highlight w:val="none"/>
                <w:lang w:eastAsia="zh-CN"/>
              </w:rPr>
              <w:t>文件格式》</w:t>
            </w:r>
          </w:p>
        </w:tc>
      </w:tr>
    </w:tbl>
    <w:p w14:paraId="1F1E5757">
      <w:pPr>
        <w:rPr>
          <w:rFonts w:hint="eastAsia" w:asciiTheme="minorEastAsia" w:hAnsiTheme="minorEastAsia" w:eastAsiaTheme="minorEastAsia"/>
          <w:highlight w:val="none"/>
          <w:lang w:eastAsia="zh-CN"/>
        </w:rPr>
      </w:pPr>
    </w:p>
    <w:p w14:paraId="6A0961F8">
      <w:pPr>
        <w:rPr>
          <w:rFonts w:hint="eastAsia" w:asciiTheme="minorEastAsia" w:hAnsiTheme="minorEastAsia" w:eastAsiaTheme="minorEastAsia"/>
          <w:highlight w:val="none"/>
          <w:lang w:eastAsia="zh-CN"/>
        </w:rPr>
        <w:sectPr>
          <w:footerReference r:id="rId14" w:type="default"/>
          <w:pgSz w:w="11907" w:h="16840"/>
          <w:pgMar w:top="1149" w:right="1021" w:bottom="1060" w:left="1588" w:header="875" w:footer="886" w:gutter="0"/>
          <w:cols w:space="720" w:num="1"/>
        </w:sectPr>
      </w:pPr>
    </w:p>
    <w:p w14:paraId="05005E3C">
      <w:pPr>
        <w:rPr>
          <w:rFonts w:hint="eastAsia" w:asciiTheme="minorEastAsia" w:hAnsiTheme="minorEastAsia" w:eastAsiaTheme="minorEastAsia"/>
          <w:highlight w:val="none"/>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3ECA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7A2BCFED">
            <w:pPr>
              <w:ind w:left="18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序号</w:t>
            </w:r>
          </w:p>
        </w:tc>
        <w:tc>
          <w:tcPr>
            <w:tcW w:w="1981" w:type="dxa"/>
          </w:tcPr>
          <w:p w14:paraId="7DD4B6C6">
            <w:pPr>
              <w:ind w:left="51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审查因素</w:t>
            </w:r>
          </w:p>
        </w:tc>
        <w:tc>
          <w:tcPr>
            <w:tcW w:w="4819" w:type="dxa"/>
          </w:tcPr>
          <w:p w14:paraId="6474B78C">
            <w:pPr>
              <w:ind w:left="193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审查内容</w:t>
            </w:r>
          </w:p>
        </w:tc>
        <w:tc>
          <w:tcPr>
            <w:tcW w:w="1643" w:type="dxa"/>
          </w:tcPr>
          <w:p w14:paraId="6CB26C2B">
            <w:pPr>
              <w:ind w:left="34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格式要求</w:t>
            </w:r>
          </w:p>
        </w:tc>
      </w:tr>
      <w:tr w14:paraId="54A6C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tcPr>
          <w:p w14:paraId="78BE7604">
            <w:pPr>
              <w:pStyle w:val="43"/>
              <w:rPr>
                <w:rFonts w:hint="eastAsia" w:asciiTheme="minorEastAsia" w:hAnsiTheme="minorEastAsia" w:eastAsiaTheme="minorEastAsia"/>
                <w:highlight w:val="none"/>
              </w:rPr>
            </w:pPr>
          </w:p>
          <w:p w14:paraId="3DC26EE4">
            <w:pPr>
              <w:pStyle w:val="43"/>
              <w:rPr>
                <w:rFonts w:hint="eastAsia" w:asciiTheme="minorEastAsia" w:hAnsiTheme="minorEastAsia" w:eastAsiaTheme="minorEastAsia"/>
                <w:highlight w:val="none"/>
              </w:rPr>
            </w:pPr>
          </w:p>
          <w:p w14:paraId="6724E8FB">
            <w:pPr>
              <w:pStyle w:val="43"/>
              <w:rPr>
                <w:rFonts w:hint="eastAsia" w:asciiTheme="minorEastAsia" w:hAnsiTheme="minorEastAsia" w:eastAsiaTheme="minorEastAsia"/>
                <w:highlight w:val="none"/>
              </w:rPr>
            </w:pPr>
          </w:p>
          <w:p w14:paraId="0E0AE251">
            <w:pPr>
              <w:pStyle w:val="43"/>
              <w:rPr>
                <w:rFonts w:hint="eastAsia" w:asciiTheme="minorEastAsia" w:hAnsiTheme="minorEastAsia" w:eastAsiaTheme="minorEastAsia"/>
                <w:highlight w:val="none"/>
              </w:rPr>
            </w:pPr>
          </w:p>
          <w:p w14:paraId="5298FDF0">
            <w:pPr>
              <w:pStyle w:val="43"/>
              <w:ind w:left="200"/>
              <w:rPr>
                <w:rFonts w:hint="eastAsia" w:asciiTheme="minorEastAsia" w:hAnsiTheme="minorEastAsia" w:eastAsiaTheme="minorEastAsia"/>
                <w:sz w:val="24"/>
                <w:szCs w:val="24"/>
                <w:highlight w:val="none"/>
              </w:rPr>
            </w:pPr>
            <w:r>
              <w:rPr>
                <w:rFonts w:asciiTheme="minorEastAsia" w:hAnsiTheme="minorEastAsia" w:eastAsiaTheme="minorEastAsia"/>
                <w:spacing w:val="8"/>
                <w:sz w:val="24"/>
                <w:szCs w:val="24"/>
                <w:highlight w:val="none"/>
              </w:rPr>
              <w:t>2-1-</w:t>
            </w:r>
            <w:r>
              <w:rPr>
                <w:rFonts w:asciiTheme="minorEastAsia" w:hAnsiTheme="minorEastAsia" w:eastAsiaTheme="minorEastAsia"/>
                <w:spacing w:val="1"/>
                <w:sz w:val="24"/>
                <w:szCs w:val="24"/>
                <w:highlight w:val="none"/>
              </w:rPr>
              <w:t>2</w:t>
            </w:r>
          </w:p>
        </w:tc>
        <w:tc>
          <w:tcPr>
            <w:tcW w:w="1981" w:type="dxa"/>
          </w:tcPr>
          <w:p w14:paraId="5252C916">
            <w:pPr>
              <w:pStyle w:val="43"/>
              <w:jc w:val="center"/>
              <w:rPr>
                <w:rFonts w:hint="eastAsia" w:asciiTheme="minorEastAsia" w:hAnsiTheme="minorEastAsia" w:eastAsiaTheme="minorEastAsia"/>
                <w:highlight w:val="none"/>
                <w:lang w:eastAsia="zh-CN"/>
              </w:rPr>
            </w:pPr>
          </w:p>
          <w:p w14:paraId="4CF93638">
            <w:pPr>
              <w:pStyle w:val="43"/>
              <w:jc w:val="center"/>
              <w:rPr>
                <w:rFonts w:hint="eastAsia" w:asciiTheme="minorEastAsia" w:hAnsiTheme="minorEastAsia" w:eastAsiaTheme="minorEastAsia"/>
                <w:highlight w:val="none"/>
                <w:lang w:eastAsia="zh-CN"/>
              </w:rPr>
            </w:pPr>
          </w:p>
          <w:p w14:paraId="0FA1EB66">
            <w:pPr>
              <w:pStyle w:val="43"/>
              <w:jc w:val="center"/>
              <w:rPr>
                <w:rFonts w:hint="eastAsia" w:asciiTheme="minorEastAsia" w:hAnsiTheme="minorEastAsia" w:eastAsiaTheme="minorEastAsia"/>
                <w:highlight w:val="none"/>
                <w:lang w:eastAsia="zh-CN"/>
              </w:rPr>
            </w:pPr>
          </w:p>
          <w:p w14:paraId="51D04E7E">
            <w:pPr>
              <w:pStyle w:val="43"/>
              <w:jc w:val="center"/>
              <w:rPr>
                <w:rFonts w:hint="eastAsia" w:asciiTheme="minorEastAsia" w:hAnsiTheme="minorEastAsia" w:eastAsiaTheme="minorEastAsia"/>
                <w:highlight w:val="none"/>
                <w:lang w:eastAsia="zh-CN"/>
              </w:rPr>
            </w:pPr>
          </w:p>
          <w:p w14:paraId="3F601895">
            <w:pPr>
              <w:ind w:left="107" w:right="105" w:firstLine="4"/>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拟分包情况说明</w:t>
            </w:r>
            <w:r>
              <w:rPr>
                <w:rFonts w:cs="微软雅黑" w:asciiTheme="minorEastAsia" w:hAnsiTheme="minorEastAsia" w:eastAsiaTheme="minorEastAsia"/>
                <w:spacing w:val="-1"/>
                <w:sz w:val="24"/>
                <w:szCs w:val="24"/>
                <w:highlight w:val="none"/>
                <w:lang w:eastAsia="zh-CN"/>
              </w:rPr>
              <w:t>及分包意向协议</w:t>
            </w:r>
          </w:p>
        </w:tc>
        <w:tc>
          <w:tcPr>
            <w:tcW w:w="4819" w:type="dxa"/>
          </w:tcPr>
          <w:p w14:paraId="649BD9AE">
            <w:pPr>
              <w:ind w:left="110" w:right="102" w:firstLine="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如本项目（包）要求通过分包措施预留部分</w:t>
            </w:r>
            <w:r>
              <w:rPr>
                <w:rFonts w:cs="微软雅黑" w:asciiTheme="minorEastAsia" w:hAnsiTheme="minorEastAsia" w:eastAsiaTheme="minorEastAsia"/>
                <w:sz w:val="24"/>
                <w:szCs w:val="24"/>
                <w:highlight w:val="none"/>
                <w:lang w:eastAsia="zh-CN"/>
              </w:rPr>
              <w:t>采购份额面向中小企业采购、且投标人因落</w:t>
            </w:r>
            <w:r>
              <w:rPr>
                <w:rFonts w:cs="微软雅黑" w:asciiTheme="minorEastAsia" w:hAnsiTheme="minorEastAsia" w:eastAsiaTheme="minorEastAsia"/>
                <w:spacing w:val="-1"/>
                <w:sz w:val="24"/>
                <w:szCs w:val="24"/>
                <w:highlight w:val="none"/>
                <w:lang w:eastAsia="zh-CN"/>
              </w:rPr>
              <w:t>实政府采购政策拟进行分包的，必须提供；否则无须提供。</w:t>
            </w:r>
          </w:p>
          <w:p w14:paraId="49FAC1FA">
            <w:pPr>
              <w:ind w:left="100" w:right="102" w:firstLine="9"/>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对于预留份额专门面向中小企业采购的项目</w:t>
            </w:r>
            <w:r>
              <w:rPr>
                <w:rFonts w:cs="微软雅黑" w:asciiTheme="minorEastAsia" w:hAnsiTheme="minorEastAsia" w:eastAsiaTheme="minorEastAsia"/>
                <w:sz w:val="24"/>
                <w:szCs w:val="24"/>
                <w:highlight w:val="none"/>
                <w:lang w:eastAsia="zh-CN"/>
              </w:rPr>
              <w:t>（包</w:t>
            </w:r>
            <w:r>
              <w:rPr>
                <w:rFonts w:cs="微软雅黑" w:asciiTheme="minorEastAsia" w:hAnsiTheme="minorEastAsia" w:eastAsiaTheme="minorEastAsia"/>
                <w:spacing w:val="-45"/>
                <w:w w:val="79"/>
                <w:sz w:val="24"/>
                <w:szCs w:val="24"/>
                <w:highlight w:val="none"/>
                <w:lang w:eastAsia="zh-CN"/>
              </w:rPr>
              <w:t>），</w:t>
            </w:r>
            <w:r>
              <w:rPr>
                <w:rFonts w:cs="微软雅黑" w:asciiTheme="minorEastAsia" w:hAnsiTheme="minorEastAsia" w:eastAsiaTheme="minorEastAsia"/>
                <w:sz w:val="24"/>
                <w:szCs w:val="24"/>
                <w:highlight w:val="none"/>
                <w:lang w:eastAsia="zh-CN"/>
              </w:rPr>
              <w:t>组成联合体或者接受分包合同的中小</w:t>
            </w:r>
            <w:r>
              <w:rPr>
                <w:rFonts w:cs="微软雅黑" w:asciiTheme="minorEastAsia" w:hAnsiTheme="minorEastAsia" w:eastAsiaTheme="minorEastAsia"/>
                <w:spacing w:val="1"/>
                <w:sz w:val="24"/>
                <w:szCs w:val="24"/>
                <w:highlight w:val="none"/>
                <w:lang w:eastAsia="zh-CN"/>
              </w:rPr>
              <w:t>企业与联合体内其他企业、分包企业之间不</w:t>
            </w:r>
            <w:r>
              <w:rPr>
                <w:rFonts w:cs="微软雅黑" w:asciiTheme="minorEastAsia" w:hAnsiTheme="minorEastAsia" w:eastAsiaTheme="minorEastAsia"/>
                <w:sz w:val="24"/>
                <w:szCs w:val="24"/>
                <w:highlight w:val="none"/>
                <w:lang w:eastAsia="zh-CN"/>
              </w:rPr>
              <w:t>得存在直接控股、管理关系。</w:t>
            </w:r>
          </w:p>
        </w:tc>
        <w:tc>
          <w:tcPr>
            <w:tcW w:w="1643" w:type="dxa"/>
          </w:tcPr>
          <w:p w14:paraId="33F05E86">
            <w:pPr>
              <w:pStyle w:val="43"/>
              <w:jc w:val="center"/>
              <w:rPr>
                <w:rFonts w:hint="eastAsia" w:asciiTheme="minorEastAsia" w:hAnsiTheme="minorEastAsia" w:eastAsiaTheme="minorEastAsia"/>
                <w:highlight w:val="none"/>
                <w:lang w:eastAsia="zh-CN"/>
              </w:rPr>
            </w:pPr>
          </w:p>
          <w:p w14:paraId="27671831">
            <w:pPr>
              <w:pStyle w:val="43"/>
              <w:jc w:val="center"/>
              <w:rPr>
                <w:rFonts w:hint="eastAsia" w:asciiTheme="minorEastAsia" w:hAnsiTheme="minorEastAsia" w:eastAsiaTheme="minorEastAsia"/>
                <w:highlight w:val="none"/>
                <w:lang w:eastAsia="zh-CN"/>
              </w:rPr>
            </w:pPr>
          </w:p>
          <w:p w14:paraId="3917DDA7">
            <w:pPr>
              <w:pStyle w:val="43"/>
              <w:jc w:val="center"/>
              <w:rPr>
                <w:rFonts w:hint="eastAsia" w:asciiTheme="minorEastAsia" w:hAnsiTheme="minorEastAsia" w:eastAsiaTheme="minorEastAsia"/>
                <w:highlight w:val="none"/>
                <w:lang w:eastAsia="zh-CN"/>
              </w:rPr>
            </w:pPr>
          </w:p>
          <w:p w14:paraId="639F1EF1">
            <w:pPr>
              <w:pStyle w:val="43"/>
              <w:jc w:val="center"/>
              <w:rPr>
                <w:rFonts w:hint="eastAsia" w:asciiTheme="minorEastAsia" w:hAnsiTheme="minorEastAsia" w:eastAsiaTheme="minorEastAsia"/>
                <w:highlight w:val="none"/>
                <w:lang w:eastAsia="zh-CN"/>
              </w:rPr>
            </w:pPr>
          </w:p>
          <w:p w14:paraId="6A72E422">
            <w:pPr>
              <w:ind w:left="114" w:right="106" w:hanging="2"/>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格式见《投标</w:t>
            </w:r>
            <w:r>
              <w:rPr>
                <w:rFonts w:cs="微软雅黑" w:asciiTheme="minorEastAsia" w:hAnsiTheme="minorEastAsia" w:eastAsiaTheme="minorEastAsia"/>
                <w:spacing w:val="2"/>
                <w:sz w:val="24"/>
                <w:szCs w:val="24"/>
                <w:highlight w:val="none"/>
                <w:lang w:eastAsia="zh-CN"/>
              </w:rPr>
              <w:t>文件格式》</w:t>
            </w:r>
          </w:p>
        </w:tc>
      </w:tr>
      <w:tr w14:paraId="72CD7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1DD46E8D">
            <w:pPr>
              <w:pStyle w:val="43"/>
              <w:rPr>
                <w:rFonts w:hint="eastAsia" w:asciiTheme="minorEastAsia" w:hAnsiTheme="minorEastAsia" w:eastAsiaTheme="minorEastAsia"/>
                <w:highlight w:val="none"/>
                <w:lang w:eastAsia="zh-CN"/>
              </w:rPr>
            </w:pPr>
          </w:p>
          <w:p w14:paraId="79A1E0CD">
            <w:pPr>
              <w:pStyle w:val="43"/>
              <w:ind w:left="243"/>
              <w:rPr>
                <w:rFonts w:hint="eastAsia" w:asciiTheme="minorEastAsia" w:hAnsiTheme="minorEastAsia" w:eastAsiaTheme="minorEastAsia"/>
                <w:sz w:val="24"/>
                <w:szCs w:val="24"/>
                <w:highlight w:val="none"/>
              </w:rPr>
            </w:pPr>
            <w:r>
              <w:rPr>
                <w:rFonts w:asciiTheme="minorEastAsia" w:hAnsiTheme="minorEastAsia" w:eastAsiaTheme="minorEastAsia"/>
                <w:spacing w:val="8"/>
                <w:sz w:val="24"/>
                <w:szCs w:val="24"/>
                <w:highlight w:val="none"/>
              </w:rPr>
              <w:t>2-2</w:t>
            </w:r>
          </w:p>
        </w:tc>
        <w:tc>
          <w:tcPr>
            <w:tcW w:w="1981" w:type="dxa"/>
          </w:tcPr>
          <w:p w14:paraId="523A008C">
            <w:pPr>
              <w:ind w:left="108" w:right="105"/>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其它落实政府采购政策的资格要</w:t>
            </w:r>
            <w:r>
              <w:rPr>
                <w:rFonts w:cs="微软雅黑" w:asciiTheme="minorEastAsia" w:hAnsiTheme="minorEastAsia" w:eastAsiaTheme="minorEastAsia"/>
                <w:sz w:val="24"/>
                <w:szCs w:val="24"/>
                <w:highlight w:val="none"/>
                <w:lang w:eastAsia="zh-CN"/>
              </w:rPr>
              <w:t>求</w:t>
            </w:r>
          </w:p>
        </w:tc>
        <w:tc>
          <w:tcPr>
            <w:tcW w:w="4819" w:type="dxa"/>
          </w:tcPr>
          <w:p w14:paraId="1633E03D">
            <w:pPr>
              <w:pStyle w:val="43"/>
              <w:rPr>
                <w:rFonts w:hint="eastAsia" w:asciiTheme="minorEastAsia" w:hAnsiTheme="minorEastAsia" w:eastAsiaTheme="minorEastAsia"/>
                <w:highlight w:val="none"/>
                <w:lang w:eastAsia="zh-CN"/>
              </w:rPr>
            </w:pPr>
          </w:p>
          <w:p w14:paraId="5F2E54C8">
            <w:pPr>
              <w:ind w:left="113"/>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如有，见第一章《投标邀请》</w:t>
            </w:r>
          </w:p>
        </w:tc>
        <w:tc>
          <w:tcPr>
            <w:tcW w:w="1643" w:type="dxa"/>
          </w:tcPr>
          <w:p w14:paraId="0F776795">
            <w:pPr>
              <w:ind w:left="113" w:right="106" w:firstLine="2"/>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提供证明文</w:t>
            </w:r>
            <w:r>
              <w:rPr>
                <w:rFonts w:cs="微软雅黑" w:asciiTheme="minorEastAsia" w:hAnsiTheme="minorEastAsia" w:eastAsiaTheme="minorEastAsia"/>
                <w:spacing w:val="43"/>
                <w:sz w:val="24"/>
                <w:szCs w:val="24"/>
                <w:highlight w:val="none"/>
                <w:lang w:eastAsia="zh-CN"/>
              </w:rPr>
              <w:t>件的电子件</w:t>
            </w:r>
            <w:r>
              <w:rPr>
                <w:rFonts w:cs="微软雅黑" w:asciiTheme="minorEastAsia" w:hAnsiTheme="minorEastAsia" w:eastAsiaTheme="minorEastAsia"/>
                <w:spacing w:val="-2"/>
                <w:sz w:val="24"/>
                <w:szCs w:val="24"/>
                <w:highlight w:val="none"/>
                <w:lang w:eastAsia="zh-CN"/>
              </w:rPr>
              <w:t>或电子证照</w:t>
            </w:r>
          </w:p>
        </w:tc>
      </w:tr>
      <w:tr w14:paraId="6A84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4FDA88A9">
            <w:pPr>
              <w:pStyle w:val="43"/>
              <w:ind w:left="364"/>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p>
        </w:tc>
        <w:tc>
          <w:tcPr>
            <w:tcW w:w="1981" w:type="dxa"/>
          </w:tcPr>
          <w:p w14:paraId="0DB99264">
            <w:pPr>
              <w:ind w:left="108" w:right="105"/>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本项目的特定资</w:t>
            </w:r>
            <w:r>
              <w:rPr>
                <w:rFonts w:cs="微软雅黑" w:asciiTheme="minorEastAsia" w:hAnsiTheme="minorEastAsia" w:eastAsiaTheme="minorEastAsia"/>
                <w:spacing w:val="-2"/>
                <w:sz w:val="24"/>
                <w:szCs w:val="24"/>
                <w:highlight w:val="none"/>
                <w:lang w:eastAsia="zh-CN"/>
              </w:rPr>
              <w:t>格要求</w:t>
            </w:r>
          </w:p>
        </w:tc>
        <w:tc>
          <w:tcPr>
            <w:tcW w:w="4819" w:type="dxa"/>
          </w:tcPr>
          <w:p w14:paraId="2331B563">
            <w:pPr>
              <w:ind w:left="113"/>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如有，见第一章《投标邀请》</w:t>
            </w:r>
          </w:p>
        </w:tc>
        <w:tc>
          <w:tcPr>
            <w:tcW w:w="1643" w:type="dxa"/>
          </w:tcPr>
          <w:p w14:paraId="45084D23">
            <w:pPr>
              <w:pStyle w:val="43"/>
              <w:jc w:val="center"/>
              <w:rPr>
                <w:rFonts w:hint="eastAsia" w:asciiTheme="minorEastAsia" w:hAnsiTheme="minorEastAsia" w:eastAsiaTheme="minorEastAsia"/>
                <w:highlight w:val="none"/>
                <w:lang w:eastAsia="zh-CN"/>
              </w:rPr>
            </w:pPr>
          </w:p>
        </w:tc>
      </w:tr>
      <w:tr w14:paraId="43E6B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698250A8">
            <w:pPr>
              <w:pStyle w:val="43"/>
              <w:rPr>
                <w:rFonts w:hint="eastAsia" w:asciiTheme="minorEastAsia" w:hAnsiTheme="minorEastAsia" w:eastAsiaTheme="minorEastAsia"/>
                <w:highlight w:val="none"/>
                <w:lang w:eastAsia="zh-CN"/>
              </w:rPr>
            </w:pPr>
          </w:p>
          <w:p w14:paraId="475D3F1B">
            <w:pPr>
              <w:pStyle w:val="43"/>
              <w:rPr>
                <w:rFonts w:hint="eastAsia" w:asciiTheme="minorEastAsia" w:hAnsiTheme="minorEastAsia" w:eastAsiaTheme="minorEastAsia"/>
                <w:highlight w:val="none"/>
                <w:lang w:eastAsia="zh-CN"/>
              </w:rPr>
            </w:pPr>
          </w:p>
          <w:p w14:paraId="5F4AD53C">
            <w:pPr>
              <w:pStyle w:val="43"/>
              <w:rPr>
                <w:rFonts w:hint="eastAsia" w:asciiTheme="minorEastAsia" w:hAnsiTheme="minorEastAsia" w:eastAsiaTheme="minorEastAsia"/>
                <w:highlight w:val="none"/>
                <w:lang w:eastAsia="zh-CN"/>
              </w:rPr>
            </w:pPr>
          </w:p>
          <w:p w14:paraId="54E34440">
            <w:pPr>
              <w:pStyle w:val="43"/>
              <w:rPr>
                <w:rFonts w:hint="eastAsia" w:asciiTheme="minorEastAsia" w:hAnsiTheme="minorEastAsia" w:eastAsiaTheme="minorEastAsia"/>
                <w:highlight w:val="none"/>
                <w:lang w:eastAsia="zh-CN"/>
              </w:rPr>
            </w:pPr>
          </w:p>
          <w:p w14:paraId="2DBE22D8">
            <w:pPr>
              <w:pStyle w:val="43"/>
              <w:rPr>
                <w:rFonts w:hint="eastAsia" w:asciiTheme="minorEastAsia" w:hAnsiTheme="minorEastAsia" w:eastAsiaTheme="minorEastAsia"/>
                <w:highlight w:val="none"/>
                <w:lang w:eastAsia="zh-CN"/>
              </w:rPr>
            </w:pPr>
          </w:p>
          <w:p w14:paraId="724B78E8">
            <w:pPr>
              <w:pStyle w:val="43"/>
              <w:rPr>
                <w:rFonts w:hint="eastAsia" w:asciiTheme="minorEastAsia" w:hAnsiTheme="minorEastAsia" w:eastAsiaTheme="minorEastAsia"/>
                <w:highlight w:val="none"/>
                <w:lang w:eastAsia="zh-CN"/>
              </w:rPr>
            </w:pPr>
          </w:p>
          <w:p w14:paraId="546A3E36">
            <w:pPr>
              <w:pStyle w:val="43"/>
              <w:rPr>
                <w:rFonts w:hint="eastAsia" w:asciiTheme="minorEastAsia" w:hAnsiTheme="minorEastAsia" w:eastAsiaTheme="minorEastAsia"/>
                <w:highlight w:val="none"/>
                <w:lang w:eastAsia="zh-CN"/>
              </w:rPr>
            </w:pPr>
          </w:p>
          <w:p w14:paraId="0AE1870B">
            <w:pPr>
              <w:pStyle w:val="43"/>
              <w:rPr>
                <w:rFonts w:hint="eastAsia" w:asciiTheme="minorEastAsia" w:hAnsiTheme="minorEastAsia" w:eastAsiaTheme="minorEastAsia"/>
                <w:highlight w:val="none"/>
                <w:lang w:eastAsia="zh-CN"/>
              </w:rPr>
            </w:pPr>
          </w:p>
          <w:p w14:paraId="09067A48">
            <w:pPr>
              <w:pStyle w:val="43"/>
              <w:rPr>
                <w:rFonts w:hint="eastAsia" w:asciiTheme="minorEastAsia" w:hAnsiTheme="minorEastAsia" w:eastAsiaTheme="minorEastAsia"/>
                <w:highlight w:val="none"/>
                <w:lang w:eastAsia="zh-CN"/>
              </w:rPr>
            </w:pPr>
          </w:p>
          <w:p w14:paraId="588DC1FE">
            <w:pPr>
              <w:pStyle w:val="43"/>
              <w:rPr>
                <w:rFonts w:hint="eastAsia" w:asciiTheme="minorEastAsia" w:hAnsiTheme="minorEastAsia" w:eastAsiaTheme="minorEastAsia"/>
                <w:highlight w:val="none"/>
                <w:lang w:eastAsia="zh-CN"/>
              </w:rPr>
            </w:pPr>
          </w:p>
          <w:p w14:paraId="5158230F">
            <w:pPr>
              <w:pStyle w:val="43"/>
              <w:rPr>
                <w:rFonts w:hint="eastAsia" w:asciiTheme="minorEastAsia" w:hAnsiTheme="minorEastAsia" w:eastAsiaTheme="minorEastAsia"/>
                <w:highlight w:val="none"/>
                <w:lang w:eastAsia="zh-CN"/>
              </w:rPr>
            </w:pPr>
          </w:p>
          <w:p w14:paraId="3D45E4F8">
            <w:pPr>
              <w:pStyle w:val="43"/>
              <w:rPr>
                <w:rFonts w:hint="eastAsia" w:asciiTheme="minorEastAsia" w:hAnsiTheme="minorEastAsia" w:eastAsiaTheme="minorEastAsia"/>
                <w:highlight w:val="none"/>
                <w:lang w:eastAsia="zh-CN"/>
              </w:rPr>
            </w:pPr>
          </w:p>
          <w:p w14:paraId="3D6DD4DC">
            <w:pPr>
              <w:pStyle w:val="43"/>
              <w:rPr>
                <w:rFonts w:hint="eastAsia" w:asciiTheme="minorEastAsia" w:hAnsiTheme="minorEastAsia" w:eastAsiaTheme="minorEastAsia"/>
                <w:highlight w:val="none"/>
                <w:lang w:eastAsia="zh-CN"/>
              </w:rPr>
            </w:pPr>
          </w:p>
          <w:p w14:paraId="398BE2CD">
            <w:pPr>
              <w:pStyle w:val="43"/>
              <w:rPr>
                <w:rFonts w:hint="eastAsia" w:asciiTheme="minorEastAsia" w:hAnsiTheme="minorEastAsia" w:eastAsiaTheme="minorEastAsia"/>
                <w:highlight w:val="none"/>
                <w:lang w:eastAsia="zh-CN"/>
              </w:rPr>
            </w:pPr>
          </w:p>
          <w:p w14:paraId="46889502">
            <w:pPr>
              <w:pStyle w:val="43"/>
              <w:rPr>
                <w:rFonts w:hint="eastAsia" w:asciiTheme="minorEastAsia" w:hAnsiTheme="minorEastAsia" w:eastAsiaTheme="minorEastAsia"/>
                <w:highlight w:val="none"/>
                <w:lang w:eastAsia="zh-CN"/>
              </w:rPr>
            </w:pPr>
          </w:p>
          <w:p w14:paraId="00C952F5">
            <w:pPr>
              <w:pStyle w:val="43"/>
              <w:ind w:left="244"/>
              <w:rPr>
                <w:rFonts w:hint="eastAsia" w:asciiTheme="minorEastAsia" w:hAnsiTheme="minorEastAsia" w:eastAsiaTheme="minorEastAsia"/>
                <w:sz w:val="24"/>
                <w:szCs w:val="24"/>
                <w:highlight w:val="none"/>
              </w:rPr>
            </w:pPr>
            <w:r>
              <w:rPr>
                <w:rFonts w:asciiTheme="minorEastAsia" w:hAnsiTheme="minorEastAsia" w:eastAsiaTheme="minorEastAsia"/>
                <w:spacing w:val="8"/>
                <w:sz w:val="24"/>
                <w:szCs w:val="24"/>
                <w:highlight w:val="none"/>
              </w:rPr>
              <w:t>3-1</w:t>
            </w:r>
          </w:p>
        </w:tc>
        <w:tc>
          <w:tcPr>
            <w:tcW w:w="1981" w:type="dxa"/>
          </w:tcPr>
          <w:p w14:paraId="468043B1">
            <w:pPr>
              <w:pStyle w:val="43"/>
              <w:jc w:val="center"/>
              <w:rPr>
                <w:rFonts w:hint="eastAsia" w:asciiTheme="minorEastAsia" w:hAnsiTheme="minorEastAsia" w:eastAsiaTheme="minorEastAsia"/>
                <w:highlight w:val="none"/>
                <w:lang w:eastAsia="zh-CN"/>
              </w:rPr>
            </w:pPr>
          </w:p>
          <w:p w14:paraId="41B1AA1B">
            <w:pPr>
              <w:pStyle w:val="43"/>
              <w:jc w:val="center"/>
              <w:rPr>
                <w:rFonts w:hint="eastAsia" w:asciiTheme="minorEastAsia" w:hAnsiTheme="minorEastAsia" w:eastAsiaTheme="minorEastAsia"/>
                <w:highlight w:val="none"/>
                <w:lang w:eastAsia="zh-CN"/>
              </w:rPr>
            </w:pPr>
          </w:p>
          <w:p w14:paraId="57D793B7">
            <w:pPr>
              <w:pStyle w:val="43"/>
              <w:jc w:val="center"/>
              <w:rPr>
                <w:rFonts w:hint="eastAsia" w:asciiTheme="minorEastAsia" w:hAnsiTheme="minorEastAsia" w:eastAsiaTheme="minorEastAsia"/>
                <w:highlight w:val="none"/>
                <w:lang w:eastAsia="zh-CN"/>
              </w:rPr>
            </w:pPr>
          </w:p>
          <w:p w14:paraId="044ABF62">
            <w:pPr>
              <w:pStyle w:val="43"/>
              <w:jc w:val="center"/>
              <w:rPr>
                <w:rFonts w:hint="eastAsia" w:asciiTheme="minorEastAsia" w:hAnsiTheme="minorEastAsia" w:eastAsiaTheme="minorEastAsia"/>
                <w:highlight w:val="none"/>
                <w:lang w:eastAsia="zh-CN"/>
              </w:rPr>
            </w:pPr>
          </w:p>
          <w:p w14:paraId="429CB54B">
            <w:pPr>
              <w:pStyle w:val="43"/>
              <w:jc w:val="center"/>
              <w:rPr>
                <w:rFonts w:hint="eastAsia" w:asciiTheme="minorEastAsia" w:hAnsiTheme="minorEastAsia" w:eastAsiaTheme="minorEastAsia"/>
                <w:highlight w:val="none"/>
                <w:lang w:eastAsia="zh-CN"/>
              </w:rPr>
            </w:pPr>
          </w:p>
          <w:p w14:paraId="10E3DBE9">
            <w:pPr>
              <w:pStyle w:val="43"/>
              <w:jc w:val="center"/>
              <w:rPr>
                <w:rFonts w:hint="eastAsia" w:asciiTheme="minorEastAsia" w:hAnsiTheme="minorEastAsia" w:eastAsiaTheme="minorEastAsia"/>
                <w:highlight w:val="none"/>
                <w:lang w:eastAsia="zh-CN"/>
              </w:rPr>
            </w:pPr>
          </w:p>
          <w:p w14:paraId="10782F12">
            <w:pPr>
              <w:pStyle w:val="43"/>
              <w:jc w:val="center"/>
              <w:rPr>
                <w:rFonts w:hint="eastAsia" w:asciiTheme="minorEastAsia" w:hAnsiTheme="minorEastAsia" w:eastAsiaTheme="minorEastAsia"/>
                <w:highlight w:val="none"/>
                <w:lang w:eastAsia="zh-CN"/>
              </w:rPr>
            </w:pPr>
          </w:p>
          <w:p w14:paraId="6DB28C92">
            <w:pPr>
              <w:pStyle w:val="43"/>
              <w:jc w:val="center"/>
              <w:rPr>
                <w:rFonts w:hint="eastAsia" w:asciiTheme="minorEastAsia" w:hAnsiTheme="minorEastAsia" w:eastAsiaTheme="minorEastAsia"/>
                <w:highlight w:val="none"/>
                <w:lang w:eastAsia="zh-CN"/>
              </w:rPr>
            </w:pPr>
          </w:p>
          <w:p w14:paraId="75C79E5E">
            <w:pPr>
              <w:pStyle w:val="43"/>
              <w:jc w:val="center"/>
              <w:rPr>
                <w:rFonts w:hint="eastAsia" w:asciiTheme="minorEastAsia" w:hAnsiTheme="minorEastAsia" w:eastAsiaTheme="minorEastAsia"/>
                <w:highlight w:val="none"/>
                <w:lang w:eastAsia="zh-CN"/>
              </w:rPr>
            </w:pPr>
          </w:p>
          <w:p w14:paraId="06137A8E">
            <w:pPr>
              <w:pStyle w:val="43"/>
              <w:jc w:val="center"/>
              <w:rPr>
                <w:rFonts w:hint="eastAsia" w:asciiTheme="minorEastAsia" w:hAnsiTheme="minorEastAsia" w:eastAsiaTheme="minorEastAsia"/>
                <w:highlight w:val="none"/>
                <w:lang w:eastAsia="zh-CN"/>
              </w:rPr>
            </w:pPr>
          </w:p>
          <w:p w14:paraId="34515D8C">
            <w:pPr>
              <w:pStyle w:val="43"/>
              <w:jc w:val="center"/>
              <w:rPr>
                <w:rFonts w:hint="eastAsia" w:asciiTheme="minorEastAsia" w:hAnsiTheme="minorEastAsia" w:eastAsiaTheme="minorEastAsia"/>
                <w:highlight w:val="none"/>
                <w:lang w:eastAsia="zh-CN"/>
              </w:rPr>
            </w:pPr>
          </w:p>
          <w:p w14:paraId="307E9409">
            <w:pPr>
              <w:pStyle w:val="43"/>
              <w:jc w:val="center"/>
              <w:rPr>
                <w:rFonts w:hint="eastAsia" w:asciiTheme="minorEastAsia" w:hAnsiTheme="minorEastAsia" w:eastAsiaTheme="minorEastAsia"/>
                <w:highlight w:val="none"/>
                <w:lang w:eastAsia="zh-CN"/>
              </w:rPr>
            </w:pPr>
          </w:p>
          <w:p w14:paraId="0301DE63">
            <w:pPr>
              <w:pStyle w:val="43"/>
              <w:jc w:val="center"/>
              <w:rPr>
                <w:rFonts w:hint="eastAsia" w:asciiTheme="minorEastAsia" w:hAnsiTheme="minorEastAsia" w:eastAsiaTheme="minorEastAsia"/>
                <w:highlight w:val="none"/>
                <w:lang w:eastAsia="zh-CN"/>
              </w:rPr>
            </w:pPr>
          </w:p>
          <w:p w14:paraId="79BD2985">
            <w:pPr>
              <w:pStyle w:val="43"/>
              <w:jc w:val="center"/>
              <w:rPr>
                <w:rFonts w:hint="eastAsia" w:asciiTheme="minorEastAsia" w:hAnsiTheme="minorEastAsia" w:eastAsiaTheme="minorEastAsia"/>
                <w:highlight w:val="none"/>
                <w:lang w:eastAsia="zh-CN"/>
              </w:rPr>
            </w:pPr>
          </w:p>
          <w:p w14:paraId="68EEBDF1">
            <w:pPr>
              <w:ind w:left="108" w:right="105"/>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本项目对于联合</w:t>
            </w:r>
            <w:r>
              <w:rPr>
                <w:rFonts w:cs="微软雅黑" w:asciiTheme="minorEastAsia" w:hAnsiTheme="minorEastAsia" w:eastAsiaTheme="minorEastAsia"/>
                <w:spacing w:val="-2"/>
                <w:sz w:val="24"/>
                <w:szCs w:val="24"/>
                <w:highlight w:val="none"/>
                <w:lang w:eastAsia="zh-CN"/>
              </w:rPr>
              <w:t>体的要求</w:t>
            </w:r>
          </w:p>
        </w:tc>
        <w:tc>
          <w:tcPr>
            <w:tcW w:w="4819" w:type="dxa"/>
          </w:tcPr>
          <w:p w14:paraId="29F9A33D">
            <w:pPr>
              <w:pStyle w:val="43"/>
              <w:ind w:left="107" w:right="102" w:firstLine="24"/>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1</w:t>
            </w:r>
            <w:r>
              <w:rPr>
                <w:rFonts w:cs="微软雅黑" w:asciiTheme="minorEastAsia" w:hAnsiTheme="minorEastAsia" w:eastAsiaTheme="minorEastAsia"/>
                <w:spacing w:val="-6"/>
                <w:sz w:val="24"/>
                <w:szCs w:val="24"/>
                <w:highlight w:val="none"/>
                <w:lang w:eastAsia="zh-CN"/>
              </w:rPr>
              <w:t>、如本项目接受联合体投标，且投标人为联</w:t>
            </w:r>
            <w:r>
              <w:rPr>
                <w:rFonts w:cs="微软雅黑" w:asciiTheme="minorEastAsia" w:hAnsiTheme="minorEastAsia" w:eastAsiaTheme="minorEastAsia"/>
                <w:spacing w:val="-10"/>
                <w:sz w:val="24"/>
                <w:szCs w:val="24"/>
                <w:highlight w:val="none"/>
                <w:lang w:eastAsia="zh-CN"/>
              </w:rPr>
              <w:t>合体时必须提供《联合协议》，明确各方拟承</w:t>
            </w:r>
            <w:r>
              <w:rPr>
                <w:rFonts w:cs="微软雅黑" w:asciiTheme="minorEastAsia" w:hAnsiTheme="minorEastAsia" w:eastAsiaTheme="minorEastAsia"/>
                <w:spacing w:val="-3"/>
                <w:sz w:val="24"/>
                <w:szCs w:val="24"/>
                <w:highlight w:val="none"/>
                <w:lang w:eastAsia="zh-CN"/>
              </w:rPr>
              <w:t>担的工作和责任，并指定联合体牵头人，授</w:t>
            </w:r>
            <w:r>
              <w:rPr>
                <w:rFonts w:cs="微软雅黑" w:asciiTheme="minorEastAsia" w:hAnsiTheme="minorEastAsia" w:eastAsiaTheme="minorEastAsia"/>
                <w:spacing w:val="2"/>
                <w:sz w:val="24"/>
                <w:szCs w:val="24"/>
                <w:highlight w:val="none"/>
                <w:lang w:eastAsia="zh-CN"/>
              </w:rPr>
              <w:t>权其代表所有联合体成员负责本项目投标和</w:t>
            </w:r>
            <w:r>
              <w:rPr>
                <w:rFonts w:cs="微软雅黑" w:asciiTheme="minorEastAsia" w:hAnsiTheme="minorEastAsia" w:eastAsiaTheme="minorEastAsia"/>
                <w:spacing w:val="-1"/>
                <w:sz w:val="24"/>
                <w:szCs w:val="24"/>
                <w:highlight w:val="none"/>
                <w:lang w:eastAsia="zh-CN"/>
              </w:rPr>
              <w:t>合同实施阶段的牵头、协调工作。该联合协议应当作为投标文件的组成部分，与投标文件其他内容同时递交。</w:t>
            </w:r>
          </w:p>
          <w:p w14:paraId="68F82915">
            <w:pPr>
              <w:pStyle w:val="43"/>
              <w:ind w:left="109" w:right="98" w:firstLine="13"/>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2</w:t>
            </w:r>
            <w:r>
              <w:rPr>
                <w:rFonts w:cs="微软雅黑" w:asciiTheme="minorEastAsia" w:hAnsiTheme="minorEastAsia" w:eastAsiaTheme="minorEastAsia"/>
                <w:spacing w:val="5"/>
                <w:sz w:val="24"/>
                <w:szCs w:val="24"/>
                <w:highlight w:val="none"/>
                <w:lang w:eastAsia="zh-CN"/>
              </w:rPr>
              <w:t>、联合体各成员单位均须提供本表中序号</w:t>
            </w:r>
            <w:r>
              <w:rPr>
                <w:rFonts w:asciiTheme="minorEastAsia" w:hAnsiTheme="minorEastAsia" w:eastAsiaTheme="minorEastAsia"/>
                <w:spacing w:val="-1"/>
                <w:sz w:val="24"/>
                <w:szCs w:val="24"/>
                <w:highlight w:val="none"/>
                <w:lang w:eastAsia="zh-CN"/>
              </w:rPr>
              <w:t>1-1</w:t>
            </w:r>
            <w:r>
              <w:rPr>
                <w:rFonts w:cs="微软雅黑"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1-2</w:t>
            </w:r>
            <w:r>
              <w:rPr>
                <w:rFonts w:cs="微软雅黑" w:asciiTheme="minorEastAsia" w:hAnsiTheme="minorEastAsia" w:eastAsiaTheme="minorEastAsia"/>
                <w:spacing w:val="-1"/>
                <w:sz w:val="24"/>
                <w:szCs w:val="24"/>
                <w:highlight w:val="none"/>
                <w:lang w:eastAsia="zh-CN"/>
              </w:rPr>
              <w:t>的证明文件。联合体各成员单位均</w:t>
            </w:r>
            <w:r>
              <w:rPr>
                <w:rFonts w:cs="微软雅黑" w:asciiTheme="minorEastAsia" w:hAnsiTheme="minorEastAsia" w:eastAsiaTheme="minorEastAsia"/>
                <w:spacing w:val="1"/>
                <w:sz w:val="24"/>
                <w:szCs w:val="24"/>
                <w:highlight w:val="none"/>
                <w:lang w:eastAsia="zh-CN"/>
              </w:rPr>
              <w:t>应满足本表</w:t>
            </w:r>
            <w:r>
              <w:rPr>
                <w:rFonts w:asciiTheme="minorEastAsia" w:hAnsiTheme="minorEastAsia" w:eastAsiaTheme="minorEastAsia"/>
                <w:spacing w:val="1"/>
                <w:sz w:val="24"/>
                <w:szCs w:val="24"/>
                <w:highlight w:val="none"/>
                <w:lang w:eastAsia="zh-CN"/>
              </w:rPr>
              <w:t>3-2</w:t>
            </w:r>
            <w:r>
              <w:rPr>
                <w:rFonts w:cs="微软雅黑" w:asciiTheme="minorEastAsia" w:hAnsiTheme="minorEastAsia" w:eastAsiaTheme="minorEastAsia"/>
                <w:spacing w:val="1"/>
                <w:sz w:val="24"/>
                <w:szCs w:val="24"/>
                <w:highlight w:val="none"/>
                <w:lang w:eastAsia="zh-CN"/>
              </w:rPr>
              <w:t>项规定。</w:t>
            </w:r>
          </w:p>
          <w:p w14:paraId="134D073D">
            <w:pPr>
              <w:pStyle w:val="43"/>
              <w:ind w:left="110" w:right="102" w:firstLine="13"/>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3</w:t>
            </w:r>
            <w:r>
              <w:rPr>
                <w:rFonts w:cs="微软雅黑" w:asciiTheme="minorEastAsia" w:hAnsiTheme="minorEastAsia" w:eastAsiaTheme="minorEastAsia"/>
                <w:spacing w:val="4"/>
                <w:sz w:val="24"/>
                <w:szCs w:val="24"/>
                <w:highlight w:val="none"/>
                <w:lang w:eastAsia="zh-CN"/>
              </w:rPr>
              <w:t>、本表序号</w:t>
            </w:r>
            <w:r>
              <w:rPr>
                <w:rFonts w:asciiTheme="minorEastAsia" w:hAnsiTheme="minorEastAsia" w:eastAsiaTheme="minorEastAsia"/>
                <w:spacing w:val="4"/>
                <w:sz w:val="24"/>
                <w:szCs w:val="24"/>
                <w:highlight w:val="none"/>
                <w:lang w:eastAsia="zh-CN"/>
              </w:rPr>
              <w:t>3-3</w:t>
            </w:r>
            <w:r>
              <w:rPr>
                <w:rFonts w:cs="微软雅黑" w:asciiTheme="minorEastAsia" w:hAnsiTheme="minorEastAsia" w:eastAsiaTheme="minorEastAsia"/>
                <w:spacing w:val="4"/>
                <w:sz w:val="24"/>
                <w:szCs w:val="24"/>
                <w:highlight w:val="none"/>
                <w:lang w:eastAsia="zh-CN"/>
              </w:rPr>
              <w:t>项规定的其他特定资格要</w:t>
            </w:r>
            <w:r>
              <w:rPr>
                <w:rFonts w:cs="微软雅黑" w:asciiTheme="minorEastAsia" w:hAnsiTheme="minorEastAsia" w:eastAsiaTheme="minorEastAsia"/>
                <w:spacing w:val="-1"/>
                <w:sz w:val="24"/>
                <w:szCs w:val="24"/>
                <w:highlight w:val="none"/>
                <w:lang w:eastAsia="zh-CN"/>
              </w:rPr>
              <w:t>求中的每一小项要求，联合体各方中至少应</w:t>
            </w:r>
            <w:r>
              <w:rPr>
                <w:rFonts w:cs="微软雅黑" w:asciiTheme="minorEastAsia" w:hAnsiTheme="minorEastAsia" w:eastAsiaTheme="minorEastAsia"/>
                <w:spacing w:val="2"/>
                <w:sz w:val="24"/>
                <w:szCs w:val="24"/>
                <w:highlight w:val="none"/>
                <w:lang w:eastAsia="zh-CN"/>
              </w:rPr>
              <w:t>当有一方符合本表中其他资格要求并提供证</w:t>
            </w:r>
            <w:r>
              <w:rPr>
                <w:rFonts w:cs="微软雅黑" w:asciiTheme="minorEastAsia" w:hAnsiTheme="minorEastAsia" w:eastAsiaTheme="minorEastAsia"/>
                <w:spacing w:val="-2"/>
                <w:sz w:val="24"/>
                <w:szCs w:val="24"/>
                <w:highlight w:val="none"/>
                <w:lang w:eastAsia="zh-CN"/>
              </w:rPr>
              <w:t>明文件。</w:t>
            </w:r>
          </w:p>
          <w:p w14:paraId="0D1B6543">
            <w:pPr>
              <w:pStyle w:val="43"/>
              <w:ind w:left="109" w:right="102" w:firstLine="7"/>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4</w:t>
            </w:r>
            <w:r>
              <w:rPr>
                <w:rFonts w:cs="微软雅黑" w:asciiTheme="minorEastAsia" w:hAnsiTheme="minorEastAsia" w:eastAsiaTheme="minorEastAsia"/>
                <w:spacing w:val="-5"/>
                <w:sz w:val="24"/>
                <w:szCs w:val="24"/>
                <w:highlight w:val="none"/>
                <w:lang w:eastAsia="zh-CN"/>
              </w:rPr>
              <w:t>、联合体中有同类资质的供应商按照联合体</w:t>
            </w:r>
            <w:r>
              <w:rPr>
                <w:rFonts w:cs="微软雅黑" w:asciiTheme="minorEastAsia" w:hAnsiTheme="minorEastAsia" w:eastAsiaTheme="minorEastAsia"/>
                <w:spacing w:val="2"/>
                <w:sz w:val="24"/>
                <w:szCs w:val="24"/>
                <w:highlight w:val="none"/>
                <w:lang w:eastAsia="zh-CN"/>
              </w:rPr>
              <w:t>分工承担相同工作的，应当按照资质等级较</w:t>
            </w:r>
            <w:r>
              <w:rPr>
                <w:rFonts w:cs="微软雅黑" w:asciiTheme="minorEastAsia" w:hAnsiTheme="minorEastAsia" w:eastAsiaTheme="minorEastAsia"/>
                <w:spacing w:val="-1"/>
                <w:sz w:val="24"/>
                <w:szCs w:val="24"/>
                <w:highlight w:val="none"/>
                <w:lang w:eastAsia="zh-CN"/>
              </w:rPr>
              <w:t>低的供应商确定资质等级。</w:t>
            </w:r>
          </w:p>
          <w:p w14:paraId="6F08745C">
            <w:pPr>
              <w:pStyle w:val="43"/>
              <w:ind w:left="109" w:right="102" w:firstLine="14"/>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5</w:t>
            </w:r>
            <w:r>
              <w:rPr>
                <w:rFonts w:cs="微软雅黑" w:asciiTheme="minorEastAsia" w:hAnsiTheme="minorEastAsia" w:eastAsiaTheme="minorEastAsia"/>
                <w:spacing w:val="-6"/>
                <w:sz w:val="24"/>
                <w:szCs w:val="24"/>
                <w:highlight w:val="none"/>
                <w:lang w:eastAsia="zh-CN"/>
              </w:rPr>
              <w:t>、以联合体形式参加政府采购活动的，联合</w:t>
            </w:r>
            <w:r>
              <w:rPr>
                <w:rFonts w:cs="微软雅黑" w:asciiTheme="minorEastAsia" w:hAnsiTheme="minorEastAsia" w:eastAsiaTheme="minorEastAsia"/>
                <w:spacing w:val="2"/>
                <w:sz w:val="24"/>
                <w:szCs w:val="24"/>
                <w:highlight w:val="none"/>
                <w:lang w:eastAsia="zh-CN"/>
              </w:rPr>
              <w:t>体各方不得再单独参加或者与其他供应商另外组成联合体参加同一合同项下的政府采购</w:t>
            </w:r>
            <w:r>
              <w:rPr>
                <w:rFonts w:cs="微软雅黑" w:asciiTheme="minorEastAsia" w:hAnsiTheme="minorEastAsia" w:eastAsiaTheme="minorEastAsia"/>
                <w:spacing w:val="-2"/>
                <w:sz w:val="24"/>
                <w:szCs w:val="24"/>
                <w:highlight w:val="none"/>
                <w:lang w:eastAsia="zh-CN"/>
              </w:rPr>
              <w:t>活动。</w:t>
            </w:r>
          </w:p>
          <w:p w14:paraId="3264D007">
            <w:pPr>
              <w:ind w:left="110"/>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6</w:t>
            </w:r>
            <w:r>
              <w:rPr>
                <w:rFonts w:cs="微软雅黑" w:asciiTheme="minorEastAsia" w:hAnsiTheme="minorEastAsia" w:eastAsiaTheme="minorEastAsia"/>
                <w:spacing w:val="-6"/>
                <w:sz w:val="24"/>
                <w:szCs w:val="24"/>
                <w:highlight w:val="none"/>
                <w:lang w:eastAsia="zh-CN"/>
              </w:rPr>
              <w:t>、若联合体中任一成员单位中途退出，则该</w:t>
            </w:r>
            <w:r>
              <w:rPr>
                <w:rFonts w:cs="微软雅黑" w:asciiTheme="minorEastAsia" w:hAnsiTheme="minorEastAsia" w:eastAsiaTheme="minorEastAsia"/>
                <w:spacing w:val="-1"/>
                <w:sz w:val="24"/>
                <w:szCs w:val="24"/>
                <w:highlight w:val="none"/>
                <w:lang w:eastAsia="zh-CN"/>
              </w:rPr>
              <w:t>联合体的</w:t>
            </w:r>
            <w:r>
              <w:rPr>
                <w:rFonts w:cs="微软雅黑" w:asciiTheme="minorEastAsia" w:hAnsiTheme="minorEastAsia" w:eastAsiaTheme="minorEastAsia"/>
                <w:b/>
                <w:bCs/>
                <w:spacing w:val="-1"/>
                <w:sz w:val="24"/>
                <w:szCs w:val="24"/>
                <w:highlight w:val="none"/>
                <w:lang w:eastAsia="zh-CN"/>
              </w:rPr>
              <w:t>投标无效</w:t>
            </w:r>
            <w:r>
              <w:rPr>
                <w:rFonts w:cs="微软雅黑" w:asciiTheme="minorEastAsia" w:hAnsiTheme="minorEastAsia" w:eastAsiaTheme="minorEastAsia"/>
                <w:spacing w:val="-1"/>
                <w:sz w:val="24"/>
                <w:szCs w:val="24"/>
                <w:highlight w:val="none"/>
                <w:lang w:eastAsia="zh-CN"/>
              </w:rPr>
              <w:t>。</w:t>
            </w:r>
          </w:p>
          <w:p w14:paraId="608D77E1">
            <w:pPr>
              <w:pStyle w:val="43"/>
              <w:ind w:left="122"/>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7</w:t>
            </w:r>
            <w:r>
              <w:rPr>
                <w:rFonts w:cs="微软雅黑" w:asciiTheme="minorEastAsia" w:hAnsiTheme="minorEastAsia" w:eastAsiaTheme="minorEastAsia"/>
                <w:spacing w:val="-6"/>
                <w:sz w:val="24"/>
                <w:szCs w:val="24"/>
                <w:highlight w:val="none"/>
                <w:lang w:eastAsia="zh-CN"/>
              </w:rPr>
              <w:t>、本项目不接受联合体投标时，投标人不得</w:t>
            </w:r>
            <w:r>
              <w:rPr>
                <w:rFonts w:cs="微软雅黑" w:asciiTheme="minorEastAsia" w:hAnsiTheme="minorEastAsia" w:eastAsiaTheme="minorEastAsia"/>
                <w:spacing w:val="-3"/>
                <w:sz w:val="24"/>
                <w:szCs w:val="24"/>
                <w:highlight w:val="none"/>
                <w:lang w:eastAsia="zh-CN"/>
              </w:rPr>
              <w:t>为联合体。</w:t>
            </w:r>
          </w:p>
        </w:tc>
        <w:tc>
          <w:tcPr>
            <w:tcW w:w="1643" w:type="dxa"/>
          </w:tcPr>
          <w:p w14:paraId="2E3CDCB0">
            <w:pPr>
              <w:pStyle w:val="43"/>
              <w:jc w:val="center"/>
              <w:rPr>
                <w:rFonts w:hint="eastAsia" w:asciiTheme="minorEastAsia" w:hAnsiTheme="minorEastAsia" w:eastAsiaTheme="minorEastAsia"/>
                <w:highlight w:val="none"/>
                <w:lang w:eastAsia="zh-CN"/>
              </w:rPr>
            </w:pPr>
          </w:p>
          <w:p w14:paraId="6FEB1FA1">
            <w:pPr>
              <w:pStyle w:val="43"/>
              <w:jc w:val="center"/>
              <w:rPr>
                <w:rFonts w:hint="eastAsia" w:asciiTheme="minorEastAsia" w:hAnsiTheme="minorEastAsia" w:eastAsiaTheme="minorEastAsia"/>
                <w:highlight w:val="none"/>
                <w:lang w:eastAsia="zh-CN"/>
              </w:rPr>
            </w:pPr>
          </w:p>
          <w:p w14:paraId="2A295F92">
            <w:pPr>
              <w:pStyle w:val="43"/>
              <w:jc w:val="center"/>
              <w:rPr>
                <w:rFonts w:hint="eastAsia" w:asciiTheme="minorEastAsia" w:hAnsiTheme="minorEastAsia" w:eastAsiaTheme="minorEastAsia"/>
                <w:highlight w:val="none"/>
                <w:lang w:eastAsia="zh-CN"/>
              </w:rPr>
            </w:pPr>
          </w:p>
          <w:p w14:paraId="10443617">
            <w:pPr>
              <w:pStyle w:val="43"/>
              <w:jc w:val="center"/>
              <w:rPr>
                <w:rFonts w:hint="eastAsia" w:asciiTheme="minorEastAsia" w:hAnsiTheme="minorEastAsia" w:eastAsiaTheme="minorEastAsia"/>
                <w:highlight w:val="none"/>
                <w:lang w:eastAsia="zh-CN"/>
              </w:rPr>
            </w:pPr>
          </w:p>
          <w:p w14:paraId="23DBBFDD">
            <w:pPr>
              <w:pStyle w:val="43"/>
              <w:jc w:val="center"/>
              <w:rPr>
                <w:rFonts w:hint="eastAsia" w:asciiTheme="minorEastAsia" w:hAnsiTheme="minorEastAsia" w:eastAsiaTheme="minorEastAsia"/>
                <w:highlight w:val="none"/>
                <w:lang w:eastAsia="zh-CN"/>
              </w:rPr>
            </w:pPr>
          </w:p>
          <w:p w14:paraId="405C3AE8">
            <w:pPr>
              <w:pStyle w:val="43"/>
              <w:jc w:val="center"/>
              <w:rPr>
                <w:rFonts w:hint="eastAsia" w:asciiTheme="minorEastAsia" w:hAnsiTheme="minorEastAsia" w:eastAsiaTheme="minorEastAsia"/>
                <w:highlight w:val="none"/>
                <w:lang w:eastAsia="zh-CN"/>
              </w:rPr>
            </w:pPr>
          </w:p>
          <w:p w14:paraId="2D4CA3E9">
            <w:pPr>
              <w:pStyle w:val="43"/>
              <w:jc w:val="center"/>
              <w:rPr>
                <w:rFonts w:hint="eastAsia" w:asciiTheme="minorEastAsia" w:hAnsiTheme="minorEastAsia" w:eastAsiaTheme="minorEastAsia"/>
                <w:highlight w:val="none"/>
                <w:lang w:eastAsia="zh-CN"/>
              </w:rPr>
            </w:pPr>
          </w:p>
          <w:p w14:paraId="7038DC03">
            <w:pPr>
              <w:pStyle w:val="43"/>
              <w:jc w:val="center"/>
              <w:rPr>
                <w:rFonts w:hint="eastAsia" w:asciiTheme="minorEastAsia" w:hAnsiTheme="minorEastAsia" w:eastAsiaTheme="minorEastAsia"/>
                <w:highlight w:val="none"/>
                <w:lang w:eastAsia="zh-CN"/>
              </w:rPr>
            </w:pPr>
          </w:p>
          <w:p w14:paraId="505D4C09">
            <w:pPr>
              <w:pStyle w:val="43"/>
              <w:jc w:val="center"/>
              <w:rPr>
                <w:rFonts w:hint="eastAsia" w:asciiTheme="minorEastAsia" w:hAnsiTheme="minorEastAsia" w:eastAsiaTheme="minorEastAsia"/>
                <w:highlight w:val="none"/>
                <w:lang w:eastAsia="zh-CN"/>
              </w:rPr>
            </w:pPr>
          </w:p>
          <w:p w14:paraId="263AD34E">
            <w:pPr>
              <w:pStyle w:val="43"/>
              <w:jc w:val="center"/>
              <w:rPr>
                <w:rFonts w:hint="eastAsia" w:asciiTheme="minorEastAsia" w:hAnsiTheme="minorEastAsia" w:eastAsiaTheme="minorEastAsia"/>
                <w:highlight w:val="none"/>
                <w:lang w:eastAsia="zh-CN"/>
              </w:rPr>
            </w:pPr>
          </w:p>
          <w:p w14:paraId="39C92F9A">
            <w:pPr>
              <w:pStyle w:val="43"/>
              <w:jc w:val="center"/>
              <w:rPr>
                <w:rFonts w:hint="eastAsia" w:asciiTheme="minorEastAsia" w:hAnsiTheme="minorEastAsia" w:eastAsiaTheme="minorEastAsia"/>
                <w:highlight w:val="none"/>
                <w:lang w:eastAsia="zh-CN"/>
              </w:rPr>
            </w:pPr>
          </w:p>
          <w:p w14:paraId="7633FFBB">
            <w:pPr>
              <w:ind w:left="110" w:right="106"/>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5"/>
                <w:sz w:val="24"/>
                <w:szCs w:val="24"/>
                <w:highlight w:val="none"/>
                <w:lang w:eastAsia="zh-CN"/>
              </w:rPr>
              <w:t>提供《联合协</w:t>
            </w:r>
            <w:r>
              <w:rPr>
                <w:rFonts w:cs="微软雅黑" w:asciiTheme="minorEastAsia" w:hAnsiTheme="minorEastAsia" w:eastAsiaTheme="minorEastAsia"/>
                <w:spacing w:val="-4"/>
                <w:sz w:val="24"/>
                <w:szCs w:val="24"/>
                <w:highlight w:val="none"/>
                <w:lang w:eastAsia="zh-CN"/>
              </w:rPr>
              <w:t>议》原件的电</w:t>
            </w:r>
            <w:r>
              <w:rPr>
                <w:rFonts w:cs="微软雅黑" w:asciiTheme="minorEastAsia" w:hAnsiTheme="minorEastAsia" w:eastAsiaTheme="minorEastAsia"/>
                <w:spacing w:val="-1"/>
                <w:sz w:val="24"/>
                <w:szCs w:val="24"/>
                <w:highlight w:val="none"/>
                <w:lang w:eastAsia="zh-CN"/>
              </w:rPr>
              <w:t>子件</w:t>
            </w:r>
            <w:r>
              <w:rPr>
                <w:rFonts w:cs="微软雅黑" w:asciiTheme="minorEastAsia" w:hAnsiTheme="minorEastAsia" w:eastAsiaTheme="minorEastAsia"/>
                <w:spacing w:val="-4"/>
                <w:sz w:val="24"/>
                <w:szCs w:val="24"/>
                <w:highlight w:val="none"/>
                <w:lang w:eastAsia="zh-CN"/>
              </w:rPr>
              <w:t>格式见《投标</w:t>
            </w:r>
            <w:r>
              <w:rPr>
                <w:rFonts w:cs="微软雅黑" w:asciiTheme="minorEastAsia" w:hAnsiTheme="minorEastAsia" w:eastAsiaTheme="minorEastAsia"/>
                <w:spacing w:val="2"/>
                <w:sz w:val="24"/>
                <w:szCs w:val="24"/>
                <w:highlight w:val="none"/>
                <w:lang w:eastAsia="zh-CN"/>
              </w:rPr>
              <w:t>文件格式》</w:t>
            </w:r>
          </w:p>
        </w:tc>
      </w:tr>
    </w:tbl>
    <w:p w14:paraId="045AC53A">
      <w:pPr>
        <w:rPr>
          <w:rFonts w:hint="eastAsia" w:asciiTheme="minorEastAsia" w:hAnsiTheme="minorEastAsia" w:eastAsiaTheme="minorEastAsia"/>
          <w:highlight w:val="none"/>
          <w:lang w:eastAsia="zh-CN"/>
        </w:rPr>
      </w:pPr>
    </w:p>
    <w:p w14:paraId="294CE4B0">
      <w:pPr>
        <w:rPr>
          <w:rFonts w:hint="eastAsia" w:asciiTheme="minorEastAsia" w:hAnsiTheme="minorEastAsia" w:eastAsiaTheme="minorEastAsia"/>
          <w:highlight w:val="none"/>
          <w:lang w:eastAsia="zh-CN"/>
        </w:rPr>
        <w:sectPr>
          <w:footerReference r:id="rId15" w:type="default"/>
          <w:pgSz w:w="11907" w:h="16840"/>
          <w:pgMar w:top="1149" w:right="1021" w:bottom="1060" w:left="1588" w:header="875" w:footer="886" w:gutter="0"/>
          <w:cols w:space="720" w:num="1"/>
        </w:sectPr>
      </w:pPr>
    </w:p>
    <w:p w14:paraId="05EE0AA2">
      <w:pPr>
        <w:rPr>
          <w:rFonts w:hint="eastAsia" w:asciiTheme="minorEastAsia" w:hAnsiTheme="minorEastAsia" w:eastAsiaTheme="minorEastAsia"/>
          <w:highlight w:val="none"/>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057E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181AA266">
            <w:pPr>
              <w:ind w:left="18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序号</w:t>
            </w:r>
          </w:p>
        </w:tc>
        <w:tc>
          <w:tcPr>
            <w:tcW w:w="1981" w:type="dxa"/>
          </w:tcPr>
          <w:p w14:paraId="50D4E9B6">
            <w:pPr>
              <w:ind w:left="51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审查因素</w:t>
            </w:r>
          </w:p>
        </w:tc>
        <w:tc>
          <w:tcPr>
            <w:tcW w:w="4819" w:type="dxa"/>
          </w:tcPr>
          <w:p w14:paraId="1316CFF9">
            <w:pPr>
              <w:ind w:left="193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审查内容</w:t>
            </w:r>
          </w:p>
        </w:tc>
        <w:tc>
          <w:tcPr>
            <w:tcW w:w="1643" w:type="dxa"/>
          </w:tcPr>
          <w:p w14:paraId="6D3549AA">
            <w:pPr>
              <w:ind w:left="34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格式要求</w:t>
            </w:r>
          </w:p>
        </w:tc>
      </w:tr>
      <w:tr w14:paraId="045E7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849" w:type="dxa"/>
          </w:tcPr>
          <w:p w14:paraId="363F8A31">
            <w:pPr>
              <w:pStyle w:val="43"/>
              <w:rPr>
                <w:rFonts w:hint="eastAsia" w:asciiTheme="minorEastAsia" w:hAnsiTheme="minorEastAsia" w:eastAsiaTheme="minorEastAsia"/>
                <w:highlight w:val="none"/>
              </w:rPr>
            </w:pPr>
          </w:p>
          <w:p w14:paraId="3EA558F6">
            <w:pPr>
              <w:pStyle w:val="43"/>
              <w:rPr>
                <w:rFonts w:hint="eastAsia" w:asciiTheme="minorEastAsia" w:hAnsiTheme="minorEastAsia" w:eastAsiaTheme="minorEastAsia"/>
                <w:highlight w:val="none"/>
              </w:rPr>
            </w:pPr>
          </w:p>
          <w:p w14:paraId="6852A311">
            <w:pPr>
              <w:pStyle w:val="43"/>
              <w:ind w:left="244"/>
              <w:rPr>
                <w:rFonts w:hint="eastAsia" w:asciiTheme="minorEastAsia" w:hAnsiTheme="minorEastAsia" w:eastAsiaTheme="minorEastAsia"/>
                <w:sz w:val="24"/>
                <w:szCs w:val="24"/>
                <w:highlight w:val="none"/>
              </w:rPr>
            </w:pPr>
            <w:r>
              <w:rPr>
                <w:rFonts w:asciiTheme="minorEastAsia" w:hAnsiTheme="minorEastAsia" w:eastAsiaTheme="minorEastAsia"/>
                <w:spacing w:val="8"/>
                <w:sz w:val="24"/>
                <w:szCs w:val="24"/>
                <w:highlight w:val="none"/>
              </w:rPr>
              <w:t>3-2</w:t>
            </w:r>
          </w:p>
        </w:tc>
        <w:tc>
          <w:tcPr>
            <w:tcW w:w="1981" w:type="dxa"/>
          </w:tcPr>
          <w:p w14:paraId="4546AAE0">
            <w:pPr>
              <w:pStyle w:val="43"/>
              <w:jc w:val="center"/>
              <w:rPr>
                <w:rFonts w:hint="eastAsia" w:asciiTheme="minorEastAsia" w:hAnsiTheme="minorEastAsia" w:eastAsiaTheme="minorEastAsia"/>
                <w:highlight w:val="none"/>
                <w:lang w:eastAsia="zh-CN"/>
              </w:rPr>
            </w:pPr>
          </w:p>
          <w:p w14:paraId="43163C33">
            <w:pPr>
              <w:ind w:left="109" w:right="105"/>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1"/>
                <w:sz w:val="24"/>
                <w:szCs w:val="24"/>
                <w:highlight w:val="none"/>
                <w:lang w:eastAsia="zh-CN"/>
              </w:rPr>
              <w:t>政府购买服务承</w:t>
            </w:r>
            <w:r>
              <w:rPr>
                <w:rFonts w:cs="微软雅黑" w:asciiTheme="minorEastAsia" w:hAnsiTheme="minorEastAsia" w:eastAsiaTheme="minorEastAsia"/>
                <w:spacing w:val="-2"/>
                <w:sz w:val="24"/>
                <w:szCs w:val="24"/>
                <w:highlight w:val="none"/>
                <w:lang w:eastAsia="zh-CN"/>
              </w:rPr>
              <w:t>接主体的要求</w:t>
            </w:r>
          </w:p>
        </w:tc>
        <w:tc>
          <w:tcPr>
            <w:tcW w:w="4819" w:type="dxa"/>
          </w:tcPr>
          <w:p w14:paraId="47104EC9">
            <w:pPr>
              <w:pStyle w:val="43"/>
              <w:rPr>
                <w:rFonts w:hint="eastAsia" w:asciiTheme="minorEastAsia" w:hAnsiTheme="minorEastAsia" w:eastAsiaTheme="minorEastAsia"/>
                <w:highlight w:val="none"/>
                <w:lang w:eastAsia="zh-CN"/>
              </w:rPr>
            </w:pPr>
          </w:p>
          <w:p w14:paraId="57AB6230">
            <w:pPr>
              <w:ind w:left="108" w:right="102" w:firstLine="4"/>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如本项目属于政府购买服务，投标人不属于</w:t>
            </w:r>
            <w:r>
              <w:rPr>
                <w:rFonts w:cs="微软雅黑" w:asciiTheme="minorEastAsia" w:hAnsiTheme="minorEastAsia" w:eastAsiaTheme="minorEastAsia"/>
                <w:sz w:val="24"/>
                <w:szCs w:val="24"/>
                <w:highlight w:val="none"/>
                <w:lang w:eastAsia="zh-CN"/>
              </w:rPr>
              <w:t>公益一类事业单位、使用事业编制且由财政</w:t>
            </w:r>
            <w:r>
              <w:rPr>
                <w:rFonts w:cs="微软雅黑" w:asciiTheme="minorEastAsia" w:hAnsiTheme="minorEastAsia" w:eastAsiaTheme="minorEastAsia"/>
                <w:spacing w:val="-1"/>
                <w:sz w:val="24"/>
                <w:szCs w:val="24"/>
                <w:highlight w:val="none"/>
                <w:lang w:eastAsia="zh-CN"/>
              </w:rPr>
              <w:t>拨款保障的群团组织。</w:t>
            </w:r>
          </w:p>
        </w:tc>
        <w:tc>
          <w:tcPr>
            <w:tcW w:w="1643" w:type="dxa"/>
          </w:tcPr>
          <w:p w14:paraId="64E2BE3A">
            <w:pPr>
              <w:ind w:left="112"/>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格式见《投标</w:t>
            </w:r>
          </w:p>
          <w:p w14:paraId="69A89B66">
            <w:pPr>
              <w:ind w:left="286"/>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文件格式》“</w:t>
            </w:r>
            <w:r>
              <w:rPr>
                <w:rFonts w:asciiTheme="minorEastAsia" w:hAnsiTheme="minorEastAsia" w:eastAsiaTheme="minorEastAsia"/>
                <w:spacing w:val="1"/>
                <w:sz w:val="24"/>
                <w:szCs w:val="24"/>
                <w:highlight w:val="none"/>
                <w:lang w:eastAsia="zh-CN"/>
              </w:rPr>
              <w:t>1-2</w:t>
            </w:r>
            <w:r>
              <w:rPr>
                <w:rFonts w:cs="微软雅黑" w:asciiTheme="minorEastAsia" w:hAnsiTheme="minorEastAsia" w:eastAsiaTheme="minorEastAsia"/>
                <w:spacing w:val="1"/>
                <w:sz w:val="24"/>
                <w:szCs w:val="24"/>
                <w:highlight w:val="none"/>
                <w:lang w:eastAsia="zh-CN"/>
              </w:rPr>
              <w:t>投标</w:t>
            </w:r>
            <w:r>
              <w:rPr>
                <w:rFonts w:cs="微软雅黑" w:asciiTheme="minorEastAsia" w:hAnsiTheme="minorEastAsia" w:eastAsiaTheme="minorEastAsia"/>
                <w:spacing w:val="-1"/>
                <w:sz w:val="24"/>
                <w:szCs w:val="24"/>
                <w:highlight w:val="none"/>
                <w:lang w:eastAsia="zh-CN"/>
              </w:rPr>
              <w:t>人资格声明</w:t>
            </w:r>
            <w:r>
              <w:rPr>
                <w:rFonts w:cs="微软雅黑" w:asciiTheme="minorEastAsia" w:hAnsiTheme="minorEastAsia" w:eastAsiaTheme="minorEastAsia"/>
                <w:spacing w:val="41"/>
                <w:sz w:val="24"/>
                <w:szCs w:val="24"/>
                <w:highlight w:val="none"/>
                <w:lang w:eastAsia="zh-CN"/>
              </w:rPr>
              <w:t>书”</w:t>
            </w:r>
          </w:p>
        </w:tc>
      </w:tr>
      <w:tr w14:paraId="3DC09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37834182">
            <w:pPr>
              <w:pStyle w:val="43"/>
              <w:rPr>
                <w:rFonts w:hint="eastAsia" w:asciiTheme="minorEastAsia" w:hAnsiTheme="minorEastAsia" w:eastAsiaTheme="minorEastAsia"/>
                <w:highlight w:val="none"/>
                <w:lang w:eastAsia="zh-CN"/>
              </w:rPr>
            </w:pPr>
          </w:p>
          <w:p w14:paraId="4174F48A">
            <w:pPr>
              <w:pStyle w:val="43"/>
              <w:rPr>
                <w:rFonts w:hint="eastAsia" w:asciiTheme="minorEastAsia" w:hAnsiTheme="minorEastAsia" w:eastAsiaTheme="minorEastAsia"/>
                <w:highlight w:val="none"/>
                <w:lang w:eastAsia="zh-CN"/>
              </w:rPr>
            </w:pPr>
          </w:p>
          <w:p w14:paraId="3ED62395">
            <w:pPr>
              <w:pStyle w:val="43"/>
              <w:ind w:left="244"/>
              <w:rPr>
                <w:rFonts w:hint="eastAsia" w:asciiTheme="minorEastAsia" w:hAnsiTheme="minorEastAsia" w:eastAsiaTheme="minorEastAsia"/>
                <w:sz w:val="24"/>
                <w:szCs w:val="24"/>
                <w:highlight w:val="none"/>
              </w:rPr>
            </w:pPr>
            <w:r>
              <w:rPr>
                <w:rFonts w:asciiTheme="minorEastAsia" w:hAnsiTheme="minorEastAsia" w:eastAsiaTheme="minorEastAsia"/>
                <w:spacing w:val="8"/>
                <w:sz w:val="24"/>
                <w:szCs w:val="24"/>
                <w:highlight w:val="none"/>
              </w:rPr>
              <w:t>3-3</w:t>
            </w:r>
          </w:p>
        </w:tc>
        <w:tc>
          <w:tcPr>
            <w:tcW w:w="1981" w:type="dxa"/>
          </w:tcPr>
          <w:p w14:paraId="381FCF9D">
            <w:pPr>
              <w:pStyle w:val="43"/>
              <w:jc w:val="center"/>
              <w:rPr>
                <w:rFonts w:hint="eastAsia" w:asciiTheme="minorEastAsia" w:hAnsiTheme="minorEastAsia" w:eastAsiaTheme="minorEastAsia"/>
                <w:highlight w:val="none"/>
              </w:rPr>
            </w:pPr>
          </w:p>
          <w:p w14:paraId="376C94A0">
            <w:pPr>
              <w:ind w:left="108" w:right="105"/>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1"/>
                <w:sz w:val="24"/>
                <w:szCs w:val="24"/>
                <w:highlight w:val="none"/>
              </w:rPr>
              <w:t>其他特定资格要</w:t>
            </w:r>
            <w:r>
              <w:rPr>
                <w:rFonts w:cs="微软雅黑" w:asciiTheme="minorEastAsia" w:hAnsiTheme="minorEastAsia" w:eastAsiaTheme="minorEastAsia"/>
                <w:sz w:val="24"/>
                <w:szCs w:val="24"/>
                <w:highlight w:val="none"/>
              </w:rPr>
              <w:t>求</w:t>
            </w:r>
          </w:p>
        </w:tc>
        <w:tc>
          <w:tcPr>
            <w:tcW w:w="4819" w:type="dxa"/>
          </w:tcPr>
          <w:p w14:paraId="5B8E88C1">
            <w:pPr>
              <w:ind w:left="113"/>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如有，见第一章《投标邀请》</w:t>
            </w:r>
          </w:p>
          <w:p w14:paraId="06212AA9">
            <w:pPr>
              <w:ind w:left="108" w:right="102" w:firstLine="7"/>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注：如联合体中有同类资质的供应商按照联合体分工承担相同工作的，均应当提供资质证书电子件或电子证照。</w:t>
            </w:r>
          </w:p>
        </w:tc>
        <w:tc>
          <w:tcPr>
            <w:tcW w:w="1643" w:type="dxa"/>
          </w:tcPr>
          <w:p w14:paraId="416E4101">
            <w:pPr>
              <w:ind w:left="113" w:right="106" w:firstLine="2"/>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提供证明文</w:t>
            </w:r>
            <w:r>
              <w:rPr>
                <w:rFonts w:cs="微软雅黑" w:asciiTheme="minorEastAsia" w:hAnsiTheme="minorEastAsia" w:eastAsiaTheme="minorEastAsia"/>
                <w:spacing w:val="43"/>
                <w:sz w:val="24"/>
                <w:szCs w:val="24"/>
                <w:highlight w:val="none"/>
                <w:lang w:eastAsia="zh-CN"/>
              </w:rPr>
              <w:t>件的电子件</w:t>
            </w:r>
            <w:r>
              <w:rPr>
                <w:rFonts w:cs="微软雅黑" w:asciiTheme="minorEastAsia" w:hAnsiTheme="minorEastAsia" w:eastAsiaTheme="minorEastAsia"/>
                <w:spacing w:val="-2"/>
                <w:sz w:val="24"/>
                <w:szCs w:val="24"/>
                <w:highlight w:val="none"/>
                <w:lang w:eastAsia="zh-CN"/>
              </w:rPr>
              <w:t>或电子证照</w:t>
            </w:r>
          </w:p>
        </w:tc>
      </w:tr>
      <w:tr w14:paraId="3F2B4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1FB7F872">
            <w:pPr>
              <w:pStyle w:val="43"/>
              <w:ind w:left="357"/>
              <w:rPr>
                <w:rFonts w:hint="eastAsia" w:asciiTheme="minorEastAsia" w:hAnsiTheme="minorEastAsia" w:eastAsiaTheme="minorEastAsia"/>
                <w:sz w:val="24"/>
                <w:szCs w:val="24"/>
                <w:highlight w:val="none"/>
              </w:rPr>
            </w:pPr>
            <w:r>
              <w:rPr>
                <w:rFonts w:asciiTheme="minorEastAsia" w:hAnsiTheme="minorEastAsia" w:eastAsiaTheme="minorEastAsia"/>
                <w:spacing w:val="7"/>
                <w:sz w:val="24"/>
                <w:szCs w:val="24"/>
                <w:highlight w:val="none"/>
              </w:rPr>
              <w:t>4</w:t>
            </w:r>
          </w:p>
        </w:tc>
        <w:tc>
          <w:tcPr>
            <w:tcW w:w="1981" w:type="dxa"/>
          </w:tcPr>
          <w:p w14:paraId="6FC2FAAA">
            <w:pPr>
              <w:ind w:left="109"/>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投标保证金</w:t>
            </w:r>
          </w:p>
        </w:tc>
        <w:tc>
          <w:tcPr>
            <w:tcW w:w="4819" w:type="dxa"/>
          </w:tcPr>
          <w:p w14:paraId="26173004">
            <w:pPr>
              <w:ind w:left="10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按照招标文件的规定提交投标保证金。</w:t>
            </w:r>
          </w:p>
        </w:tc>
        <w:tc>
          <w:tcPr>
            <w:tcW w:w="1643" w:type="dxa"/>
          </w:tcPr>
          <w:p w14:paraId="6299BE6D">
            <w:pPr>
              <w:pStyle w:val="43"/>
              <w:jc w:val="center"/>
              <w:rPr>
                <w:rFonts w:hint="eastAsia" w:asciiTheme="minorEastAsia" w:hAnsiTheme="minorEastAsia" w:eastAsiaTheme="minorEastAsia"/>
                <w:highlight w:val="none"/>
                <w:lang w:eastAsia="zh-CN"/>
              </w:rPr>
            </w:pPr>
          </w:p>
        </w:tc>
      </w:tr>
      <w:tr w14:paraId="44D62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7A17DF8D">
            <w:pPr>
              <w:pStyle w:val="43"/>
              <w:rPr>
                <w:rFonts w:hint="eastAsia" w:asciiTheme="minorEastAsia" w:hAnsiTheme="minorEastAsia" w:eastAsiaTheme="minorEastAsia"/>
                <w:highlight w:val="none"/>
                <w:lang w:eastAsia="zh-CN"/>
              </w:rPr>
            </w:pPr>
          </w:p>
          <w:p w14:paraId="00E8204F">
            <w:pPr>
              <w:pStyle w:val="43"/>
              <w:rPr>
                <w:rFonts w:hint="eastAsia" w:asciiTheme="minorEastAsia" w:hAnsiTheme="minorEastAsia" w:eastAsiaTheme="minorEastAsia"/>
                <w:highlight w:val="none"/>
                <w:lang w:eastAsia="zh-CN"/>
              </w:rPr>
            </w:pPr>
          </w:p>
          <w:p w14:paraId="642C2261">
            <w:pPr>
              <w:pStyle w:val="43"/>
              <w:ind w:left="364"/>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5</w:t>
            </w:r>
          </w:p>
        </w:tc>
        <w:tc>
          <w:tcPr>
            <w:tcW w:w="1981" w:type="dxa"/>
          </w:tcPr>
          <w:p w14:paraId="0C2FDF79">
            <w:pPr>
              <w:pStyle w:val="43"/>
              <w:jc w:val="center"/>
              <w:rPr>
                <w:rFonts w:hint="eastAsia" w:asciiTheme="minorEastAsia" w:hAnsiTheme="minorEastAsia" w:eastAsiaTheme="minorEastAsia"/>
                <w:highlight w:val="none"/>
              </w:rPr>
            </w:pPr>
          </w:p>
          <w:p w14:paraId="239CEA0B">
            <w:pPr>
              <w:pStyle w:val="43"/>
              <w:jc w:val="center"/>
              <w:rPr>
                <w:rFonts w:hint="eastAsia" w:asciiTheme="minorEastAsia" w:hAnsiTheme="minorEastAsia" w:eastAsiaTheme="minorEastAsia"/>
                <w:highlight w:val="none"/>
              </w:rPr>
            </w:pPr>
          </w:p>
          <w:p w14:paraId="55CB6D9A">
            <w:pPr>
              <w:ind w:left="112"/>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获取招标文件</w:t>
            </w:r>
          </w:p>
        </w:tc>
        <w:tc>
          <w:tcPr>
            <w:tcW w:w="4819" w:type="dxa"/>
          </w:tcPr>
          <w:p w14:paraId="7838A354">
            <w:pPr>
              <w:ind w:left="109" w:right="102" w:firstLine="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在规定期限内通过北京市政府采购电子交易</w:t>
            </w:r>
            <w:r>
              <w:rPr>
                <w:rFonts w:cs="微软雅黑" w:asciiTheme="minorEastAsia" w:hAnsiTheme="minorEastAsia" w:eastAsiaTheme="minorEastAsia"/>
                <w:spacing w:val="-1"/>
                <w:sz w:val="24"/>
                <w:szCs w:val="24"/>
                <w:highlight w:val="none"/>
                <w:lang w:eastAsia="zh-CN"/>
              </w:rPr>
              <w:t>平台获取所参与包的招标文件。</w:t>
            </w:r>
          </w:p>
          <w:p w14:paraId="2FDECD6B">
            <w:pPr>
              <w:ind w:left="110" w:right="102" w:firstLine="5"/>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注：如本项目接受联合体，且供应商为联合体时，联合体中任一成员获取文件即视为满</w:t>
            </w:r>
            <w:r>
              <w:rPr>
                <w:rFonts w:cs="微软雅黑" w:asciiTheme="minorEastAsia" w:hAnsiTheme="minorEastAsia" w:eastAsiaTheme="minorEastAsia"/>
                <w:spacing w:val="-2"/>
                <w:sz w:val="24"/>
                <w:szCs w:val="24"/>
                <w:highlight w:val="none"/>
                <w:lang w:eastAsia="zh-CN"/>
              </w:rPr>
              <w:t>足要求。</w:t>
            </w:r>
          </w:p>
        </w:tc>
        <w:tc>
          <w:tcPr>
            <w:tcW w:w="1643" w:type="dxa"/>
          </w:tcPr>
          <w:p w14:paraId="117B5E1C">
            <w:pPr>
              <w:pStyle w:val="43"/>
              <w:rPr>
                <w:rFonts w:hint="eastAsia" w:asciiTheme="minorEastAsia" w:hAnsiTheme="minorEastAsia" w:eastAsiaTheme="minorEastAsia"/>
                <w:highlight w:val="none"/>
                <w:lang w:eastAsia="zh-CN"/>
              </w:rPr>
            </w:pPr>
          </w:p>
        </w:tc>
      </w:tr>
    </w:tbl>
    <w:p w14:paraId="65FC2946">
      <w:pPr>
        <w:rPr>
          <w:rFonts w:hint="eastAsia" w:asciiTheme="minorEastAsia" w:hAnsiTheme="minorEastAsia" w:eastAsiaTheme="minorEastAsia"/>
          <w:highlight w:val="none"/>
          <w:lang w:eastAsia="zh-CN"/>
        </w:rPr>
      </w:pPr>
    </w:p>
    <w:p w14:paraId="15C83CA5">
      <w:pPr>
        <w:rPr>
          <w:rFonts w:hint="eastAsia" w:asciiTheme="minorEastAsia" w:hAnsiTheme="minorEastAsia" w:eastAsiaTheme="minorEastAsia"/>
          <w:highlight w:val="none"/>
          <w:lang w:eastAsia="zh-CN"/>
        </w:rPr>
        <w:sectPr>
          <w:footerReference r:id="rId16" w:type="default"/>
          <w:pgSz w:w="11907" w:h="16840"/>
          <w:pgMar w:top="1149" w:right="1021" w:bottom="1060" w:left="1588" w:header="875" w:footer="886" w:gutter="0"/>
          <w:cols w:space="720" w:num="1"/>
        </w:sectPr>
      </w:pPr>
    </w:p>
    <w:p w14:paraId="3DCB5418">
      <w:pPr>
        <w:pStyle w:val="18"/>
        <w:spacing w:before="327" w:line="205" w:lineRule="auto"/>
        <w:ind w:left="1312"/>
        <w:outlineLvl w:val="0"/>
        <w:rPr>
          <w:rFonts w:hint="eastAsia" w:asciiTheme="minorEastAsia" w:hAnsiTheme="minorEastAsia" w:eastAsiaTheme="minorEastAsia"/>
          <w:sz w:val="35"/>
          <w:szCs w:val="35"/>
          <w:highlight w:val="none"/>
          <w:lang w:eastAsia="zh-CN"/>
        </w:rPr>
      </w:pPr>
      <w:bookmarkStart w:id="14" w:name="bookmark7"/>
      <w:bookmarkEnd w:id="14"/>
      <w:bookmarkStart w:id="15" w:name="_Toc200449220"/>
      <w:r>
        <w:rPr>
          <w:rFonts w:asciiTheme="minorEastAsia" w:hAnsiTheme="minorEastAsia" w:eastAsiaTheme="minorEastAsia"/>
          <w:b/>
          <w:bCs/>
          <w:spacing w:val="9"/>
          <w:sz w:val="35"/>
          <w:szCs w:val="35"/>
          <w:highlight w:val="none"/>
          <w:lang w:eastAsia="zh-CN"/>
        </w:rPr>
        <w:t>第四章</w:t>
      </w:r>
      <w:r>
        <w:rPr>
          <w:rFonts w:hint="eastAsia" w:asciiTheme="minorEastAsia" w:hAnsiTheme="minorEastAsia" w:eastAsiaTheme="minorEastAsia"/>
          <w:b/>
          <w:bCs/>
          <w:spacing w:val="9"/>
          <w:sz w:val="35"/>
          <w:szCs w:val="35"/>
          <w:highlight w:val="none"/>
          <w:lang w:eastAsia="zh-CN"/>
        </w:rPr>
        <w:t xml:space="preserve"> </w:t>
      </w:r>
      <w:r>
        <w:rPr>
          <w:rFonts w:asciiTheme="minorEastAsia" w:hAnsiTheme="minorEastAsia" w:eastAsiaTheme="minorEastAsia"/>
          <w:b/>
          <w:bCs/>
          <w:spacing w:val="9"/>
          <w:sz w:val="35"/>
          <w:szCs w:val="35"/>
          <w:highlight w:val="none"/>
          <w:lang w:eastAsia="zh-CN"/>
        </w:rPr>
        <w:t>评标程序、评标方法和评标标准</w:t>
      </w:r>
      <w:bookmarkEnd w:id="15"/>
    </w:p>
    <w:p w14:paraId="3C65E181">
      <w:pPr>
        <w:pStyle w:val="18"/>
        <w:spacing w:before="250" w:line="200" w:lineRule="auto"/>
        <w:ind w:left="3934"/>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1"/>
          <w:sz w:val="24"/>
          <w:szCs w:val="24"/>
          <w:highlight w:val="none"/>
          <w:lang w:eastAsia="zh-CN"/>
        </w:rPr>
        <w:t>一、评标方法</w:t>
      </w:r>
    </w:p>
    <w:p w14:paraId="2B88E1F7">
      <w:pPr>
        <w:pStyle w:val="18"/>
        <w:spacing w:before="179" w:line="201" w:lineRule="auto"/>
        <w:ind w:left="139"/>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w:t>
      </w:r>
      <w:r>
        <w:rPr>
          <w:rFonts w:asciiTheme="minorEastAsia" w:hAnsiTheme="minorEastAsia" w:eastAsiaTheme="minorEastAsia"/>
          <w:sz w:val="24"/>
          <w:szCs w:val="24"/>
          <w:highlight w:val="none"/>
          <w:lang w:eastAsia="zh-CN"/>
        </w:rPr>
        <w:t>投标文件的符合性审查</w:t>
      </w:r>
    </w:p>
    <w:p w14:paraId="3D517AE0">
      <w:pPr>
        <w:pStyle w:val="18"/>
        <w:spacing w:before="176" w:line="252" w:lineRule="auto"/>
        <w:ind w:left="1193" w:right="114" w:hanging="69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1.1</w:t>
      </w:r>
      <w:r>
        <w:rPr>
          <w:rFonts w:asciiTheme="minorEastAsia" w:hAnsiTheme="minorEastAsia" w:eastAsiaTheme="minorEastAsia"/>
          <w:spacing w:val="2"/>
          <w:sz w:val="24"/>
          <w:szCs w:val="24"/>
          <w:highlight w:val="none"/>
          <w:lang w:eastAsia="zh-CN"/>
        </w:rPr>
        <w:t>评标委员会对资格审查合格的投标人的投标文件进行符合性审查，</w:t>
      </w:r>
      <w:r>
        <w:rPr>
          <w:rFonts w:asciiTheme="minorEastAsia" w:hAnsiTheme="minorEastAsia" w:eastAsiaTheme="minorEastAsia"/>
          <w:spacing w:val="1"/>
          <w:sz w:val="24"/>
          <w:szCs w:val="24"/>
          <w:highlight w:val="none"/>
          <w:lang w:eastAsia="zh-CN"/>
        </w:rPr>
        <w:t>以确定其</w:t>
      </w:r>
      <w:r>
        <w:rPr>
          <w:rFonts w:asciiTheme="minorEastAsia" w:hAnsiTheme="minorEastAsia" w:eastAsiaTheme="minorEastAsia"/>
          <w:spacing w:val="-1"/>
          <w:sz w:val="24"/>
          <w:szCs w:val="24"/>
          <w:highlight w:val="none"/>
          <w:lang w:eastAsia="zh-CN"/>
        </w:rPr>
        <w:t>是否满足招标文件的实质性要求。</w:t>
      </w:r>
    </w:p>
    <w:p w14:paraId="79E3BB6A">
      <w:pPr>
        <w:pStyle w:val="18"/>
        <w:spacing w:before="180" w:line="278" w:lineRule="auto"/>
        <w:ind w:left="1190" w:right="100" w:hanging="69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1.2</w:t>
      </w:r>
      <w:r>
        <w:rPr>
          <w:rFonts w:asciiTheme="minorEastAsia" w:hAnsiTheme="minorEastAsia" w:eastAsiaTheme="minorEastAsia"/>
          <w:spacing w:val="2"/>
          <w:sz w:val="24"/>
          <w:szCs w:val="24"/>
          <w:highlight w:val="none"/>
          <w:lang w:eastAsia="zh-CN"/>
        </w:rPr>
        <w:t>评标委员会根据《符合性审查要求》</w:t>
      </w:r>
      <w:r>
        <w:rPr>
          <w:rFonts w:asciiTheme="minorEastAsia" w:hAnsiTheme="minorEastAsia" w:eastAsiaTheme="minorEastAsia"/>
          <w:spacing w:val="1"/>
          <w:sz w:val="24"/>
          <w:szCs w:val="24"/>
          <w:highlight w:val="none"/>
          <w:lang w:eastAsia="zh-CN"/>
        </w:rPr>
        <w:t>中规定的审查因素和审查内容，对投标</w:t>
      </w:r>
      <w:r>
        <w:rPr>
          <w:rFonts w:asciiTheme="minorEastAsia" w:hAnsiTheme="minorEastAsia" w:eastAsiaTheme="minorEastAsia"/>
          <w:spacing w:val="2"/>
          <w:sz w:val="24"/>
          <w:szCs w:val="24"/>
          <w:highlight w:val="none"/>
          <w:lang w:eastAsia="zh-CN"/>
        </w:rPr>
        <w:t>人的投标文件是否实质上响应招标文件进行符合性审查，并形成符合性审查评审结果。投标人《商务技术文件》有任何一项</w:t>
      </w:r>
      <w:r>
        <w:rPr>
          <w:rFonts w:asciiTheme="minorEastAsia" w:hAnsiTheme="minorEastAsia" w:eastAsiaTheme="minorEastAsia"/>
          <w:spacing w:val="1"/>
          <w:sz w:val="24"/>
          <w:szCs w:val="24"/>
          <w:highlight w:val="none"/>
          <w:lang w:eastAsia="zh-CN"/>
        </w:rPr>
        <w:t>不符合《符合性审查要求》</w:t>
      </w:r>
      <w:r>
        <w:rPr>
          <w:rFonts w:asciiTheme="minorEastAsia" w:hAnsiTheme="minorEastAsia" w:eastAsiaTheme="minorEastAsia"/>
          <w:spacing w:val="-1"/>
          <w:sz w:val="24"/>
          <w:szCs w:val="24"/>
          <w:highlight w:val="none"/>
          <w:lang w:eastAsia="zh-CN"/>
        </w:rPr>
        <w:t>要求的，</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w:t>
      </w:r>
    </w:p>
    <w:p w14:paraId="3099BBC2">
      <w:pPr>
        <w:pStyle w:val="18"/>
        <w:spacing w:before="176" w:line="201" w:lineRule="auto"/>
        <w:ind w:left="3634"/>
        <w:rPr>
          <w:rFonts w:hint="eastAsia" w:asciiTheme="minorEastAsia" w:hAnsiTheme="minorEastAsia" w:eastAsiaTheme="minorEastAsia"/>
          <w:sz w:val="24"/>
          <w:szCs w:val="24"/>
          <w:highlight w:val="none"/>
        </w:rPr>
      </w:pPr>
      <w:r>
        <w:rPr>
          <w:rFonts w:asciiTheme="minorEastAsia" w:hAnsiTheme="minorEastAsia" w:eastAsiaTheme="minorEastAsia"/>
          <w:b/>
          <w:bCs/>
          <w:spacing w:val="-1"/>
          <w:sz w:val="24"/>
          <w:szCs w:val="24"/>
          <w:highlight w:val="none"/>
        </w:rPr>
        <w:t>符合性审查要求</w:t>
      </w:r>
    </w:p>
    <w:p w14:paraId="14C4CAD6">
      <w:pPr>
        <w:spacing w:line="137" w:lineRule="exact"/>
        <w:rPr>
          <w:rFonts w:hint="eastAsia" w:asciiTheme="minorEastAsia" w:hAnsiTheme="minorEastAsia" w:eastAsiaTheme="minorEastAsia"/>
          <w:highlight w:val="none"/>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41AF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5CA6208C">
            <w:pPr>
              <w:ind w:left="14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序号</w:t>
            </w:r>
          </w:p>
        </w:tc>
        <w:tc>
          <w:tcPr>
            <w:tcW w:w="1812" w:type="dxa"/>
          </w:tcPr>
          <w:p w14:paraId="6C3B8C86">
            <w:pPr>
              <w:ind w:left="43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审查因素</w:t>
            </w:r>
          </w:p>
        </w:tc>
        <w:tc>
          <w:tcPr>
            <w:tcW w:w="6726" w:type="dxa"/>
          </w:tcPr>
          <w:p w14:paraId="438ADF93">
            <w:pPr>
              <w:ind w:left="288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审查内容</w:t>
            </w:r>
          </w:p>
        </w:tc>
      </w:tr>
      <w:tr w14:paraId="35388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2D6FB94">
            <w:pPr>
              <w:pStyle w:val="43"/>
              <w:ind w:left="324"/>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1812" w:type="dxa"/>
          </w:tcPr>
          <w:p w14:paraId="5C7E212C">
            <w:pPr>
              <w:ind w:left="10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授权委托书</w:t>
            </w:r>
          </w:p>
        </w:tc>
        <w:tc>
          <w:tcPr>
            <w:tcW w:w="6726" w:type="dxa"/>
          </w:tcPr>
          <w:p w14:paraId="6DCB8EF7">
            <w:pPr>
              <w:ind w:left="10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按招标文件要求提供授权委托书；</w:t>
            </w:r>
          </w:p>
        </w:tc>
      </w:tr>
      <w:tr w14:paraId="2528F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55CCCAB6">
            <w:pPr>
              <w:pStyle w:val="43"/>
              <w:ind w:left="315"/>
              <w:rPr>
                <w:rFonts w:hint="eastAsia" w:asciiTheme="minorEastAsia" w:hAnsiTheme="minorEastAsia" w:eastAsiaTheme="minorEastAsia"/>
                <w:sz w:val="24"/>
                <w:szCs w:val="24"/>
                <w:highlight w:val="none"/>
              </w:rPr>
            </w:pPr>
            <w:r>
              <w:rPr>
                <w:rFonts w:asciiTheme="minorEastAsia" w:hAnsiTheme="minorEastAsia" w:eastAsiaTheme="minorEastAsia"/>
                <w:spacing w:val="1"/>
                <w:sz w:val="24"/>
                <w:szCs w:val="24"/>
                <w:highlight w:val="none"/>
              </w:rPr>
              <w:t>2</w:t>
            </w:r>
          </w:p>
        </w:tc>
        <w:tc>
          <w:tcPr>
            <w:tcW w:w="1812" w:type="dxa"/>
          </w:tcPr>
          <w:p w14:paraId="2C898495">
            <w:pPr>
              <w:ind w:left="10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投标完整性</w:t>
            </w:r>
          </w:p>
        </w:tc>
        <w:tc>
          <w:tcPr>
            <w:tcW w:w="6726" w:type="dxa"/>
          </w:tcPr>
          <w:p w14:paraId="32B00127">
            <w:pPr>
              <w:ind w:left="11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未将一个采购包中的内容拆分投标；</w:t>
            </w:r>
          </w:p>
        </w:tc>
      </w:tr>
      <w:tr w14:paraId="52F7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2EC2247C">
            <w:pPr>
              <w:pStyle w:val="43"/>
              <w:ind w:left="316"/>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p>
        </w:tc>
        <w:tc>
          <w:tcPr>
            <w:tcW w:w="1812" w:type="dxa"/>
          </w:tcPr>
          <w:p w14:paraId="68FE6CA1">
            <w:pPr>
              <w:ind w:left="10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投标报价</w:t>
            </w:r>
          </w:p>
        </w:tc>
        <w:tc>
          <w:tcPr>
            <w:tcW w:w="6726" w:type="dxa"/>
          </w:tcPr>
          <w:p w14:paraId="039A568D">
            <w:pPr>
              <w:pStyle w:val="43"/>
              <w:ind w:left="110" w:right="296"/>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投标报价未超过招标文件中规定的项目</w:t>
            </w:r>
            <w:r>
              <w:rPr>
                <w:rFonts w:asciiTheme="minorEastAsia" w:hAnsiTheme="minorEastAsia" w:eastAsiaTheme="minorEastAsia"/>
                <w:sz w:val="24"/>
                <w:szCs w:val="24"/>
                <w:highlight w:val="none"/>
                <w:lang w:eastAsia="zh-CN"/>
              </w:rPr>
              <w:t>/</w:t>
            </w:r>
            <w:r>
              <w:rPr>
                <w:rFonts w:cs="微软雅黑" w:asciiTheme="minorEastAsia" w:hAnsiTheme="minorEastAsia" w:eastAsiaTheme="minorEastAsia"/>
                <w:sz w:val="24"/>
                <w:szCs w:val="24"/>
                <w:highlight w:val="none"/>
                <w:lang w:eastAsia="zh-CN"/>
              </w:rPr>
              <w:t>采购包预算金额或者项目</w:t>
            </w:r>
            <w:r>
              <w:rPr>
                <w:rFonts w:asciiTheme="minorEastAsia" w:hAnsiTheme="minorEastAsia" w:eastAsiaTheme="minorEastAsia"/>
                <w:sz w:val="24"/>
                <w:szCs w:val="24"/>
                <w:highlight w:val="none"/>
                <w:lang w:eastAsia="zh-CN"/>
              </w:rPr>
              <w:t>/</w:t>
            </w:r>
            <w:r>
              <w:rPr>
                <w:rFonts w:cs="微软雅黑" w:asciiTheme="minorEastAsia" w:hAnsiTheme="minorEastAsia" w:eastAsiaTheme="minorEastAsia"/>
                <w:sz w:val="24"/>
                <w:szCs w:val="24"/>
                <w:highlight w:val="none"/>
                <w:lang w:eastAsia="zh-CN"/>
              </w:rPr>
              <w:t>采购包最高限价；</w:t>
            </w:r>
          </w:p>
        </w:tc>
      </w:tr>
      <w:tr w14:paraId="4FE81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6AF715CF">
            <w:pPr>
              <w:pStyle w:val="43"/>
              <w:ind w:left="309"/>
              <w:rPr>
                <w:rFonts w:hint="eastAsia" w:asciiTheme="minorEastAsia" w:hAnsiTheme="minorEastAsia" w:eastAsiaTheme="minorEastAsia"/>
                <w:sz w:val="24"/>
                <w:szCs w:val="24"/>
                <w:highlight w:val="none"/>
              </w:rPr>
            </w:pPr>
            <w:r>
              <w:rPr>
                <w:rFonts w:asciiTheme="minorEastAsia" w:hAnsiTheme="minorEastAsia" w:eastAsiaTheme="minorEastAsia"/>
                <w:spacing w:val="7"/>
                <w:sz w:val="24"/>
                <w:szCs w:val="24"/>
                <w:highlight w:val="none"/>
              </w:rPr>
              <w:t>4</w:t>
            </w:r>
          </w:p>
        </w:tc>
        <w:tc>
          <w:tcPr>
            <w:tcW w:w="1812" w:type="dxa"/>
          </w:tcPr>
          <w:p w14:paraId="240CA26F">
            <w:pPr>
              <w:ind w:left="10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报价唯一性</w:t>
            </w:r>
          </w:p>
        </w:tc>
        <w:tc>
          <w:tcPr>
            <w:tcW w:w="6726" w:type="dxa"/>
          </w:tcPr>
          <w:p w14:paraId="13C03619">
            <w:pPr>
              <w:ind w:left="129" w:right="135" w:hanging="18"/>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投标文件未出现可选择性或可调整的报价（招</w:t>
            </w:r>
            <w:r>
              <w:rPr>
                <w:rFonts w:cs="微软雅黑" w:asciiTheme="minorEastAsia" w:hAnsiTheme="minorEastAsia" w:eastAsiaTheme="minorEastAsia"/>
                <w:spacing w:val="-1"/>
                <w:sz w:val="24"/>
                <w:szCs w:val="24"/>
                <w:highlight w:val="none"/>
                <w:lang w:eastAsia="zh-CN"/>
              </w:rPr>
              <w:t>标文件另有规定</w:t>
            </w:r>
            <w:r>
              <w:rPr>
                <w:rFonts w:cs="微软雅黑" w:asciiTheme="minorEastAsia" w:hAnsiTheme="minorEastAsia" w:eastAsiaTheme="minorEastAsia"/>
                <w:spacing w:val="-9"/>
                <w:sz w:val="24"/>
                <w:szCs w:val="24"/>
                <w:highlight w:val="none"/>
                <w:lang w:eastAsia="zh-CN"/>
              </w:rPr>
              <w:t>的除外</w:t>
            </w:r>
            <w:r>
              <w:rPr>
                <w:rFonts w:cs="微软雅黑" w:asciiTheme="minorEastAsia" w:hAnsiTheme="minorEastAsia" w:eastAsiaTheme="minorEastAsia"/>
                <w:sz w:val="24"/>
                <w:szCs w:val="24"/>
                <w:highlight w:val="none"/>
                <w:lang w:eastAsia="zh-CN"/>
              </w:rPr>
              <w:t>）；</w:t>
            </w:r>
          </w:p>
        </w:tc>
      </w:tr>
      <w:tr w14:paraId="1546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15122CA6">
            <w:pPr>
              <w:pStyle w:val="43"/>
              <w:ind w:left="316"/>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5</w:t>
            </w:r>
          </w:p>
        </w:tc>
        <w:tc>
          <w:tcPr>
            <w:tcW w:w="1812" w:type="dxa"/>
          </w:tcPr>
          <w:p w14:paraId="7547A3A2">
            <w:pPr>
              <w:ind w:left="10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投标有效期</w:t>
            </w:r>
          </w:p>
        </w:tc>
        <w:tc>
          <w:tcPr>
            <w:tcW w:w="6726" w:type="dxa"/>
          </w:tcPr>
          <w:p w14:paraId="585D7B0E">
            <w:pPr>
              <w:ind w:left="109" w:right="135" w:firstLine="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投标文件中承诺的投标有效期满足招标文件中</w:t>
            </w:r>
            <w:r>
              <w:rPr>
                <w:rFonts w:cs="微软雅黑" w:asciiTheme="minorEastAsia" w:hAnsiTheme="minorEastAsia" w:eastAsiaTheme="minorEastAsia"/>
                <w:spacing w:val="-1"/>
                <w:sz w:val="24"/>
                <w:szCs w:val="24"/>
                <w:highlight w:val="none"/>
                <w:lang w:eastAsia="zh-CN"/>
              </w:rPr>
              <w:t>载明的投标有效</w:t>
            </w:r>
            <w:r>
              <w:rPr>
                <w:rFonts w:cs="微软雅黑" w:asciiTheme="minorEastAsia" w:hAnsiTheme="minorEastAsia" w:eastAsiaTheme="minorEastAsia"/>
                <w:spacing w:val="-2"/>
                <w:sz w:val="24"/>
                <w:szCs w:val="24"/>
                <w:highlight w:val="none"/>
                <w:lang w:eastAsia="zh-CN"/>
              </w:rPr>
              <w:t>期的；</w:t>
            </w:r>
          </w:p>
        </w:tc>
      </w:tr>
      <w:tr w14:paraId="46A65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54C1301C">
            <w:pPr>
              <w:pStyle w:val="43"/>
              <w:ind w:left="314"/>
              <w:rPr>
                <w:rFonts w:hint="eastAsia" w:asciiTheme="minorEastAsia" w:hAnsiTheme="minorEastAsia" w:eastAsiaTheme="minorEastAsia"/>
                <w:sz w:val="24"/>
                <w:szCs w:val="24"/>
                <w:highlight w:val="none"/>
              </w:rPr>
            </w:pPr>
            <w:r>
              <w:rPr>
                <w:rFonts w:asciiTheme="minorEastAsia" w:hAnsiTheme="minorEastAsia" w:eastAsiaTheme="minorEastAsia"/>
                <w:spacing w:val="2"/>
                <w:sz w:val="24"/>
                <w:szCs w:val="24"/>
                <w:highlight w:val="none"/>
              </w:rPr>
              <w:t>6</w:t>
            </w:r>
          </w:p>
        </w:tc>
        <w:tc>
          <w:tcPr>
            <w:tcW w:w="1812" w:type="dxa"/>
          </w:tcPr>
          <w:p w14:paraId="125F83A8">
            <w:pPr>
              <w:ind w:left="111"/>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实质性格式</w:t>
            </w:r>
          </w:p>
        </w:tc>
        <w:tc>
          <w:tcPr>
            <w:tcW w:w="6726" w:type="dxa"/>
          </w:tcPr>
          <w:p w14:paraId="754A8391">
            <w:pPr>
              <w:pStyle w:val="43"/>
              <w:ind w:left="111" w:right="128" w:hanging="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标记为</w:t>
            </w:r>
            <w:r>
              <w:rPr>
                <w:rFonts w:asciiTheme="minorEastAsia" w:hAnsiTheme="minorEastAsia" w:eastAsiaTheme="minorEastAsia"/>
                <w:sz w:val="24"/>
                <w:szCs w:val="24"/>
                <w:highlight w:val="none"/>
                <w:lang w:eastAsia="zh-CN"/>
              </w:rPr>
              <w:t>“</w:t>
            </w:r>
            <w:r>
              <w:rPr>
                <w:rFonts w:cs="微软雅黑" w:asciiTheme="minorEastAsia" w:hAnsiTheme="minorEastAsia" w:eastAsiaTheme="minorEastAsia"/>
                <w:sz w:val="24"/>
                <w:szCs w:val="24"/>
                <w:highlight w:val="none"/>
                <w:lang w:eastAsia="zh-CN"/>
              </w:rPr>
              <w:t>实质性格式</w:t>
            </w:r>
            <w:r>
              <w:rPr>
                <w:rFonts w:asciiTheme="minorEastAsia" w:hAnsiTheme="minorEastAsia" w:eastAsiaTheme="minorEastAsia"/>
                <w:sz w:val="24"/>
                <w:szCs w:val="24"/>
                <w:highlight w:val="none"/>
                <w:lang w:eastAsia="zh-CN"/>
              </w:rPr>
              <w:t>”</w:t>
            </w:r>
            <w:r>
              <w:rPr>
                <w:rFonts w:cs="微软雅黑" w:asciiTheme="minorEastAsia" w:hAnsiTheme="minorEastAsia" w:eastAsiaTheme="minorEastAsia"/>
                <w:sz w:val="24"/>
                <w:szCs w:val="24"/>
                <w:highlight w:val="none"/>
                <w:lang w:eastAsia="zh-CN"/>
              </w:rPr>
              <w:t>的文件均按招标文件要求提供且签署、盖</w:t>
            </w:r>
            <w:r>
              <w:rPr>
                <w:rFonts w:cs="微软雅黑" w:asciiTheme="minorEastAsia" w:hAnsiTheme="minorEastAsia" w:eastAsiaTheme="minorEastAsia"/>
                <w:spacing w:val="-3"/>
                <w:sz w:val="24"/>
                <w:szCs w:val="24"/>
                <w:highlight w:val="none"/>
                <w:lang w:eastAsia="zh-CN"/>
              </w:rPr>
              <w:t>章的；</w:t>
            </w:r>
          </w:p>
        </w:tc>
      </w:tr>
      <w:tr w14:paraId="6B0E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75CDF46A">
            <w:pPr>
              <w:pStyle w:val="43"/>
              <w:ind w:left="317"/>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7</w:t>
            </w:r>
          </w:p>
        </w:tc>
        <w:tc>
          <w:tcPr>
            <w:tcW w:w="1812" w:type="dxa"/>
          </w:tcPr>
          <w:p w14:paraId="792671A7">
            <w:pPr>
              <w:ind w:left="13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★号条款响应</w:t>
            </w:r>
          </w:p>
        </w:tc>
        <w:tc>
          <w:tcPr>
            <w:tcW w:w="6726" w:type="dxa"/>
          </w:tcPr>
          <w:p w14:paraId="52E30A47">
            <w:pPr>
              <w:jc w:val="right"/>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4"/>
                <w:sz w:val="24"/>
                <w:szCs w:val="24"/>
                <w:highlight w:val="none"/>
                <w:lang w:eastAsia="zh-CN"/>
              </w:rPr>
              <w:t>投标文件满足招标文件第五章《采购需求》中★号条款要求的；</w:t>
            </w:r>
          </w:p>
        </w:tc>
      </w:tr>
      <w:tr w14:paraId="2CCB5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1AF9B7D5">
            <w:pPr>
              <w:pStyle w:val="43"/>
              <w:ind w:left="314"/>
              <w:rPr>
                <w:rFonts w:hint="eastAsia" w:asciiTheme="minorEastAsia" w:hAnsiTheme="minorEastAsia" w:eastAsiaTheme="minorEastAsia"/>
                <w:sz w:val="24"/>
                <w:szCs w:val="24"/>
                <w:highlight w:val="none"/>
              </w:rPr>
            </w:pPr>
            <w:r>
              <w:rPr>
                <w:rFonts w:asciiTheme="minorEastAsia" w:hAnsiTheme="minorEastAsia" w:eastAsiaTheme="minorEastAsia"/>
                <w:spacing w:val="2"/>
                <w:sz w:val="24"/>
                <w:szCs w:val="24"/>
                <w:highlight w:val="none"/>
              </w:rPr>
              <w:t>8</w:t>
            </w:r>
          </w:p>
        </w:tc>
        <w:tc>
          <w:tcPr>
            <w:tcW w:w="1812" w:type="dxa"/>
          </w:tcPr>
          <w:p w14:paraId="790E270A">
            <w:pPr>
              <w:ind w:left="127" w:right="263" w:hanging="17"/>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拟分包情况说</w:t>
            </w:r>
            <w:r>
              <w:rPr>
                <w:rFonts w:cs="微软雅黑" w:asciiTheme="minorEastAsia" w:hAnsiTheme="minorEastAsia" w:eastAsiaTheme="minorEastAsia"/>
                <w:spacing w:val="-3"/>
                <w:sz w:val="24"/>
                <w:szCs w:val="24"/>
                <w:highlight w:val="none"/>
                <w:lang w:eastAsia="zh-CN"/>
              </w:rPr>
              <w:t>明（如有）</w:t>
            </w:r>
          </w:p>
        </w:tc>
        <w:tc>
          <w:tcPr>
            <w:tcW w:w="6726" w:type="dxa"/>
          </w:tcPr>
          <w:p w14:paraId="2EFCA178">
            <w:pPr>
              <w:pStyle w:val="43"/>
              <w:ind w:left="112" w:right="128"/>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如本项目（包）非因</w:t>
            </w:r>
            <w:r>
              <w:rPr>
                <w:rFonts w:asciiTheme="minorEastAsia" w:hAnsiTheme="minorEastAsia" w:eastAsiaTheme="minorEastAsia"/>
                <w:spacing w:val="1"/>
                <w:sz w:val="24"/>
                <w:szCs w:val="24"/>
                <w:highlight w:val="none"/>
                <w:lang w:eastAsia="zh-CN"/>
              </w:rPr>
              <w:t>“</w:t>
            </w:r>
            <w:r>
              <w:rPr>
                <w:rFonts w:cs="微软雅黑" w:asciiTheme="minorEastAsia" w:hAnsiTheme="minorEastAsia" w:eastAsiaTheme="minorEastAsia"/>
                <w:spacing w:val="1"/>
                <w:sz w:val="24"/>
                <w:szCs w:val="24"/>
                <w:highlight w:val="none"/>
                <w:lang w:eastAsia="zh-CN"/>
              </w:rPr>
              <w:t>落实政府采购政策</w:t>
            </w:r>
            <w:r>
              <w:rPr>
                <w:rFonts w:asciiTheme="minorEastAsia" w:hAnsiTheme="minorEastAsia" w:eastAsiaTheme="minorEastAsia"/>
                <w:spacing w:val="1"/>
                <w:sz w:val="24"/>
                <w:szCs w:val="24"/>
                <w:highlight w:val="none"/>
                <w:lang w:eastAsia="zh-CN"/>
              </w:rPr>
              <w:t>”</w:t>
            </w:r>
            <w:r>
              <w:rPr>
                <w:rFonts w:cs="微软雅黑" w:asciiTheme="minorEastAsia" w:hAnsiTheme="minorEastAsia" w:eastAsiaTheme="minorEastAsia"/>
                <w:spacing w:val="1"/>
                <w:sz w:val="24"/>
                <w:szCs w:val="24"/>
                <w:highlight w:val="none"/>
                <w:lang w:eastAsia="zh-CN"/>
              </w:rPr>
              <w:t>亦允许分包，且供应</w:t>
            </w:r>
            <w:r>
              <w:rPr>
                <w:rFonts w:cs="微软雅黑" w:asciiTheme="minorEastAsia" w:hAnsiTheme="minorEastAsia" w:eastAsiaTheme="minorEastAsia"/>
                <w:spacing w:val="-3"/>
                <w:sz w:val="24"/>
                <w:szCs w:val="24"/>
                <w:highlight w:val="none"/>
                <w:lang w:eastAsia="zh-CN"/>
              </w:rPr>
              <w:t>商拟进行分包时，必须提供；否则无须提供；</w:t>
            </w:r>
          </w:p>
        </w:tc>
      </w:tr>
      <w:tr w14:paraId="7105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0FA4B84F">
            <w:pPr>
              <w:pStyle w:val="43"/>
              <w:rPr>
                <w:rFonts w:hint="eastAsia" w:asciiTheme="minorEastAsia" w:hAnsiTheme="minorEastAsia" w:eastAsiaTheme="minorEastAsia"/>
                <w:highlight w:val="none"/>
                <w:lang w:eastAsia="zh-CN"/>
              </w:rPr>
            </w:pPr>
          </w:p>
          <w:p w14:paraId="3D3F6C37">
            <w:pPr>
              <w:pStyle w:val="43"/>
              <w:rPr>
                <w:rFonts w:hint="eastAsia" w:asciiTheme="minorEastAsia" w:hAnsiTheme="minorEastAsia" w:eastAsiaTheme="minorEastAsia"/>
                <w:highlight w:val="none"/>
                <w:lang w:eastAsia="zh-CN"/>
              </w:rPr>
            </w:pPr>
          </w:p>
          <w:p w14:paraId="452758B1">
            <w:pPr>
              <w:pStyle w:val="43"/>
              <w:ind w:left="313"/>
              <w:rPr>
                <w:rFonts w:hint="eastAsia" w:asciiTheme="minorEastAsia" w:hAnsiTheme="minorEastAsia" w:eastAsiaTheme="minorEastAsia"/>
                <w:sz w:val="24"/>
                <w:szCs w:val="24"/>
                <w:highlight w:val="none"/>
              </w:rPr>
            </w:pPr>
            <w:r>
              <w:rPr>
                <w:rFonts w:asciiTheme="minorEastAsia" w:hAnsiTheme="minorEastAsia" w:eastAsiaTheme="minorEastAsia"/>
                <w:spacing w:val="4"/>
                <w:sz w:val="24"/>
                <w:szCs w:val="24"/>
                <w:highlight w:val="none"/>
              </w:rPr>
              <w:t>9</w:t>
            </w:r>
          </w:p>
        </w:tc>
        <w:tc>
          <w:tcPr>
            <w:tcW w:w="1812" w:type="dxa"/>
          </w:tcPr>
          <w:p w14:paraId="1182488F">
            <w:pPr>
              <w:pStyle w:val="43"/>
              <w:rPr>
                <w:rFonts w:hint="eastAsia" w:asciiTheme="minorEastAsia" w:hAnsiTheme="minorEastAsia" w:eastAsiaTheme="minorEastAsia"/>
                <w:highlight w:val="none"/>
              </w:rPr>
            </w:pPr>
          </w:p>
          <w:p w14:paraId="4E2649A6">
            <w:pPr>
              <w:ind w:left="97" w:right="263" w:firstLine="1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分包其他要求</w:t>
            </w:r>
            <w:r>
              <w:rPr>
                <w:rFonts w:cs="微软雅黑" w:asciiTheme="minorEastAsia" w:hAnsiTheme="minorEastAsia" w:eastAsiaTheme="minorEastAsia"/>
                <w:spacing w:val="3"/>
                <w:sz w:val="24"/>
                <w:szCs w:val="24"/>
                <w:highlight w:val="none"/>
              </w:rPr>
              <w:t>（如有）</w:t>
            </w:r>
          </w:p>
        </w:tc>
        <w:tc>
          <w:tcPr>
            <w:tcW w:w="6726" w:type="dxa"/>
          </w:tcPr>
          <w:p w14:paraId="2DE44BE2">
            <w:pPr>
              <w:ind w:left="134" w:right="120" w:hanging="23"/>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分包履行的内容、金额或者比例未超出《投标人须知资料表》</w:t>
            </w:r>
            <w:r>
              <w:rPr>
                <w:rFonts w:cs="微软雅黑" w:asciiTheme="minorEastAsia" w:hAnsiTheme="minorEastAsia" w:eastAsiaTheme="minorEastAsia"/>
                <w:spacing w:val="-6"/>
                <w:sz w:val="24"/>
                <w:szCs w:val="24"/>
                <w:highlight w:val="none"/>
                <w:lang w:eastAsia="zh-CN"/>
              </w:rPr>
              <w:t>中的规定；</w:t>
            </w:r>
          </w:p>
          <w:p w14:paraId="2A3FEA21">
            <w:pPr>
              <w:ind w:left="109" w:right="135" w:firstLine="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分包承担主体具备《投标人须知资料表》载明</w:t>
            </w:r>
            <w:r>
              <w:rPr>
                <w:rFonts w:cs="微软雅黑" w:asciiTheme="minorEastAsia" w:hAnsiTheme="minorEastAsia" w:eastAsiaTheme="minorEastAsia"/>
                <w:spacing w:val="-1"/>
                <w:sz w:val="24"/>
                <w:szCs w:val="24"/>
                <w:highlight w:val="none"/>
                <w:lang w:eastAsia="zh-CN"/>
              </w:rPr>
              <w:t>的资质条件且提供了资质证书电子件（如有</w:t>
            </w:r>
            <w:r>
              <w:rPr>
                <w:rFonts w:cs="微软雅黑" w:asciiTheme="minorEastAsia" w:hAnsiTheme="minorEastAsia" w:eastAsiaTheme="minorEastAsia"/>
                <w:spacing w:val="-52"/>
                <w:sz w:val="24"/>
                <w:szCs w:val="24"/>
                <w:highlight w:val="none"/>
                <w:lang w:eastAsia="zh-CN"/>
              </w:rPr>
              <w:t>）；</w:t>
            </w:r>
          </w:p>
        </w:tc>
      </w:tr>
      <w:tr w14:paraId="7CF8B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0523A1CC">
            <w:pPr>
              <w:pStyle w:val="43"/>
              <w:ind w:left="250"/>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10</w:t>
            </w:r>
          </w:p>
        </w:tc>
        <w:tc>
          <w:tcPr>
            <w:tcW w:w="1812" w:type="dxa"/>
          </w:tcPr>
          <w:p w14:paraId="4302C3C9">
            <w:pPr>
              <w:ind w:left="107" w:right="105" w:firstLine="1"/>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3"/>
                <w:sz w:val="24"/>
                <w:szCs w:val="24"/>
                <w:highlight w:val="none"/>
              </w:rPr>
              <w:t>报价的修正（如</w:t>
            </w:r>
            <w:r>
              <w:rPr>
                <w:rFonts w:cs="微软雅黑" w:asciiTheme="minorEastAsia" w:hAnsiTheme="minorEastAsia" w:eastAsiaTheme="minorEastAsia"/>
                <w:spacing w:val="2"/>
                <w:sz w:val="24"/>
                <w:szCs w:val="24"/>
                <w:highlight w:val="none"/>
              </w:rPr>
              <w:t>有）</w:t>
            </w:r>
          </w:p>
        </w:tc>
        <w:tc>
          <w:tcPr>
            <w:tcW w:w="6726" w:type="dxa"/>
          </w:tcPr>
          <w:p w14:paraId="5C1DC418">
            <w:pPr>
              <w:ind w:left="109" w:right="135" w:firstLine="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不涉及报价修正，或投标文件报价出现前后不一致时，投标人</w:t>
            </w:r>
            <w:r>
              <w:rPr>
                <w:rFonts w:cs="微软雅黑" w:asciiTheme="minorEastAsia" w:hAnsiTheme="minorEastAsia" w:eastAsiaTheme="minorEastAsia"/>
                <w:spacing w:val="5"/>
                <w:sz w:val="24"/>
                <w:szCs w:val="24"/>
                <w:highlight w:val="none"/>
                <w:lang w:eastAsia="zh-CN"/>
              </w:rPr>
              <w:t>对修正后的报价予以确认</w:t>
            </w:r>
            <w:r>
              <w:rPr>
                <w:rFonts w:cs="微软雅黑" w:asciiTheme="minorEastAsia" w:hAnsiTheme="minorEastAsia" w:eastAsiaTheme="minorEastAsia"/>
                <w:spacing w:val="-53"/>
                <w:sz w:val="24"/>
                <w:szCs w:val="24"/>
                <w:highlight w:val="none"/>
                <w:lang w:eastAsia="zh-CN"/>
              </w:rPr>
              <w:t>；（</w:t>
            </w:r>
            <w:r>
              <w:rPr>
                <w:rFonts w:cs="微软雅黑" w:asciiTheme="minorEastAsia" w:hAnsiTheme="minorEastAsia" w:eastAsiaTheme="minorEastAsia"/>
                <w:spacing w:val="5"/>
                <w:sz w:val="24"/>
                <w:szCs w:val="24"/>
                <w:highlight w:val="none"/>
                <w:lang w:eastAsia="zh-CN"/>
              </w:rPr>
              <w:t>如有）</w:t>
            </w:r>
          </w:p>
        </w:tc>
      </w:tr>
    </w:tbl>
    <w:p w14:paraId="6BA73BC6">
      <w:pPr>
        <w:rPr>
          <w:rFonts w:hint="eastAsia" w:asciiTheme="minorEastAsia" w:hAnsiTheme="minorEastAsia" w:eastAsiaTheme="minorEastAsia"/>
          <w:highlight w:val="none"/>
          <w:lang w:eastAsia="zh-CN"/>
        </w:rPr>
      </w:pPr>
    </w:p>
    <w:p w14:paraId="09ACFB11">
      <w:pPr>
        <w:rPr>
          <w:rFonts w:hint="eastAsia" w:asciiTheme="minorEastAsia" w:hAnsiTheme="minorEastAsia" w:eastAsiaTheme="minorEastAsia"/>
          <w:highlight w:val="none"/>
          <w:lang w:eastAsia="zh-CN"/>
        </w:rPr>
        <w:sectPr>
          <w:footerReference r:id="rId17" w:type="default"/>
          <w:pgSz w:w="11907" w:h="16840"/>
          <w:pgMar w:top="1149" w:right="1021" w:bottom="1060" w:left="1588" w:header="875" w:footer="886" w:gutter="0"/>
          <w:cols w:space="720" w:num="1"/>
        </w:sectPr>
      </w:pPr>
    </w:p>
    <w:p w14:paraId="4C287073">
      <w:pPr>
        <w:spacing w:before="27"/>
        <w:rPr>
          <w:rFonts w:hint="eastAsia" w:asciiTheme="minorEastAsia" w:hAnsiTheme="minorEastAsia" w:eastAsiaTheme="minorEastAsia"/>
          <w:highlight w:val="none"/>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1062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466ECB3C">
            <w:pPr>
              <w:pStyle w:val="43"/>
              <w:rPr>
                <w:rFonts w:hint="eastAsia" w:asciiTheme="minorEastAsia" w:hAnsiTheme="minorEastAsia" w:eastAsiaTheme="minorEastAsia"/>
                <w:highlight w:val="none"/>
                <w:lang w:eastAsia="zh-CN"/>
              </w:rPr>
            </w:pPr>
          </w:p>
          <w:p w14:paraId="2377A65F">
            <w:pPr>
              <w:pStyle w:val="43"/>
              <w:ind w:left="250"/>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11</w:t>
            </w:r>
          </w:p>
        </w:tc>
        <w:tc>
          <w:tcPr>
            <w:tcW w:w="1812" w:type="dxa"/>
          </w:tcPr>
          <w:p w14:paraId="403661BB">
            <w:pPr>
              <w:pStyle w:val="43"/>
              <w:jc w:val="center"/>
              <w:rPr>
                <w:rFonts w:hint="eastAsia" w:asciiTheme="minorEastAsia" w:hAnsiTheme="minorEastAsia" w:eastAsiaTheme="minorEastAsia"/>
                <w:highlight w:val="none"/>
              </w:rPr>
            </w:pPr>
          </w:p>
          <w:p w14:paraId="015006E6">
            <w:pPr>
              <w:ind w:left="109"/>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报价合理性</w:t>
            </w:r>
          </w:p>
        </w:tc>
        <w:tc>
          <w:tcPr>
            <w:tcW w:w="6726" w:type="dxa"/>
          </w:tcPr>
          <w:p w14:paraId="76254F5D">
            <w:pPr>
              <w:ind w:left="108" w:right="135" w:firstLine="3"/>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报价合理，或投标人的报价明显低于其他通过符合性审查投标人的报价，有可能影响产品质量或者不能诚信履约的，能够应</w:t>
            </w:r>
            <w:r>
              <w:rPr>
                <w:rFonts w:cs="微软雅黑" w:asciiTheme="minorEastAsia" w:hAnsiTheme="minorEastAsia" w:eastAsiaTheme="minorEastAsia"/>
                <w:sz w:val="24"/>
                <w:szCs w:val="24"/>
                <w:highlight w:val="none"/>
                <w:lang w:eastAsia="zh-CN"/>
              </w:rPr>
              <w:t>评标委员会要求在规定时间内证明其报价合</w:t>
            </w:r>
            <w:r>
              <w:rPr>
                <w:rFonts w:cs="微软雅黑" w:asciiTheme="minorEastAsia" w:hAnsiTheme="minorEastAsia" w:eastAsiaTheme="minorEastAsia"/>
                <w:spacing w:val="-1"/>
                <w:sz w:val="24"/>
                <w:szCs w:val="24"/>
                <w:highlight w:val="none"/>
                <w:lang w:eastAsia="zh-CN"/>
              </w:rPr>
              <w:t>理性的；</w:t>
            </w:r>
          </w:p>
        </w:tc>
      </w:tr>
      <w:tr w14:paraId="2CE7A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2F5F0BE0">
            <w:pPr>
              <w:pStyle w:val="43"/>
              <w:ind w:left="250"/>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12</w:t>
            </w:r>
          </w:p>
        </w:tc>
        <w:tc>
          <w:tcPr>
            <w:tcW w:w="1812" w:type="dxa"/>
          </w:tcPr>
          <w:p w14:paraId="6C575A8D">
            <w:pPr>
              <w:ind w:left="97" w:firstLine="10"/>
              <w:jc w:val="center"/>
              <w:rPr>
                <w:rFonts w:hint="eastAsia" w:cs="微软雅黑" w:asciiTheme="minorEastAsia" w:hAnsiTheme="minorEastAsia" w:eastAsiaTheme="minorEastAsia"/>
                <w:spacing w:val="-2"/>
                <w:sz w:val="24"/>
                <w:szCs w:val="24"/>
                <w:highlight w:val="none"/>
              </w:rPr>
            </w:pPr>
            <w:r>
              <w:rPr>
                <w:rFonts w:cs="微软雅黑" w:asciiTheme="minorEastAsia" w:hAnsiTheme="minorEastAsia" w:eastAsiaTheme="minorEastAsia"/>
                <w:spacing w:val="-2"/>
                <w:sz w:val="24"/>
                <w:szCs w:val="24"/>
                <w:highlight w:val="none"/>
              </w:rPr>
              <w:t>进口产品</w:t>
            </w:r>
          </w:p>
          <w:p w14:paraId="6E39CCAE">
            <w:pPr>
              <w:ind w:left="97" w:firstLine="10"/>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（如有）</w:t>
            </w:r>
          </w:p>
        </w:tc>
        <w:tc>
          <w:tcPr>
            <w:tcW w:w="6726" w:type="dxa"/>
          </w:tcPr>
          <w:p w14:paraId="3A6E19FC">
            <w:pPr>
              <w:ind w:left="110" w:right="135"/>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招标文件不接受进口产品投标的内容时，投标人</w:t>
            </w:r>
            <w:r>
              <w:rPr>
                <w:rFonts w:cs="微软雅黑" w:asciiTheme="minorEastAsia" w:hAnsiTheme="minorEastAsia" w:eastAsiaTheme="minorEastAsia"/>
                <w:spacing w:val="-1"/>
                <w:sz w:val="24"/>
                <w:szCs w:val="24"/>
                <w:highlight w:val="none"/>
                <w:lang w:eastAsia="zh-CN"/>
              </w:rPr>
              <w:t>所投产品不含进口产品；</w:t>
            </w:r>
          </w:p>
        </w:tc>
      </w:tr>
      <w:tr w14:paraId="3B459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2" w:hRule="atLeast"/>
        </w:trPr>
        <w:tc>
          <w:tcPr>
            <w:tcW w:w="754" w:type="dxa"/>
          </w:tcPr>
          <w:p w14:paraId="4EC79C3E">
            <w:pPr>
              <w:pStyle w:val="43"/>
              <w:rPr>
                <w:rFonts w:hint="eastAsia" w:asciiTheme="minorEastAsia" w:hAnsiTheme="minorEastAsia" w:eastAsiaTheme="minorEastAsia"/>
                <w:highlight w:val="none"/>
                <w:lang w:eastAsia="zh-CN"/>
              </w:rPr>
            </w:pPr>
          </w:p>
          <w:p w14:paraId="5AC1C892">
            <w:pPr>
              <w:pStyle w:val="43"/>
              <w:rPr>
                <w:rFonts w:hint="eastAsia" w:asciiTheme="minorEastAsia" w:hAnsiTheme="minorEastAsia" w:eastAsiaTheme="minorEastAsia"/>
                <w:highlight w:val="none"/>
                <w:lang w:eastAsia="zh-CN"/>
              </w:rPr>
            </w:pPr>
          </w:p>
          <w:p w14:paraId="57385EE8">
            <w:pPr>
              <w:pStyle w:val="43"/>
              <w:rPr>
                <w:rFonts w:hint="eastAsia" w:asciiTheme="minorEastAsia" w:hAnsiTheme="minorEastAsia" w:eastAsiaTheme="minorEastAsia"/>
                <w:highlight w:val="none"/>
                <w:lang w:eastAsia="zh-CN"/>
              </w:rPr>
            </w:pPr>
          </w:p>
          <w:p w14:paraId="289DCA44">
            <w:pPr>
              <w:pStyle w:val="43"/>
              <w:rPr>
                <w:rFonts w:hint="eastAsia" w:asciiTheme="minorEastAsia" w:hAnsiTheme="minorEastAsia" w:eastAsiaTheme="minorEastAsia"/>
                <w:highlight w:val="none"/>
                <w:lang w:eastAsia="zh-CN"/>
              </w:rPr>
            </w:pPr>
          </w:p>
          <w:p w14:paraId="48656054">
            <w:pPr>
              <w:pStyle w:val="43"/>
              <w:rPr>
                <w:rFonts w:hint="eastAsia" w:asciiTheme="minorEastAsia" w:hAnsiTheme="minorEastAsia" w:eastAsiaTheme="minorEastAsia"/>
                <w:highlight w:val="none"/>
                <w:lang w:eastAsia="zh-CN"/>
              </w:rPr>
            </w:pPr>
          </w:p>
          <w:p w14:paraId="742D573F">
            <w:pPr>
              <w:pStyle w:val="43"/>
              <w:rPr>
                <w:rFonts w:hint="eastAsia" w:asciiTheme="minorEastAsia" w:hAnsiTheme="minorEastAsia" w:eastAsiaTheme="minorEastAsia"/>
                <w:highlight w:val="none"/>
                <w:lang w:eastAsia="zh-CN"/>
              </w:rPr>
            </w:pPr>
          </w:p>
          <w:p w14:paraId="0A78F8D6">
            <w:pPr>
              <w:pStyle w:val="43"/>
              <w:rPr>
                <w:rFonts w:hint="eastAsia" w:asciiTheme="minorEastAsia" w:hAnsiTheme="minorEastAsia" w:eastAsiaTheme="minorEastAsia"/>
                <w:highlight w:val="none"/>
                <w:lang w:eastAsia="zh-CN"/>
              </w:rPr>
            </w:pPr>
          </w:p>
          <w:p w14:paraId="5DEEE16A">
            <w:pPr>
              <w:pStyle w:val="43"/>
              <w:rPr>
                <w:rFonts w:hint="eastAsia" w:asciiTheme="minorEastAsia" w:hAnsiTheme="minorEastAsia" w:eastAsiaTheme="minorEastAsia"/>
                <w:highlight w:val="none"/>
                <w:lang w:eastAsia="zh-CN"/>
              </w:rPr>
            </w:pPr>
          </w:p>
          <w:p w14:paraId="304A77C6">
            <w:pPr>
              <w:pStyle w:val="43"/>
              <w:rPr>
                <w:rFonts w:hint="eastAsia" w:asciiTheme="minorEastAsia" w:hAnsiTheme="minorEastAsia" w:eastAsiaTheme="minorEastAsia"/>
                <w:highlight w:val="none"/>
                <w:lang w:eastAsia="zh-CN"/>
              </w:rPr>
            </w:pPr>
          </w:p>
          <w:p w14:paraId="33E1BFB9">
            <w:pPr>
              <w:pStyle w:val="43"/>
              <w:rPr>
                <w:rFonts w:hint="eastAsia" w:asciiTheme="minorEastAsia" w:hAnsiTheme="minorEastAsia" w:eastAsiaTheme="minorEastAsia"/>
                <w:highlight w:val="none"/>
                <w:lang w:eastAsia="zh-CN"/>
              </w:rPr>
            </w:pPr>
          </w:p>
          <w:p w14:paraId="7684D90C">
            <w:pPr>
              <w:pStyle w:val="43"/>
              <w:ind w:left="250"/>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13</w:t>
            </w:r>
          </w:p>
        </w:tc>
        <w:tc>
          <w:tcPr>
            <w:tcW w:w="1812" w:type="dxa"/>
          </w:tcPr>
          <w:p w14:paraId="61878E14">
            <w:pPr>
              <w:pStyle w:val="43"/>
              <w:jc w:val="center"/>
              <w:rPr>
                <w:rFonts w:hint="eastAsia" w:asciiTheme="minorEastAsia" w:hAnsiTheme="minorEastAsia" w:eastAsiaTheme="minorEastAsia"/>
                <w:highlight w:val="none"/>
                <w:lang w:eastAsia="zh-CN"/>
              </w:rPr>
            </w:pPr>
          </w:p>
          <w:p w14:paraId="286284B0">
            <w:pPr>
              <w:pStyle w:val="43"/>
              <w:jc w:val="center"/>
              <w:rPr>
                <w:rFonts w:hint="eastAsia" w:asciiTheme="minorEastAsia" w:hAnsiTheme="minorEastAsia" w:eastAsiaTheme="minorEastAsia"/>
                <w:highlight w:val="none"/>
                <w:lang w:eastAsia="zh-CN"/>
              </w:rPr>
            </w:pPr>
          </w:p>
          <w:p w14:paraId="66890B3C">
            <w:pPr>
              <w:pStyle w:val="43"/>
              <w:jc w:val="center"/>
              <w:rPr>
                <w:rFonts w:hint="eastAsia" w:asciiTheme="minorEastAsia" w:hAnsiTheme="minorEastAsia" w:eastAsiaTheme="minorEastAsia"/>
                <w:highlight w:val="none"/>
                <w:lang w:eastAsia="zh-CN"/>
              </w:rPr>
            </w:pPr>
          </w:p>
          <w:p w14:paraId="3280D896">
            <w:pPr>
              <w:pStyle w:val="43"/>
              <w:jc w:val="center"/>
              <w:rPr>
                <w:rFonts w:hint="eastAsia" w:asciiTheme="minorEastAsia" w:hAnsiTheme="minorEastAsia" w:eastAsiaTheme="minorEastAsia"/>
                <w:highlight w:val="none"/>
                <w:lang w:eastAsia="zh-CN"/>
              </w:rPr>
            </w:pPr>
          </w:p>
          <w:p w14:paraId="1401B987">
            <w:pPr>
              <w:pStyle w:val="43"/>
              <w:jc w:val="center"/>
              <w:rPr>
                <w:rFonts w:hint="eastAsia" w:asciiTheme="minorEastAsia" w:hAnsiTheme="minorEastAsia" w:eastAsiaTheme="minorEastAsia"/>
                <w:highlight w:val="none"/>
                <w:lang w:eastAsia="zh-CN"/>
              </w:rPr>
            </w:pPr>
          </w:p>
          <w:p w14:paraId="21372B04">
            <w:pPr>
              <w:pStyle w:val="43"/>
              <w:jc w:val="center"/>
              <w:rPr>
                <w:rFonts w:hint="eastAsia" w:asciiTheme="minorEastAsia" w:hAnsiTheme="minorEastAsia" w:eastAsiaTheme="minorEastAsia"/>
                <w:highlight w:val="none"/>
                <w:lang w:eastAsia="zh-CN"/>
              </w:rPr>
            </w:pPr>
          </w:p>
          <w:p w14:paraId="5C79EA0E">
            <w:pPr>
              <w:ind w:left="107" w:right="263" w:firstLine="25"/>
              <w:jc w:val="center"/>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5"/>
                <w:sz w:val="24"/>
                <w:szCs w:val="24"/>
                <w:highlight w:val="none"/>
                <w:lang w:eastAsia="zh-CN"/>
              </w:rPr>
              <w:t>国家有关部门</w:t>
            </w:r>
            <w:r>
              <w:rPr>
                <w:rFonts w:cs="微软雅黑" w:asciiTheme="minorEastAsia" w:hAnsiTheme="minorEastAsia" w:eastAsiaTheme="minorEastAsia"/>
                <w:spacing w:val="-1"/>
                <w:sz w:val="24"/>
                <w:szCs w:val="24"/>
                <w:highlight w:val="none"/>
                <w:lang w:eastAsia="zh-CN"/>
              </w:rPr>
              <w:t>对投标人的投标产品有强制性规定或要求</w:t>
            </w:r>
            <w:r>
              <w:rPr>
                <w:rFonts w:cs="微软雅黑" w:asciiTheme="minorEastAsia" w:hAnsiTheme="minorEastAsia" w:eastAsiaTheme="minorEastAsia"/>
                <w:sz w:val="24"/>
                <w:szCs w:val="24"/>
                <w:highlight w:val="none"/>
                <w:lang w:eastAsia="zh-CN"/>
              </w:rPr>
              <w:t>的</w:t>
            </w:r>
          </w:p>
        </w:tc>
        <w:tc>
          <w:tcPr>
            <w:tcW w:w="6726" w:type="dxa"/>
          </w:tcPr>
          <w:p w14:paraId="4C14FE5E">
            <w:pPr>
              <w:ind w:left="111" w:right="135" w:firstLine="23"/>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国家有关部门对投标人的投标产品有强制性规定或要</w:t>
            </w:r>
            <w:r>
              <w:rPr>
                <w:rFonts w:cs="微软雅黑" w:asciiTheme="minorEastAsia" w:hAnsiTheme="minorEastAsia" w:eastAsiaTheme="minorEastAsia"/>
                <w:spacing w:val="-2"/>
                <w:sz w:val="24"/>
                <w:szCs w:val="24"/>
                <w:highlight w:val="none"/>
                <w:lang w:eastAsia="zh-CN"/>
              </w:rPr>
              <w:t>求的（如</w:t>
            </w:r>
            <w:r>
              <w:rPr>
                <w:rFonts w:cs="微软雅黑" w:asciiTheme="minorEastAsia" w:hAnsiTheme="minorEastAsia" w:eastAsiaTheme="minorEastAsia"/>
                <w:spacing w:val="-1"/>
                <w:sz w:val="24"/>
                <w:szCs w:val="24"/>
                <w:highlight w:val="none"/>
                <w:lang w:eastAsia="zh-CN"/>
              </w:rPr>
              <w:t>相应技术、安全、节能和环保等</w:t>
            </w:r>
            <w:r>
              <w:rPr>
                <w:rFonts w:cs="微软雅黑" w:asciiTheme="minorEastAsia" w:hAnsiTheme="minorEastAsia" w:eastAsiaTheme="minorEastAsia"/>
                <w:spacing w:val="9"/>
                <w:sz w:val="24"/>
                <w:szCs w:val="24"/>
                <w:highlight w:val="none"/>
                <w:lang w:eastAsia="zh-CN"/>
              </w:rPr>
              <w:t>），</w:t>
            </w:r>
            <w:r>
              <w:rPr>
                <w:rFonts w:cs="微软雅黑" w:asciiTheme="minorEastAsia" w:hAnsiTheme="minorEastAsia" w:eastAsiaTheme="minorEastAsia"/>
                <w:spacing w:val="-1"/>
                <w:sz w:val="24"/>
                <w:szCs w:val="24"/>
                <w:highlight w:val="none"/>
                <w:lang w:eastAsia="zh-CN"/>
              </w:rPr>
              <w:t>投标人的投标产品应符合相应规定或要求，并提供证明文件电子件：</w:t>
            </w:r>
          </w:p>
          <w:p w14:paraId="5C6F2979">
            <w:pPr>
              <w:pStyle w:val="43"/>
              <w:ind w:left="108" w:right="135" w:firstLine="23"/>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1</w:t>
            </w:r>
            <w:r>
              <w:rPr>
                <w:rFonts w:cs="微软雅黑" w:asciiTheme="minorEastAsia" w:hAnsiTheme="minorEastAsia" w:eastAsiaTheme="minorEastAsia"/>
                <w:spacing w:val="-1"/>
                <w:sz w:val="24"/>
                <w:szCs w:val="24"/>
                <w:highlight w:val="none"/>
                <w:lang w:eastAsia="zh-CN"/>
              </w:rPr>
              <w:t>）采购的产品若属于《节能产品政府采购品目清单》范围中</w:t>
            </w:r>
            <w:r>
              <w:rPr>
                <w:rFonts w:cs="微软雅黑" w:asciiTheme="minorEastAsia" w:hAnsiTheme="minorEastAsia" w:eastAsiaTheme="minorEastAsia"/>
                <w:sz w:val="24"/>
                <w:szCs w:val="24"/>
                <w:highlight w:val="none"/>
                <w:lang w:eastAsia="zh-CN"/>
              </w:rPr>
              <w:t>政府强制采购产品，则投标人所报产品必须获得国家</w:t>
            </w:r>
            <w:r>
              <w:rPr>
                <w:rFonts w:cs="微软雅黑" w:asciiTheme="minorEastAsia" w:hAnsiTheme="minorEastAsia" w:eastAsiaTheme="minorEastAsia"/>
                <w:spacing w:val="-1"/>
                <w:sz w:val="24"/>
                <w:szCs w:val="24"/>
                <w:highlight w:val="none"/>
                <w:lang w:eastAsia="zh-CN"/>
              </w:rPr>
              <w:t>确定的认</w:t>
            </w:r>
            <w:r>
              <w:rPr>
                <w:rFonts w:cs="微软雅黑" w:asciiTheme="minorEastAsia" w:hAnsiTheme="minorEastAsia" w:eastAsiaTheme="minorEastAsia"/>
                <w:sz w:val="24"/>
                <w:szCs w:val="24"/>
                <w:highlight w:val="none"/>
                <w:lang w:eastAsia="zh-CN"/>
              </w:rPr>
              <w:t>证机构出具的、处于有效期之内的节能产品认</w:t>
            </w:r>
            <w:r>
              <w:rPr>
                <w:rFonts w:cs="微软雅黑" w:asciiTheme="minorEastAsia" w:hAnsiTheme="minorEastAsia" w:eastAsiaTheme="minorEastAsia"/>
                <w:spacing w:val="-1"/>
                <w:sz w:val="24"/>
                <w:szCs w:val="24"/>
                <w:highlight w:val="none"/>
                <w:lang w:eastAsia="zh-CN"/>
              </w:rPr>
              <w:t>证证书；</w:t>
            </w:r>
          </w:p>
          <w:p w14:paraId="2F96F22E">
            <w:pPr>
              <w:pStyle w:val="43"/>
              <w:ind w:left="109" w:right="106" w:firstLine="13"/>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2</w:t>
            </w:r>
            <w:r>
              <w:rPr>
                <w:rFonts w:cs="微软雅黑" w:asciiTheme="minorEastAsia" w:hAnsiTheme="minorEastAsia" w:eastAsiaTheme="minorEastAsia"/>
                <w:spacing w:val="-2"/>
                <w:sz w:val="24"/>
                <w:szCs w:val="24"/>
                <w:highlight w:val="none"/>
                <w:lang w:eastAsia="zh-CN"/>
              </w:rPr>
              <w:t>）所投产品属于列入《网络关键设备和网络安全专用产品目</w:t>
            </w:r>
            <w:r>
              <w:rPr>
                <w:rFonts w:cs="微软雅黑" w:asciiTheme="minorEastAsia" w:hAnsiTheme="minorEastAsia" w:eastAsiaTheme="minorEastAsia"/>
                <w:sz w:val="24"/>
                <w:szCs w:val="24"/>
                <w:highlight w:val="none"/>
                <w:lang w:eastAsia="zh-CN"/>
              </w:rPr>
              <w:t>录》的网络安全专用产品时，应当按照《信息安全</w:t>
            </w:r>
            <w:r>
              <w:rPr>
                <w:rFonts w:cs="微软雅黑" w:asciiTheme="minorEastAsia" w:hAnsiTheme="minorEastAsia" w:eastAsiaTheme="minorEastAsia"/>
                <w:spacing w:val="-1"/>
                <w:sz w:val="24"/>
                <w:szCs w:val="24"/>
                <w:highlight w:val="none"/>
                <w:lang w:eastAsia="zh-CN"/>
              </w:rPr>
              <w:t>技术网络安全专用产品安全技术要求》等相关国家标准的强</w:t>
            </w:r>
            <w:r>
              <w:rPr>
                <w:rFonts w:cs="微软雅黑" w:asciiTheme="minorEastAsia" w:hAnsiTheme="minorEastAsia" w:eastAsiaTheme="minorEastAsia"/>
                <w:spacing w:val="-2"/>
                <w:sz w:val="24"/>
                <w:szCs w:val="24"/>
                <w:highlight w:val="none"/>
                <w:lang w:eastAsia="zh-CN"/>
              </w:rPr>
              <w:t>制性要求，由</w:t>
            </w:r>
            <w:r>
              <w:rPr>
                <w:rFonts w:cs="微软雅黑" w:asciiTheme="minorEastAsia" w:hAnsiTheme="minorEastAsia" w:eastAsiaTheme="minorEastAsia"/>
                <w:spacing w:val="2"/>
                <w:sz w:val="24"/>
                <w:szCs w:val="24"/>
                <w:highlight w:val="none"/>
                <w:lang w:eastAsia="zh-CN"/>
              </w:rPr>
              <w:t>具备资格的机构安全认证合格或者安全检测符合要求</w:t>
            </w:r>
            <w:r>
              <w:rPr>
                <w:rFonts w:cs="微软雅黑" w:asciiTheme="minorEastAsia" w:hAnsiTheme="minorEastAsia" w:eastAsiaTheme="minorEastAsia"/>
                <w:spacing w:val="-33"/>
                <w:w w:val="57"/>
                <w:sz w:val="24"/>
                <w:szCs w:val="24"/>
                <w:highlight w:val="none"/>
                <w:lang w:eastAsia="zh-CN"/>
              </w:rPr>
              <w:t>；（</w:t>
            </w:r>
            <w:r>
              <w:rPr>
                <w:rFonts w:cs="微软雅黑" w:asciiTheme="minorEastAsia" w:hAnsiTheme="minorEastAsia" w:eastAsiaTheme="minorEastAsia"/>
                <w:spacing w:val="2"/>
                <w:sz w:val="24"/>
                <w:szCs w:val="24"/>
                <w:highlight w:val="none"/>
                <w:lang w:eastAsia="zh-CN"/>
              </w:rPr>
              <w:t>如该产</w:t>
            </w:r>
            <w:r>
              <w:rPr>
                <w:rFonts w:cs="微软雅黑" w:asciiTheme="minorEastAsia" w:hAnsiTheme="minorEastAsia" w:eastAsiaTheme="minorEastAsia"/>
                <w:sz w:val="24"/>
                <w:szCs w:val="24"/>
                <w:highlight w:val="none"/>
                <w:lang w:eastAsia="zh-CN"/>
              </w:rPr>
              <w:t>品已经获得公安部颁发的计算机信息系统安全专用</w:t>
            </w:r>
            <w:r>
              <w:rPr>
                <w:rFonts w:cs="微软雅黑" w:asciiTheme="minorEastAsia" w:hAnsiTheme="minorEastAsia" w:eastAsiaTheme="minorEastAsia"/>
                <w:spacing w:val="-1"/>
                <w:sz w:val="24"/>
                <w:szCs w:val="24"/>
                <w:highlight w:val="none"/>
                <w:lang w:eastAsia="zh-CN"/>
              </w:rPr>
              <w:t>产品销售许</w:t>
            </w:r>
            <w:r>
              <w:rPr>
                <w:rFonts w:cs="微软雅黑" w:asciiTheme="minorEastAsia" w:hAnsiTheme="minorEastAsia" w:eastAsiaTheme="minorEastAsia"/>
                <w:sz w:val="24"/>
                <w:szCs w:val="24"/>
                <w:highlight w:val="none"/>
                <w:lang w:eastAsia="zh-CN"/>
              </w:rPr>
              <w:t>可证，且在有效期内，亦视为符合要求）</w:t>
            </w:r>
          </w:p>
          <w:p w14:paraId="4CD5A5C7">
            <w:pPr>
              <w:pStyle w:val="43"/>
              <w:ind w:left="107" w:right="135" w:firstLine="16"/>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cs="微软雅黑" w:asciiTheme="minorEastAsia" w:hAnsiTheme="minorEastAsia" w:eastAsiaTheme="minorEastAsia"/>
                <w:sz w:val="24"/>
                <w:szCs w:val="24"/>
                <w:highlight w:val="none"/>
                <w:lang w:eastAsia="zh-CN"/>
              </w:rPr>
              <w:t>）项目中涉及涂料、胶黏剂、油墨、清洗剂等挥发性有</w:t>
            </w:r>
            <w:r>
              <w:rPr>
                <w:rFonts w:cs="微软雅黑" w:asciiTheme="minorEastAsia" w:hAnsiTheme="minorEastAsia" w:eastAsiaTheme="minorEastAsia"/>
                <w:spacing w:val="-1"/>
                <w:sz w:val="24"/>
                <w:szCs w:val="24"/>
                <w:highlight w:val="none"/>
                <w:lang w:eastAsia="zh-CN"/>
              </w:rPr>
              <w:t>机物</w:t>
            </w:r>
            <w:r>
              <w:rPr>
                <w:rFonts w:cs="微软雅黑" w:asciiTheme="minorEastAsia" w:hAnsiTheme="minorEastAsia" w:eastAsiaTheme="minorEastAsia"/>
                <w:sz w:val="24"/>
                <w:szCs w:val="24"/>
                <w:highlight w:val="none"/>
                <w:lang w:eastAsia="zh-CN"/>
              </w:rPr>
              <w:t>产品，且属于强制性标准的，供应商应执行符合本市和</w:t>
            </w:r>
            <w:r>
              <w:rPr>
                <w:rFonts w:cs="微软雅黑" w:asciiTheme="minorEastAsia" w:hAnsiTheme="minorEastAsia" w:eastAsiaTheme="minorEastAsia"/>
                <w:spacing w:val="-1"/>
                <w:sz w:val="24"/>
                <w:szCs w:val="24"/>
                <w:highlight w:val="none"/>
                <w:lang w:eastAsia="zh-CN"/>
              </w:rPr>
              <w:t>国家的</w:t>
            </w:r>
            <w:r>
              <w:rPr>
                <w:rFonts w:asciiTheme="minorEastAsia" w:hAnsiTheme="minorEastAsia" w:eastAsiaTheme="minorEastAsia"/>
                <w:spacing w:val="-1"/>
                <w:sz w:val="24"/>
                <w:szCs w:val="24"/>
                <w:highlight w:val="none"/>
                <w:lang w:eastAsia="zh-CN"/>
              </w:rPr>
              <w:t>VOCs</w:t>
            </w:r>
            <w:r>
              <w:rPr>
                <w:rFonts w:cs="微软雅黑" w:asciiTheme="minorEastAsia" w:hAnsiTheme="minorEastAsia" w:eastAsiaTheme="minorEastAsia"/>
                <w:spacing w:val="-1"/>
                <w:sz w:val="24"/>
                <w:szCs w:val="24"/>
                <w:highlight w:val="none"/>
                <w:lang w:eastAsia="zh-CN"/>
              </w:rPr>
              <w:t>含量限制标准。</w:t>
            </w:r>
          </w:p>
        </w:tc>
      </w:tr>
      <w:tr w14:paraId="1C089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790BAEA0">
            <w:pPr>
              <w:pStyle w:val="43"/>
              <w:rPr>
                <w:rFonts w:hint="eastAsia" w:asciiTheme="minorEastAsia" w:hAnsiTheme="minorEastAsia" w:eastAsiaTheme="minorEastAsia"/>
                <w:highlight w:val="none"/>
                <w:lang w:eastAsia="zh-CN"/>
              </w:rPr>
            </w:pPr>
          </w:p>
          <w:p w14:paraId="503716DA">
            <w:pPr>
              <w:pStyle w:val="43"/>
              <w:ind w:left="250"/>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14</w:t>
            </w:r>
          </w:p>
        </w:tc>
        <w:tc>
          <w:tcPr>
            <w:tcW w:w="1812" w:type="dxa"/>
          </w:tcPr>
          <w:p w14:paraId="6C74843B">
            <w:pPr>
              <w:pStyle w:val="43"/>
              <w:jc w:val="center"/>
              <w:rPr>
                <w:rFonts w:hint="eastAsia" w:asciiTheme="minorEastAsia" w:hAnsiTheme="minorEastAsia" w:eastAsiaTheme="minorEastAsia"/>
                <w:highlight w:val="none"/>
              </w:rPr>
            </w:pPr>
          </w:p>
          <w:p w14:paraId="4D01BFDF">
            <w:pPr>
              <w:ind w:left="106"/>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公平竞争</w:t>
            </w:r>
          </w:p>
        </w:tc>
        <w:tc>
          <w:tcPr>
            <w:tcW w:w="6726" w:type="dxa"/>
          </w:tcPr>
          <w:p w14:paraId="572AB257">
            <w:pPr>
              <w:ind w:left="109" w:right="135" w:firstLine="1"/>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投标人遵循公平竞争的原则，不存在恶意串通</w:t>
            </w:r>
            <w:r>
              <w:rPr>
                <w:rFonts w:cs="微软雅黑" w:asciiTheme="minorEastAsia" w:hAnsiTheme="minorEastAsia" w:eastAsiaTheme="minorEastAsia"/>
                <w:spacing w:val="-1"/>
                <w:sz w:val="24"/>
                <w:szCs w:val="24"/>
                <w:highlight w:val="none"/>
                <w:lang w:eastAsia="zh-CN"/>
              </w:rPr>
              <w:t>，妨碍其他投标</w:t>
            </w:r>
            <w:r>
              <w:rPr>
                <w:rFonts w:cs="微软雅黑" w:asciiTheme="minorEastAsia" w:hAnsiTheme="minorEastAsia" w:eastAsiaTheme="minorEastAsia"/>
                <w:sz w:val="24"/>
                <w:szCs w:val="24"/>
                <w:highlight w:val="none"/>
                <w:lang w:eastAsia="zh-CN"/>
              </w:rPr>
              <w:t>人的竞争行为，不存在损害采购人或者其他投标人</w:t>
            </w:r>
            <w:r>
              <w:rPr>
                <w:rFonts w:cs="微软雅黑" w:asciiTheme="minorEastAsia" w:hAnsiTheme="minorEastAsia" w:eastAsiaTheme="minorEastAsia"/>
                <w:spacing w:val="-1"/>
                <w:sz w:val="24"/>
                <w:szCs w:val="24"/>
                <w:highlight w:val="none"/>
                <w:lang w:eastAsia="zh-CN"/>
              </w:rPr>
              <w:t>的合法权益情形的；</w:t>
            </w:r>
          </w:p>
        </w:tc>
      </w:tr>
      <w:tr w14:paraId="768A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106631BC">
            <w:pPr>
              <w:pStyle w:val="43"/>
              <w:rPr>
                <w:rFonts w:hint="eastAsia" w:asciiTheme="minorEastAsia" w:hAnsiTheme="minorEastAsia" w:eastAsiaTheme="minorEastAsia"/>
                <w:highlight w:val="none"/>
                <w:lang w:eastAsia="zh-CN"/>
              </w:rPr>
            </w:pPr>
          </w:p>
          <w:p w14:paraId="3B8EAF3F">
            <w:pPr>
              <w:pStyle w:val="43"/>
              <w:rPr>
                <w:rFonts w:hint="eastAsia" w:asciiTheme="minorEastAsia" w:hAnsiTheme="minorEastAsia" w:eastAsiaTheme="minorEastAsia"/>
                <w:highlight w:val="none"/>
                <w:lang w:eastAsia="zh-CN"/>
              </w:rPr>
            </w:pPr>
          </w:p>
          <w:p w14:paraId="6BE5D555">
            <w:pPr>
              <w:pStyle w:val="43"/>
              <w:rPr>
                <w:rFonts w:hint="eastAsia" w:asciiTheme="minorEastAsia" w:hAnsiTheme="minorEastAsia" w:eastAsiaTheme="minorEastAsia"/>
                <w:highlight w:val="none"/>
                <w:lang w:eastAsia="zh-CN"/>
              </w:rPr>
            </w:pPr>
          </w:p>
          <w:p w14:paraId="6B3608B9">
            <w:pPr>
              <w:pStyle w:val="43"/>
              <w:rPr>
                <w:rFonts w:hint="eastAsia" w:asciiTheme="minorEastAsia" w:hAnsiTheme="minorEastAsia" w:eastAsiaTheme="minorEastAsia"/>
                <w:highlight w:val="none"/>
                <w:lang w:eastAsia="zh-CN"/>
              </w:rPr>
            </w:pPr>
          </w:p>
          <w:p w14:paraId="12F9A250">
            <w:pPr>
              <w:pStyle w:val="43"/>
              <w:ind w:left="250"/>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15</w:t>
            </w:r>
          </w:p>
        </w:tc>
        <w:tc>
          <w:tcPr>
            <w:tcW w:w="1812" w:type="dxa"/>
          </w:tcPr>
          <w:p w14:paraId="0DD48958">
            <w:pPr>
              <w:pStyle w:val="43"/>
              <w:jc w:val="center"/>
              <w:rPr>
                <w:rFonts w:hint="eastAsia" w:asciiTheme="minorEastAsia" w:hAnsiTheme="minorEastAsia" w:eastAsiaTheme="minorEastAsia"/>
                <w:highlight w:val="none"/>
              </w:rPr>
            </w:pPr>
          </w:p>
          <w:p w14:paraId="2DA5A3E0">
            <w:pPr>
              <w:pStyle w:val="43"/>
              <w:jc w:val="center"/>
              <w:rPr>
                <w:rFonts w:hint="eastAsia" w:asciiTheme="minorEastAsia" w:hAnsiTheme="minorEastAsia" w:eastAsiaTheme="minorEastAsia"/>
                <w:highlight w:val="none"/>
              </w:rPr>
            </w:pPr>
          </w:p>
          <w:p w14:paraId="468C96FA">
            <w:pPr>
              <w:pStyle w:val="43"/>
              <w:jc w:val="center"/>
              <w:rPr>
                <w:rFonts w:hint="eastAsia" w:asciiTheme="minorEastAsia" w:hAnsiTheme="minorEastAsia" w:eastAsiaTheme="minorEastAsia"/>
                <w:highlight w:val="none"/>
              </w:rPr>
            </w:pPr>
          </w:p>
          <w:p w14:paraId="1A88BD0E">
            <w:pPr>
              <w:pStyle w:val="43"/>
              <w:jc w:val="center"/>
              <w:rPr>
                <w:rFonts w:hint="eastAsia" w:asciiTheme="minorEastAsia" w:hAnsiTheme="minorEastAsia" w:eastAsiaTheme="minorEastAsia"/>
                <w:highlight w:val="none"/>
              </w:rPr>
            </w:pPr>
          </w:p>
          <w:p w14:paraId="0AC97976">
            <w:pPr>
              <w:ind w:left="130"/>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7"/>
                <w:sz w:val="24"/>
                <w:szCs w:val="24"/>
                <w:highlight w:val="none"/>
              </w:rPr>
              <w:t>串通投标</w:t>
            </w:r>
          </w:p>
        </w:tc>
        <w:tc>
          <w:tcPr>
            <w:tcW w:w="6726" w:type="dxa"/>
          </w:tcPr>
          <w:p w14:paraId="6E456042">
            <w:pPr>
              <w:ind w:left="108" w:firstLine="2"/>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不存在《政府采购货物和服务招标投标管理办法》视为投标人</w:t>
            </w:r>
            <w:r>
              <w:rPr>
                <w:rFonts w:cs="微软雅黑" w:asciiTheme="minorEastAsia" w:hAnsiTheme="minorEastAsia" w:eastAsiaTheme="minorEastAsia"/>
                <w:sz w:val="24"/>
                <w:szCs w:val="24"/>
                <w:highlight w:val="none"/>
                <w:lang w:eastAsia="zh-CN"/>
              </w:rPr>
              <w:t>串通投标的情形</w:t>
            </w:r>
            <w:r>
              <w:rPr>
                <w:rFonts w:cs="微软雅黑" w:asciiTheme="minorEastAsia" w:hAnsiTheme="minorEastAsia" w:eastAsiaTheme="minorEastAsia"/>
                <w:spacing w:val="-46"/>
                <w:w w:val="70"/>
                <w:sz w:val="24"/>
                <w:szCs w:val="24"/>
                <w:highlight w:val="none"/>
                <w:lang w:eastAsia="zh-CN"/>
              </w:rPr>
              <w:t>：（</w:t>
            </w:r>
            <w:r>
              <w:rPr>
                <w:rFonts w:cs="微软雅黑" w:asciiTheme="minorEastAsia" w:hAnsiTheme="minorEastAsia" w:eastAsiaTheme="minorEastAsia"/>
                <w:sz w:val="24"/>
                <w:szCs w:val="24"/>
                <w:highlight w:val="none"/>
                <w:lang w:eastAsia="zh-CN"/>
              </w:rPr>
              <w:t>一）不同投标人的投标文件由同一单位</w:t>
            </w:r>
            <w:r>
              <w:rPr>
                <w:rFonts w:cs="微软雅黑" w:asciiTheme="minorEastAsia" w:hAnsiTheme="minorEastAsia" w:eastAsiaTheme="minorEastAsia"/>
                <w:spacing w:val="-1"/>
                <w:sz w:val="24"/>
                <w:szCs w:val="24"/>
                <w:highlight w:val="none"/>
                <w:lang w:eastAsia="zh-CN"/>
              </w:rPr>
              <w:t>或者</w:t>
            </w:r>
            <w:r>
              <w:rPr>
                <w:rFonts w:cs="微软雅黑" w:asciiTheme="minorEastAsia" w:hAnsiTheme="minorEastAsia" w:eastAsiaTheme="minorEastAsia"/>
                <w:spacing w:val="-5"/>
                <w:sz w:val="24"/>
                <w:szCs w:val="24"/>
                <w:highlight w:val="none"/>
                <w:lang w:eastAsia="zh-CN"/>
              </w:rPr>
              <w:t>个人编制</w:t>
            </w:r>
            <w:r>
              <w:rPr>
                <w:rFonts w:cs="微软雅黑" w:asciiTheme="minorEastAsia" w:hAnsiTheme="minorEastAsia" w:eastAsiaTheme="minorEastAsia"/>
                <w:spacing w:val="-44"/>
                <w:w w:val="77"/>
                <w:sz w:val="24"/>
                <w:szCs w:val="24"/>
                <w:highlight w:val="none"/>
                <w:lang w:eastAsia="zh-CN"/>
              </w:rPr>
              <w:t>；（</w:t>
            </w:r>
            <w:r>
              <w:rPr>
                <w:rFonts w:cs="微软雅黑" w:asciiTheme="minorEastAsia" w:hAnsiTheme="minorEastAsia" w:eastAsiaTheme="minorEastAsia"/>
                <w:spacing w:val="-5"/>
                <w:sz w:val="24"/>
                <w:szCs w:val="24"/>
                <w:highlight w:val="none"/>
                <w:lang w:eastAsia="zh-CN"/>
              </w:rPr>
              <w:t>二）不同投标人委托同一单位或者个人办理投标事</w:t>
            </w:r>
            <w:r>
              <w:rPr>
                <w:rFonts w:cs="微软雅黑" w:asciiTheme="minorEastAsia" w:hAnsiTheme="minorEastAsia" w:eastAsiaTheme="minorEastAsia"/>
                <w:sz w:val="24"/>
                <w:szCs w:val="24"/>
                <w:highlight w:val="none"/>
                <w:lang w:eastAsia="zh-CN"/>
              </w:rPr>
              <w:t>宜</w:t>
            </w:r>
            <w:r>
              <w:rPr>
                <w:rFonts w:cs="微软雅黑" w:asciiTheme="minorEastAsia" w:hAnsiTheme="minorEastAsia" w:eastAsiaTheme="minorEastAsia"/>
                <w:spacing w:val="-38"/>
                <w:w w:val="67"/>
                <w:sz w:val="24"/>
                <w:szCs w:val="24"/>
                <w:highlight w:val="none"/>
                <w:lang w:eastAsia="zh-CN"/>
              </w:rPr>
              <w:t>；（</w:t>
            </w:r>
            <w:r>
              <w:rPr>
                <w:rFonts w:cs="微软雅黑" w:asciiTheme="minorEastAsia" w:hAnsiTheme="minorEastAsia" w:eastAsiaTheme="minorEastAsia"/>
                <w:sz w:val="24"/>
                <w:szCs w:val="24"/>
                <w:highlight w:val="none"/>
                <w:lang w:eastAsia="zh-CN"/>
              </w:rPr>
              <w:t>三）不同投标人的投标文件载明的项目管理成员或者</w:t>
            </w:r>
            <w:r>
              <w:rPr>
                <w:rFonts w:cs="微软雅黑" w:asciiTheme="minorEastAsia" w:hAnsiTheme="minorEastAsia" w:eastAsiaTheme="minorEastAsia"/>
                <w:spacing w:val="-1"/>
                <w:sz w:val="24"/>
                <w:szCs w:val="24"/>
                <w:highlight w:val="none"/>
                <w:lang w:eastAsia="zh-CN"/>
              </w:rPr>
              <w:t>联系</w:t>
            </w:r>
            <w:r>
              <w:rPr>
                <w:rFonts w:cs="微软雅黑" w:asciiTheme="minorEastAsia" w:hAnsiTheme="minorEastAsia" w:eastAsiaTheme="minorEastAsia"/>
                <w:spacing w:val="-4"/>
                <w:sz w:val="24"/>
                <w:szCs w:val="24"/>
                <w:highlight w:val="none"/>
                <w:lang w:eastAsia="zh-CN"/>
              </w:rPr>
              <w:t>人员为同一人</w:t>
            </w:r>
            <w:r>
              <w:rPr>
                <w:rFonts w:cs="微软雅黑" w:asciiTheme="minorEastAsia" w:hAnsiTheme="minorEastAsia" w:eastAsiaTheme="minorEastAsia"/>
                <w:spacing w:val="-43"/>
                <w:w w:val="76"/>
                <w:sz w:val="24"/>
                <w:szCs w:val="24"/>
                <w:highlight w:val="none"/>
                <w:lang w:eastAsia="zh-CN"/>
              </w:rPr>
              <w:t>；（</w:t>
            </w:r>
            <w:r>
              <w:rPr>
                <w:rFonts w:cs="微软雅黑" w:asciiTheme="minorEastAsia" w:hAnsiTheme="minorEastAsia" w:eastAsiaTheme="minorEastAsia"/>
                <w:spacing w:val="-4"/>
                <w:sz w:val="24"/>
                <w:szCs w:val="24"/>
                <w:highlight w:val="none"/>
                <w:lang w:eastAsia="zh-CN"/>
              </w:rPr>
              <w:t>四）不同投标人的投标文件异常一致或者投标</w:t>
            </w:r>
            <w:r>
              <w:rPr>
                <w:rFonts w:cs="微软雅黑" w:asciiTheme="minorEastAsia" w:hAnsiTheme="minorEastAsia" w:eastAsiaTheme="minorEastAsia"/>
                <w:sz w:val="24"/>
                <w:szCs w:val="24"/>
                <w:highlight w:val="none"/>
                <w:lang w:eastAsia="zh-CN"/>
              </w:rPr>
              <w:t>报价呈规律性差异</w:t>
            </w:r>
            <w:r>
              <w:rPr>
                <w:rFonts w:cs="微软雅黑" w:asciiTheme="minorEastAsia" w:hAnsiTheme="minorEastAsia" w:eastAsiaTheme="minorEastAsia"/>
                <w:spacing w:val="-29"/>
                <w:w w:val="50"/>
                <w:sz w:val="24"/>
                <w:szCs w:val="24"/>
                <w:highlight w:val="none"/>
                <w:lang w:eastAsia="zh-CN"/>
              </w:rPr>
              <w:t>；（</w:t>
            </w:r>
            <w:r>
              <w:rPr>
                <w:rFonts w:cs="微软雅黑" w:asciiTheme="minorEastAsia" w:hAnsiTheme="minorEastAsia" w:eastAsiaTheme="minorEastAsia"/>
                <w:sz w:val="24"/>
                <w:szCs w:val="24"/>
                <w:highlight w:val="none"/>
                <w:lang w:eastAsia="zh-CN"/>
              </w:rPr>
              <w:t>五）不同投标人的投标文件相互混装</w:t>
            </w:r>
            <w:r>
              <w:rPr>
                <w:rFonts w:cs="微软雅黑" w:asciiTheme="minorEastAsia" w:hAnsiTheme="minorEastAsia" w:eastAsiaTheme="minorEastAsia"/>
                <w:spacing w:val="-29"/>
                <w:w w:val="50"/>
                <w:sz w:val="24"/>
                <w:szCs w:val="24"/>
                <w:highlight w:val="none"/>
                <w:lang w:eastAsia="zh-CN"/>
              </w:rPr>
              <w:t>；（</w:t>
            </w:r>
            <w:r>
              <w:rPr>
                <w:rFonts w:cs="微软雅黑" w:asciiTheme="minorEastAsia" w:hAnsiTheme="minorEastAsia" w:eastAsiaTheme="minorEastAsia"/>
                <w:sz w:val="24"/>
                <w:szCs w:val="24"/>
                <w:highlight w:val="none"/>
                <w:lang w:eastAsia="zh-CN"/>
              </w:rPr>
              <w:t>六）</w:t>
            </w:r>
            <w:r>
              <w:rPr>
                <w:rFonts w:cs="微软雅黑" w:asciiTheme="minorEastAsia" w:hAnsiTheme="minorEastAsia" w:eastAsiaTheme="minorEastAsia"/>
                <w:spacing w:val="-1"/>
                <w:sz w:val="24"/>
                <w:szCs w:val="24"/>
                <w:highlight w:val="none"/>
                <w:lang w:eastAsia="zh-CN"/>
              </w:rPr>
              <w:t>不同投标人的投标保证金从同一单位或者个人的账户转出；</w:t>
            </w:r>
          </w:p>
        </w:tc>
      </w:tr>
      <w:tr w14:paraId="2E9E4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54" w:type="dxa"/>
          </w:tcPr>
          <w:p w14:paraId="41255208">
            <w:pPr>
              <w:pStyle w:val="43"/>
              <w:ind w:left="250"/>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16</w:t>
            </w:r>
          </w:p>
        </w:tc>
        <w:tc>
          <w:tcPr>
            <w:tcW w:w="1812" w:type="dxa"/>
          </w:tcPr>
          <w:p w14:paraId="4FC8D865">
            <w:pPr>
              <w:ind w:left="122"/>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4"/>
                <w:w w:val="99"/>
                <w:sz w:val="24"/>
                <w:szCs w:val="24"/>
                <w:highlight w:val="none"/>
              </w:rPr>
              <w:t>附加条件</w:t>
            </w:r>
          </w:p>
        </w:tc>
        <w:tc>
          <w:tcPr>
            <w:tcW w:w="6726" w:type="dxa"/>
          </w:tcPr>
          <w:p w14:paraId="67226C36">
            <w:pPr>
              <w:ind w:left="11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投标文件未含有采购人不能接受的附加条件的；</w:t>
            </w:r>
          </w:p>
        </w:tc>
      </w:tr>
      <w:tr w14:paraId="7DEEB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08DA89CC">
            <w:pPr>
              <w:pStyle w:val="43"/>
              <w:ind w:left="250"/>
              <w:rPr>
                <w:rFonts w:hint="eastAsia" w:asciiTheme="minorEastAsia" w:hAnsiTheme="minorEastAsia" w:eastAsiaTheme="minorEastAsia"/>
                <w:sz w:val="24"/>
                <w:szCs w:val="24"/>
                <w:highlight w:val="none"/>
              </w:rPr>
            </w:pPr>
            <w:r>
              <w:rPr>
                <w:rFonts w:asciiTheme="minorEastAsia" w:hAnsiTheme="minorEastAsia" w:eastAsiaTheme="minorEastAsia"/>
                <w:spacing w:val="5"/>
                <w:sz w:val="24"/>
                <w:szCs w:val="24"/>
                <w:highlight w:val="none"/>
              </w:rPr>
              <w:t>17</w:t>
            </w:r>
          </w:p>
        </w:tc>
        <w:tc>
          <w:tcPr>
            <w:tcW w:w="1812" w:type="dxa"/>
          </w:tcPr>
          <w:p w14:paraId="42E4FBC0">
            <w:pPr>
              <w:ind w:left="107"/>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其他无效情形</w:t>
            </w:r>
          </w:p>
        </w:tc>
        <w:tc>
          <w:tcPr>
            <w:tcW w:w="6726" w:type="dxa"/>
          </w:tcPr>
          <w:p w14:paraId="659AC7C5">
            <w:pPr>
              <w:ind w:left="109" w:right="135" w:firstLine="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投标人、投标文件不存在不符合法律、法规和</w:t>
            </w:r>
            <w:r>
              <w:rPr>
                <w:rFonts w:cs="微软雅黑" w:asciiTheme="minorEastAsia" w:hAnsiTheme="minorEastAsia" w:eastAsiaTheme="minorEastAsia"/>
                <w:spacing w:val="-1"/>
                <w:sz w:val="24"/>
                <w:szCs w:val="24"/>
                <w:highlight w:val="none"/>
                <w:lang w:eastAsia="zh-CN"/>
              </w:rPr>
              <w:t>招标文件规定的其他无效情形。</w:t>
            </w:r>
          </w:p>
        </w:tc>
      </w:tr>
    </w:tbl>
    <w:p w14:paraId="49879862">
      <w:pPr>
        <w:rPr>
          <w:rFonts w:hint="eastAsia" w:asciiTheme="minorEastAsia" w:hAnsiTheme="minorEastAsia" w:eastAsiaTheme="minorEastAsia"/>
          <w:highlight w:val="none"/>
          <w:lang w:eastAsia="zh-CN"/>
        </w:rPr>
      </w:pPr>
    </w:p>
    <w:p w14:paraId="71EDBA3F">
      <w:pPr>
        <w:rPr>
          <w:rFonts w:hint="eastAsia" w:asciiTheme="minorEastAsia" w:hAnsiTheme="minorEastAsia" w:eastAsiaTheme="minorEastAsia"/>
          <w:highlight w:val="none"/>
          <w:lang w:eastAsia="zh-CN"/>
        </w:rPr>
        <w:sectPr>
          <w:footerReference r:id="rId18" w:type="default"/>
          <w:pgSz w:w="11907" w:h="16840"/>
          <w:pgMar w:top="1149" w:right="1021" w:bottom="1060" w:left="1588" w:header="875" w:footer="886" w:gutter="0"/>
          <w:cols w:space="720" w:num="1"/>
        </w:sectPr>
      </w:pPr>
    </w:p>
    <w:p w14:paraId="480EEA23">
      <w:pPr>
        <w:pStyle w:val="18"/>
        <w:spacing w:line="360"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2 </w:t>
      </w:r>
      <w:r>
        <w:rPr>
          <w:rFonts w:asciiTheme="minorEastAsia" w:hAnsiTheme="minorEastAsia" w:eastAsiaTheme="minorEastAsia"/>
          <w:sz w:val="24"/>
          <w:szCs w:val="24"/>
          <w:highlight w:val="none"/>
          <w:lang w:eastAsia="zh-CN"/>
        </w:rPr>
        <w:t>投标文件有关事项的澄清或者说明</w:t>
      </w:r>
    </w:p>
    <w:p w14:paraId="7F39263D">
      <w:pPr>
        <w:pStyle w:val="18"/>
        <w:spacing w:line="360" w:lineRule="auto"/>
        <w:ind w:left="1080" w:right="195" w:hanging="7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2.1</w:t>
      </w:r>
      <w:r>
        <w:rPr>
          <w:rFonts w:asciiTheme="minorEastAsia" w:hAnsiTheme="minorEastAsia" w:eastAsiaTheme="minorEastAsia"/>
          <w:spacing w:val="3"/>
          <w:sz w:val="24"/>
          <w:szCs w:val="24"/>
          <w:highlight w:val="none"/>
          <w:lang w:eastAsia="zh-CN"/>
        </w:rPr>
        <w:t>评标过程中，评标委员会将以书面形式要</w:t>
      </w:r>
      <w:r>
        <w:rPr>
          <w:rFonts w:asciiTheme="minorEastAsia" w:hAnsiTheme="minorEastAsia" w:eastAsiaTheme="minorEastAsia"/>
          <w:spacing w:val="2"/>
          <w:sz w:val="24"/>
          <w:szCs w:val="24"/>
          <w:highlight w:val="none"/>
          <w:lang w:eastAsia="zh-CN"/>
        </w:rPr>
        <w:t>求投标人对其投标文件中含义不明</w:t>
      </w:r>
      <w:r>
        <w:rPr>
          <w:rFonts w:asciiTheme="minorEastAsia" w:hAnsiTheme="minorEastAsia" w:eastAsiaTheme="minorEastAsia"/>
          <w:spacing w:val="1"/>
          <w:sz w:val="24"/>
          <w:szCs w:val="24"/>
          <w:highlight w:val="none"/>
          <w:lang w:eastAsia="zh-CN"/>
        </w:rPr>
        <w:t>确、同类问题表述不一致或者有明显文字和计算错误的内容，作出必要的澄</w:t>
      </w:r>
      <w:r>
        <w:rPr>
          <w:rFonts w:asciiTheme="minorEastAsia" w:hAnsiTheme="minorEastAsia" w:eastAsiaTheme="minorEastAsia"/>
          <w:spacing w:val="-1"/>
          <w:sz w:val="24"/>
          <w:szCs w:val="24"/>
          <w:highlight w:val="none"/>
          <w:lang w:eastAsia="zh-CN"/>
        </w:rPr>
        <w:t>清、说明或者补正。投标人的澄清、说明或者补正应当采用书面形式，并加</w:t>
      </w:r>
      <w:r>
        <w:rPr>
          <w:rFonts w:asciiTheme="minorEastAsia" w:hAnsiTheme="minorEastAsia" w:eastAsiaTheme="minorEastAsia"/>
          <w:spacing w:val="1"/>
          <w:sz w:val="24"/>
          <w:szCs w:val="24"/>
          <w:highlight w:val="none"/>
          <w:lang w:eastAsia="zh-CN"/>
        </w:rPr>
        <w:t>盖公章，或者由法定代表人（若投标人为事业单位或</w:t>
      </w:r>
      <w:r>
        <w:rPr>
          <w:rFonts w:asciiTheme="minorEastAsia" w:hAnsiTheme="minorEastAsia" w:eastAsiaTheme="minorEastAsia"/>
          <w:sz w:val="24"/>
          <w:szCs w:val="24"/>
          <w:highlight w:val="none"/>
          <w:lang w:eastAsia="zh-CN"/>
        </w:rPr>
        <w:t>其他组织或分支机构，可为单位负责人）或其授权的代表签字。投标人的澄清、说明或者补正不得</w:t>
      </w:r>
      <w:r>
        <w:rPr>
          <w:rFonts w:asciiTheme="minorEastAsia" w:hAnsiTheme="minorEastAsia" w:eastAsiaTheme="minorEastAsia"/>
          <w:spacing w:val="1"/>
          <w:sz w:val="24"/>
          <w:szCs w:val="24"/>
          <w:highlight w:val="none"/>
          <w:lang w:eastAsia="zh-CN"/>
        </w:rPr>
        <w:t>超出投标文件的范围或者改变投标文件的实质性内容。澄清文件将作为投标</w:t>
      </w:r>
      <w:r>
        <w:rPr>
          <w:rFonts w:asciiTheme="minorEastAsia" w:hAnsiTheme="minorEastAsia" w:eastAsiaTheme="minorEastAsia"/>
          <w:spacing w:val="-1"/>
          <w:sz w:val="24"/>
          <w:szCs w:val="24"/>
          <w:highlight w:val="none"/>
          <w:lang w:eastAsia="zh-CN"/>
        </w:rPr>
        <w:t>文件内容的一部分。</w:t>
      </w:r>
    </w:p>
    <w:p w14:paraId="4E7CF715">
      <w:pPr>
        <w:pStyle w:val="18"/>
        <w:spacing w:line="360" w:lineRule="auto"/>
        <w:ind w:left="1080" w:right="195" w:hanging="707"/>
        <w:rPr>
          <w:rFonts w:asciiTheme="minorEastAsia" w:hAnsiTheme="minorEastAsia" w:eastAsiaTheme="minorEastAsia"/>
          <w:spacing w:val="-1"/>
          <w:sz w:val="24"/>
          <w:szCs w:val="24"/>
          <w:highlight w:val="none"/>
          <w:lang w:eastAsia="zh-CN"/>
        </w:rPr>
      </w:pPr>
      <w:r>
        <w:rPr>
          <w:rFonts w:cs="Arial" w:asciiTheme="minorEastAsia" w:hAnsiTheme="minorEastAsia" w:eastAsiaTheme="minorEastAsia"/>
          <w:spacing w:val="3"/>
          <w:sz w:val="24"/>
          <w:szCs w:val="24"/>
          <w:highlight w:val="none"/>
          <w:lang w:eastAsia="zh-CN"/>
        </w:rPr>
        <w:t>2.2</w:t>
      </w:r>
      <w:r>
        <w:rPr>
          <w:rFonts w:asciiTheme="minorEastAsia" w:hAnsiTheme="minorEastAsia" w:eastAsiaTheme="minorEastAsia"/>
          <w:spacing w:val="3"/>
          <w:sz w:val="24"/>
          <w:szCs w:val="24"/>
          <w:highlight w:val="none"/>
          <w:lang w:eastAsia="zh-CN"/>
        </w:rPr>
        <w:t>评标委员会认为投标人的报价明显低于其</w:t>
      </w:r>
      <w:r>
        <w:rPr>
          <w:rFonts w:asciiTheme="minorEastAsia" w:hAnsiTheme="minorEastAsia" w:eastAsiaTheme="minorEastAsia"/>
          <w:spacing w:val="2"/>
          <w:sz w:val="24"/>
          <w:szCs w:val="24"/>
          <w:highlight w:val="none"/>
          <w:lang w:eastAsia="zh-CN"/>
        </w:rPr>
        <w:t>他通过符合性审查投标人的报价，</w:t>
      </w:r>
      <w:r>
        <w:rPr>
          <w:rFonts w:asciiTheme="minorEastAsia" w:hAnsiTheme="minorEastAsia" w:eastAsiaTheme="minorEastAsia"/>
          <w:spacing w:val="1"/>
          <w:sz w:val="24"/>
          <w:szCs w:val="24"/>
          <w:highlight w:val="none"/>
          <w:lang w:eastAsia="zh-CN"/>
        </w:rPr>
        <w:t>有可能影响产品质量或者不能诚信履约的，有权要求</w:t>
      </w:r>
      <w:r>
        <w:rPr>
          <w:rFonts w:asciiTheme="minorEastAsia" w:hAnsiTheme="minorEastAsia" w:eastAsiaTheme="minorEastAsia"/>
          <w:sz w:val="24"/>
          <w:szCs w:val="24"/>
          <w:highlight w:val="none"/>
          <w:lang w:eastAsia="zh-CN"/>
        </w:rPr>
        <w:t>该投标人在评标现场合</w:t>
      </w:r>
      <w:r>
        <w:rPr>
          <w:rFonts w:asciiTheme="minorEastAsia" w:hAnsiTheme="minorEastAsia" w:eastAsiaTheme="minorEastAsia"/>
          <w:spacing w:val="1"/>
          <w:sz w:val="24"/>
          <w:szCs w:val="24"/>
          <w:highlight w:val="none"/>
          <w:lang w:eastAsia="zh-CN"/>
        </w:rPr>
        <w:t>理的时间内提供书面说明，必要时提交相关证明材料</w:t>
      </w:r>
      <w:r>
        <w:rPr>
          <w:rFonts w:asciiTheme="minorEastAsia" w:hAnsiTheme="minorEastAsia" w:eastAsiaTheme="minorEastAsia"/>
          <w:sz w:val="24"/>
          <w:szCs w:val="24"/>
          <w:highlight w:val="none"/>
          <w:lang w:eastAsia="zh-CN"/>
        </w:rPr>
        <w:t>；若投标人不能证明其报价合理性，评标委员会将其作为</w:t>
      </w:r>
      <w:r>
        <w:rPr>
          <w:rFonts w:asciiTheme="minorEastAsia" w:hAnsiTheme="minorEastAsia" w:eastAsiaTheme="minorEastAsia"/>
          <w:b/>
          <w:bCs/>
          <w:sz w:val="24"/>
          <w:szCs w:val="24"/>
          <w:highlight w:val="none"/>
          <w:lang w:eastAsia="zh-CN"/>
        </w:rPr>
        <w:t>无效投标处</w:t>
      </w:r>
      <w:r>
        <w:rPr>
          <w:rFonts w:asciiTheme="minorEastAsia" w:hAnsiTheme="minorEastAsia" w:eastAsiaTheme="minorEastAsia"/>
          <w:b/>
          <w:bCs/>
          <w:spacing w:val="-1"/>
          <w:sz w:val="24"/>
          <w:szCs w:val="24"/>
          <w:highlight w:val="none"/>
          <w:lang w:eastAsia="zh-CN"/>
        </w:rPr>
        <w:t>理</w:t>
      </w:r>
      <w:r>
        <w:rPr>
          <w:rFonts w:asciiTheme="minorEastAsia" w:hAnsiTheme="minorEastAsia" w:eastAsiaTheme="minorEastAsia"/>
          <w:spacing w:val="-1"/>
          <w:sz w:val="24"/>
          <w:szCs w:val="24"/>
          <w:highlight w:val="none"/>
          <w:lang w:eastAsia="zh-CN"/>
        </w:rPr>
        <w:t>。</w:t>
      </w:r>
    </w:p>
    <w:p w14:paraId="09D5EBD4">
      <w:pPr>
        <w:pStyle w:val="18"/>
        <w:spacing w:line="360" w:lineRule="auto"/>
        <w:ind w:left="420" w:leftChars="200" w:right="254" w:firstLine="472" w:firstLineChars="200"/>
        <w:rPr>
          <w:rFonts w:hint="eastAsia" w:asciiTheme="minorEastAsia" w:hAnsiTheme="minorEastAsia" w:eastAsiaTheme="minorEastAsia"/>
          <w:spacing w:val="-2"/>
          <w:sz w:val="24"/>
          <w:szCs w:val="24"/>
          <w:highlight w:val="none"/>
          <w:lang w:eastAsia="zh-CN"/>
        </w:rPr>
      </w:pPr>
      <w:r>
        <w:rPr>
          <w:rFonts w:hint="eastAsia" w:asciiTheme="minorEastAsia" w:hAnsiTheme="minorEastAsia" w:eastAsiaTheme="minorEastAsia"/>
          <w:spacing w:val="-2"/>
          <w:sz w:val="24"/>
          <w:szCs w:val="24"/>
          <w:highlight w:val="none"/>
          <w:lang w:eastAsia="zh-CN"/>
        </w:rPr>
        <w:t>2</w:t>
      </w:r>
      <w:r>
        <w:rPr>
          <w:rFonts w:asciiTheme="minorEastAsia" w:hAnsiTheme="minorEastAsia" w:eastAsiaTheme="minorEastAsia"/>
          <w:spacing w:val="-2"/>
          <w:sz w:val="24"/>
          <w:szCs w:val="24"/>
          <w:highlight w:val="none"/>
          <w:lang w:eastAsia="zh-CN"/>
        </w:rPr>
        <w:t>.</w:t>
      </w:r>
      <w:r>
        <w:rPr>
          <w:rFonts w:hint="eastAsia" w:asciiTheme="minorEastAsia" w:hAnsiTheme="minorEastAsia" w:eastAsiaTheme="minorEastAsia"/>
          <w:spacing w:val="-2"/>
          <w:sz w:val="24"/>
          <w:szCs w:val="24"/>
          <w:highlight w:val="none"/>
          <w:lang w:eastAsia="zh-CN"/>
        </w:rPr>
        <w:t>2.1 根据《关于推动解决政府采购异常低价问题的通知》（财库〔</w:t>
      </w:r>
      <w:r>
        <w:rPr>
          <w:rFonts w:asciiTheme="minorEastAsia" w:hAnsiTheme="minorEastAsia" w:eastAsiaTheme="minorEastAsia"/>
          <w:spacing w:val="-2"/>
          <w:sz w:val="24"/>
          <w:szCs w:val="24"/>
          <w:highlight w:val="none"/>
          <w:lang w:eastAsia="zh-CN"/>
        </w:rPr>
        <w:t>2026</w:t>
      </w:r>
      <w:r>
        <w:rPr>
          <w:rFonts w:hint="eastAsia" w:asciiTheme="minorEastAsia" w:hAnsiTheme="minorEastAsia" w:eastAsiaTheme="minorEastAsia"/>
          <w:spacing w:val="-2"/>
          <w:sz w:val="24"/>
          <w:szCs w:val="24"/>
          <w:highlight w:val="none"/>
          <w:lang w:eastAsia="zh-CN"/>
        </w:rPr>
        <w:t>〕</w:t>
      </w:r>
      <w:r>
        <w:rPr>
          <w:rFonts w:asciiTheme="minorEastAsia" w:hAnsiTheme="minorEastAsia" w:eastAsiaTheme="minorEastAsia"/>
          <w:spacing w:val="-2"/>
          <w:sz w:val="24"/>
          <w:szCs w:val="24"/>
          <w:highlight w:val="none"/>
          <w:lang w:eastAsia="zh-CN"/>
        </w:rPr>
        <w:t>2</w:t>
      </w:r>
      <w:r>
        <w:rPr>
          <w:rFonts w:hint="eastAsia" w:asciiTheme="minorEastAsia" w:hAnsiTheme="minorEastAsia" w:eastAsiaTheme="minorEastAsia"/>
          <w:spacing w:val="-2"/>
          <w:sz w:val="24"/>
          <w:szCs w:val="24"/>
          <w:highlight w:val="none"/>
          <w:lang w:eastAsia="zh-CN"/>
        </w:rPr>
        <w:t>号），政府采购评审中出现下列情形之一的，评标委员会应当启动异常低价投标审查程序：</w:t>
      </w:r>
      <w:r>
        <w:rPr>
          <w:rFonts w:asciiTheme="minorEastAsia" w:hAnsiTheme="minorEastAsia" w:eastAsiaTheme="minorEastAsia"/>
          <w:spacing w:val="-2"/>
          <w:sz w:val="24"/>
          <w:szCs w:val="24"/>
          <w:highlight w:val="none"/>
          <w:lang w:eastAsia="zh-CN"/>
        </w:rPr>
        <w:t xml:space="preserve"> </w:t>
      </w:r>
    </w:p>
    <w:p w14:paraId="6EC4CDAC">
      <w:pPr>
        <w:pStyle w:val="18"/>
        <w:spacing w:line="360" w:lineRule="auto"/>
        <w:ind w:left="420" w:leftChars="200" w:right="255" w:firstLine="472" w:firstLineChars="200"/>
        <w:rPr>
          <w:rFonts w:hint="eastAsia" w:asciiTheme="minorEastAsia" w:hAnsiTheme="minorEastAsia" w:eastAsiaTheme="minorEastAsia"/>
          <w:spacing w:val="-2"/>
          <w:sz w:val="24"/>
          <w:szCs w:val="24"/>
          <w:highlight w:val="none"/>
          <w:lang w:eastAsia="zh-CN"/>
        </w:rPr>
      </w:pPr>
      <w:r>
        <w:rPr>
          <w:rFonts w:hint="eastAsia" w:asciiTheme="minorEastAsia" w:hAnsiTheme="minorEastAsia" w:eastAsiaTheme="minorEastAsia"/>
          <w:spacing w:val="-2"/>
          <w:sz w:val="24"/>
          <w:szCs w:val="24"/>
          <w:highlight w:val="none"/>
          <w:lang w:eastAsia="zh-CN"/>
        </w:rPr>
        <w:t>（1）投标报价低于全部通过符合性审查供应商投标报价平均值50%的，即投标报价&lt;全部通过符合性审查供应商投标报价平均值×50%； </w:t>
      </w:r>
    </w:p>
    <w:p w14:paraId="0F133F64">
      <w:pPr>
        <w:pStyle w:val="18"/>
        <w:spacing w:line="360" w:lineRule="auto"/>
        <w:ind w:left="420" w:leftChars="200" w:right="255" w:firstLine="472" w:firstLineChars="200"/>
        <w:rPr>
          <w:rFonts w:hint="eastAsia" w:asciiTheme="minorEastAsia" w:hAnsiTheme="minorEastAsia" w:eastAsiaTheme="minorEastAsia"/>
          <w:spacing w:val="-2"/>
          <w:sz w:val="24"/>
          <w:szCs w:val="24"/>
          <w:highlight w:val="none"/>
          <w:lang w:eastAsia="zh-CN"/>
        </w:rPr>
      </w:pPr>
      <w:r>
        <w:rPr>
          <w:rFonts w:hint="eastAsia" w:asciiTheme="minorEastAsia" w:hAnsiTheme="minorEastAsia" w:eastAsiaTheme="minorEastAsia"/>
          <w:spacing w:val="-2"/>
          <w:sz w:val="24"/>
          <w:szCs w:val="24"/>
          <w:highlight w:val="none"/>
          <w:lang w:eastAsia="zh-CN"/>
        </w:rPr>
        <w:t>（2）投标报价低于通过符合性审查的次低报价供应商投标报价50%的，即投标报价&lt;通过符合性审查的次低报价供应商投标报价×50%； </w:t>
      </w:r>
    </w:p>
    <w:p w14:paraId="70739533">
      <w:pPr>
        <w:pStyle w:val="18"/>
        <w:spacing w:line="360" w:lineRule="auto"/>
        <w:ind w:left="420" w:leftChars="200" w:right="255" w:firstLine="472" w:firstLineChars="200"/>
        <w:rPr>
          <w:rFonts w:hint="eastAsia" w:asciiTheme="minorEastAsia" w:hAnsiTheme="minorEastAsia" w:eastAsiaTheme="minorEastAsia"/>
          <w:spacing w:val="-2"/>
          <w:sz w:val="24"/>
          <w:szCs w:val="24"/>
          <w:highlight w:val="none"/>
          <w:lang w:eastAsia="zh-CN"/>
        </w:rPr>
      </w:pPr>
      <w:r>
        <w:rPr>
          <w:rFonts w:hint="eastAsia" w:asciiTheme="minorEastAsia" w:hAnsiTheme="minorEastAsia" w:eastAsiaTheme="minorEastAsia"/>
          <w:spacing w:val="-2"/>
          <w:sz w:val="24"/>
          <w:szCs w:val="24"/>
          <w:highlight w:val="none"/>
          <w:lang w:eastAsia="zh-CN"/>
        </w:rPr>
        <w:t>（3）投标报价低于采购项目最高限价45%的，即投标报价&lt;采购项目最高限价×45%； </w:t>
      </w:r>
    </w:p>
    <w:p w14:paraId="1D2FB65F">
      <w:pPr>
        <w:pStyle w:val="18"/>
        <w:spacing w:line="360" w:lineRule="auto"/>
        <w:ind w:left="420" w:leftChars="200" w:right="255" w:firstLine="472" w:firstLineChars="200"/>
        <w:rPr>
          <w:rFonts w:hint="eastAsia" w:asciiTheme="minorEastAsia" w:hAnsiTheme="minorEastAsia" w:eastAsiaTheme="minorEastAsia"/>
          <w:spacing w:val="-2"/>
          <w:sz w:val="24"/>
          <w:szCs w:val="24"/>
          <w:highlight w:val="none"/>
          <w:lang w:eastAsia="zh-CN"/>
        </w:rPr>
      </w:pPr>
      <w:r>
        <w:rPr>
          <w:rFonts w:hint="eastAsia" w:asciiTheme="minorEastAsia" w:hAnsiTheme="minorEastAsia" w:eastAsiaTheme="minorEastAsia"/>
          <w:spacing w:val="-2"/>
          <w:sz w:val="24"/>
          <w:szCs w:val="24"/>
          <w:highlight w:val="none"/>
          <w:lang w:eastAsia="zh-CN"/>
        </w:rPr>
        <w:t>（4）评标委员会基于专业判断，认为供应商报价过低，有可能影响产品质量或者不能诚信履约的其他情形。 </w:t>
      </w:r>
    </w:p>
    <w:p w14:paraId="4A742344">
      <w:pPr>
        <w:pStyle w:val="18"/>
        <w:spacing w:line="360" w:lineRule="auto"/>
        <w:ind w:left="420" w:leftChars="200" w:right="255" w:firstLine="472" w:firstLineChars="200"/>
        <w:rPr>
          <w:rFonts w:hint="eastAsia" w:asciiTheme="minorEastAsia" w:hAnsiTheme="minorEastAsia" w:eastAsiaTheme="minorEastAsia"/>
          <w:spacing w:val="-2"/>
          <w:sz w:val="24"/>
          <w:szCs w:val="24"/>
          <w:highlight w:val="none"/>
          <w:lang w:eastAsia="zh-CN"/>
        </w:rPr>
      </w:pPr>
      <w:r>
        <w:rPr>
          <w:rFonts w:hint="eastAsia" w:asciiTheme="minorEastAsia" w:hAnsiTheme="minorEastAsia" w:eastAsiaTheme="minorEastAsia"/>
          <w:spacing w:val="-2"/>
          <w:sz w:val="24"/>
          <w:szCs w:val="24"/>
          <w:highlight w:val="none"/>
          <w:lang w:eastAsia="zh-CN"/>
        </w:rPr>
        <w:t>2</w:t>
      </w:r>
      <w:r>
        <w:rPr>
          <w:rFonts w:asciiTheme="minorEastAsia" w:hAnsiTheme="minorEastAsia" w:eastAsiaTheme="minorEastAsia"/>
          <w:spacing w:val="-2"/>
          <w:sz w:val="24"/>
          <w:szCs w:val="24"/>
          <w:highlight w:val="none"/>
          <w:lang w:eastAsia="zh-CN"/>
        </w:rPr>
        <w:t>.</w:t>
      </w:r>
      <w:r>
        <w:rPr>
          <w:rFonts w:hint="eastAsia" w:asciiTheme="minorEastAsia" w:hAnsiTheme="minorEastAsia" w:eastAsiaTheme="minorEastAsia"/>
          <w:spacing w:val="-2"/>
          <w:sz w:val="24"/>
          <w:szCs w:val="24"/>
          <w:highlight w:val="none"/>
          <w:lang w:eastAsia="zh-CN"/>
        </w:rPr>
        <w:t>2</w:t>
      </w:r>
      <w:r>
        <w:rPr>
          <w:rFonts w:asciiTheme="minorEastAsia" w:hAnsiTheme="minorEastAsia" w:eastAsiaTheme="minorEastAsia"/>
          <w:spacing w:val="-2"/>
          <w:sz w:val="24"/>
          <w:szCs w:val="24"/>
          <w:highlight w:val="none"/>
          <w:lang w:eastAsia="zh-CN"/>
        </w:rPr>
        <w:t>.2</w:t>
      </w:r>
      <w:r>
        <w:rPr>
          <w:rFonts w:hint="eastAsia" w:asciiTheme="minorEastAsia" w:hAnsiTheme="minorEastAsia" w:eastAsiaTheme="minorEastAsia"/>
          <w:spacing w:val="-2"/>
          <w:sz w:val="24"/>
          <w:szCs w:val="24"/>
          <w:highlight w:val="none"/>
          <w:lang w:eastAsia="zh-CN"/>
        </w:rPr>
        <w:t xml:space="preserve"> 评标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w:t>
      </w:r>
      <w:r>
        <w:rPr>
          <w:rFonts w:asciiTheme="minorEastAsia" w:hAnsiTheme="minorEastAsia" w:eastAsiaTheme="minorEastAsia"/>
          <w:spacing w:val="-2"/>
          <w:sz w:val="24"/>
          <w:szCs w:val="24"/>
          <w:highlight w:val="none"/>
          <w:lang w:eastAsia="zh-CN"/>
        </w:rPr>
        <w:t xml:space="preserve"> </w:t>
      </w:r>
    </w:p>
    <w:p w14:paraId="6479CFDA">
      <w:pPr>
        <w:pStyle w:val="18"/>
        <w:spacing w:line="360" w:lineRule="auto"/>
        <w:ind w:left="420" w:leftChars="200" w:right="255" w:firstLine="472" w:firstLineChars="200"/>
        <w:rPr>
          <w:rFonts w:hint="eastAsia" w:asciiTheme="minorEastAsia" w:hAnsiTheme="minorEastAsia" w:eastAsiaTheme="minorEastAsia"/>
          <w:spacing w:val="-2"/>
          <w:sz w:val="24"/>
          <w:szCs w:val="24"/>
          <w:highlight w:val="none"/>
          <w:lang w:eastAsia="zh-CN"/>
        </w:rPr>
      </w:pPr>
      <w:r>
        <w:rPr>
          <w:rFonts w:hint="eastAsia" w:asciiTheme="minorEastAsia" w:hAnsiTheme="minorEastAsia" w:eastAsiaTheme="minorEastAsia"/>
          <w:spacing w:val="-2"/>
          <w:sz w:val="24"/>
          <w:szCs w:val="24"/>
          <w:highlight w:val="none"/>
          <w:lang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w:t>
      </w:r>
      <w:r>
        <w:rPr>
          <w:rFonts w:hint="eastAsia" w:asciiTheme="minorEastAsia" w:hAnsiTheme="minorEastAsia" w:eastAsiaTheme="minorEastAsia"/>
          <w:b/>
          <w:bCs/>
          <w:spacing w:val="-2"/>
          <w:sz w:val="24"/>
          <w:szCs w:val="24"/>
          <w:highlight w:val="none"/>
          <w:lang w:eastAsia="zh-CN"/>
        </w:rPr>
        <w:t>无效投标</w:t>
      </w:r>
      <w:r>
        <w:rPr>
          <w:rFonts w:hint="eastAsia" w:asciiTheme="minorEastAsia" w:hAnsiTheme="minorEastAsia" w:eastAsiaTheme="minorEastAsia"/>
          <w:spacing w:val="-2"/>
          <w:sz w:val="24"/>
          <w:szCs w:val="24"/>
          <w:highlight w:val="none"/>
          <w:lang w:eastAsia="zh-CN"/>
        </w:rPr>
        <w:t>处理。</w:t>
      </w:r>
    </w:p>
    <w:p w14:paraId="3027CA78">
      <w:pPr>
        <w:pStyle w:val="18"/>
        <w:spacing w:line="360" w:lineRule="auto"/>
        <w:ind w:left="420" w:leftChars="200" w:right="195" w:firstLine="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pacing w:val="-2"/>
          <w:sz w:val="24"/>
          <w:szCs w:val="24"/>
          <w:highlight w:val="none"/>
          <w:lang w:eastAsia="zh-CN"/>
        </w:rPr>
        <w:t>异常低价投标审查的启动原因、审查意见和审查结果在评审报告中记录，并随供应商提供的相关书面说明及证明材料，以及评标委员会有关审查资料一并归档。</w:t>
      </w:r>
    </w:p>
    <w:p w14:paraId="17D60DA3">
      <w:pPr>
        <w:pStyle w:val="18"/>
        <w:spacing w:line="360" w:lineRule="auto"/>
        <w:ind w:right="195"/>
        <w:rPr>
          <w:rFonts w:hint="eastAsia" w:asciiTheme="minorEastAsia" w:hAnsiTheme="minorEastAsia" w:eastAsiaTheme="minorEastAsia"/>
          <w:sz w:val="24"/>
          <w:szCs w:val="24"/>
          <w:highlight w:val="none"/>
          <w:lang w:eastAsia="zh-CN"/>
        </w:rPr>
      </w:pPr>
    </w:p>
    <w:p w14:paraId="2B1FC376">
      <w:pPr>
        <w:pStyle w:val="18"/>
        <w:spacing w:line="360" w:lineRule="auto"/>
        <w:ind w:left="1080" w:right="195" w:hanging="7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2.3</w:t>
      </w:r>
      <w:r>
        <w:rPr>
          <w:rFonts w:asciiTheme="minorEastAsia" w:hAnsiTheme="minorEastAsia" w:eastAsiaTheme="minorEastAsia"/>
          <w:spacing w:val="2"/>
          <w:sz w:val="24"/>
          <w:szCs w:val="24"/>
          <w:highlight w:val="none"/>
          <w:lang w:eastAsia="zh-CN"/>
        </w:rPr>
        <w:t>投标报价须包含招标文件全部内</w:t>
      </w:r>
      <w:r>
        <w:rPr>
          <w:rFonts w:asciiTheme="minorEastAsia" w:hAnsiTheme="minorEastAsia" w:eastAsiaTheme="minorEastAsia"/>
          <w:spacing w:val="1"/>
          <w:sz w:val="24"/>
          <w:szCs w:val="24"/>
          <w:highlight w:val="none"/>
          <w:lang w:eastAsia="zh-CN"/>
        </w:rPr>
        <w:t>容，如分项报价表有缺漏视为已含在其他各项报价中，将不对投标总价进行调整。评标委员会有权要求投标人在评标现</w:t>
      </w:r>
      <w:r>
        <w:rPr>
          <w:rFonts w:asciiTheme="minorEastAsia" w:hAnsiTheme="minorEastAsia" w:eastAsiaTheme="minorEastAsia"/>
          <w:spacing w:val="-1"/>
          <w:sz w:val="24"/>
          <w:szCs w:val="24"/>
          <w:highlight w:val="none"/>
          <w:lang w:eastAsia="zh-CN"/>
        </w:rPr>
        <w:t>场合理的时间内对此进行书面确认，投标人不确认的，视为将一个采购包中的内容拆分投标，其</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w:t>
      </w:r>
    </w:p>
    <w:p w14:paraId="7C9A4FBE">
      <w:pPr>
        <w:pStyle w:val="18"/>
        <w:spacing w:line="360" w:lineRule="auto"/>
        <w:ind w:left="37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2.4</w:t>
      </w:r>
      <w:r>
        <w:rPr>
          <w:rFonts w:asciiTheme="minorEastAsia" w:hAnsiTheme="minorEastAsia" w:eastAsiaTheme="minorEastAsia"/>
          <w:spacing w:val="1"/>
          <w:sz w:val="24"/>
          <w:szCs w:val="24"/>
          <w:highlight w:val="none"/>
          <w:lang w:eastAsia="zh-CN"/>
        </w:rPr>
        <w:t>投标文件报价出现前后不一致的，按照下列规定修正：</w:t>
      </w:r>
    </w:p>
    <w:p w14:paraId="46F22FF9">
      <w:pPr>
        <w:pStyle w:val="18"/>
        <w:spacing w:line="360" w:lineRule="auto"/>
        <w:ind w:left="115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2.4.1</w:t>
      </w:r>
      <w:r>
        <w:rPr>
          <w:rFonts w:asciiTheme="minorEastAsia" w:hAnsiTheme="minorEastAsia" w:eastAsiaTheme="minorEastAsia"/>
          <w:spacing w:val="3"/>
          <w:sz w:val="24"/>
          <w:szCs w:val="24"/>
          <w:highlight w:val="none"/>
          <w:lang w:eastAsia="zh-CN"/>
        </w:rPr>
        <w:t>招标文件对于报价修正是否另有规定：</w:t>
      </w:r>
    </w:p>
    <w:p w14:paraId="5427385A">
      <w:pPr>
        <w:pStyle w:val="18"/>
        <w:spacing w:line="360" w:lineRule="auto"/>
        <w:ind w:left="205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有，具体规定为：</w:t>
      </w:r>
    </w:p>
    <w:p w14:paraId="7FA9A6D0">
      <w:pPr>
        <w:pStyle w:val="18"/>
        <w:spacing w:line="360" w:lineRule="auto"/>
        <w:ind w:left="205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8"/>
          <w:sz w:val="24"/>
          <w:szCs w:val="24"/>
          <w:highlight w:val="none"/>
          <w:lang w:eastAsia="zh-CN"/>
        </w:rPr>
        <w:t>■</w:t>
      </w:r>
      <w:r>
        <w:rPr>
          <w:rFonts w:asciiTheme="minorEastAsia" w:hAnsiTheme="minorEastAsia" w:eastAsiaTheme="minorEastAsia"/>
          <w:spacing w:val="8"/>
          <w:sz w:val="24"/>
          <w:szCs w:val="24"/>
          <w:highlight w:val="none"/>
          <w:lang w:eastAsia="zh-CN"/>
        </w:rPr>
        <w:t>无，按下述</w:t>
      </w:r>
      <w:r>
        <w:rPr>
          <w:rFonts w:cs="Arial" w:asciiTheme="minorEastAsia" w:hAnsiTheme="minorEastAsia" w:eastAsiaTheme="minorEastAsia"/>
          <w:spacing w:val="8"/>
          <w:sz w:val="24"/>
          <w:szCs w:val="24"/>
          <w:highlight w:val="none"/>
          <w:lang w:eastAsia="zh-CN"/>
        </w:rPr>
        <w:t>2.4.2-2.4.8</w:t>
      </w:r>
      <w:r>
        <w:rPr>
          <w:rFonts w:asciiTheme="minorEastAsia" w:hAnsiTheme="minorEastAsia" w:eastAsiaTheme="minorEastAsia"/>
          <w:spacing w:val="8"/>
          <w:sz w:val="24"/>
          <w:szCs w:val="24"/>
          <w:highlight w:val="none"/>
          <w:lang w:eastAsia="zh-CN"/>
        </w:rPr>
        <w:t>项规定修正。</w:t>
      </w:r>
    </w:p>
    <w:p w14:paraId="2A717CC3">
      <w:pPr>
        <w:pStyle w:val="18"/>
        <w:spacing w:line="360" w:lineRule="auto"/>
        <w:ind w:left="2065" w:right="67" w:hanging="91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2.4.2</w:t>
      </w:r>
      <w:r>
        <w:rPr>
          <w:rFonts w:asciiTheme="minorEastAsia" w:hAnsiTheme="minorEastAsia" w:eastAsiaTheme="minorEastAsia"/>
          <w:spacing w:val="-3"/>
          <w:sz w:val="24"/>
          <w:szCs w:val="24"/>
          <w:highlight w:val="none"/>
          <w:lang w:eastAsia="zh-CN"/>
        </w:rPr>
        <w:t>单独递交的开标一览表（报价表）与投</w:t>
      </w:r>
      <w:r>
        <w:rPr>
          <w:rFonts w:asciiTheme="minorEastAsia" w:hAnsiTheme="minorEastAsia" w:eastAsiaTheme="minorEastAsia"/>
          <w:spacing w:val="-4"/>
          <w:sz w:val="24"/>
          <w:szCs w:val="24"/>
          <w:highlight w:val="none"/>
          <w:lang w:eastAsia="zh-CN"/>
        </w:rPr>
        <w:t>标文件中开标一览表（报价表）</w:t>
      </w:r>
      <w:r>
        <w:rPr>
          <w:rFonts w:asciiTheme="minorEastAsia" w:hAnsiTheme="minorEastAsia" w:eastAsiaTheme="minorEastAsia"/>
          <w:spacing w:val="-3"/>
          <w:sz w:val="24"/>
          <w:szCs w:val="24"/>
          <w:highlight w:val="none"/>
          <w:lang w:eastAsia="zh-CN"/>
        </w:rPr>
        <w:t>内容不一致的，以单独递交的开标一览表（报价表）为准；</w:t>
      </w:r>
    </w:p>
    <w:p w14:paraId="5ECC20C6">
      <w:pPr>
        <w:pStyle w:val="18"/>
        <w:spacing w:line="360" w:lineRule="auto"/>
        <w:ind w:left="2059" w:right="192" w:hanging="9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2.4.3</w:t>
      </w:r>
      <w:r>
        <w:rPr>
          <w:rFonts w:asciiTheme="minorEastAsia" w:hAnsiTheme="minorEastAsia" w:eastAsiaTheme="minorEastAsia"/>
          <w:sz w:val="24"/>
          <w:szCs w:val="24"/>
          <w:highlight w:val="none"/>
          <w:lang w:eastAsia="zh-CN"/>
        </w:rPr>
        <w:t>投标文件中开标一览表（报价表</w:t>
      </w:r>
      <w:r>
        <w:rPr>
          <w:rFonts w:asciiTheme="minorEastAsia" w:hAnsiTheme="minorEastAsia" w:eastAsiaTheme="minorEastAsia"/>
          <w:spacing w:val="-1"/>
          <w:sz w:val="24"/>
          <w:szCs w:val="24"/>
          <w:highlight w:val="none"/>
          <w:lang w:eastAsia="zh-CN"/>
        </w:rPr>
        <w:t>）内容与投标文件中相应内容不一致</w:t>
      </w:r>
      <w:r>
        <w:rPr>
          <w:rFonts w:asciiTheme="minorEastAsia" w:hAnsiTheme="minorEastAsia" w:eastAsiaTheme="minorEastAsia"/>
          <w:spacing w:val="-5"/>
          <w:sz w:val="24"/>
          <w:szCs w:val="24"/>
          <w:highlight w:val="none"/>
          <w:lang w:eastAsia="zh-CN"/>
        </w:rPr>
        <w:t>的，以开标一览表（报价表）为准；</w:t>
      </w:r>
    </w:p>
    <w:p w14:paraId="58124743">
      <w:pPr>
        <w:pStyle w:val="18"/>
        <w:spacing w:line="360" w:lineRule="auto"/>
        <w:ind w:left="115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2.4.4</w:t>
      </w:r>
      <w:r>
        <w:rPr>
          <w:rFonts w:asciiTheme="minorEastAsia" w:hAnsiTheme="minorEastAsia" w:eastAsiaTheme="minorEastAsia"/>
          <w:spacing w:val="2"/>
          <w:sz w:val="24"/>
          <w:szCs w:val="24"/>
          <w:highlight w:val="none"/>
          <w:lang w:eastAsia="zh-CN"/>
        </w:rPr>
        <w:t>大写金额和小写金额不一致</w:t>
      </w:r>
      <w:r>
        <w:rPr>
          <w:rFonts w:asciiTheme="minorEastAsia" w:hAnsiTheme="minorEastAsia" w:eastAsiaTheme="minorEastAsia"/>
          <w:spacing w:val="1"/>
          <w:sz w:val="24"/>
          <w:szCs w:val="24"/>
          <w:highlight w:val="none"/>
          <w:lang w:eastAsia="zh-CN"/>
        </w:rPr>
        <w:t>的，以大写金额为准；</w:t>
      </w:r>
    </w:p>
    <w:p w14:paraId="5044AE6E">
      <w:pPr>
        <w:pStyle w:val="18"/>
        <w:spacing w:line="360" w:lineRule="auto"/>
        <w:ind w:left="2038" w:hanging="885"/>
        <w:rPr>
          <w:rFonts w:hint="eastAsia" w:asciiTheme="minorEastAsia" w:hAnsiTheme="minorEastAsia" w:eastAsiaTheme="minorEastAsia"/>
          <w:spacing w:val="-1"/>
          <w:sz w:val="24"/>
          <w:szCs w:val="24"/>
          <w:highlight w:val="none"/>
          <w:lang w:eastAsia="zh-CN"/>
        </w:rPr>
      </w:pPr>
      <w:r>
        <w:rPr>
          <w:rFonts w:cs="Arial" w:asciiTheme="minorEastAsia" w:hAnsiTheme="minorEastAsia" w:eastAsiaTheme="minorEastAsia"/>
          <w:spacing w:val="-2"/>
          <w:sz w:val="24"/>
          <w:szCs w:val="24"/>
          <w:highlight w:val="none"/>
          <w:lang w:eastAsia="zh-CN"/>
        </w:rPr>
        <w:t>2.4.5</w:t>
      </w:r>
      <w:r>
        <w:rPr>
          <w:rFonts w:asciiTheme="minorEastAsia" w:hAnsiTheme="minorEastAsia" w:eastAsiaTheme="minorEastAsia"/>
          <w:spacing w:val="-2"/>
          <w:sz w:val="24"/>
          <w:szCs w:val="24"/>
          <w:highlight w:val="none"/>
          <w:lang w:eastAsia="zh-CN"/>
        </w:rPr>
        <w:t>单价金额小数点或者百分比有明显错位的，以开标一览表的总价为准，</w:t>
      </w:r>
      <w:r>
        <w:rPr>
          <w:rFonts w:asciiTheme="minorEastAsia" w:hAnsiTheme="minorEastAsia" w:eastAsiaTheme="minorEastAsia"/>
          <w:spacing w:val="-1"/>
          <w:sz w:val="24"/>
          <w:szCs w:val="24"/>
          <w:highlight w:val="none"/>
          <w:lang w:eastAsia="zh-CN"/>
        </w:rPr>
        <w:t>并修改单价；</w:t>
      </w:r>
    </w:p>
    <w:p w14:paraId="75E48AAC">
      <w:pPr>
        <w:pStyle w:val="18"/>
        <w:spacing w:line="360" w:lineRule="auto"/>
        <w:ind w:left="2038" w:hanging="88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2.4.6</w:t>
      </w:r>
      <w:r>
        <w:rPr>
          <w:rFonts w:asciiTheme="minorEastAsia" w:hAnsiTheme="minorEastAsia" w:eastAsiaTheme="minorEastAsia"/>
          <w:spacing w:val="1"/>
          <w:sz w:val="24"/>
          <w:szCs w:val="24"/>
          <w:highlight w:val="none"/>
          <w:lang w:eastAsia="zh-CN"/>
        </w:rPr>
        <w:t>总价金额与按单价汇总金额不一致的，以单价金额计算结果为准。</w:t>
      </w:r>
    </w:p>
    <w:p w14:paraId="5BA8EB15">
      <w:pPr>
        <w:pStyle w:val="18"/>
        <w:spacing w:line="360" w:lineRule="auto"/>
        <w:ind w:left="115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2.4.7</w:t>
      </w:r>
      <w:r>
        <w:rPr>
          <w:rFonts w:asciiTheme="minorEastAsia" w:hAnsiTheme="minorEastAsia" w:eastAsiaTheme="minorEastAsia"/>
          <w:spacing w:val="1"/>
          <w:sz w:val="24"/>
          <w:szCs w:val="24"/>
          <w:highlight w:val="none"/>
          <w:lang w:eastAsia="zh-CN"/>
        </w:rPr>
        <w:t>同时出现两种以上不一致的，按照前款规定的顺序修正。</w:t>
      </w:r>
    </w:p>
    <w:p w14:paraId="7A4F758B">
      <w:pPr>
        <w:pStyle w:val="18"/>
        <w:spacing w:line="360" w:lineRule="auto"/>
        <w:ind w:left="2040" w:right="254" w:hanging="88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2.4.8</w:t>
      </w:r>
      <w:r>
        <w:rPr>
          <w:rFonts w:asciiTheme="minorEastAsia" w:hAnsiTheme="minorEastAsia" w:eastAsiaTheme="minorEastAsia"/>
          <w:sz w:val="24"/>
          <w:szCs w:val="24"/>
          <w:highlight w:val="none"/>
          <w:lang w:eastAsia="zh-CN"/>
        </w:rPr>
        <w:t>修正后的报价经投标人书面确认</w:t>
      </w:r>
      <w:r>
        <w:rPr>
          <w:rFonts w:asciiTheme="minorEastAsia" w:hAnsiTheme="minorEastAsia" w:eastAsiaTheme="minorEastAsia"/>
          <w:spacing w:val="-1"/>
          <w:sz w:val="24"/>
          <w:szCs w:val="24"/>
          <w:highlight w:val="none"/>
          <w:lang w:eastAsia="zh-CN"/>
        </w:rPr>
        <w:t>后产生约束力，投标人不确认的，其</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w:t>
      </w:r>
    </w:p>
    <w:p w14:paraId="555D4B6F">
      <w:pPr>
        <w:pStyle w:val="18"/>
        <w:spacing w:line="360" w:lineRule="auto"/>
        <w:ind w:left="1079" w:right="254" w:hanging="7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2.5</w:t>
      </w:r>
      <w:r>
        <w:rPr>
          <w:rFonts w:asciiTheme="minorEastAsia" w:hAnsiTheme="minorEastAsia" w:eastAsiaTheme="minorEastAsia"/>
          <w:spacing w:val="4"/>
          <w:sz w:val="24"/>
          <w:szCs w:val="24"/>
          <w:highlight w:val="none"/>
          <w:lang w:eastAsia="zh-CN"/>
        </w:rPr>
        <w:t>落实政府采购政策的价格调整：只有符合第二章《投标人须知》</w:t>
      </w:r>
      <w:r>
        <w:rPr>
          <w:rFonts w:cs="Arial" w:asciiTheme="minorEastAsia" w:hAnsiTheme="minorEastAsia" w:eastAsiaTheme="minorEastAsia"/>
          <w:spacing w:val="4"/>
          <w:sz w:val="24"/>
          <w:szCs w:val="24"/>
          <w:highlight w:val="none"/>
          <w:lang w:eastAsia="zh-CN"/>
        </w:rPr>
        <w:t>5.2</w:t>
      </w:r>
      <w:r>
        <w:rPr>
          <w:rFonts w:asciiTheme="minorEastAsia" w:hAnsiTheme="minorEastAsia" w:eastAsiaTheme="minorEastAsia"/>
          <w:spacing w:val="4"/>
          <w:sz w:val="24"/>
          <w:szCs w:val="24"/>
          <w:highlight w:val="none"/>
          <w:lang w:eastAsia="zh-CN"/>
        </w:rPr>
        <w:t>条</w:t>
      </w:r>
      <w:r>
        <w:rPr>
          <w:rFonts w:asciiTheme="minorEastAsia" w:hAnsiTheme="minorEastAsia" w:eastAsiaTheme="minorEastAsia"/>
          <w:spacing w:val="3"/>
          <w:sz w:val="24"/>
          <w:szCs w:val="24"/>
          <w:highlight w:val="none"/>
          <w:lang w:eastAsia="zh-CN"/>
        </w:rPr>
        <w:t>规定</w:t>
      </w:r>
      <w:r>
        <w:rPr>
          <w:rFonts w:asciiTheme="minorEastAsia" w:hAnsiTheme="minorEastAsia" w:eastAsiaTheme="minorEastAsia"/>
          <w:spacing w:val="-2"/>
          <w:sz w:val="24"/>
          <w:szCs w:val="24"/>
          <w:highlight w:val="none"/>
          <w:lang w:eastAsia="zh-CN"/>
        </w:rPr>
        <w:t>情形的，可以享受中小企业扶持政策，用扣除后的价格参加评审；否则，评</w:t>
      </w:r>
      <w:r>
        <w:rPr>
          <w:rFonts w:asciiTheme="minorEastAsia" w:hAnsiTheme="minorEastAsia" w:eastAsiaTheme="minorEastAsia"/>
          <w:spacing w:val="-1"/>
          <w:sz w:val="24"/>
          <w:szCs w:val="24"/>
          <w:highlight w:val="none"/>
          <w:lang w:eastAsia="zh-CN"/>
        </w:rPr>
        <w:t>标时价格不予扣除。</w:t>
      </w:r>
    </w:p>
    <w:p w14:paraId="7723B790">
      <w:pPr>
        <w:pStyle w:val="18"/>
        <w:spacing w:line="360" w:lineRule="auto"/>
        <w:ind w:left="2052" w:right="254" w:hanging="89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2.5.1</w:t>
      </w:r>
      <w:r>
        <w:rPr>
          <w:rFonts w:asciiTheme="minorEastAsia" w:hAnsiTheme="minorEastAsia" w:eastAsiaTheme="minorEastAsia"/>
          <w:sz w:val="24"/>
          <w:szCs w:val="24"/>
          <w:highlight w:val="none"/>
          <w:lang w:eastAsia="zh-CN"/>
        </w:rPr>
        <w:t>对于未预留份额专门面向中小企</w:t>
      </w:r>
      <w:r>
        <w:rPr>
          <w:rFonts w:asciiTheme="minorEastAsia" w:hAnsiTheme="minorEastAsia" w:eastAsiaTheme="minorEastAsia"/>
          <w:spacing w:val="-1"/>
          <w:sz w:val="24"/>
          <w:szCs w:val="24"/>
          <w:highlight w:val="none"/>
          <w:lang w:eastAsia="zh-CN"/>
        </w:rPr>
        <w:t>业采购的采购项目，以及预留份额项</w:t>
      </w:r>
      <w:r>
        <w:rPr>
          <w:rFonts w:asciiTheme="minorEastAsia" w:hAnsiTheme="minorEastAsia" w:eastAsiaTheme="minorEastAsia"/>
          <w:spacing w:val="-3"/>
          <w:sz w:val="24"/>
          <w:szCs w:val="24"/>
          <w:highlight w:val="none"/>
          <w:lang w:eastAsia="zh-CN"/>
        </w:rPr>
        <w:t>目中的非预留部分采购包，对小微企业报价给予</w:t>
      </w:r>
      <w:r>
        <w:rPr>
          <w:rFonts w:hint="eastAsia" w:asciiTheme="minorEastAsia" w:hAnsiTheme="minorEastAsia" w:eastAsiaTheme="minorEastAsia"/>
          <w:spacing w:val="-3"/>
          <w:sz w:val="24"/>
          <w:szCs w:val="24"/>
          <w:highlight w:val="none"/>
          <w:u w:val="single"/>
          <w:lang w:eastAsia="zh-CN"/>
        </w:rPr>
        <w:t xml:space="preserve"> </w:t>
      </w:r>
      <w:r>
        <w:rPr>
          <w:rFonts w:cs="Arial" w:asciiTheme="minorEastAsia" w:hAnsiTheme="minorEastAsia" w:eastAsiaTheme="minorEastAsia"/>
          <w:spacing w:val="-3"/>
          <w:sz w:val="24"/>
          <w:szCs w:val="24"/>
          <w:highlight w:val="none"/>
          <w:u w:val="single"/>
          <w:lang w:eastAsia="zh-CN"/>
        </w:rPr>
        <w:t xml:space="preserve">10% </w:t>
      </w:r>
      <w:r>
        <w:rPr>
          <w:rFonts w:asciiTheme="minorEastAsia" w:hAnsiTheme="minorEastAsia" w:eastAsiaTheme="minorEastAsia"/>
          <w:spacing w:val="-3"/>
          <w:sz w:val="24"/>
          <w:szCs w:val="24"/>
          <w:highlight w:val="none"/>
          <w:lang w:eastAsia="zh-CN"/>
        </w:rPr>
        <w:t>的扣除，用扣</w:t>
      </w:r>
      <w:r>
        <w:rPr>
          <w:rFonts w:asciiTheme="minorEastAsia" w:hAnsiTheme="minorEastAsia" w:eastAsiaTheme="minorEastAsia"/>
          <w:spacing w:val="-2"/>
          <w:sz w:val="24"/>
          <w:szCs w:val="24"/>
          <w:highlight w:val="none"/>
          <w:lang w:eastAsia="zh-CN"/>
        </w:rPr>
        <w:t>除后的价格参加评审。</w:t>
      </w:r>
    </w:p>
    <w:p w14:paraId="30461223">
      <w:pPr>
        <w:pStyle w:val="18"/>
        <w:spacing w:line="360" w:lineRule="auto"/>
        <w:ind w:left="2039" w:right="97" w:hanging="88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2.5.2</w:t>
      </w:r>
      <w:r>
        <w:rPr>
          <w:rFonts w:asciiTheme="minorEastAsia" w:hAnsiTheme="minorEastAsia" w:eastAsiaTheme="minorEastAsia"/>
          <w:sz w:val="24"/>
          <w:szCs w:val="24"/>
          <w:highlight w:val="none"/>
          <w:lang w:eastAsia="zh-CN"/>
        </w:rPr>
        <w:t>对于未预留份额专门面向中小企</w:t>
      </w:r>
      <w:r>
        <w:rPr>
          <w:rFonts w:asciiTheme="minorEastAsia" w:hAnsiTheme="minorEastAsia" w:eastAsiaTheme="minorEastAsia"/>
          <w:spacing w:val="-1"/>
          <w:sz w:val="24"/>
          <w:szCs w:val="24"/>
          <w:highlight w:val="none"/>
          <w:lang w:eastAsia="zh-CN"/>
        </w:rPr>
        <w:t>业采购的采购项目，以及预留份额项</w:t>
      </w:r>
      <w:r>
        <w:rPr>
          <w:rFonts w:asciiTheme="minorEastAsia" w:hAnsiTheme="minorEastAsia" w:eastAsiaTheme="minorEastAsia"/>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spacing w:val="-1"/>
          <w:sz w:val="24"/>
          <w:szCs w:val="24"/>
          <w:highlight w:val="none"/>
          <w:lang w:eastAsia="zh-CN"/>
        </w:rPr>
        <w:t>总金额</w:t>
      </w:r>
      <w:r>
        <w:rPr>
          <w:rFonts w:cs="Arial" w:asciiTheme="minorEastAsia" w:hAnsiTheme="minorEastAsia" w:eastAsiaTheme="minorEastAsia"/>
          <w:spacing w:val="-1"/>
          <w:sz w:val="24"/>
          <w:szCs w:val="24"/>
          <w:highlight w:val="none"/>
          <w:lang w:eastAsia="zh-CN"/>
        </w:rPr>
        <w:t>30%</w:t>
      </w:r>
      <w:r>
        <w:rPr>
          <w:rFonts w:asciiTheme="minorEastAsia" w:hAnsiTheme="minorEastAsia" w:eastAsiaTheme="minorEastAsia"/>
          <w:spacing w:val="-1"/>
          <w:sz w:val="24"/>
          <w:szCs w:val="24"/>
          <w:highlight w:val="none"/>
          <w:lang w:eastAsia="zh-CN"/>
        </w:rPr>
        <w:t>以上的联合体或者大中型企业的</w:t>
      </w:r>
      <w:r>
        <w:rPr>
          <w:rFonts w:asciiTheme="minorEastAsia" w:hAnsiTheme="minorEastAsia" w:eastAsiaTheme="minorEastAsia"/>
          <w:spacing w:val="-2"/>
          <w:sz w:val="24"/>
          <w:szCs w:val="24"/>
          <w:highlight w:val="none"/>
          <w:lang w:eastAsia="zh-CN"/>
        </w:rPr>
        <w:t>报价给予</w:t>
      </w:r>
      <w:r>
        <w:rPr>
          <w:rFonts w:hint="eastAsia" w:asciiTheme="minorEastAsia" w:hAnsiTheme="minorEastAsia" w:eastAsiaTheme="minorEastAsia"/>
          <w:spacing w:val="-2"/>
          <w:sz w:val="24"/>
          <w:szCs w:val="24"/>
          <w:highlight w:val="none"/>
          <w:u w:val="single"/>
          <w:lang w:eastAsia="zh-CN"/>
        </w:rPr>
        <w:t xml:space="preserve"> </w:t>
      </w:r>
      <w:r>
        <w:rPr>
          <w:rFonts w:cs="Arial" w:asciiTheme="minorEastAsia" w:hAnsiTheme="minorEastAsia" w:eastAsiaTheme="minorEastAsia"/>
          <w:spacing w:val="-2"/>
          <w:sz w:val="24"/>
          <w:szCs w:val="24"/>
          <w:highlight w:val="none"/>
          <w:u w:val="single"/>
          <w:lang w:eastAsia="zh-CN"/>
        </w:rPr>
        <w:t xml:space="preserve">4% </w:t>
      </w:r>
      <w:r>
        <w:rPr>
          <w:rFonts w:asciiTheme="minorEastAsia" w:hAnsiTheme="minorEastAsia" w:eastAsiaTheme="minorEastAsia"/>
          <w:spacing w:val="-2"/>
          <w:sz w:val="24"/>
          <w:szCs w:val="24"/>
          <w:highlight w:val="none"/>
          <w:lang w:eastAsia="zh-CN"/>
        </w:rPr>
        <w:t>的扣除，</w:t>
      </w:r>
      <w:r>
        <w:rPr>
          <w:rFonts w:asciiTheme="minorEastAsia" w:hAnsiTheme="minorEastAsia" w:eastAsiaTheme="minorEastAsia"/>
          <w:spacing w:val="-1"/>
          <w:sz w:val="24"/>
          <w:szCs w:val="24"/>
          <w:highlight w:val="none"/>
          <w:lang w:eastAsia="zh-CN"/>
        </w:rPr>
        <w:t>用扣除后的价格参加评审。</w:t>
      </w:r>
    </w:p>
    <w:p w14:paraId="0B32A841">
      <w:pPr>
        <w:pStyle w:val="18"/>
        <w:spacing w:line="360" w:lineRule="auto"/>
        <w:ind w:left="2042" w:right="254" w:hanging="88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2.5.3</w:t>
      </w:r>
      <w:r>
        <w:rPr>
          <w:rFonts w:asciiTheme="minorEastAsia" w:hAnsiTheme="minorEastAsia" w:eastAsiaTheme="minorEastAsia"/>
          <w:sz w:val="24"/>
          <w:szCs w:val="24"/>
          <w:highlight w:val="none"/>
          <w:lang w:eastAsia="zh-CN"/>
        </w:rPr>
        <w:t>组成联合体或者接受分包的小微</w:t>
      </w:r>
      <w:r>
        <w:rPr>
          <w:rFonts w:asciiTheme="minorEastAsia" w:hAnsiTheme="minorEastAsia" w:eastAsiaTheme="minorEastAsia"/>
          <w:spacing w:val="-1"/>
          <w:sz w:val="24"/>
          <w:szCs w:val="24"/>
          <w:highlight w:val="none"/>
          <w:lang w:eastAsia="zh-CN"/>
        </w:rPr>
        <w:t>企业与联合体内其他企业、分包企业之间存在直接控股、管理关系的，不享受价格扣除优惠政策。</w:t>
      </w:r>
    </w:p>
    <w:p w14:paraId="316D696E">
      <w:pPr>
        <w:pStyle w:val="18"/>
        <w:spacing w:line="360" w:lineRule="auto"/>
        <w:ind w:left="115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2.5.4</w:t>
      </w:r>
      <w:r>
        <w:rPr>
          <w:rFonts w:asciiTheme="minorEastAsia" w:hAnsiTheme="minorEastAsia" w:eastAsiaTheme="minorEastAsia"/>
          <w:spacing w:val="3"/>
          <w:sz w:val="24"/>
          <w:szCs w:val="24"/>
          <w:highlight w:val="none"/>
          <w:lang w:eastAsia="zh-CN"/>
        </w:rPr>
        <w:t>价格扣除比例对小型企业和微型企业</w:t>
      </w:r>
      <w:r>
        <w:rPr>
          <w:rFonts w:asciiTheme="minorEastAsia" w:hAnsiTheme="minorEastAsia" w:eastAsiaTheme="minorEastAsia"/>
          <w:spacing w:val="2"/>
          <w:sz w:val="24"/>
          <w:szCs w:val="24"/>
          <w:highlight w:val="none"/>
          <w:lang w:eastAsia="zh-CN"/>
        </w:rPr>
        <w:t>同等对待，不作区分。</w:t>
      </w:r>
    </w:p>
    <w:p w14:paraId="4D72740E">
      <w:pPr>
        <w:pStyle w:val="18"/>
        <w:spacing w:line="360" w:lineRule="auto"/>
        <w:ind w:left="2040" w:right="254" w:hanging="88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2.5.5</w:t>
      </w:r>
      <w:r>
        <w:rPr>
          <w:rFonts w:asciiTheme="minorEastAsia" w:hAnsiTheme="minorEastAsia" w:eastAsiaTheme="minorEastAsia"/>
          <w:spacing w:val="-2"/>
          <w:sz w:val="24"/>
          <w:szCs w:val="24"/>
          <w:highlight w:val="none"/>
          <w:lang w:eastAsia="zh-CN"/>
        </w:rPr>
        <w:t>中小企业参加政府采购活动，应当按照招标文件给定的格</w:t>
      </w:r>
      <w:r>
        <w:rPr>
          <w:rFonts w:asciiTheme="minorEastAsia" w:hAnsiTheme="minorEastAsia" w:eastAsiaTheme="minorEastAsia"/>
          <w:spacing w:val="-3"/>
          <w:sz w:val="24"/>
          <w:szCs w:val="24"/>
          <w:highlight w:val="none"/>
          <w:lang w:eastAsia="zh-CN"/>
        </w:rPr>
        <w:t>式出具《中</w:t>
      </w:r>
      <w:r>
        <w:rPr>
          <w:rFonts w:asciiTheme="minorEastAsia" w:hAnsiTheme="minorEastAsia" w:eastAsiaTheme="minorEastAsia"/>
          <w:spacing w:val="-5"/>
          <w:sz w:val="24"/>
          <w:szCs w:val="24"/>
          <w:highlight w:val="none"/>
          <w:lang w:eastAsia="zh-CN"/>
        </w:rPr>
        <w:t>小企业声明函》，否则不得享受相关中小企业扶持政</w:t>
      </w:r>
      <w:r>
        <w:rPr>
          <w:rFonts w:asciiTheme="minorEastAsia" w:hAnsiTheme="minorEastAsia" w:eastAsiaTheme="minorEastAsia"/>
          <w:spacing w:val="-6"/>
          <w:sz w:val="24"/>
          <w:szCs w:val="24"/>
          <w:highlight w:val="none"/>
          <w:lang w:eastAsia="zh-CN"/>
        </w:rPr>
        <w:t>策。</w:t>
      </w:r>
    </w:p>
    <w:p w14:paraId="3ADB27C9">
      <w:pPr>
        <w:pStyle w:val="18"/>
        <w:spacing w:line="360" w:lineRule="auto"/>
        <w:ind w:left="2036" w:right="254" w:hanging="88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2.5.6</w:t>
      </w:r>
      <w:r>
        <w:rPr>
          <w:rFonts w:asciiTheme="minorEastAsia" w:hAnsiTheme="minorEastAsia" w:eastAsiaTheme="minorEastAsia"/>
          <w:sz w:val="24"/>
          <w:szCs w:val="24"/>
          <w:highlight w:val="none"/>
          <w:lang w:eastAsia="zh-CN"/>
        </w:rPr>
        <w:t>监狱企业提供了由省级以上监狱</w:t>
      </w:r>
      <w:r>
        <w:rPr>
          <w:rFonts w:asciiTheme="minorEastAsia" w:hAnsiTheme="minorEastAsia" w:eastAsiaTheme="minorEastAsia"/>
          <w:spacing w:val="-1"/>
          <w:sz w:val="24"/>
          <w:szCs w:val="24"/>
          <w:highlight w:val="none"/>
          <w:lang w:eastAsia="zh-CN"/>
        </w:rPr>
        <w:t>管理局、戒毒管理局（含新疆生产建</w:t>
      </w:r>
      <w:r>
        <w:rPr>
          <w:rFonts w:asciiTheme="minorEastAsia" w:hAnsiTheme="minorEastAsia" w:eastAsiaTheme="minorEastAsia"/>
          <w:sz w:val="24"/>
          <w:szCs w:val="24"/>
          <w:highlight w:val="none"/>
          <w:lang w:eastAsia="zh-CN"/>
        </w:rPr>
        <w:t>设兵团）出具的属于监狱企业的证明文件的，视同小微企</w:t>
      </w:r>
      <w:r>
        <w:rPr>
          <w:rFonts w:asciiTheme="minorEastAsia" w:hAnsiTheme="minorEastAsia" w:eastAsiaTheme="minorEastAsia"/>
          <w:spacing w:val="-1"/>
          <w:sz w:val="24"/>
          <w:szCs w:val="24"/>
          <w:highlight w:val="none"/>
          <w:lang w:eastAsia="zh-CN"/>
        </w:rPr>
        <w:t>业。</w:t>
      </w:r>
    </w:p>
    <w:p w14:paraId="049216AD">
      <w:pPr>
        <w:pStyle w:val="18"/>
        <w:spacing w:line="360" w:lineRule="auto"/>
        <w:ind w:left="2059" w:hanging="90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2.5.7</w:t>
      </w:r>
      <w:r>
        <w:rPr>
          <w:rFonts w:asciiTheme="minorEastAsia" w:hAnsiTheme="minorEastAsia" w:eastAsiaTheme="minorEastAsia"/>
          <w:sz w:val="24"/>
          <w:szCs w:val="24"/>
          <w:highlight w:val="none"/>
          <w:lang w:eastAsia="zh-CN"/>
        </w:rPr>
        <w:t>残疾人福利性单位按招标文件要求提供了《残疾人福利性单位声明函》</w:t>
      </w:r>
      <w:r>
        <w:rPr>
          <w:rFonts w:asciiTheme="minorEastAsia" w:hAnsiTheme="minorEastAsia" w:eastAsiaTheme="minorEastAsia"/>
          <w:spacing w:val="-3"/>
          <w:sz w:val="24"/>
          <w:szCs w:val="24"/>
          <w:highlight w:val="none"/>
          <w:lang w:eastAsia="zh-CN"/>
        </w:rPr>
        <w:t>的，视同小微企业。</w:t>
      </w:r>
    </w:p>
    <w:p w14:paraId="737C975A">
      <w:pPr>
        <w:pStyle w:val="18"/>
        <w:spacing w:line="360" w:lineRule="auto"/>
        <w:ind w:left="2064" w:right="254" w:hanging="911"/>
        <w:rPr>
          <w:rFonts w:hint="eastAsia" w:asciiTheme="minorEastAsia" w:hAnsiTheme="minorEastAsia" w:eastAsiaTheme="minorEastAsia"/>
          <w:spacing w:val="-2"/>
          <w:sz w:val="24"/>
          <w:szCs w:val="24"/>
          <w:highlight w:val="none"/>
          <w:lang w:eastAsia="zh-CN"/>
        </w:rPr>
      </w:pPr>
      <w:r>
        <w:rPr>
          <w:rFonts w:cs="Arial" w:asciiTheme="minorEastAsia" w:hAnsiTheme="minorEastAsia" w:eastAsiaTheme="minorEastAsia"/>
          <w:spacing w:val="3"/>
          <w:sz w:val="24"/>
          <w:szCs w:val="24"/>
          <w:highlight w:val="none"/>
          <w:lang w:eastAsia="zh-CN"/>
        </w:rPr>
        <w:t>2.5.8</w:t>
      </w:r>
      <w:r>
        <w:rPr>
          <w:rFonts w:asciiTheme="minorEastAsia" w:hAnsiTheme="minorEastAsia" w:eastAsiaTheme="minorEastAsia"/>
          <w:spacing w:val="3"/>
          <w:sz w:val="24"/>
          <w:szCs w:val="24"/>
          <w:highlight w:val="none"/>
          <w:lang w:eastAsia="zh-CN"/>
        </w:rPr>
        <w:t>若投标人同时属于小型或微型</w:t>
      </w:r>
      <w:r>
        <w:rPr>
          <w:rFonts w:asciiTheme="minorEastAsia" w:hAnsiTheme="minorEastAsia" w:eastAsiaTheme="minorEastAsia"/>
          <w:spacing w:val="2"/>
          <w:sz w:val="24"/>
          <w:szCs w:val="24"/>
          <w:highlight w:val="none"/>
          <w:lang w:eastAsia="zh-CN"/>
        </w:rPr>
        <w:t>企业、监狱企业、残疾人福利性单位</w:t>
      </w:r>
      <w:r>
        <w:rPr>
          <w:rFonts w:asciiTheme="minorEastAsia" w:hAnsiTheme="minorEastAsia" w:eastAsiaTheme="minorEastAsia"/>
          <w:spacing w:val="-1"/>
          <w:sz w:val="24"/>
          <w:szCs w:val="24"/>
          <w:highlight w:val="none"/>
          <w:lang w:eastAsia="zh-CN"/>
        </w:rPr>
        <w:t>中的两种及以上，将不重复享受小微企业价格扣减的优惠</w:t>
      </w:r>
      <w:r>
        <w:rPr>
          <w:rFonts w:asciiTheme="minorEastAsia" w:hAnsiTheme="minorEastAsia" w:eastAsiaTheme="minorEastAsia"/>
          <w:spacing w:val="-2"/>
          <w:sz w:val="24"/>
          <w:szCs w:val="24"/>
          <w:highlight w:val="none"/>
          <w:lang w:eastAsia="zh-CN"/>
        </w:rPr>
        <w:t>政策。</w:t>
      </w:r>
    </w:p>
    <w:p w14:paraId="0DC753DB">
      <w:pPr>
        <w:pStyle w:val="18"/>
        <w:spacing w:line="360" w:lineRule="auto"/>
        <w:ind w:right="25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3 </w:t>
      </w:r>
      <w:r>
        <w:rPr>
          <w:rFonts w:asciiTheme="minorEastAsia" w:hAnsiTheme="minorEastAsia" w:eastAsiaTheme="minorEastAsia"/>
          <w:sz w:val="24"/>
          <w:szCs w:val="24"/>
          <w:highlight w:val="none"/>
          <w:lang w:eastAsia="zh-CN"/>
        </w:rPr>
        <w:t>投标文件的比较和评价</w:t>
      </w:r>
    </w:p>
    <w:p w14:paraId="32E8AB49">
      <w:pPr>
        <w:pStyle w:val="18"/>
        <w:spacing w:line="360" w:lineRule="auto"/>
        <w:ind w:left="1081" w:right="118" w:hanging="70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3.1</w:t>
      </w:r>
      <w:r>
        <w:rPr>
          <w:rFonts w:asciiTheme="minorEastAsia" w:hAnsiTheme="minorEastAsia" w:eastAsiaTheme="minorEastAsia"/>
          <w:spacing w:val="3"/>
          <w:sz w:val="24"/>
          <w:szCs w:val="24"/>
          <w:highlight w:val="none"/>
          <w:lang w:eastAsia="zh-CN"/>
        </w:rPr>
        <w:t>评标委员会将按照招标文件中规定的评</w:t>
      </w:r>
      <w:r>
        <w:rPr>
          <w:rFonts w:asciiTheme="minorEastAsia" w:hAnsiTheme="minorEastAsia" w:eastAsiaTheme="minorEastAsia"/>
          <w:spacing w:val="2"/>
          <w:sz w:val="24"/>
          <w:szCs w:val="24"/>
          <w:highlight w:val="none"/>
          <w:lang w:eastAsia="zh-CN"/>
        </w:rPr>
        <w:t>标方法和标准，对符合性审查合格的</w:t>
      </w:r>
      <w:r>
        <w:rPr>
          <w:rFonts w:asciiTheme="minorEastAsia" w:hAnsiTheme="minorEastAsia" w:eastAsiaTheme="minorEastAsia"/>
          <w:spacing w:val="1"/>
          <w:sz w:val="24"/>
          <w:szCs w:val="24"/>
          <w:highlight w:val="none"/>
          <w:lang w:eastAsia="zh-CN"/>
        </w:rPr>
        <w:t>投标文件进行商务和技术评估，综合比较与评价；未</w:t>
      </w:r>
      <w:r>
        <w:rPr>
          <w:rFonts w:asciiTheme="minorEastAsia" w:hAnsiTheme="minorEastAsia" w:eastAsiaTheme="minorEastAsia"/>
          <w:sz w:val="24"/>
          <w:szCs w:val="24"/>
          <w:highlight w:val="none"/>
          <w:lang w:eastAsia="zh-CN"/>
        </w:rPr>
        <w:t>通过符合性审查的投标</w:t>
      </w:r>
      <w:r>
        <w:rPr>
          <w:rFonts w:asciiTheme="minorEastAsia" w:hAnsiTheme="minorEastAsia" w:eastAsiaTheme="minorEastAsia"/>
          <w:spacing w:val="-1"/>
          <w:sz w:val="24"/>
          <w:szCs w:val="24"/>
          <w:highlight w:val="none"/>
          <w:lang w:eastAsia="zh-CN"/>
        </w:rPr>
        <w:t>文件不得进入比较与评价。</w:t>
      </w:r>
    </w:p>
    <w:p w14:paraId="22FFE83D">
      <w:pPr>
        <w:pStyle w:val="18"/>
        <w:spacing w:line="360" w:lineRule="auto"/>
        <w:ind w:left="37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3.2</w:t>
      </w:r>
      <w:r>
        <w:rPr>
          <w:rFonts w:asciiTheme="minorEastAsia" w:hAnsiTheme="minorEastAsia" w:eastAsiaTheme="minorEastAsia"/>
          <w:spacing w:val="2"/>
          <w:sz w:val="24"/>
          <w:szCs w:val="24"/>
          <w:highlight w:val="none"/>
          <w:lang w:eastAsia="zh-CN"/>
        </w:rPr>
        <w:t>评标方法和评标标准</w:t>
      </w:r>
    </w:p>
    <w:p w14:paraId="4E7D2208">
      <w:pPr>
        <w:pStyle w:val="18"/>
        <w:spacing w:line="360" w:lineRule="auto"/>
        <w:ind w:left="115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3.2.1</w:t>
      </w:r>
      <w:r>
        <w:rPr>
          <w:rFonts w:asciiTheme="minorEastAsia" w:hAnsiTheme="minorEastAsia" w:eastAsiaTheme="minorEastAsia"/>
          <w:spacing w:val="3"/>
          <w:sz w:val="24"/>
          <w:szCs w:val="24"/>
          <w:highlight w:val="none"/>
          <w:lang w:eastAsia="zh-CN"/>
        </w:rPr>
        <w:t>本项目采用的评标方法为：</w:t>
      </w:r>
    </w:p>
    <w:p w14:paraId="318F7DC0">
      <w:pPr>
        <w:pStyle w:val="18"/>
        <w:spacing w:line="360" w:lineRule="auto"/>
        <w:ind w:left="1990" w:right="50" w:firstLine="1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8"/>
          <w:sz w:val="24"/>
          <w:szCs w:val="24"/>
          <w:highlight w:val="none"/>
          <w:lang w:eastAsia="zh-CN"/>
        </w:rPr>
        <w:t>■</w:t>
      </w:r>
      <w:r>
        <w:rPr>
          <w:rFonts w:asciiTheme="minorEastAsia" w:hAnsiTheme="minorEastAsia" w:eastAsiaTheme="minorEastAsia"/>
          <w:spacing w:val="-1"/>
          <w:sz w:val="24"/>
          <w:szCs w:val="24"/>
          <w:highlight w:val="none"/>
          <w:lang w:eastAsia="zh-CN"/>
        </w:rPr>
        <w:t>综合评分法，指投标文件满足招标文件全</w:t>
      </w:r>
      <w:r>
        <w:rPr>
          <w:rFonts w:asciiTheme="minorEastAsia" w:hAnsiTheme="minorEastAsia" w:eastAsiaTheme="minorEastAsia"/>
          <w:spacing w:val="-2"/>
          <w:sz w:val="24"/>
          <w:szCs w:val="24"/>
          <w:highlight w:val="none"/>
          <w:lang w:eastAsia="zh-CN"/>
        </w:rPr>
        <w:t>部实质性要求，且按照评审因素的量化指标评审得分最高的投标人为中标候选人的评标方法，</w:t>
      </w:r>
      <w:r>
        <w:rPr>
          <w:rFonts w:asciiTheme="minorEastAsia" w:hAnsiTheme="minorEastAsia" w:eastAsiaTheme="minorEastAsia"/>
          <w:spacing w:val="-4"/>
          <w:sz w:val="24"/>
          <w:szCs w:val="24"/>
          <w:highlight w:val="none"/>
          <w:lang w:eastAsia="zh-CN"/>
        </w:rPr>
        <w:t>见《评标标准》，招标文件中没有规定的评标标准不得作为评审</w:t>
      </w:r>
      <w:r>
        <w:rPr>
          <w:rFonts w:asciiTheme="minorEastAsia" w:hAnsiTheme="minorEastAsia" w:eastAsiaTheme="minorEastAsia"/>
          <w:spacing w:val="-5"/>
          <w:sz w:val="24"/>
          <w:szCs w:val="24"/>
          <w:highlight w:val="none"/>
          <w:lang w:eastAsia="zh-CN"/>
        </w:rPr>
        <w:t>的依</w:t>
      </w:r>
      <w:r>
        <w:rPr>
          <w:rFonts w:asciiTheme="minorEastAsia" w:hAnsiTheme="minorEastAsia" w:eastAsiaTheme="minorEastAsia"/>
          <w:spacing w:val="-3"/>
          <w:sz w:val="24"/>
          <w:szCs w:val="24"/>
          <w:highlight w:val="none"/>
          <w:lang w:eastAsia="zh-CN"/>
        </w:rPr>
        <w:t>据。</w:t>
      </w:r>
    </w:p>
    <w:p w14:paraId="68D7F75A">
      <w:pPr>
        <w:pStyle w:val="18"/>
        <w:spacing w:line="360" w:lineRule="auto"/>
        <w:ind w:left="1991" w:right="115" w:firstLine="1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最低评标价法，指投标文件满足招标文件</w:t>
      </w:r>
      <w:r>
        <w:rPr>
          <w:rFonts w:asciiTheme="minorEastAsia" w:hAnsiTheme="minorEastAsia" w:eastAsiaTheme="minorEastAsia"/>
          <w:spacing w:val="-2"/>
          <w:sz w:val="24"/>
          <w:szCs w:val="24"/>
          <w:highlight w:val="none"/>
          <w:lang w:eastAsia="zh-CN"/>
        </w:rPr>
        <w:t>全部实质性要求，且投标</w:t>
      </w:r>
      <w:r>
        <w:rPr>
          <w:rFonts w:asciiTheme="minorEastAsia" w:hAnsiTheme="minorEastAsia" w:eastAsiaTheme="minorEastAsia"/>
          <w:spacing w:val="-1"/>
          <w:sz w:val="24"/>
          <w:szCs w:val="24"/>
          <w:highlight w:val="none"/>
          <w:lang w:eastAsia="zh-CN"/>
        </w:rPr>
        <w:t>报价最低的投标人为中标候选人的评标方法。</w:t>
      </w:r>
    </w:p>
    <w:p w14:paraId="40393846">
      <w:pPr>
        <w:pStyle w:val="18"/>
        <w:spacing w:line="360" w:lineRule="auto"/>
        <w:ind w:left="2038" w:hanging="88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3.2.2</w:t>
      </w:r>
      <w:r>
        <w:rPr>
          <w:rFonts w:asciiTheme="minorEastAsia" w:hAnsiTheme="minorEastAsia" w:eastAsiaTheme="minorEastAsia"/>
          <w:sz w:val="24"/>
          <w:szCs w:val="24"/>
          <w:highlight w:val="none"/>
          <w:lang w:eastAsia="zh-CN"/>
        </w:rPr>
        <w:t>采用最低评标价法时，提供相</w:t>
      </w:r>
      <w:r>
        <w:rPr>
          <w:rFonts w:asciiTheme="minorEastAsia" w:hAnsiTheme="minorEastAsia" w:eastAsiaTheme="minorEastAsia"/>
          <w:spacing w:val="-1"/>
          <w:sz w:val="24"/>
          <w:szCs w:val="24"/>
          <w:highlight w:val="none"/>
          <w:lang w:eastAsia="zh-CN"/>
        </w:rPr>
        <w:t>同品牌产品（单一产品或核心产品品牌</w:t>
      </w:r>
      <w:r>
        <w:rPr>
          <w:rFonts w:asciiTheme="minorEastAsia" w:hAnsiTheme="minorEastAsia" w:eastAsiaTheme="minorEastAsia"/>
          <w:spacing w:val="1"/>
          <w:sz w:val="24"/>
          <w:szCs w:val="24"/>
          <w:highlight w:val="none"/>
          <w:lang w:eastAsia="zh-CN"/>
        </w:rPr>
        <w:t>相同）的不同投标人参加同一合同项下投标的，</w:t>
      </w:r>
      <w:r>
        <w:rPr>
          <w:rFonts w:asciiTheme="minorEastAsia" w:hAnsiTheme="minorEastAsia" w:eastAsiaTheme="minorEastAsia"/>
          <w:sz w:val="24"/>
          <w:szCs w:val="24"/>
          <w:highlight w:val="none"/>
          <w:lang w:eastAsia="zh-CN"/>
        </w:rPr>
        <w:t>以其中通过资格审</w:t>
      </w:r>
      <w:r>
        <w:rPr>
          <w:rFonts w:asciiTheme="minorEastAsia" w:hAnsiTheme="minorEastAsia" w:eastAsiaTheme="minorEastAsia"/>
          <w:spacing w:val="-1"/>
          <w:sz w:val="24"/>
          <w:szCs w:val="24"/>
          <w:highlight w:val="none"/>
          <w:lang w:eastAsia="zh-CN"/>
        </w:rPr>
        <w:t>查、符合性审查且报价最低的参加评标；报价相同的，由采购人或</w:t>
      </w:r>
      <w:r>
        <w:rPr>
          <w:rFonts w:asciiTheme="minorEastAsia" w:hAnsiTheme="minorEastAsia" w:eastAsiaTheme="minorEastAsia"/>
          <w:spacing w:val="-2"/>
          <w:sz w:val="24"/>
          <w:szCs w:val="24"/>
          <w:highlight w:val="none"/>
          <w:lang w:eastAsia="zh-CN"/>
        </w:rPr>
        <w:t>者采购人委托评标委员会按照下述方法确定一个参加评标的投标人，</w:t>
      </w:r>
      <w:r>
        <w:rPr>
          <w:rFonts w:asciiTheme="minorEastAsia" w:hAnsiTheme="minorEastAsia" w:eastAsiaTheme="minorEastAsia"/>
          <w:spacing w:val="-1"/>
          <w:sz w:val="24"/>
          <w:szCs w:val="24"/>
          <w:highlight w:val="none"/>
          <w:lang w:eastAsia="zh-CN"/>
        </w:rPr>
        <w:t>其他</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w:t>
      </w:r>
    </w:p>
    <w:p w14:paraId="6E30A394">
      <w:pPr>
        <w:pStyle w:val="18"/>
        <w:spacing w:line="360" w:lineRule="auto"/>
        <w:ind w:left="205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1"/>
          <w:sz w:val="24"/>
          <w:szCs w:val="24"/>
          <w:highlight w:val="none"/>
          <w:lang w:eastAsia="zh-CN"/>
        </w:rPr>
        <w:t>□</w:t>
      </w:r>
      <w:r>
        <w:rPr>
          <w:rFonts w:asciiTheme="minorEastAsia" w:hAnsiTheme="minorEastAsia" w:eastAsiaTheme="minorEastAsia"/>
          <w:spacing w:val="11"/>
          <w:sz w:val="24"/>
          <w:szCs w:val="24"/>
          <w:highlight w:val="none"/>
          <w:lang w:eastAsia="zh-CN"/>
        </w:rPr>
        <w:t>随机抽取</w:t>
      </w:r>
    </w:p>
    <w:p w14:paraId="5B004FE9">
      <w:pPr>
        <w:pStyle w:val="18"/>
        <w:spacing w:line="360" w:lineRule="auto"/>
        <w:ind w:left="2057"/>
        <w:rPr>
          <w:rFonts w:hint="eastAsia" w:cs="Arial"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其他方式，具体要求：</w:t>
      </w:r>
      <w:r>
        <w:rPr>
          <w:rFonts w:cs="Arial" w:asciiTheme="minorEastAsia" w:hAnsiTheme="minorEastAsia" w:eastAsiaTheme="minorEastAsia"/>
          <w:sz w:val="24"/>
          <w:szCs w:val="24"/>
          <w:highlight w:val="none"/>
          <w:lang w:eastAsia="zh-CN"/>
        </w:rPr>
        <w:t>_/_</w:t>
      </w:r>
    </w:p>
    <w:p w14:paraId="36069442">
      <w:pPr>
        <w:pStyle w:val="18"/>
        <w:spacing w:line="360" w:lineRule="auto"/>
        <w:ind w:left="2048" w:right="115" w:hanging="89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3.2.3</w:t>
      </w:r>
      <w:r>
        <w:rPr>
          <w:rFonts w:asciiTheme="minorEastAsia" w:hAnsiTheme="minorEastAsia" w:eastAsiaTheme="minorEastAsia"/>
          <w:sz w:val="24"/>
          <w:szCs w:val="24"/>
          <w:highlight w:val="none"/>
          <w:lang w:eastAsia="zh-CN"/>
        </w:rPr>
        <w:t>非政府强制采购的节能产品或</w:t>
      </w:r>
      <w:r>
        <w:rPr>
          <w:rFonts w:asciiTheme="minorEastAsia" w:hAnsiTheme="minorEastAsia" w:eastAsiaTheme="minorEastAsia"/>
          <w:spacing w:val="-1"/>
          <w:sz w:val="24"/>
          <w:szCs w:val="24"/>
          <w:highlight w:val="none"/>
          <w:lang w:eastAsia="zh-CN"/>
        </w:rPr>
        <w:t>环境标志产品，依据品目清单和认证证</w:t>
      </w:r>
      <w:r>
        <w:rPr>
          <w:rFonts w:asciiTheme="minorEastAsia" w:hAnsiTheme="minorEastAsia" w:eastAsiaTheme="minorEastAsia"/>
          <w:spacing w:val="-3"/>
          <w:sz w:val="24"/>
          <w:szCs w:val="24"/>
          <w:highlight w:val="none"/>
          <w:lang w:eastAsia="zh-CN"/>
        </w:rPr>
        <w:t>书实施政府优先采购。优先采购的具体规定（如涉及）</w:t>
      </w:r>
      <w:r>
        <w:rPr>
          <w:rFonts w:cs="Arial" w:asciiTheme="minorEastAsia" w:hAnsiTheme="minorEastAsia" w:eastAsiaTheme="minorEastAsia"/>
          <w:spacing w:val="-3"/>
          <w:sz w:val="24"/>
          <w:szCs w:val="24"/>
          <w:highlight w:val="none"/>
          <w:lang w:eastAsia="zh-CN"/>
        </w:rPr>
        <w:t>_/_</w:t>
      </w:r>
      <w:r>
        <w:rPr>
          <w:rFonts w:asciiTheme="minorEastAsia" w:hAnsiTheme="minorEastAsia" w:eastAsiaTheme="minorEastAsia"/>
          <w:spacing w:val="-3"/>
          <w:sz w:val="24"/>
          <w:szCs w:val="24"/>
          <w:highlight w:val="none"/>
          <w:lang w:eastAsia="zh-CN"/>
        </w:rPr>
        <w:t>。</w:t>
      </w:r>
    </w:p>
    <w:p w14:paraId="3572700F">
      <w:pPr>
        <w:pStyle w:val="18"/>
        <w:spacing w:line="360" w:lineRule="auto"/>
        <w:ind w:left="12"/>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4 </w:t>
      </w:r>
      <w:r>
        <w:rPr>
          <w:rFonts w:asciiTheme="minorEastAsia" w:hAnsiTheme="minorEastAsia" w:eastAsiaTheme="minorEastAsia"/>
          <w:spacing w:val="1"/>
          <w:sz w:val="24"/>
          <w:szCs w:val="24"/>
          <w:highlight w:val="none"/>
          <w:lang w:eastAsia="zh-CN"/>
        </w:rPr>
        <w:t>确定中标候选人名单</w:t>
      </w:r>
    </w:p>
    <w:p w14:paraId="0241BF40">
      <w:pPr>
        <w:pStyle w:val="18"/>
        <w:spacing w:line="360" w:lineRule="auto"/>
        <w:ind w:left="1079" w:right="118" w:hanging="712"/>
        <w:rPr>
          <w:rFonts w:hint="eastAsia" w:asciiTheme="minorEastAsia" w:hAnsiTheme="minorEastAsia" w:eastAsiaTheme="minorEastAsia"/>
          <w:spacing w:val="-1"/>
          <w:sz w:val="24"/>
          <w:szCs w:val="24"/>
          <w:highlight w:val="none"/>
          <w:lang w:eastAsia="zh-CN"/>
        </w:rPr>
      </w:pPr>
      <w:r>
        <w:rPr>
          <w:rFonts w:cs="Arial" w:asciiTheme="minorEastAsia" w:hAnsiTheme="minorEastAsia" w:eastAsiaTheme="minorEastAsia"/>
          <w:spacing w:val="2"/>
          <w:sz w:val="24"/>
          <w:szCs w:val="24"/>
          <w:highlight w:val="none"/>
          <w:lang w:eastAsia="zh-CN"/>
        </w:rPr>
        <w:t>4.1</w:t>
      </w:r>
      <w:r>
        <w:rPr>
          <w:rFonts w:asciiTheme="minorEastAsia" w:hAnsiTheme="minorEastAsia" w:eastAsiaTheme="minorEastAsia"/>
          <w:spacing w:val="2"/>
          <w:sz w:val="24"/>
          <w:szCs w:val="24"/>
          <w:highlight w:val="none"/>
          <w:lang w:eastAsia="zh-CN"/>
        </w:rPr>
        <w:t>采用综合评分法时，提供相同品牌产品（单一</w:t>
      </w:r>
      <w:r>
        <w:rPr>
          <w:rFonts w:asciiTheme="minorEastAsia" w:hAnsiTheme="minorEastAsia" w:eastAsiaTheme="minorEastAsia"/>
          <w:spacing w:val="1"/>
          <w:sz w:val="24"/>
          <w:szCs w:val="24"/>
          <w:highlight w:val="none"/>
          <w:lang w:eastAsia="zh-CN"/>
        </w:rPr>
        <w:t>产品或核心产品品牌相同）且通过资格审查、符合性审查的不同投标人参加同一合同项下投标的，按一家</w:t>
      </w:r>
      <w:r>
        <w:rPr>
          <w:rFonts w:asciiTheme="minorEastAsia" w:hAnsiTheme="minorEastAsia" w:eastAsiaTheme="minorEastAsia"/>
          <w:spacing w:val="2"/>
          <w:sz w:val="24"/>
          <w:szCs w:val="24"/>
          <w:highlight w:val="none"/>
          <w:lang w:eastAsia="zh-CN"/>
        </w:rPr>
        <w:t>投标人计算，评审后得分最高的同品牌投标人获得中标人推荐资格；评审得分相同的，评标委员会按照下述规定确定一个投标人获得中标人推荐资格，</w:t>
      </w:r>
      <w:r>
        <w:rPr>
          <w:rFonts w:asciiTheme="minorEastAsia" w:hAnsiTheme="minorEastAsia" w:eastAsiaTheme="minorEastAsia"/>
          <w:spacing w:val="-1"/>
          <w:sz w:val="24"/>
          <w:szCs w:val="24"/>
          <w:highlight w:val="none"/>
          <w:lang w:eastAsia="zh-CN"/>
        </w:rPr>
        <w:t>其他同品牌投标人不作为中标候选人。</w:t>
      </w:r>
    </w:p>
    <w:p w14:paraId="2F52BEE3">
      <w:pPr>
        <w:pStyle w:val="18"/>
        <w:spacing w:line="360" w:lineRule="auto"/>
        <w:ind w:left="210" w:leftChars="100" w:right="118" w:firstLine="964" w:firstLineChars="368"/>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1"/>
          <w:sz w:val="24"/>
          <w:szCs w:val="24"/>
          <w:highlight w:val="none"/>
          <w:lang w:eastAsia="zh-CN"/>
        </w:rPr>
        <w:t>□</w:t>
      </w:r>
      <w:r>
        <w:rPr>
          <w:rFonts w:asciiTheme="minorEastAsia" w:hAnsiTheme="minorEastAsia" w:eastAsiaTheme="minorEastAsia"/>
          <w:spacing w:val="11"/>
          <w:sz w:val="24"/>
          <w:szCs w:val="24"/>
          <w:highlight w:val="none"/>
          <w:lang w:eastAsia="zh-CN"/>
        </w:rPr>
        <w:t>随机抽取</w:t>
      </w:r>
    </w:p>
    <w:p w14:paraId="1471CCA2">
      <w:pPr>
        <w:pStyle w:val="18"/>
        <w:spacing w:line="360" w:lineRule="auto"/>
        <w:ind w:left="1152"/>
        <w:rPr>
          <w:rFonts w:hint="eastAsia" w:cs="Arial"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其他方式，具体要求：</w:t>
      </w:r>
      <w:r>
        <w:rPr>
          <w:rFonts w:cs="Arial" w:asciiTheme="minorEastAsia" w:hAnsiTheme="minorEastAsia" w:eastAsiaTheme="minorEastAsia"/>
          <w:sz w:val="24"/>
          <w:szCs w:val="24"/>
          <w:highlight w:val="none"/>
          <w:lang w:eastAsia="zh-CN"/>
        </w:rPr>
        <w:t>_____</w:t>
      </w:r>
    </w:p>
    <w:p w14:paraId="6CC415E0">
      <w:pPr>
        <w:pStyle w:val="18"/>
        <w:spacing w:line="360" w:lineRule="auto"/>
        <w:ind w:left="1079" w:right="18" w:hanging="71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4.2</w:t>
      </w:r>
      <w:r>
        <w:rPr>
          <w:rFonts w:asciiTheme="minorEastAsia" w:hAnsiTheme="minorEastAsia" w:eastAsiaTheme="minorEastAsia"/>
          <w:spacing w:val="-1"/>
          <w:sz w:val="24"/>
          <w:szCs w:val="24"/>
          <w:highlight w:val="none"/>
          <w:lang w:eastAsia="zh-CN"/>
        </w:rPr>
        <w:t>采用综合评分法时，评标结果按评审后得分由高到低顺序</w:t>
      </w:r>
      <w:r>
        <w:rPr>
          <w:rFonts w:asciiTheme="minorEastAsia" w:hAnsiTheme="minorEastAsia" w:eastAsiaTheme="minorEastAsia"/>
          <w:spacing w:val="-2"/>
          <w:sz w:val="24"/>
          <w:szCs w:val="24"/>
          <w:highlight w:val="none"/>
          <w:lang w:eastAsia="zh-CN"/>
        </w:rPr>
        <w:t>排列。得分相同的，</w:t>
      </w:r>
      <w:r>
        <w:rPr>
          <w:rFonts w:asciiTheme="minorEastAsia" w:hAnsiTheme="minorEastAsia" w:eastAsiaTheme="minorEastAsia"/>
          <w:sz w:val="24"/>
          <w:szCs w:val="24"/>
          <w:highlight w:val="none"/>
          <w:lang w:eastAsia="zh-CN"/>
        </w:rPr>
        <w:t>按投标报价由低到高顺序排列。得分且投标报价相同的并列。投标文件满足</w:t>
      </w:r>
      <w:r>
        <w:rPr>
          <w:rFonts w:asciiTheme="minorEastAsia" w:hAnsiTheme="minorEastAsia" w:eastAsiaTheme="minorEastAsia"/>
          <w:spacing w:val="2"/>
          <w:sz w:val="24"/>
          <w:szCs w:val="24"/>
          <w:highlight w:val="none"/>
          <w:lang w:eastAsia="zh-CN"/>
        </w:rPr>
        <w:t>招标文件全部实质性要求，且按照评审因素的量化指标评审得分最高的投标</w:t>
      </w:r>
      <w:r>
        <w:rPr>
          <w:rFonts w:asciiTheme="minorEastAsia" w:hAnsiTheme="minorEastAsia" w:eastAsiaTheme="minorEastAsia"/>
          <w:spacing w:val="1"/>
          <w:sz w:val="24"/>
          <w:szCs w:val="24"/>
          <w:highlight w:val="none"/>
          <w:lang w:eastAsia="zh-CN"/>
        </w:rPr>
        <w:t>人为排名第一的中标候选人。评分分值计算保留小数点后两位，第三位四舍</w:t>
      </w:r>
    </w:p>
    <w:p w14:paraId="398826F7">
      <w:pPr>
        <w:pStyle w:val="18"/>
        <w:spacing w:line="360" w:lineRule="auto"/>
        <w:ind w:left="108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五入。</w:t>
      </w:r>
    </w:p>
    <w:p w14:paraId="374B9D7C">
      <w:pPr>
        <w:pStyle w:val="18"/>
        <w:spacing w:line="360" w:lineRule="auto"/>
        <w:ind w:left="1076" w:right="86" w:hanging="70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4.3</w:t>
      </w:r>
      <w:r>
        <w:rPr>
          <w:rFonts w:asciiTheme="minorEastAsia" w:hAnsiTheme="minorEastAsia" w:eastAsiaTheme="minorEastAsia"/>
          <w:spacing w:val="1"/>
          <w:sz w:val="24"/>
          <w:szCs w:val="24"/>
          <w:highlight w:val="none"/>
          <w:lang w:eastAsia="zh-CN"/>
        </w:rPr>
        <w:t>采用最低评标价法时，评标结果按本章</w:t>
      </w:r>
      <w:r>
        <w:rPr>
          <w:rFonts w:cs="Arial" w:asciiTheme="minorEastAsia" w:hAnsiTheme="minorEastAsia" w:eastAsiaTheme="minorEastAsia"/>
          <w:spacing w:val="1"/>
          <w:sz w:val="24"/>
          <w:szCs w:val="24"/>
          <w:highlight w:val="none"/>
          <w:lang w:eastAsia="zh-CN"/>
        </w:rPr>
        <w:t>2.4</w:t>
      </w: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2.5</w:t>
      </w:r>
      <w:r>
        <w:rPr>
          <w:rFonts w:asciiTheme="minorEastAsia" w:hAnsiTheme="minorEastAsia" w:eastAsiaTheme="minorEastAsia"/>
          <w:spacing w:val="1"/>
          <w:sz w:val="24"/>
          <w:szCs w:val="24"/>
          <w:highlight w:val="none"/>
          <w:lang w:eastAsia="zh-CN"/>
        </w:rPr>
        <w:t>调整</w:t>
      </w:r>
      <w:r>
        <w:rPr>
          <w:rFonts w:asciiTheme="minorEastAsia" w:hAnsiTheme="minorEastAsia" w:eastAsiaTheme="minorEastAsia"/>
          <w:sz w:val="24"/>
          <w:szCs w:val="24"/>
          <w:highlight w:val="none"/>
          <w:lang w:eastAsia="zh-CN"/>
        </w:rPr>
        <w:t>后的投标报价由低到高顺序排列。投标报价相同的并列。投标文件满足招标文件全部实质性要求且投标报价最低的投标人为排名第一的中标候选</w:t>
      </w:r>
      <w:r>
        <w:rPr>
          <w:rFonts w:asciiTheme="minorEastAsia" w:hAnsiTheme="minorEastAsia" w:eastAsiaTheme="minorEastAsia"/>
          <w:spacing w:val="-1"/>
          <w:sz w:val="24"/>
          <w:szCs w:val="24"/>
          <w:highlight w:val="none"/>
          <w:lang w:eastAsia="zh-CN"/>
        </w:rPr>
        <w:t>人。</w:t>
      </w:r>
    </w:p>
    <w:p w14:paraId="6AE56A06">
      <w:pPr>
        <w:pStyle w:val="18"/>
        <w:spacing w:line="360" w:lineRule="auto"/>
        <w:ind w:left="1080" w:hanging="71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4.4</w:t>
      </w:r>
      <w:r>
        <w:rPr>
          <w:rFonts w:asciiTheme="minorEastAsia" w:hAnsiTheme="minorEastAsia" w:eastAsiaTheme="minorEastAsia"/>
          <w:spacing w:val="-1"/>
          <w:sz w:val="24"/>
          <w:szCs w:val="24"/>
          <w:highlight w:val="none"/>
          <w:lang w:eastAsia="zh-CN"/>
        </w:rPr>
        <w:t>评标委员会要对评分汇总情况进行复核，特别是对排名第一的、报价最低的、投标或响应文件被认定为无效的情形进行重点复核。</w:t>
      </w:r>
    </w:p>
    <w:p w14:paraId="7E21490F">
      <w:pPr>
        <w:pStyle w:val="18"/>
        <w:spacing w:line="360" w:lineRule="auto"/>
        <w:ind w:left="1079" w:right="88" w:hanging="71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4.5</w:t>
      </w:r>
      <w:r>
        <w:rPr>
          <w:rFonts w:asciiTheme="minorEastAsia" w:hAnsiTheme="minorEastAsia" w:eastAsiaTheme="minorEastAsia"/>
          <w:spacing w:val="2"/>
          <w:sz w:val="24"/>
          <w:szCs w:val="24"/>
          <w:highlight w:val="none"/>
          <w:lang w:eastAsia="zh-CN"/>
        </w:rPr>
        <w:t>评标委员会将根据各投标人的评标排序，依次推荐本项目（各采购包）的中</w:t>
      </w:r>
      <w:r>
        <w:rPr>
          <w:rFonts w:asciiTheme="minorEastAsia" w:hAnsiTheme="minorEastAsia" w:eastAsiaTheme="minorEastAsia"/>
          <w:spacing w:val="1"/>
          <w:sz w:val="24"/>
          <w:szCs w:val="24"/>
          <w:highlight w:val="none"/>
          <w:lang w:eastAsia="zh-CN"/>
        </w:rPr>
        <w:t>标候选人，起草并签署评标报告。本项目（各采购包）评标委员会共（各）</w:t>
      </w:r>
      <w:r>
        <w:rPr>
          <w:rFonts w:asciiTheme="minorEastAsia" w:hAnsiTheme="minorEastAsia" w:eastAsiaTheme="minorEastAsia"/>
          <w:spacing w:val="-4"/>
          <w:sz w:val="24"/>
          <w:szCs w:val="24"/>
          <w:highlight w:val="none"/>
          <w:lang w:eastAsia="zh-CN"/>
        </w:rPr>
        <w:t>推荐</w:t>
      </w:r>
      <w:r>
        <w:rPr>
          <w:rFonts w:cs="Arial" w:asciiTheme="minorEastAsia" w:hAnsiTheme="minorEastAsia" w:eastAsiaTheme="minorEastAsia"/>
          <w:spacing w:val="-4"/>
          <w:sz w:val="24"/>
          <w:szCs w:val="24"/>
          <w:highlight w:val="none"/>
          <w:u w:val="single"/>
          <w:lang w:eastAsia="zh-CN"/>
        </w:rPr>
        <w:t xml:space="preserve"> 3 </w:t>
      </w:r>
      <w:r>
        <w:rPr>
          <w:rFonts w:asciiTheme="minorEastAsia" w:hAnsiTheme="minorEastAsia" w:eastAsiaTheme="minorEastAsia"/>
          <w:spacing w:val="-4"/>
          <w:sz w:val="24"/>
          <w:szCs w:val="24"/>
          <w:highlight w:val="none"/>
          <w:lang w:eastAsia="zh-CN"/>
        </w:rPr>
        <w:t>名中标候选人。</w:t>
      </w:r>
    </w:p>
    <w:p w14:paraId="5DFCBF68">
      <w:pPr>
        <w:pStyle w:val="18"/>
        <w:spacing w:line="360" w:lineRule="auto"/>
        <w:ind w:left="19"/>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5</w:t>
      </w:r>
      <w:r>
        <w:rPr>
          <w:rFonts w:asciiTheme="minorEastAsia" w:hAnsiTheme="minorEastAsia" w:eastAsiaTheme="minorEastAsia"/>
          <w:sz w:val="24"/>
          <w:szCs w:val="24"/>
          <w:highlight w:val="none"/>
          <w:lang w:eastAsia="zh-CN"/>
        </w:rPr>
        <w:t>报告违法行为</w:t>
      </w:r>
    </w:p>
    <w:p w14:paraId="4447D578">
      <w:pPr>
        <w:pStyle w:val="18"/>
        <w:spacing w:line="360" w:lineRule="auto"/>
        <w:ind w:left="1079" w:right="94" w:hanging="705"/>
        <w:rPr>
          <w:rFonts w:hint="eastAsia" w:asciiTheme="minorEastAsia" w:hAnsiTheme="minorEastAsia" w:eastAsiaTheme="minorEastAsia"/>
          <w:sz w:val="24"/>
          <w:szCs w:val="24"/>
          <w:highlight w:val="none"/>
          <w:lang w:eastAsia="zh-CN"/>
        </w:rPr>
        <w:sectPr>
          <w:headerReference r:id="rId19" w:type="default"/>
          <w:footerReference r:id="rId20" w:type="default"/>
          <w:pgSz w:w="11907" w:h="16840"/>
          <w:pgMar w:top="1149" w:right="1041" w:bottom="1060" w:left="1701" w:header="875" w:footer="886" w:gutter="0"/>
          <w:cols w:space="720" w:num="1"/>
        </w:sectPr>
      </w:pPr>
      <w:r>
        <w:rPr>
          <w:rFonts w:cs="Arial" w:asciiTheme="minorEastAsia" w:hAnsiTheme="minorEastAsia" w:eastAsiaTheme="minorEastAsia"/>
          <w:spacing w:val="2"/>
          <w:sz w:val="24"/>
          <w:szCs w:val="24"/>
          <w:highlight w:val="none"/>
          <w:lang w:eastAsia="zh-CN"/>
        </w:rPr>
        <w:t>5.1</w:t>
      </w:r>
      <w:r>
        <w:rPr>
          <w:rFonts w:asciiTheme="minorEastAsia" w:hAnsiTheme="minorEastAsia" w:eastAsiaTheme="minorEastAsia"/>
          <w:spacing w:val="2"/>
          <w:sz w:val="24"/>
          <w:szCs w:val="24"/>
          <w:highlight w:val="none"/>
          <w:lang w:eastAsia="zh-CN"/>
        </w:rPr>
        <w:t>评标委员会在评标过程中发现投标人有行贿、提供虚假材料或者串通</w:t>
      </w:r>
      <w:r>
        <w:rPr>
          <w:rFonts w:asciiTheme="minorEastAsia" w:hAnsiTheme="minorEastAsia" w:eastAsiaTheme="minorEastAsia"/>
          <w:spacing w:val="1"/>
          <w:sz w:val="24"/>
          <w:szCs w:val="24"/>
          <w:highlight w:val="none"/>
          <w:lang w:eastAsia="zh-CN"/>
        </w:rPr>
        <w:t>等违法</w:t>
      </w:r>
      <w:r>
        <w:rPr>
          <w:rFonts w:asciiTheme="minorEastAsia" w:hAnsiTheme="minorEastAsia" w:eastAsiaTheme="minorEastAsia"/>
          <w:spacing w:val="-1"/>
          <w:sz w:val="24"/>
          <w:szCs w:val="24"/>
          <w:highlight w:val="none"/>
          <w:lang w:eastAsia="zh-CN"/>
        </w:rPr>
        <w:t>行为时，应当及时向财政部门报告。</w:t>
      </w:r>
    </w:p>
    <w:p w14:paraId="12D52A86">
      <w:pPr>
        <w:pStyle w:val="18"/>
        <w:spacing w:before="308" w:line="201" w:lineRule="auto"/>
        <w:outlineLvl w:val="1"/>
        <w:rPr>
          <w:rFonts w:hint="eastAsia" w:asciiTheme="minorEastAsia" w:hAnsiTheme="minorEastAsia" w:eastAsiaTheme="minorEastAsia"/>
          <w:sz w:val="24"/>
          <w:szCs w:val="24"/>
          <w:highlight w:val="none"/>
        </w:rPr>
      </w:pPr>
      <w:r>
        <w:rPr>
          <w:rFonts w:asciiTheme="minorEastAsia" w:hAnsiTheme="minorEastAsia" w:eastAsiaTheme="minorEastAsia"/>
          <w:b/>
          <w:bCs/>
          <w:spacing w:val="-1"/>
          <w:sz w:val="24"/>
          <w:szCs w:val="24"/>
          <w:highlight w:val="none"/>
        </w:rPr>
        <w:t>二、评标标准</w:t>
      </w:r>
    </w:p>
    <w:p w14:paraId="16CD0690">
      <w:pPr>
        <w:spacing w:before="37"/>
        <w:rPr>
          <w:rFonts w:hint="eastAsia" w:asciiTheme="minorEastAsia" w:hAnsiTheme="minorEastAsia" w:eastAsiaTheme="minorEastAsia"/>
          <w:highlight w:val="none"/>
        </w:rPr>
      </w:pP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140"/>
        <w:gridCol w:w="653"/>
        <w:gridCol w:w="5693"/>
      </w:tblGrid>
      <w:tr w14:paraId="08A7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Align w:val="center"/>
          </w:tcPr>
          <w:p w14:paraId="52817869">
            <w:pPr>
              <w:pStyle w:val="68"/>
              <w:spacing w:before="0" w:after="0"/>
              <w:jc w:val="center"/>
              <w:rPr>
                <w:rFonts w:hint="eastAsia" w:ascii="宋体" w:hAnsi="宋体" w:cs="宋体"/>
                <w:bCs/>
                <w:highlight w:val="none"/>
              </w:rPr>
            </w:pPr>
            <w:r>
              <w:rPr>
                <w:rFonts w:hint="eastAsia" w:ascii="宋体" w:hAnsi="宋体" w:cs="宋体"/>
                <w:bCs/>
                <w:highlight w:val="none"/>
              </w:rPr>
              <w:t>评审条款</w:t>
            </w:r>
          </w:p>
        </w:tc>
        <w:tc>
          <w:tcPr>
            <w:tcW w:w="669" w:type="pct"/>
            <w:vAlign w:val="center"/>
          </w:tcPr>
          <w:p w14:paraId="4BF53387">
            <w:pPr>
              <w:pStyle w:val="68"/>
              <w:spacing w:before="0" w:after="0"/>
              <w:jc w:val="center"/>
              <w:rPr>
                <w:rFonts w:hint="eastAsia" w:ascii="宋体" w:hAnsi="宋体" w:cs="宋体"/>
                <w:bCs/>
                <w:highlight w:val="none"/>
              </w:rPr>
            </w:pPr>
            <w:r>
              <w:rPr>
                <w:rFonts w:hint="eastAsia" w:ascii="宋体" w:hAnsi="宋体" w:cs="宋体"/>
                <w:bCs/>
                <w:highlight w:val="none"/>
              </w:rPr>
              <w:t>评审内容</w:t>
            </w:r>
          </w:p>
        </w:tc>
        <w:tc>
          <w:tcPr>
            <w:tcW w:w="383" w:type="pct"/>
            <w:vAlign w:val="center"/>
          </w:tcPr>
          <w:p w14:paraId="18C6A4A7">
            <w:pPr>
              <w:pStyle w:val="68"/>
              <w:spacing w:before="0" w:after="0"/>
              <w:jc w:val="center"/>
              <w:rPr>
                <w:rFonts w:hint="eastAsia" w:ascii="宋体" w:hAnsi="宋体" w:cs="宋体"/>
                <w:bCs/>
                <w:highlight w:val="none"/>
              </w:rPr>
            </w:pPr>
            <w:r>
              <w:rPr>
                <w:rFonts w:hint="eastAsia" w:ascii="宋体" w:hAnsi="宋体" w:cs="宋体"/>
                <w:bCs/>
                <w:highlight w:val="none"/>
              </w:rPr>
              <w:t>分值</w:t>
            </w:r>
          </w:p>
        </w:tc>
        <w:tc>
          <w:tcPr>
            <w:tcW w:w="3340" w:type="pct"/>
            <w:vAlign w:val="center"/>
          </w:tcPr>
          <w:p w14:paraId="17A74FA5">
            <w:pPr>
              <w:pStyle w:val="68"/>
              <w:spacing w:before="0" w:after="0"/>
              <w:jc w:val="center"/>
              <w:rPr>
                <w:rFonts w:hint="eastAsia" w:ascii="宋体" w:hAnsi="宋体" w:cs="宋体"/>
                <w:bCs/>
                <w:highlight w:val="none"/>
              </w:rPr>
            </w:pPr>
            <w:r>
              <w:rPr>
                <w:rFonts w:hint="eastAsia" w:ascii="宋体" w:hAnsi="宋体" w:cs="宋体"/>
                <w:bCs/>
                <w:highlight w:val="none"/>
              </w:rPr>
              <w:t>评审细则</w:t>
            </w:r>
          </w:p>
        </w:tc>
      </w:tr>
      <w:tr w14:paraId="4880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Align w:val="center"/>
          </w:tcPr>
          <w:p w14:paraId="10FD7EBE">
            <w:pPr>
              <w:pStyle w:val="18"/>
              <w:tabs>
                <w:tab w:val="left" w:pos="567"/>
              </w:tabs>
              <w:rPr>
                <w:rFonts w:hint="eastAsia" w:ascii="宋体" w:hAnsi="宋体" w:eastAsia="宋体" w:cs="宋体"/>
                <w:sz w:val="24"/>
                <w:szCs w:val="24"/>
                <w:highlight w:val="none"/>
              </w:rPr>
            </w:pPr>
            <w:r>
              <w:rPr>
                <w:rFonts w:hint="eastAsia" w:ascii="宋体" w:hAnsi="宋体" w:eastAsia="宋体" w:cs="宋体"/>
                <w:sz w:val="24"/>
                <w:szCs w:val="24"/>
                <w:highlight w:val="none"/>
              </w:rPr>
              <w:t>价格部分（30分）</w:t>
            </w:r>
          </w:p>
        </w:tc>
        <w:tc>
          <w:tcPr>
            <w:tcW w:w="669" w:type="pct"/>
            <w:vAlign w:val="center"/>
          </w:tcPr>
          <w:p w14:paraId="67F3EE60">
            <w:pPr>
              <w:pStyle w:val="99"/>
              <w:spacing w:line="360" w:lineRule="auto"/>
              <w:rPr>
                <w:rFonts w:hint="eastAsia" w:ascii="宋体" w:hAnsi="宋体" w:cs="宋体"/>
                <w:sz w:val="24"/>
                <w:highlight w:val="none"/>
              </w:rPr>
            </w:pPr>
            <w:r>
              <w:rPr>
                <w:rFonts w:hint="eastAsia" w:ascii="宋体" w:hAnsi="宋体" w:cs="宋体"/>
                <w:sz w:val="24"/>
                <w:highlight w:val="none"/>
              </w:rPr>
              <w:t>报价</w:t>
            </w:r>
          </w:p>
        </w:tc>
        <w:tc>
          <w:tcPr>
            <w:tcW w:w="383" w:type="pct"/>
            <w:vAlign w:val="center"/>
          </w:tcPr>
          <w:p w14:paraId="140CD14A">
            <w:pPr>
              <w:pStyle w:val="99"/>
              <w:spacing w:line="360" w:lineRule="auto"/>
              <w:rPr>
                <w:rFonts w:hint="eastAsia" w:ascii="宋体" w:hAnsi="宋体" w:cs="宋体"/>
                <w:sz w:val="24"/>
                <w:highlight w:val="none"/>
              </w:rPr>
            </w:pPr>
            <w:r>
              <w:rPr>
                <w:rFonts w:hint="eastAsia" w:ascii="宋体" w:hAnsi="宋体" w:cs="宋体"/>
                <w:sz w:val="24"/>
                <w:highlight w:val="none"/>
              </w:rPr>
              <w:t>30</w:t>
            </w:r>
          </w:p>
        </w:tc>
        <w:tc>
          <w:tcPr>
            <w:tcW w:w="3340" w:type="pct"/>
          </w:tcPr>
          <w:p w14:paraId="4AC5B363">
            <w:pPr>
              <w:spacing w:line="360" w:lineRule="auto"/>
              <w:rPr>
                <w:rFonts w:ascii="宋体" w:hAnsi="宋体" w:cs="宋体"/>
                <w:sz w:val="24"/>
                <w:highlight w:val="none"/>
              </w:rPr>
            </w:pPr>
            <w:r>
              <w:rPr>
                <w:rFonts w:hint="eastAsia" w:ascii="宋体" w:hAnsi="宋体" w:cs="宋体"/>
                <w:sz w:val="24"/>
                <w:highlight w:val="none"/>
                <w:lang w:bidi="ar"/>
              </w:rPr>
              <w:t>满足招标文件要求且报价最低的为评审基准价，其价格分为满分。其他投标人的价格分统一按照下列公式计算：</w:t>
            </w:r>
          </w:p>
          <w:p w14:paraId="1D7FBCF3">
            <w:pPr>
              <w:spacing w:line="360" w:lineRule="auto"/>
              <w:rPr>
                <w:rFonts w:ascii="宋体" w:hAnsi="宋体" w:cs="宋体"/>
                <w:sz w:val="24"/>
                <w:highlight w:val="none"/>
              </w:rPr>
            </w:pPr>
            <w:r>
              <w:rPr>
                <w:rFonts w:hint="eastAsia" w:ascii="宋体" w:hAnsi="宋体" w:cs="宋体"/>
                <w:sz w:val="24"/>
                <w:highlight w:val="none"/>
                <w:lang w:bidi="ar"/>
              </w:rPr>
              <w:t>报价得分=（评审基准价／投标报价）×30%</w:t>
            </w:r>
            <w:r>
              <w:rPr>
                <w:rFonts w:hint="eastAsia" w:ascii="宋体" w:hAnsi="宋体" w:cs="宋体"/>
                <w:sz w:val="24"/>
                <w:highlight w:val="none"/>
              </w:rPr>
              <w:t>×100</w:t>
            </w:r>
          </w:p>
        </w:tc>
      </w:tr>
      <w:tr w14:paraId="5F7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Merge w:val="restart"/>
            <w:vAlign w:val="center"/>
          </w:tcPr>
          <w:p w14:paraId="055115A8">
            <w:pPr>
              <w:pStyle w:val="18"/>
              <w:tabs>
                <w:tab w:val="left" w:pos="567"/>
              </w:tabs>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商务部分（</w:t>
            </w:r>
            <w:r>
              <w:rPr>
                <w:rFonts w:ascii="宋体" w:hAnsi="宋体" w:eastAsia="宋体" w:cs="宋体"/>
                <w:sz w:val="24"/>
                <w:szCs w:val="24"/>
                <w:highlight w:val="none"/>
              </w:rPr>
              <w:t>9</w:t>
            </w:r>
            <w:r>
              <w:rPr>
                <w:rFonts w:hint="eastAsia" w:ascii="宋体" w:hAnsi="宋体" w:eastAsia="宋体" w:cs="宋体"/>
                <w:sz w:val="24"/>
                <w:szCs w:val="24"/>
                <w:highlight w:val="none"/>
              </w:rPr>
              <w:t>分）</w:t>
            </w:r>
          </w:p>
        </w:tc>
        <w:tc>
          <w:tcPr>
            <w:tcW w:w="669" w:type="pct"/>
            <w:vAlign w:val="center"/>
          </w:tcPr>
          <w:p w14:paraId="12B86E41">
            <w:pPr>
              <w:pStyle w:val="68"/>
              <w:spacing w:before="0" w:after="0" w:line="276" w:lineRule="auto"/>
              <w:jc w:val="center"/>
              <w:rPr>
                <w:rFonts w:hint="eastAsia" w:ascii="宋体" w:hAnsi="宋体" w:cs="宋体"/>
                <w:highlight w:val="none"/>
              </w:rPr>
            </w:pPr>
            <w:r>
              <w:rPr>
                <w:rFonts w:hint="eastAsia" w:ascii="宋体" w:hAnsi="宋体" w:cs="宋体"/>
                <w:highlight w:val="none"/>
              </w:rPr>
              <w:t>类似业绩</w:t>
            </w:r>
          </w:p>
        </w:tc>
        <w:tc>
          <w:tcPr>
            <w:tcW w:w="383" w:type="pct"/>
            <w:vAlign w:val="center"/>
          </w:tcPr>
          <w:p w14:paraId="486A6B23">
            <w:pPr>
              <w:pStyle w:val="68"/>
              <w:spacing w:before="0" w:after="0" w:line="276" w:lineRule="auto"/>
              <w:jc w:val="center"/>
              <w:rPr>
                <w:rFonts w:hint="eastAsia" w:ascii="宋体" w:hAnsi="宋体" w:cs="宋体"/>
                <w:highlight w:val="none"/>
              </w:rPr>
            </w:pPr>
            <w:r>
              <w:rPr>
                <w:rFonts w:hint="eastAsia" w:ascii="宋体" w:hAnsi="宋体" w:cs="宋体"/>
                <w:highlight w:val="none"/>
              </w:rPr>
              <w:t>3</w:t>
            </w:r>
          </w:p>
        </w:tc>
        <w:tc>
          <w:tcPr>
            <w:tcW w:w="3340" w:type="pct"/>
            <w:vAlign w:val="center"/>
          </w:tcPr>
          <w:p w14:paraId="359CE80B">
            <w:pPr>
              <w:spacing w:line="360" w:lineRule="auto"/>
              <w:rPr>
                <w:rFonts w:ascii="宋体" w:hAnsi="宋体" w:cs="宋体"/>
                <w:sz w:val="24"/>
                <w:highlight w:val="none"/>
              </w:rPr>
            </w:pPr>
            <w:r>
              <w:rPr>
                <w:rFonts w:hint="eastAsia" w:ascii="宋体" w:hAnsi="宋体" w:cs="宋体"/>
                <w:sz w:val="24"/>
                <w:highlight w:val="none"/>
              </w:rPr>
              <w:t>投标人提供 2023年1月1日至开标日的类似项目业绩（以合同签订日期为准），每提供一个有效的业绩证明得1分，最高得3分。（需提供合同关键页：首页、合同金额、合同签字盖章页、采购清单页复印件并加盖投标人公章，否则不予认可）</w:t>
            </w:r>
          </w:p>
        </w:tc>
      </w:tr>
      <w:tr w14:paraId="0388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Merge w:val="continue"/>
            <w:vAlign w:val="center"/>
          </w:tcPr>
          <w:p w14:paraId="1ED92200">
            <w:pPr>
              <w:pStyle w:val="18"/>
              <w:tabs>
                <w:tab w:val="left" w:pos="567"/>
              </w:tabs>
              <w:spacing w:line="276" w:lineRule="auto"/>
              <w:rPr>
                <w:rFonts w:hint="eastAsia" w:ascii="宋体" w:hAnsi="宋体" w:eastAsia="宋体" w:cs="宋体"/>
                <w:sz w:val="24"/>
                <w:szCs w:val="24"/>
                <w:highlight w:val="none"/>
              </w:rPr>
            </w:pPr>
          </w:p>
        </w:tc>
        <w:tc>
          <w:tcPr>
            <w:tcW w:w="669" w:type="pct"/>
            <w:vAlign w:val="center"/>
          </w:tcPr>
          <w:p w14:paraId="0AFA2768">
            <w:pPr>
              <w:pStyle w:val="99"/>
              <w:spacing w:line="276" w:lineRule="auto"/>
              <w:rPr>
                <w:rFonts w:hint="eastAsia" w:ascii="宋体" w:hAnsi="宋体" w:cs="宋体"/>
                <w:sz w:val="24"/>
                <w:highlight w:val="none"/>
              </w:rPr>
            </w:pPr>
            <w:r>
              <w:rPr>
                <w:rFonts w:hint="eastAsia" w:ascii="宋体" w:hAnsi="宋体" w:cs="宋体"/>
                <w:sz w:val="24"/>
                <w:highlight w:val="none"/>
              </w:rPr>
              <w:t>政策性得分</w:t>
            </w:r>
          </w:p>
        </w:tc>
        <w:tc>
          <w:tcPr>
            <w:tcW w:w="383" w:type="pct"/>
            <w:vAlign w:val="center"/>
          </w:tcPr>
          <w:p w14:paraId="39C6663F">
            <w:pPr>
              <w:pStyle w:val="99"/>
              <w:spacing w:line="276" w:lineRule="auto"/>
              <w:rPr>
                <w:rFonts w:hint="eastAsia" w:ascii="宋体" w:hAnsi="宋体" w:cs="宋体"/>
                <w:sz w:val="24"/>
                <w:highlight w:val="none"/>
              </w:rPr>
            </w:pPr>
            <w:r>
              <w:rPr>
                <w:rFonts w:hint="eastAsia" w:ascii="宋体" w:hAnsi="宋体" w:cs="宋体"/>
                <w:sz w:val="24"/>
                <w:highlight w:val="none"/>
              </w:rPr>
              <w:t>1</w:t>
            </w:r>
          </w:p>
        </w:tc>
        <w:tc>
          <w:tcPr>
            <w:tcW w:w="3340" w:type="pct"/>
            <w:vAlign w:val="center"/>
          </w:tcPr>
          <w:p w14:paraId="0B4D51D6">
            <w:pPr>
              <w:pStyle w:val="97"/>
              <w:adjustRightInd w:val="0"/>
              <w:snapToGrid w:val="0"/>
              <w:spacing w:line="360" w:lineRule="auto"/>
              <w:rPr>
                <w:rFonts w:hint="eastAsia" w:ascii="宋体" w:hAnsi="宋体" w:cs="宋体"/>
                <w:spacing w:val="-4"/>
                <w:sz w:val="24"/>
                <w:highlight w:val="none"/>
              </w:rPr>
            </w:pPr>
            <w:r>
              <w:rPr>
                <w:rFonts w:hint="eastAsia" w:ascii="宋体" w:hAnsi="宋体" w:cs="宋体"/>
                <w:sz w:val="24"/>
                <w:highlight w:val="none"/>
              </w:rPr>
              <w:t>投标产品中有节能产品政府采购品目清单范围内属于优先采购节能产品的（须提供国家确定的认证机构出具的、处于有效期之内的节能产品认证证书复印件）得0.5分，否则不得分(提供复印件并加盖投标人公章，未提供不得分)</w:t>
            </w:r>
            <w:r>
              <w:rPr>
                <w:rFonts w:hint="eastAsia" w:ascii="宋体" w:hAnsi="宋体" w:cs="宋体"/>
                <w:spacing w:val="-4"/>
                <w:sz w:val="24"/>
                <w:highlight w:val="none"/>
              </w:rPr>
              <w:t>(</w:t>
            </w:r>
            <w:r>
              <w:rPr>
                <w:rFonts w:hint="eastAsia" w:ascii="宋体" w:hAnsi="宋体" w:cs="宋体"/>
                <w:sz w:val="24"/>
                <w:highlight w:val="none"/>
              </w:rPr>
              <w:t>强制节能产品除外</w:t>
            </w:r>
            <w:r>
              <w:rPr>
                <w:rFonts w:hint="eastAsia" w:ascii="宋体" w:hAnsi="宋体" w:cs="宋体"/>
                <w:spacing w:val="-4"/>
                <w:sz w:val="24"/>
                <w:highlight w:val="none"/>
              </w:rPr>
              <w:t>)</w:t>
            </w:r>
          </w:p>
          <w:p w14:paraId="30493524">
            <w:pPr>
              <w:pStyle w:val="97"/>
              <w:adjustRightInd w:val="0"/>
              <w:snapToGrid w:val="0"/>
              <w:spacing w:line="360" w:lineRule="auto"/>
              <w:rPr>
                <w:rFonts w:hint="eastAsia" w:ascii="宋体" w:hAnsi="宋体" w:cs="宋体"/>
                <w:sz w:val="24"/>
                <w:highlight w:val="none"/>
              </w:rPr>
            </w:pPr>
            <w:r>
              <w:rPr>
                <w:rFonts w:hint="eastAsia" w:ascii="宋体" w:hAnsi="宋体" w:cs="宋体"/>
                <w:spacing w:val="-4"/>
                <w:sz w:val="24"/>
                <w:highlight w:val="none"/>
              </w:rPr>
              <w:t>投标产品中有环境标志产品政府采购品目清单范围内属于优先采购环境标志产品的（须提供国家确定的认证机构出具的、处于有效期之内的环境标志产品认证证书复印件）得0.5分，否则不得分。(提供复印件并加盖投标人公章，未提供不得分)</w:t>
            </w:r>
          </w:p>
        </w:tc>
      </w:tr>
      <w:tr w14:paraId="530D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Merge w:val="continue"/>
            <w:vAlign w:val="center"/>
          </w:tcPr>
          <w:p w14:paraId="25E27495">
            <w:pPr>
              <w:pStyle w:val="18"/>
              <w:tabs>
                <w:tab w:val="left" w:pos="567"/>
              </w:tabs>
              <w:spacing w:line="276" w:lineRule="auto"/>
              <w:rPr>
                <w:rFonts w:hint="eastAsia" w:ascii="宋体" w:hAnsi="宋体" w:eastAsia="宋体" w:cs="宋体"/>
                <w:sz w:val="24"/>
                <w:szCs w:val="24"/>
                <w:highlight w:val="none"/>
              </w:rPr>
            </w:pPr>
          </w:p>
        </w:tc>
        <w:tc>
          <w:tcPr>
            <w:tcW w:w="669" w:type="pct"/>
            <w:vMerge w:val="restart"/>
            <w:vAlign w:val="center"/>
          </w:tcPr>
          <w:p w14:paraId="7B9F2E99">
            <w:pPr>
              <w:pStyle w:val="99"/>
              <w:spacing w:line="276" w:lineRule="auto"/>
              <w:rPr>
                <w:rFonts w:hint="eastAsia" w:ascii="宋体" w:hAnsi="宋体" w:cs="宋体"/>
                <w:sz w:val="24"/>
                <w:highlight w:val="none"/>
              </w:rPr>
            </w:pPr>
            <w:r>
              <w:rPr>
                <w:rFonts w:hint="eastAsia" w:ascii="宋体" w:hAnsi="宋体" w:cs="宋体"/>
                <w:sz w:val="24"/>
                <w:highlight w:val="none"/>
              </w:rPr>
              <w:t>产品实力</w:t>
            </w:r>
          </w:p>
        </w:tc>
        <w:tc>
          <w:tcPr>
            <w:tcW w:w="383" w:type="pct"/>
            <w:vAlign w:val="center"/>
          </w:tcPr>
          <w:p w14:paraId="24CBA5CF">
            <w:pPr>
              <w:pStyle w:val="99"/>
              <w:spacing w:line="276" w:lineRule="auto"/>
              <w:rPr>
                <w:rFonts w:hint="eastAsia" w:ascii="宋体" w:hAnsi="宋体" w:cs="宋体"/>
                <w:sz w:val="24"/>
                <w:highlight w:val="none"/>
              </w:rPr>
            </w:pPr>
            <w:r>
              <w:rPr>
                <w:rFonts w:ascii="宋体" w:hAnsi="宋体" w:cs="宋体"/>
                <w:sz w:val="24"/>
                <w:highlight w:val="none"/>
              </w:rPr>
              <w:t>1</w:t>
            </w:r>
          </w:p>
        </w:tc>
        <w:tc>
          <w:tcPr>
            <w:tcW w:w="3340" w:type="pct"/>
            <w:vAlign w:val="center"/>
          </w:tcPr>
          <w:p w14:paraId="33A4C45A">
            <w:pPr>
              <w:pStyle w:val="97"/>
              <w:adjustRightInd w:val="0"/>
              <w:snapToGrid w:val="0"/>
              <w:spacing w:line="360" w:lineRule="auto"/>
              <w:rPr>
                <w:rFonts w:hint="eastAsia" w:ascii="宋体" w:hAnsi="宋体" w:cs="宋体"/>
                <w:spacing w:val="-4"/>
                <w:sz w:val="24"/>
                <w:highlight w:val="none"/>
              </w:rPr>
            </w:pPr>
            <w:r>
              <w:rPr>
                <w:rFonts w:hint="eastAsia" w:ascii="宋体" w:hAnsi="宋体" w:cs="宋体"/>
                <w:sz w:val="24"/>
                <w:highlight w:val="none"/>
              </w:rPr>
              <w:t>提供三年质保，提供专业的7*24h远程服务支持，提供售后服务承诺函并加盖投标人公章。</w:t>
            </w:r>
          </w:p>
        </w:tc>
      </w:tr>
      <w:tr w14:paraId="2C80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Merge w:val="continue"/>
            <w:vAlign w:val="center"/>
          </w:tcPr>
          <w:p w14:paraId="4660BFC8">
            <w:pPr>
              <w:pStyle w:val="18"/>
              <w:tabs>
                <w:tab w:val="left" w:pos="567"/>
              </w:tabs>
              <w:spacing w:line="276" w:lineRule="auto"/>
              <w:rPr>
                <w:rFonts w:hint="eastAsia" w:ascii="宋体" w:hAnsi="宋体" w:eastAsia="宋体" w:cs="宋体"/>
                <w:sz w:val="24"/>
                <w:szCs w:val="24"/>
                <w:highlight w:val="none"/>
              </w:rPr>
            </w:pPr>
          </w:p>
        </w:tc>
        <w:tc>
          <w:tcPr>
            <w:tcW w:w="669" w:type="pct"/>
            <w:vMerge w:val="continue"/>
            <w:vAlign w:val="center"/>
          </w:tcPr>
          <w:p w14:paraId="08AA3C2B">
            <w:pPr>
              <w:pStyle w:val="99"/>
              <w:spacing w:line="276" w:lineRule="auto"/>
              <w:rPr>
                <w:rFonts w:hint="eastAsia" w:ascii="宋体" w:hAnsi="宋体" w:cs="宋体"/>
                <w:sz w:val="24"/>
                <w:highlight w:val="none"/>
              </w:rPr>
            </w:pPr>
          </w:p>
        </w:tc>
        <w:tc>
          <w:tcPr>
            <w:tcW w:w="383" w:type="pct"/>
            <w:vAlign w:val="center"/>
          </w:tcPr>
          <w:p w14:paraId="05D2EF4D">
            <w:pPr>
              <w:pStyle w:val="99"/>
              <w:spacing w:line="276" w:lineRule="auto"/>
              <w:rPr>
                <w:rFonts w:hint="eastAsia" w:ascii="宋体" w:hAnsi="宋体" w:cs="宋体"/>
                <w:sz w:val="24"/>
                <w:highlight w:val="none"/>
              </w:rPr>
            </w:pPr>
            <w:r>
              <w:rPr>
                <w:rFonts w:ascii="宋体" w:hAnsi="宋体" w:cs="宋体"/>
                <w:sz w:val="24"/>
                <w:highlight w:val="none"/>
              </w:rPr>
              <w:t>1</w:t>
            </w:r>
          </w:p>
        </w:tc>
        <w:tc>
          <w:tcPr>
            <w:tcW w:w="3340" w:type="pct"/>
            <w:vAlign w:val="center"/>
          </w:tcPr>
          <w:p w14:paraId="083320DD">
            <w:pPr>
              <w:pStyle w:val="97"/>
              <w:adjustRightInd w:val="0"/>
              <w:snapToGrid w:val="0"/>
              <w:spacing w:line="360" w:lineRule="auto"/>
              <w:rPr>
                <w:rFonts w:hint="eastAsia" w:ascii="宋体" w:hAnsi="宋体" w:cs="宋体"/>
                <w:spacing w:val="-4"/>
                <w:sz w:val="24"/>
                <w:highlight w:val="none"/>
              </w:rPr>
            </w:pPr>
            <w:r>
              <w:rPr>
                <w:rFonts w:hint="eastAsia" w:ascii="宋体" w:hAnsi="宋体" w:cs="宋体"/>
                <w:sz w:val="24"/>
                <w:highlight w:val="none"/>
              </w:rPr>
              <w:t>环保处置：产品生命周期结束后，需提供符合工信部要求的IT资产环保处置服务</w:t>
            </w:r>
            <w:r>
              <w:rPr>
                <w:rFonts w:hint="eastAsia" w:ascii="宋体" w:hAnsi="宋体" w:cs="宋体"/>
                <w:sz w:val="24"/>
                <w:highlight w:val="none"/>
              </w:rPr>
              <w:t>，包括上门回收、数据销毁、环保拆解，并提供《资产环保处置证明》，服务可通过电话或官方网站查询</w:t>
            </w:r>
            <w:r>
              <w:rPr>
                <w:rFonts w:hint="eastAsia" w:ascii="宋体" w:hAnsi="宋体" w:cs="宋体"/>
                <w:sz w:val="24"/>
                <w:highlight w:val="none"/>
              </w:rPr>
              <w:t>。</w:t>
            </w:r>
            <w:r>
              <w:rPr>
                <w:rFonts w:hint="eastAsia" w:ascii="宋体" w:hAnsi="宋体" w:cs="宋体"/>
                <w:sz w:val="24"/>
                <w:highlight w:val="none"/>
              </w:rPr>
              <w:t>需提供承诺函加盖投标人公章。</w:t>
            </w:r>
          </w:p>
        </w:tc>
      </w:tr>
      <w:tr w14:paraId="70AC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Merge w:val="continue"/>
            <w:vAlign w:val="center"/>
          </w:tcPr>
          <w:p w14:paraId="541AF439">
            <w:pPr>
              <w:pStyle w:val="18"/>
              <w:tabs>
                <w:tab w:val="left" w:pos="567"/>
              </w:tabs>
              <w:spacing w:line="276" w:lineRule="auto"/>
              <w:rPr>
                <w:rFonts w:hint="eastAsia" w:ascii="宋体" w:hAnsi="宋体" w:eastAsia="宋体" w:cs="宋体"/>
                <w:sz w:val="24"/>
                <w:szCs w:val="24"/>
                <w:highlight w:val="none"/>
              </w:rPr>
            </w:pPr>
          </w:p>
        </w:tc>
        <w:tc>
          <w:tcPr>
            <w:tcW w:w="669" w:type="pct"/>
            <w:vMerge w:val="continue"/>
            <w:vAlign w:val="center"/>
          </w:tcPr>
          <w:p w14:paraId="29180241">
            <w:pPr>
              <w:pStyle w:val="99"/>
              <w:spacing w:line="276" w:lineRule="auto"/>
              <w:rPr>
                <w:rFonts w:hint="eastAsia" w:ascii="宋体" w:hAnsi="宋体" w:cs="宋体"/>
                <w:sz w:val="24"/>
                <w:highlight w:val="none"/>
              </w:rPr>
            </w:pPr>
          </w:p>
        </w:tc>
        <w:tc>
          <w:tcPr>
            <w:tcW w:w="383" w:type="pct"/>
            <w:vAlign w:val="center"/>
          </w:tcPr>
          <w:p w14:paraId="191B3F66">
            <w:pPr>
              <w:pStyle w:val="99"/>
              <w:spacing w:line="276" w:lineRule="auto"/>
              <w:rPr>
                <w:rFonts w:hint="eastAsia" w:ascii="宋体" w:hAnsi="宋体" w:cs="宋体"/>
                <w:sz w:val="24"/>
                <w:highlight w:val="none"/>
              </w:rPr>
            </w:pPr>
            <w:r>
              <w:rPr>
                <w:rFonts w:ascii="宋体" w:hAnsi="宋体" w:cs="宋体"/>
                <w:sz w:val="24"/>
                <w:highlight w:val="none"/>
              </w:rPr>
              <w:t>3</w:t>
            </w:r>
          </w:p>
        </w:tc>
        <w:tc>
          <w:tcPr>
            <w:tcW w:w="3340" w:type="pct"/>
            <w:vAlign w:val="center"/>
          </w:tcPr>
          <w:p w14:paraId="455BDFFB">
            <w:pPr>
              <w:pStyle w:val="97"/>
              <w:adjustRightInd w:val="0"/>
              <w:snapToGrid w:val="0"/>
              <w:spacing w:line="360" w:lineRule="auto"/>
              <w:rPr>
                <w:rFonts w:hint="eastAsia" w:ascii="宋体" w:hAnsi="宋体" w:cs="宋体"/>
                <w:spacing w:val="-4"/>
                <w:sz w:val="24"/>
                <w:highlight w:val="none"/>
              </w:rPr>
            </w:pPr>
            <w:r>
              <w:rPr>
                <w:rFonts w:hint="eastAsia" w:ascii="宋体" w:hAnsi="宋体" w:cs="宋体"/>
                <w:sz w:val="24"/>
                <w:highlight w:val="none"/>
              </w:rPr>
              <w:t>服务认证：为保证售后服务质量，远程服务须具备高响应率、高解决率，投标人须提供的7*24小时热线服务热线，其呼叫中心工程师须具备工信部颁发的《信息技术应用创新专业人员信息系统适配验证师》中级认证证书人数≥</w:t>
            </w:r>
            <w:r>
              <w:rPr>
                <w:rFonts w:ascii="宋体" w:hAnsi="宋体" w:cs="宋体"/>
                <w:sz w:val="24"/>
                <w:highlight w:val="none"/>
              </w:rPr>
              <w:t>10</w:t>
            </w:r>
            <w:r>
              <w:rPr>
                <w:rFonts w:hint="eastAsia" w:ascii="宋体" w:hAnsi="宋体" w:cs="宋体"/>
                <w:sz w:val="24"/>
                <w:highlight w:val="none"/>
              </w:rPr>
              <w:t>名。</w:t>
            </w:r>
          </w:p>
        </w:tc>
      </w:tr>
      <w:tr w14:paraId="529C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pct"/>
            <w:vMerge w:val="restart"/>
            <w:vAlign w:val="center"/>
          </w:tcPr>
          <w:p w14:paraId="231CF200">
            <w:pPr>
              <w:pStyle w:val="18"/>
              <w:tabs>
                <w:tab w:val="left" w:pos="567"/>
              </w:tabs>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r>
              <w:rPr>
                <w:rFonts w:ascii="宋体" w:hAnsi="宋体" w:eastAsia="宋体" w:cs="宋体"/>
                <w:sz w:val="24"/>
                <w:szCs w:val="24"/>
                <w:highlight w:val="none"/>
              </w:rPr>
              <w:t>61</w:t>
            </w:r>
            <w:r>
              <w:rPr>
                <w:rFonts w:hint="eastAsia" w:ascii="宋体" w:hAnsi="宋体" w:eastAsia="宋体" w:cs="宋体"/>
                <w:sz w:val="24"/>
                <w:szCs w:val="24"/>
                <w:highlight w:val="none"/>
              </w:rPr>
              <w:t>分）</w:t>
            </w:r>
          </w:p>
        </w:tc>
        <w:tc>
          <w:tcPr>
            <w:tcW w:w="669" w:type="pct"/>
            <w:vAlign w:val="center"/>
          </w:tcPr>
          <w:p w14:paraId="287CBA8D">
            <w:pPr>
              <w:pStyle w:val="68"/>
              <w:spacing w:before="0" w:after="0" w:line="276" w:lineRule="auto"/>
              <w:jc w:val="center"/>
              <w:rPr>
                <w:rFonts w:hint="eastAsia" w:ascii="宋体" w:hAnsi="宋体" w:cs="宋体"/>
                <w:highlight w:val="none"/>
              </w:rPr>
            </w:pPr>
            <w:r>
              <w:rPr>
                <w:rFonts w:hint="eastAsia" w:ascii="宋体" w:hAnsi="宋体" w:cs="宋体"/>
                <w:highlight w:val="none"/>
              </w:rPr>
              <w:t>技术指标响应</w:t>
            </w:r>
          </w:p>
          <w:p w14:paraId="540D70D0">
            <w:pPr>
              <w:pStyle w:val="68"/>
              <w:spacing w:before="0" w:after="0" w:line="276" w:lineRule="auto"/>
              <w:jc w:val="center"/>
              <w:rPr>
                <w:rFonts w:hint="eastAsia" w:ascii="宋体" w:hAnsi="宋体" w:cs="宋体"/>
                <w:highlight w:val="none"/>
              </w:rPr>
            </w:pPr>
          </w:p>
        </w:tc>
        <w:tc>
          <w:tcPr>
            <w:tcW w:w="383" w:type="pct"/>
            <w:vAlign w:val="center"/>
          </w:tcPr>
          <w:p w14:paraId="22ADC13E">
            <w:pPr>
              <w:pStyle w:val="68"/>
              <w:spacing w:before="0" w:after="0" w:line="276" w:lineRule="auto"/>
              <w:jc w:val="center"/>
              <w:rPr>
                <w:rFonts w:hint="eastAsia" w:ascii="宋体" w:hAnsi="宋体" w:cs="宋体"/>
                <w:highlight w:val="none"/>
              </w:rPr>
            </w:pPr>
            <w:r>
              <w:rPr>
                <w:rFonts w:ascii="宋体" w:hAnsi="宋体" w:cs="宋体"/>
                <w:highlight w:val="none"/>
              </w:rPr>
              <w:t>45</w:t>
            </w:r>
          </w:p>
        </w:tc>
        <w:tc>
          <w:tcPr>
            <w:tcW w:w="3340" w:type="pct"/>
            <w:vAlign w:val="center"/>
          </w:tcPr>
          <w:p w14:paraId="7EDB2DA7">
            <w:pPr>
              <w:suppressAutoHyphens/>
              <w:spacing w:line="360" w:lineRule="auto"/>
              <w:rPr>
                <w:rFonts w:ascii="宋体" w:hAnsi="宋体" w:cs="宋体"/>
                <w:sz w:val="24"/>
                <w:highlight w:val="none"/>
              </w:rPr>
            </w:pPr>
            <w:r>
              <w:rPr>
                <w:rFonts w:hint="eastAsia" w:ascii="宋体" w:hAnsi="宋体" w:cs="宋体"/>
                <w:sz w:val="24"/>
                <w:highlight w:val="none"/>
              </w:rPr>
              <w:t>对于第五章采购需求技术参数（共1项标的物，其中“#”号指标7条，一般条款31条）的响应程度：</w:t>
            </w:r>
          </w:p>
          <w:p w14:paraId="39736078">
            <w:pPr>
              <w:spacing w:line="360" w:lineRule="auto"/>
              <w:rPr>
                <w:rFonts w:ascii="宋体" w:hAnsi="宋体" w:cs="宋体"/>
                <w:sz w:val="24"/>
                <w:highlight w:val="none"/>
              </w:rPr>
            </w:pPr>
            <w:r>
              <w:rPr>
                <w:rFonts w:hint="eastAsia" w:ascii="宋体" w:hAnsi="宋体" w:cs="宋体"/>
                <w:sz w:val="24"/>
                <w:highlight w:val="none"/>
              </w:rPr>
              <w:t>每有一项“#”指标满足得</w:t>
            </w:r>
            <w:r>
              <w:rPr>
                <w:rFonts w:ascii="宋体" w:hAnsi="宋体" w:cs="宋体"/>
                <w:sz w:val="24"/>
                <w:highlight w:val="none"/>
              </w:rPr>
              <w:t>2</w:t>
            </w:r>
            <w:r>
              <w:rPr>
                <w:rFonts w:hint="eastAsia" w:ascii="宋体" w:hAnsi="宋体" w:cs="宋体"/>
                <w:sz w:val="24"/>
                <w:highlight w:val="none"/>
              </w:rPr>
              <w:t>分，完全响应无负偏离得</w:t>
            </w:r>
            <w:r>
              <w:rPr>
                <w:rFonts w:ascii="宋体" w:hAnsi="宋体" w:cs="宋体"/>
                <w:sz w:val="24"/>
                <w:highlight w:val="none"/>
              </w:rPr>
              <w:t>14</w:t>
            </w:r>
            <w:r>
              <w:rPr>
                <w:rFonts w:hint="eastAsia" w:ascii="宋体" w:hAnsi="宋体" w:cs="宋体"/>
                <w:sz w:val="24"/>
                <w:highlight w:val="none"/>
              </w:rPr>
              <w:t>分；</w:t>
            </w:r>
          </w:p>
          <w:p w14:paraId="1A48BEBA">
            <w:pPr>
              <w:spacing w:line="360" w:lineRule="auto"/>
              <w:rPr>
                <w:rFonts w:ascii="宋体" w:hAnsi="宋体" w:cs="宋体"/>
                <w:sz w:val="24"/>
                <w:highlight w:val="none"/>
              </w:rPr>
            </w:pPr>
            <w:r>
              <w:rPr>
                <w:rFonts w:hint="eastAsia" w:ascii="宋体" w:hAnsi="宋体" w:cs="宋体"/>
                <w:sz w:val="24"/>
                <w:highlight w:val="none"/>
              </w:rPr>
              <w:t>每有一项标的物的全部一般指标（未标注任何符号）满足的得1分，完全响应无负偏离得31分；</w:t>
            </w:r>
          </w:p>
          <w:p w14:paraId="73C9A4F5">
            <w:pPr>
              <w:spacing w:line="360" w:lineRule="auto"/>
              <w:rPr>
                <w:rFonts w:ascii="宋体" w:hAnsi="宋体" w:cs="宋体"/>
                <w:sz w:val="24"/>
                <w:highlight w:val="none"/>
              </w:rPr>
            </w:pPr>
            <w:r>
              <w:rPr>
                <w:rFonts w:hint="eastAsia" w:ascii="宋体" w:hAnsi="宋体" w:cs="宋体"/>
                <w:sz w:val="24"/>
                <w:highlight w:val="none"/>
              </w:rPr>
              <w:t>技术响应满分</w:t>
            </w:r>
            <w:r>
              <w:rPr>
                <w:rFonts w:ascii="宋体" w:hAnsi="宋体" w:cs="宋体"/>
                <w:sz w:val="24"/>
                <w:highlight w:val="none"/>
              </w:rPr>
              <w:t>45</w:t>
            </w:r>
            <w:r>
              <w:rPr>
                <w:rFonts w:hint="eastAsia" w:ascii="宋体" w:hAnsi="宋体" w:cs="宋体"/>
                <w:sz w:val="24"/>
                <w:highlight w:val="none"/>
              </w:rPr>
              <w:t>分。</w:t>
            </w:r>
          </w:p>
          <w:p w14:paraId="19CA3E79">
            <w:pPr>
              <w:spacing w:line="360" w:lineRule="auto"/>
              <w:rPr>
                <w:rFonts w:ascii="宋体" w:hAnsi="宋体" w:cs="宋体"/>
                <w:sz w:val="24"/>
                <w:highlight w:val="none"/>
              </w:rPr>
            </w:pPr>
            <w:r>
              <w:rPr>
                <w:rFonts w:hint="eastAsia" w:ascii="宋体" w:hAnsi="宋体" w:cs="宋体"/>
                <w:sz w:val="24"/>
                <w:highlight w:val="none"/>
              </w:rPr>
              <w:t>注：</w:t>
            </w:r>
          </w:p>
          <w:p w14:paraId="7ECB57FC">
            <w:pPr>
              <w:spacing w:line="360" w:lineRule="auto"/>
              <w:rPr>
                <w:rFonts w:ascii="宋体" w:hAnsi="宋体" w:cs="宋体"/>
                <w:spacing w:val="6"/>
                <w:sz w:val="24"/>
                <w:highlight w:val="none"/>
              </w:rPr>
            </w:pPr>
            <w:r>
              <w:rPr>
                <w:rFonts w:hint="eastAsia" w:ascii="宋体" w:hAnsi="宋体" w:cs="宋体"/>
                <w:sz w:val="24"/>
                <w:highlight w:val="none"/>
              </w:rPr>
              <w:t>1.</w:t>
            </w:r>
            <w:r>
              <w:rPr>
                <w:rFonts w:hint="eastAsia" w:ascii="宋体" w:hAnsi="宋体" w:cs="宋体"/>
                <w:spacing w:val="6"/>
                <w:sz w:val="24"/>
                <w:highlight w:val="none"/>
              </w:rPr>
              <w:t>所有要求提供证明材料的参数（如有），均需逐项一一提供，并且所有证明材料均需在《技术规格偏离表》中标明页码，未要求证明材料的，仅需在《技术规格偏离表》中作出应答即可；</w:t>
            </w:r>
          </w:p>
          <w:p w14:paraId="59FB48F2">
            <w:pPr>
              <w:spacing w:line="360" w:lineRule="auto"/>
              <w:rPr>
                <w:rFonts w:ascii="宋体" w:hAnsi="宋体" w:cs="宋体"/>
                <w:spacing w:val="6"/>
                <w:sz w:val="24"/>
                <w:highlight w:val="none"/>
              </w:rPr>
            </w:pPr>
            <w:r>
              <w:rPr>
                <w:rFonts w:hint="eastAsia" w:ascii="宋体" w:hAnsi="宋体" w:cs="宋体"/>
                <w:spacing w:val="6"/>
                <w:sz w:val="24"/>
                <w:highlight w:val="none"/>
              </w:rPr>
              <w:t>2.证明文件与《技术规格偏离表》不一致以证明文件为准；</w:t>
            </w:r>
          </w:p>
          <w:p w14:paraId="182A430F">
            <w:pPr>
              <w:spacing w:line="360" w:lineRule="auto"/>
              <w:rPr>
                <w:rFonts w:ascii="宋体" w:hAnsi="宋体" w:cs="宋体"/>
                <w:spacing w:val="6"/>
                <w:sz w:val="24"/>
                <w:highlight w:val="none"/>
              </w:rPr>
            </w:pPr>
            <w:r>
              <w:rPr>
                <w:rFonts w:hint="eastAsia" w:ascii="宋体" w:hAnsi="宋体" w:cs="宋体"/>
                <w:spacing w:val="6"/>
                <w:sz w:val="24"/>
                <w:highlight w:val="none"/>
              </w:rPr>
              <w:t>3.漏报技术条款视为负偏离，该条款不得分。</w:t>
            </w:r>
          </w:p>
          <w:p w14:paraId="285B5371">
            <w:pPr>
              <w:spacing w:line="360" w:lineRule="auto"/>
              <w:rPr>
                <w:rFonts w:ascii="宋体" w:hAnsi="宋体" w:cs="宋体"/>
                <w:spacing w:val="6"/>
                <w:sz w:val="24"/>
                <w:highlight w:val="none"/>
              </w:rPr>
            </w:pPr>
            <w:r>
              <w:rPr>
                <w:rFonts w:hint="eastAsia" w:ascii="宋体" w:hAnsi="宋体" w:cs="宋体"/>
                <w:spacing w:val="6"/>
                <w:sz w:val="24"/>
                <w:highlight w:val="none"/>
              </w:rPr>
              <w:t>4.缺漏采购数量视为未实质性响应招标文件，投标将被拒绝。</w:t>
            </w:r>
          </w:p>
        </w:tc>
      </w:tr>
      <w:tr w14:paraId="1A0D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Merge w:val="continue"/>
            <w:vAlign w:val="center"/>
          </w:tcPr>
          <w:p w14:paraId="68D71911">
            <w:pPr>
              <w:pStyle w:val="68"/>
              <w:spacing w:before="0" w:after="0" w:line="276" w:lineRule="auto"/>
              <w:ind w:firstLine="480"/>
              <w:jc w:val="center"/>
              <w:rPr>
                <w:rFonts w:hint="eastAsia" w:ascii="宋体" w:hAnsi="宋体" w:cs="宋体"/>
                <w:highlight w:val="none"/>
              </w:rPr>
            </w:pPr>
          </w:p>
        </w:tc>
        <w:tc>
          <w:tcPr>
            <w:tcW w:w="669" w:type="pct"/>
            <w:vAlign w:val="center"/>
          </w:tcPr>
          <w:p w14:paraId="1EE99EFC">
            <w:pPr>
              <w:pStyle w:val="99"/>
              <w:spacing w:line="276" w:lineRule="auto"/>
              <w:rPr>
                <w:rFonts w:hint="eastAsia" w:ascii="宋体" w:hAnsi="宋体" w:cs="宋体"/>
                <w:sz w:val="24"/>
                <w:highlight w:val="none"/>
              </w:rPr>
            </w:pPr>
            <w:r>
              <w:rPr>
                <w:rFonts w:hint="eastAsia" w:ascii="宋体" w:hAnsi="宋体" w:cs="宋体"/>
                <w:sz w:val="24"/>
                <w:highlight w:val="none"/>
              </w:rPr>
              <w:t>实施及安装调试方案</w:t>
            </w:r>
          </w:p>
        </w:tc>
        <w:tc>
          <w:tcPr>
            <w:tcW w:w="383" w:type="pct"/>
            <w:vAlign w:val="center"/>
          </w:tcPr>
          <w:p w14:paraId="0384DC0D">
            <w:pPr>
              <w:pStyle w:val="99"/>
              <w:spacing w:line="276" w:lineRule="auto"/>
              <w:rPr>
                <w:rFonts w:hint="eastAsia" w:ascii="宋体" w:hAnsi="宋体" w:cs="宋体"/>
                <w:sz w:val="24"/>
                <w:highlight w:val="none"/>
              </w:rPr>
            </w:pPr>
            <w:r>
              <w:rPr>
                <w:rFonts w:hint="eastAsia" w:ascii="宋体" w:hAnsi="宋体" w:cs="宋体"/>
                <w:sz w:val="24"/>
                <w:highlight w:val="none"/>
              </w:rPr>
              <w:t>5</w:t>
            </w:r>
          </w:p>
        </w:tc>
        <w:tc>
          <w:tcPr>
            <w:tcW w:w="3340" w:type="pct"/>
            <w:vAlign w:val="center"/>
          </w:tcPr>
          <w:p w14:paraId="1AFAA289">
            <w:pPr>
              <w:spacing w:line="360" w:lineRule="auto"/>
              <w:rPr>
                <w:rFonts w:ascii="宋体" w:hAnsi="宋体" w:cs="宋体"/>
                <w:sz w:val="24"/>
                <w:highlight w:val="none"/>
              </w:rPr>
            </w:pPr>
            <w:r>
              <w:rPr>
                <w:rFonts w:hint="eastAsia" w:ascii="宋体" w:hAnsi="宋体" w:cs="宋体"/>
                <w:sz w:val="24"/>
                <w:highlight w:val="none"/>
              </w:rPr>
              <w:t>整体技术方案评审（含项目实施进度安排、调试方案、应急处置措施）</w:t>
            </w:r>
          </w:p>
          <w:p w14:paraId="1C3A2402">
            <w:pPr>
              <w:spacing w:line="360" w:lineRule="auto"/>
              <w:rPr>
                <w:rFonts w:ascii="宋体" w:hAnsi="宋体" w:cs="宋体"/>
                <w:sz w:val="24"/>
                <w:highlight w:val="none"/>
              </w:rPr>
            </w:pPr>
            <w:r>
              <w:rPr>
                <w:rFonts w:hint="eastAsia" w:ascii="宋体" w:hAnsi="宋体" w:cs="宋体"/>
                <w:sz w:val="24"/>
                <w:highlight w:val="none"/>
              </w:rPr>
              <w:t>整体技术方案全面、合理、完善，项目实施进度安排合理，安装调试方案全流程叙述完整，包含但不限于安装流程、应急处置措施、调试具体流程等方面全面、合理，完全满足项目需要，得5分；</w:t>
            </w:r>
          </w:p>
          <w:p w14:paraId="7D842A14">
            <w:pPr>
              <w:spacing w:line="360" w:lineRule="auto"/>
              <w:rPr>
                <w:rFonts w:ascii="宋体" w:hAnsi="宋体" w:cs="宋体"/>
                <w:sz w:val="24"/>
                <w:highlight w:val="none"/>
              </w:rPr>
            </w:pPr>
            <w:r>
              <w:rPr>
                <w:rFonts w:hint="eastAsia" w:ascii="宋体" w:hAnsi="宋体" w:cs="宋体"/>
                <w:sz w:val="24"/>
                <w:highlight w:val="none"/>
              </w:rPr>
              <w:t>整体技术方案比较全面、比较合理、较完善，项目实施进度安排较合理，安装调试方案全流程叙述较完整，包含但不限于安装流程、应急处置措施、调试具体流程等方面较全面、较合理，满足项目需要，得4分；</w:t>
            </w:r>
          </w:p>
          <w:p w14:paraId="524F3ACC">
            <w:pPr>
              <w:spacing w:line="360" w:lineRule="auto"/>
              <w:rPr>
                <w:rFonts w:ascii="宋体" w:hAnsi="宋体" w:cs="宋体"/>
                <w:sz w:val="24"/>
                <w:highlight w:val="none"/>
              </w:rPr>
            </w:pPr>
            <w:r>
              <w:rPr>
                <w:rFonts w:hint="eastAsia" w:ascii="宋体" w:hAnsi="宋体" w:cs="宋体"/>
                <w:sz w:val="24"/>
                <w:highlight w:val="none"/>
              </w:rPr>
              <w:t>整体技术方案基本全面、基本合理、基本完善，项目实施进度安排一般，有安装流程、安装计划时间表、应急处置措施、调试具体流程等，但不够全面、合理，基本满足项目需求，得3分；</w:t>
            </w:r>
          </w:p>
          <w:p w14:paraId="448F95ED">
            <w:pPr>
              <w:spacing w:line="360" w:lineRule="auto"/>
              <w:rPr>
                <w:rFonts w:ascii="宋体" w:hAnsi="宋体" w:cs="宋体"/>
                <w:sz w:val="24"/>
                <w:highlight w:val="none"/>
              </w:rPr>
            </w:pPr>
            <w:r>
              <w:rPr>
                <w:rFonts w:hint="eastAsia" w:ascii="宋体" w:hAnsi="宋体" w:cs="宋体"/>
                <w:sz w:val="24"/>
                <w:highlight w:val="none"/>
              </w:rPr>
              <w:t>整体技术方案不够全面，项目实施进度安排不够合理，应急处置措施全流程叙述不完整，描述欠缺多，满足项目需求有一定难度，得2分；</w:t>
            </w:r>
          </w:p>
          <w:p w14:paraId="53777B90">
            <w:pPr>
              <w:spacing w:line="360" w:lineRule="auto"/>
              <w:rPr>
                <w:rFonts w:ascii="宋体" w:hAnsi="宋体" w:cs="宋体"/>
                <w:sz w:val="24"/>
                <w:highlight w:val="none"/>
              </w:rPr>
            </w:pPr>
            <w:r>
              <w:rPr>
                <w:rFonts w:hint="eastAsia" w:ascii="宋体" w:hAnsi="宋体" w:cs="宋体"/>
                <w:sz w:val="24"/>
                <w:highlight w:val="none"/>
              </w:rPr>
              <w:t>整体技术方案不全面、不合理，针对性差，项目实施进度安排混乱，应急处置措施不充分，满足项目需求难度大，得1分；</w:t>
            </w:r>
          </w:p>
          <w:p w14:paraId="29CC34AE">
            <w:pPr>
              <w:pStyle w:val="99"/>
              <w:adjustRightInd w:val="0"/>
              <w:snapToGrid w:val="0"/>
              <w:spacing w:line="360" w:lineRule="auto"/>
              <w:jc w:val="left"/>
              <w:rPr>
                <w:rFonts w:hint="eastAsia" w:ascii="宋体" w:hAnsi="宋体" w:cs="宋体"/>
                <w:sz w:val="24"/>
                <w:highlight w:val="none"/>
              </w:rPr>
            </w:pPr>
            <w:r>
              <w:rPr>
                <w:rFonts w:hint="eastAsia" w:ascii="宋体" w:hAnsi="宋体" w:cs="宋体"/>
                <w:sz w:val="24"/>
                <w:highlight w:val="none"/>
              </w:rPr>
              <w:t>未提供方案不得分。</w:t>
            </w:r>
          </w:p>
        </w:tc>
      </w:tr>
      <w:tr w14:paraId="2BD5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Merge w:val="continue"/>
            <w:vAlign w:val="center"/>
          </w:tcPr>
          <w:p w14:paraId="1E141D2A">
            <w:pPr>
              <w:pStyle w:val="68"/>
              <w:spacing w:before="0" w:after="0" w:line="276" w:lineRule="auto"/>
              <w:ind w:firstLine="480"/>
              <w:jc w:val="center"/>
              <w:rPr>
                <w:rFonts w:hint="eastAsia" w:ascii="宋体" w:hAnsi="宋体" w:cs="宋体"/>
                <w:highlight w:val="none"/>
              </w:rPr>
            </w:pPr>
          </w:p>
        </w:tc>
        <w:tc>
          <w:tcPr>
            <w:tcW w:w="669" w:type="pct"/>
            <w:vAlign w:val="center"/>
          </w:tcPr>
          <w:p w14:paraId="04AFA509">
            <w:pPr>
              <w:pStyle w:val="18"/>
              <w:tabs>
                <w:tab w:val="left" w:pos="567"/>
              </w:tabs>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培训方案</w:t>
            </w:r>
          </w:p>
        </w:tc>
        <w:tc>
          <w:tcPr>
            <w:tcW w:w="383" w:type="pct"/>
            <w:vAlign w:val="center"/>
          </w:tcPr>
          <w:p w14:paraId="615AF667">
            <w:pPr>
              <w:pStyle w:val="68"/>
              <w:spacing w:before="0" w:after="0" w:line="276" w:lineRule="auto"/>
              <w:jc w:val="center"/>
              <w:rPr>
                <w:rFonts w:hint="eastAsia" w:ascii="宋体" w:hAnsi="宋体" w:cs="宋体"/>
                <w:highlight w:val="none"/>
              </w:rPr>
            </w:pPr>
            <w:r>
              <w:rPr>
                <w:rFonts w:hint="eastAsia" w:ascii="宋体" w:hAnsi="宋体" w:cs="宋体"/>
                <w:highlight w:val="none"/>
              </w:rPr>
              <w:t>3</w:t>
            </w:r>
          </w:p>
        </w:tc>
        <w:tc>
          <w:tcPr>
            <w:tcW w:w="3340" w:type="pct"/>
            <w:vAlign w:val="center"/>
          </w:tcPr>
          <w:p w14:paraId="79ABA6BB">
            <w:pPr>
              <w:spacing w:line="360" w:lineRule="auto"/>
              <w:rPr>
                <w:rFonts w:ascii="宋体" w:hAnsi="宋体" w:cs="宋体"/>
                <w:sz w:val="24"/>
                <w:highlight w:val="none"/>
              </w:rPr>
            </w:pPr>
            <w:r>
              <w:rPr>
                <w:rFonts w:hint="eastAsia" w:ascii="宋体" w:hAnsi="宋体" w:cs="宋体"/>
                <w:sz w:val="24"/>
                <w:highlight w:val="none"/>
              </w:rPr>
              <w:t>根据供应商提供的培训方案综合评价。</w:t>
            </w:r>
          </w:p>
          <w:p w14:paraId="4928418E">
            <w:pPr>
              <w:spacing w:line="360" w:lineRule="auto"/>
              <w:rPr>
                <w:rFonts w:ascii="宋体" w:hAnsi="宋体" w:cs="宋体"/>
                <w:sz w:val="24"/>
                <w:highlight w:val="none"/>
              </w:rPr>
            </w:pPr>
            <w:r>
              <w:rPr>
                <w:rFonts w:hint="eastAsia" w:ascii="宋体" w:hAnsi="宋体" w:cs="宋体"/>
                <w:sz w:val="24"/>
                <w:highlight w:val="none"/>
              </w:rPr>
              <w:t>提供详细的培训方案（内含培训计划、培训教材、培训人员名单、培训年限与频次）等，为本项目提供中专业的培训人员，培训人员须提供证明其培训能力的佐证材料。</w:t>
            </w:r>
          </w:p>
          <w:p w14:paraId="2867B489">
            <w:pPr>
              <w:spacing w:line="360" w:lineRule="auto"/>
              <w:rPr>
                <w:rFonts w:ascii="宋体" w:hAnsi="宋体" w:cs="宋体"/>
                <w:sz w:val="24"/>
                <w:highlight w:val="none"/>
              </w:rPr>
            </w:pPr>
            <w:r>
              <w:rPr>
                <w:rFonts w:hint="eastAsia" w:ascii="宋体" w:hAnsi="宋体" w:cs="宋体"/>
                <w:sz w:val="24"/>
                <w:highlight w:val="none"/>
              </w:rPr>
              <w:t>提供专业培训人员，培训目标明确；培训内容全面；培训方法合理得3分。</w:t>
            </w:r>
          </w:p>
          <w:p w14:paraId="2D85BE58">
            <w:pPr>
              <w:spacing w:line="360" w:lineRule="auto"/>
              <w:rPr>
                <w:rFonts w:ascii="宋体" w:hAnsi="宋体" w:cs="宋体"/>
                <w:sz w:val="24"/>
                <w:highlight w:val="none"/>
              </w:rPr>
            </w:pPr>
            <w:r>
              <w:rPr>
                <w:rFonts w:hint="eastAsia" w:ascii="宋体" w:hAnsi="宋体" w:cs="宋体"/>
                <w:sz w:val="24"/>
                <w:highlight w:val="none"/>
              </w:rPr>
              <w:t>提供专业培训人员，培训目标基本明确；培训内容比较全面；培训方法基本满足项目需求得2分。</w:t>
            </w:r>
          </w:p>
          <w:p w14:paraId="7EE3EFE3">
            <w:pPr>
              <w:spacing w:line="360" w:lineRule="auto"/>
              <w:rPr>
                <w:rFonts w:ascii="宋体" w:hAnsi="宋体" w:cs="宋体"/>
                <w:sz w:val="24"/>
                <w:highlight w:val="none"/>
              </w:rPr>
            </w:pPr>
            <w:r>
              <w:rPr>
                <w:rFonts w:hint="eastAsia" w:ascii="宋体" w:hAnsi="宋体" w:cs="宋体"/>
                <w:sz w:val="24"/>
                <w:highlight w:val="none"/>
              </w:rPr>
              <w:t>提供专业培训人员，培训目标不明确；培训内容不全面；培训方法片面不能满足项目基本需求得1分。</w:t>
            </w:r>
          </w:p>
          <w:p w14:paraId="0976C0F8">
            <w:pPr>
              <w:spacing w:line="360" w:lineRule="auto"/>
              <w:rPr>
                <w:rFonts w:ascii="宋体" w:hAnsi="宋体" w:cs="宋体"/>
                <w:sz w:val="24"/>
                <w:highlight w:val="none"/>
              </w:rPr>
            </w:pPr>
            <w:r>
              <w:rPr>
                <w:rFonts w:hint="eastAsia" w:ascii="宋体" w:hAnsi="宋体" w:cs="宋体"/>
                <w:sz w:val="24"/>
                <w:highlight w:val="none"/>
              </w:rPr>
              <w:t>未提供培训方案得0分。</w:t>
            </w:r>
          </w:p>
        </w:tc>
      </w:tr>
      <w:tr w14:paraId="17D2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08" w:type="pct"/>
            <w:vMerge w:val="continue"/>
            <w:vAlign w:val="center"/>
          </w:tcPr>
          <w:p w14:paraId="3B9ACC44">
            <w:pPr>
              <w:pStyle w:val="68"/>
              <w:spacing w:before="0" w:after="0" w:line="276" w:lineRule="auto"/>
              <w:ind w:firstLine="480"/>
              <w:jc w:val="center"/>
              <w:rPr>
                <w:rFonts w:hint="eastAsia" w:ascii="宋体" w:hAnsi="宋体" w:cs="宋体"/>
                <w:highlight w:val="none"/>
              </w:rPr>
            </w:pPr>
          </w:p>
        </w:tc>
        <w:tc>
          <w:tcPr>
            <w:tcW w:w="669" w:type="pct"/>
            <w:vAlign w:val="center"/>
          </w:tcPr>
          <w:p w14:paraId="3C9B1C81">
            <w:pPr>
              <w:jc w:val="center"/>
              <w:rPr>
                <w:rFonts w:ascii="宋体" w:hAnsi="宋体" w:cs="宋体"/>
                <w:sz w:val="24"/>
                <w:highlight w:val="none"/>
              </w:rPr>
            </w:pPr>
            <w:r>
              <w:rPr>
                <w:rFonts w:hint="eastAsia" w:ascii="宋体" w:hAnsi="宋体" w:cs="宋体"/>
                <w:sz w:val="24"/>
                <w:highlight w:val="none"/>
              </w:rPr>
              <w:t>售后服</w:t>
            </w:r>
          </w:p>
          <w:p w14:paraId="25A14580">
            <w:pPr>
              <w:jc w:val="center"/>
              <w:rPr>
                <w:rFonts w:ascii="宋体" w:hAnsi="宋体" w:cs="宋体"/>
                <w:sz w:val="24"/>
                <w:highlight w:val="none"/>
              </w:rPr>
            </w:pPr>
            <w:r>
              <w:rPr>
                <w:rFonts w:hint="eastAsia" w:ascii="宋体" w:hAnsi="宋体" w:cs="宋体"/>
                <w:sz w:val="24"/>
                <w:highlight w:val="none"/>
              </w:rPr>
              <w:t>务方案</w:t>
            </w:r>
          </w:p>
          <w:p w14:paraId="36F401AA">
            <w:pPr>
              <w:pStyle w:val="68"/>
              <w:spacing w:before="0" w:after="0" w:line="276" w:lineRule="auto"/>
              <w:jc w:val="center"/>
              <w:rPr>
                <w:rFonts w:hint="eastAsia" w:ascii="宋体" w:hAnsi="宋体" w:cs="宋体"/>
                <w:highlight w:val="none"/>
              </w:rPr>
            </w:pPr>
          </w:p>
        </w:tc>
        <w:tc>
          <w:tcPr>
            <w:tcW w:w="383" w:type="pct"/>
            <w:vAlign w:val="center"/>
          </w:tcPr>
          <w:p w14:paraId="49F09925">
            <w:pPr>
              <w:pStyle w:val="68"/>
              <w:spacing w:before="0" w:after="0" w:line="276" w:lineRule="auto"/>
              <w:jc w:val="center"/>
              <w:rPr>
                <w:rFonts w:hint="eastAsia" w:ascii="宋体" w:hAnsi="宋体" w:cs="宋体"/>
                <w:highlight w:val="none"/>
              </w:rPr>
            </w:pPr>
            <w:r>
              <w:rPr>
                <w:rFonts w:hint="eastAsia" w:ascii="宋体" w:hAnsi="宋体" w:cs="宋体"/>
                <w:highlight w:val="none"/>
              </w:rPr>
              <w:t>5</w:t>
            </w:r>
          </w:p>
        </w:tc>
        <w:tc>
          <w:tcPr>
            <w:tcW w:w="3340" w:type="pct"/>
            <w:vAlign w:val="center"/>
          </w:tcPr>
          <w:p w14:paraId="2E2FF7BC">
            <w:pPr>
              <w:widowControl w:val="0"/>
              <w:numPr>
                <w:ilvl w:val="0"/>
                <w:numId w:val="1"/>
              </w:numPr>
              <w:kinsoku/>
              <w:autoSpaceDE/>
              <w:autoSpaceDN/>
              <w:spacing w:line="360" w:lineRule="auto"/>
              <w:jc w:val="both"/>
              <w:textAlignment w:val="auto"/>
              <w:rPr>
                <w:rFonts w:ascii="宋体" w:hAnsi="宋体" w:cs="宋体"/>
                <w:sz w:val="24"/>
                <w:highlight w:val="none"/>
              </w:rPr>
            </w:pPr>
            <w:r>
              <w:rPr>
                <w:rFonts w:hint="eastAsia" w:ascii="宋体" w:hAnsi="宋体" w:cs="宋体"/>
                <w:sz w:val="24"/>
                <w:highlight w:val="none"/>
              </w:rPr>
              <w:t>承诺书（1分）</w:t>
            </w:r>
          </w:p>
          <w:p w14:paraId="013FB23B">
            <w:pPr>
              <w:spacing w:line="360" w:lineRule="auto"/>
              <w:rPr>
                <w:rFonts w:ascii="宋体" w:hAnsi="宋体" w:cs="宋体"/>
                <w:sz w:val="24"/>
                <w:highlight w:val="none"/>
              </w:rPr>
            </w:pPr>
            <w:r>
              <w:rPr>
                <w:rFonts w:hint="eastAsia" w:ascii="宋体" w:hAnsi="宋体" w:cs="宋体"/>
                <w:sz w:val="24"/>
                <w:highlight w:val="none"/>
              </w:rPr>
              <w:t>1)24小时服务支持电话；</w:t>
            </w:r>
          </w:p>
          <w:p w14:paraId="03A52720">
            <w:pPr>
              <w:spacing w:line="360" w:lineRule="auto"/>
              <w:rPr>
                <w:rFonts w:ascii="宋体" w:hAnsi="宋体" w:cs="宋体"/>
                <w:sz w:val="24"/>
                <w:highlight w:val="none"/>
              </w:rPr>
            </w:pPr>
            <w:r>
              <w:rPr>
                <w:rFonts w:hint="eastAsia" w:ascii="宋体" w:hAnsi="宋体" w:cs="宋体"/>
                <w:sz w:val="24"/>
                <w:highlight w:val="none"/>
              </w:rPr>
              <w:t>2)提供7*24小时服务响应；</w:t>
            </w:r>
          </w:p>
          <w:p w14:paraId="71DAB81C">
            <w:pPr>
              <w:spacing w:line="360" w:lineRule="auto"/>
              <w:rPr>
                <w:rFonts w:ascii="宋体" w:hAnsi="宋体" w:cs="宋体"/>
                <w:sz w:val="24"/>
                <w:highlight w:val="none"/>
              </w:rPr>
            </w:pPr>
            <w:r>
              <w:rPr>
                <w:rFonts w:hint="eastAsia" w:ascii="宋体" w:hAnsi="宋体" w:cs="宋体"/>
                <w:sz w:val="24"/>
                <w:highlight w:val="none"/>
              </w:rPr>
              <w:t>3)并对提供的服务请求在2小时内给出实质性的答复；</w:t>
            </w:r>
          </w:p>
          <w:p w14:paraId="6ED60C6D">
            <w:pPr>
              <w:spacing w:line="360" w:lineRule="auto"/>
              <w:rPr>
                <w:rFonts w:ascii="宋体" w:hAnsi="宋体" w:cs="宋体"/>
                <w:sz w:val="24"/>
                <w:highlight w:val="none"/>
              </w:rPr>
            </w:pPr>
            <w:r>
              <w:rPr>
                <w:rFonts w:hint="eastAsia" w:ascii="宋体" w:hAnsi="宋体" w:cs="宋体"/>
                <w:sz w:val="24"/>
                <w:highlight w:val="none"/>
              </w:rPr>
              <w:t>4)24小时备件服务；</w:t>
            </w:r>
          </w:p>
          <w:p w14:paraId="24A7B519">
            <w:pPr>
              <w:spacing w:line="360" w:lineRule="auto"/>
              <w:rPr>
                <w:rFonts w:ascii="宋体" w:hAnsi="宋体" w:cs="宋体"/>
                <w:sz w:val="24"/>
                <w:highlight w:val="none"/>
              </w:rPr>
            </w:pPr>
            <w:r>
              <w:rPr>
                <w:rFonts w:hint="eastAsia" w:ascii="宋体" w:hAnsi="宋体" w:cs="宋体"/>
                <w:sz w:val="24"/>
                <w:highlight w:val="none"/>
              </w:rPr>
              <w:t>以上每有一条可满足并提供承诺书得0.25分，满分1分。</w:t>
            </w:r>
          </w:p>
          <w:p w14:paraId="50DB5187">
            <w:pPr>
              <w:spacing w:line="360" w:lineRule="auto"/>
              <w:rPr>
                <w:rFonts w:ascii="宋体" w:hAnsi="宋体" w:cs="宋体"/>
                <w:sz w:val="24"/>
                <w:highlight w:val="none"/>
              </w:rPr>
            </w:pPr>
            <w:r>
              <w:rPr>
                <w:rFonts w:hint="eastAsia" w:ascii="宋体" w:hAnsi="宋体" w:eastAsia="宋体" w:cs="宋体"/>
                <w:sz w:val="24"/>
                <w:highlight w:val="none"/>
                <w:lang w:val="en-US" w:eastAsia="zh-CN"/>
              </w:rPr>
              <w:t>二</w:t>
            </w:r>
            <w:r>
              <w:rPr>
                <w:rFonts w:hint="eastAsia" w:ascii="宋体" w:hAnsi="宋体" w:cs="宋体"/>
                <w:sz w:val="24"/>
                <w:highlight w:val="none"/>
              </w:rPr>
              <w:t>、提供详细售后服务方案（4分）</w:t>
            </w:r>
            <w:bookmarkStart w:id="29" w:name="_GoBack"/>
            <w:bookmarkEnd w:id="29"/>
          </w:p>
          <w:p w14:paraId="08D392E5">
            <w:pPr>
              <w:spacing w:line="360" w:lineRule="auto"/>
              <w:rPr>
                <w:rFonts w:ascii="宋体" w:hAnsi="宋体" w:cs="宋体"/>
                <w:sz w:val="24"/>
                <w:highlight w:val="none"/>
              </w:rPr>
            </w:pPr>
            <w:r>
              <w:rPr>
                <w:rFonts w:hint="eastAsia" w:ascii="宋体" w:hAnsi="宋体" w:cs="宋体"/>
                <w:sz w:val="24"/>
                <w:highlight w:val="none"/>
              </w:rPr>
              <w:t>提出详细完整的“三包”措施及售后服务措施和方案（包括：服务措施、产品质量保证、回访、定期巡检及技术支持等）</w:t>
            </w:r>
          </w:p>
          <w:p w14:paraId="37B70F6B">
            <w:pPr>
              <w:spacing w:line="360" w:lineRule="auto"/>
              <w:rPr>
                <w:rFonts w:ascii="宋体" w:hAnsi="宋体" w:cs="宋体"/>
                <w:sz w:val="24"/>
                <w:highlight w:val="none"/>
              </w:rPr>
            </w:pPr>
            <w:r>
              <w:rPr>
                <w:rFonts w:hint="eastAsia" w:ascii="宋体" w:hAnsi="宋体" w:cs="宋体"/>
                <w:sz w:val="24"/>
                <w:highlight w:val="none"/>
              </w:rPr>
              <w:t>具有完善的响应支持，售后服务方案可以解决用户问题，售后服务方案考虑全面、完整，方案具有针对性，售后制度合理明确，满足或优于采购人需求，得4分；</w:t>
            </w:r>
          </w:p>
          <w:p w14:paraId="04D74681">
            <w:pPr>
              <w:spacing w:line="360" w:lineRule="auto"/>
              <w:rPr>
                <w:rFonts w:ascii="宋体" w:hAnsi="宋体" w:cs="宋体"/>
                <w:sz w:val="24"/>
                <w:highlight w:val="none"/>
              </w:rPr>
            </w:pPr>
            <w:r>
              <w:rPr>
                <w:rFonts w:hint="eastAsia" w:ascii="宋体" w:hAnsi="宋体" w:cs="宋体"/>
                <w:sz w:val="24"/>
                <w:highlight w:val="none"/>
              </w:rPr>
              <w:t>响应支持比较完善，可以解决用户问题，售后服务方案考虑一般，不够完整，针对性一般，售后制度比较完善，基本可以满足采购人需求，得3分；</w:t>
            </w:r>
          </w:p>
          <w:p w14:paraId="51B8730B">
            <w:pPr>
              <w:spacing w:line="360" w:lineRule="auto"/>
              <w:rPr>
                <w:rFonts w:ascii="宋体" w:hAnsi="宋体" w:cs="宋体"/>
                <w:sz w:val="24"/>
                <w:highlight w:val="none"/>
              </w:rPr>
            </w:pPr>
            <w:r>
              <w:rPr>
                <w:rFonts w:hint="eastAsia" w:ascii="宋体" w:hAnsi="宋体" w:cs="宋体"/>
                <w:sz w:val="24"/>
                <w:highlight w:val="none"/>
              </w:rPr>
              <w:t>响应支持不够完善，解决用户问题有一定难度，售后服务方案考虑不全面，不完整，针对性欠缺，售后制度缺漏大，较难满足采购人需求，得2分；</w:t>
            </w:r>
          </w:p>
          <w:p w14:paraId="2C223EF8">
            <w:pPr>
              <w:spacing w:line="360" w:lineRule="auto"/>
              <w:rPr>
                <w:rFonts w:ascii="宋体" w:hAnsi="宋体" w:cs="宋体"/>
                <w:sz w:val="24"/>
                <w:highlight w:val="none"/>
              </w:rPr>
            </w:pPr>
            <w:r>
              <w:rPr>
                <w:rFonts w:hint="eastAsia" w:ascii="宋体" w:hAnsi="宋体" w:cs="宋体"/>
                <w:sz w:val="24"/>
                <w:highlight w:val="none"/>
              </w:rPr>
              <w:t>响应支持欠缺，无法解决用户问题，售后服务方案混乱，无针对性，售后制度混乱，满足采购人需求难度大，得1分；</w:t>
            </w:r>
          </w:p>
          <w:p w14:paraId="38D67EFE">
            <w:pPr>
              <w:spacing w:line="360" w:lineRule="auto"/>
              <w:rPr>
                <w:rFonts w:ascii="宋体" w:hAnsi="宋体" w:cs="宋体"/>
                <w:sz w:val="24"/>
                <w:highlight w:val="none"/>
              </w:rPr>
            </w:pPr>
            <w:r>
              <w:rPr>
                <w:rFonts w:hint="eastAsia" w:ascii="宋体" w:hAnsi="宋体" w:cs="宋体"/>
                <w:sz w:val="24"/>
                <w:highlight w:val="none"/>
              </w:rPr>
              <w:t>本项未提供，得0分。</w:t>
            </w:r>
          </w:p>
        </w:tc>
      </w:tr>
      <w:tr w14:paraId="74F5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pct"/>
            <w:vMerge w:val="continue"/>
            <w:vAlign w:val="center"/>
          </w:tcPr>
          <w:p w14:paraId="0A44E87E">
            <w:pPr>
              <w:pStyle w:val="68"/>
              <w:spacing w:before="0" w:after="0" w:line="276" w:lineRule="auto"/>
              <w:ind w:firstLine="480"/>
              <w:jc w:val="center"/>
              <w:rPr>
                <w:rFonts w:hint="eastAsia" w:ascii="宋体" w:hAnsi="宋体" w:cs="宋体"/>
                <w:highlight w:val="none"/>
              </w:rPr>
            </w:pPr>
          </w:p>
        </w:tc>
        <w:tc>
          <w:tcPr>
            <w:tcW w:w="669" w:type="pct"/>
            <w:vAlign w:val="center"/>
          </w:tcPr>
          <w:p w14:paraId="1097E7AB">
            <w:pPr>
              <w:pStyle w:val="99"/>
              <w:spacing w:line="276" w:lineRule="auto"/>
              <w:rPr>
                <w:rFonts w:hint="eastAsia" w:ascii="宋体" w:hAnsi="宋体" w:cs="宋体"/>
                <w:sz w:val="24"/>
                <w:highlight w:val="none"/>
              </w:rPr>
            </w:pPr>
            <w:r>
              <w:rPr>
                <w:rFonts w:hint="eastAsia" w:ascii="宋体" w:hAnsi="宋体" w:cs="宋体"/>
                <w:sz w:val="24"/>
                <w:highlight w:val="none"/>
              </w:rPr>
              <w:t>拟派人员配置方案</w:t>
            </w:r>
          </w:p>
        </w:tc>
        <w:tc>
          <w:tcPr>
            <w:tcW w:w="383" w:type="pct"/>
            <w:vAlign w:val="center"/>
          </w:tcPr>
          <w:p w14:paraId="2E9F3FF2">
            <w:pPr>
              <w:pStyle w:val="99"/>
              <w:spacing w:line="276" w:lineRule="auto"/>
              <w:rPr>
                <w:rFonts w:hint="eastAsia" w:ascii="宋体" w:hAnsi="宋体" w:cs="宋体"/>
                <w:sz w:val="24"/>
                <w:highlight w:val="none"/>
              </w:rPr>
            </w:pPr>
            <w:r>
              <w:rPr>
                <w:rFonts w:hint="eastAsia" w:ascii="宋体" w:hAnsi="宋体" w:cs="宋体"/>
                <w:sz w:val="24"/>
                <w:highlight w:val="none"/>
              </w:rPr>
              <w:t>3</w:t>
            </w:r>
          </w:p>
        </w:tc>
        <w:tc>
          <w:tcPr>
            <w:tcW w:w="3340" w:type="pct"/>
            <w:vAlign w:val="center"/>
          </w:tcPr>
          <w:p w14:paraId="2E6502ED">
            <w:pPr>
              <w:pStyle w:val="23"/>
              <w:spacing w:line="360" w:lineRule="auto"/>
              <w:rPr>
                <w:rFonts w:ascii="宋体" w:hAnsi="宋体" w:cs="宋体"/>
                <w:sz w:val="24"/>
                <w:szCs w:val="24"/>
                <w:highlight w:val="none"/>
              </w:rPr>
            </w:pPr>
            <w:r>
              <w:rPr>
                <w:rFonts w:hint="eastAsia" w:ascii="宋体" w:hAnsi="宋体" w:cs="宋体"/>
                <w:sz w:val="24"/>
                <w:szCs w:val="24"/>
                <w:highlight w:val="none"/>
              </w:rPr>
              <w:t>拟投入本项目的团队成员组织机构配置合理、清晰，人员具有丰富的同类项目方面的实施经验的得3分；</w:t>
            </w:r>
          </w:p>
          <w:p w14:paraId="742E1A08">
            <w:pPr>
              <w:pStyle w:val="23"/>
              <w:spacing w:line="360" w:lineRule="auto"/>
              <w:rPr>
                <w:rFonts w:ascii="宋体" w:hAnsi="宋体" w:cs="宋体"/>
                <w:sz w:val="24"/>
                <w:szCs w:val="24"/>
                <w:highlight w:val="none"/>
              </w:rPr>
            </w:pPr>
            <w:r>
              <w:rPr>
                <w:rFonts w:hint="eastAsia" w:ascii="宋体" w:hAnsi="宋体" w:cs="宋体"/>
                <w:sz w:val="24"/>
                <w:szCs w:val="24"/>
                <w:highlight w:val="none"/>
              </w:rPr>
              <w:t>拟投入本项目团队成员组织机构配置较合理、较清晰，人员具有较丰富的同类项目方面的实施经验的得2分；</w:t>
            </w:r>
          </w:p>
          <w:p w14:paraId="27A9A03D">
            <w:pPr>
              <w:pStyle w:val="23"/>
              <w:spacing w:line="360" w:lineRule="auto"/>
              <w:rPr>
                <w:rFonts w:ascii="宋体" w:hAnsi="宋体" w:cs="宋体"/>
                <w:sz w:val="24"/>
                <w:szCs w:val="24"/>
                <w:highlight w:val="none"/>
              </w:rPr>
            </w:pPr>
            <w:r>
              <w:rPr>
                <w:rFonts w:hint="eastAsia" w:ascii="宋体" w:hAnsi="宋体" w:cs="宋体"/>
                <w:sz w:val="24"/>
                <w:szCs w:val="24"/>
                <w:highlight w:val="none"/>
              </w:rPr>
              <w:t>拟投入本项目团队成员组织机构配置有欠缺，同类项目方面的实施经验一般，但不影响本项目实施的得1分；</w:t>
            </w:r>
          </w:p>
          <w:p w14:paraId="31751D67">
            <w:pPr>
              <w:pStyle w:val="99"/>
              <w:adjustRightInd w:val="0"/>
              <w:snapToGrid w:val="0"/>
              <w:spacing w:line="360" w:lineRule="auto"/>
              <w:jc w:val="left"/>
              <w:rPr>
                <w:rFonts w:hint="eastAsia" w:ascii="宋体" w:hAnsi="宋体" w:cs="宋体"/>
                <w:sz w:val="24"/>
                <w:highlight w:val="none"/>
              </w:rPr>
            </w:pPr>
            <w:r>
              <w:rPr>
                <w:rFonts w:hint="eastAsia" w:ascii="宋体" w:hAnsi="宋体" w:cs="宋体"/>
                <w:sz w:val="24"/>
                <w:highlight w:val="none"/>
              </w:rPr>
              <w:t>未提供不得分。</w:t>
            </w:r>
          </w:p>
        </w:tc>
      </w:tr>
    </w:tbl>
    <w:p w14:paraId="11BBCBC0">
      <w:pPr>
        <w:pStyle w:val="2"/>
        <w:rPr>
          <w:rFonts w:hint="eastAsia"/>
          <w:highlight w:val="none"/>
        </w:rPr>
      </w:pPr>
      <w:r>
        <w:rPr>
          <w:highlight w:val="none"/>
        </w:rPr>
        <w:br w:type="page"/>
      </w:r>
    </w:p>
    <w:p w14:paraId="6C84500D">
      <w:pPr>
        <w:rPr>
          <w:rFonts w:hint="eastAsia" w:asciiTheme="minorEastAsia" w:hAnsiTheme="minorEastAsia" w:eastAsiaTheme="minorEastAsia"/>
          <w:highlight w:val="none"/>
          <w:lang w:eastAsia="zh-CN"/>
        </w:rPr>
      </w:pPr>
    </w:p>
    <w:p w14:paraId="2AFFF19E">
      <w:pPr>
        <w:pStyle w:val="18"/>
        <w:spacing w:before="329" w:line="205" w:lineRule="auto"/>
        <w:ind w:left="3021"/>
        <w:outlineLvl w:val="0"/>
        <w:rPr>
          <w:rFonts w:hint="eastAsia" w:asciiTheme="minorEastAsia" w:hAnsiTheme="minorEastAsia" w:eastAsiaTheme="minorEastAsia"/>
          <w:sz w:val="35"/>
          <w:szCs w:val="35"/>
          <w:highlight w:val="none"/>
          <w:lang w:eastAsia="zh-CN"/>
        </w:rPr>
      </w:pPr>
      <w:bookmarkStart w:id="16" w:name="bookmark9"/>
      <w:bookmarkEnd w:id="16"/>
      <w:bookmarkStart w:id="17" w:name="_Toc200449221"/>
      <w:r>
        <w:rPr>
          <w:rFonts w:asciiTheme="minorEastAsia" w:hAnsiTheme="minorEastAsia" w:eastAsiaTheme="minorEastAsia"/>
          <w:b/>
          <w:bCs/>
          <w:spacing w:val="7"/>
          <w:sz w:val="35"/>
          <w:szCs w:val="35"/>
          <w:highlight w:val="none"/>
          <w:lang w:eastAsia="zh-CN"/>
        </w:rPr>
        <w:t>第五章</w:t>
      </w:r>
      <w:r>
        <w:rPr>
          <w:rFonts w:hint="eastAsia" w:asciiTheme="minorEastAsia" w:hAnsiTheme="minorEastAsia" w:eastAsiaTheme="minorEastAsia"/>
          <w:b/>
          <w:bCs/>
          <w:spacing w:val="7"/>
          <w:sz w:val="35"/>
          <w:szCs w:val="35"/>
          <w:highlight w:val="none"/>
          <w:lang w:eastAsia="zh-CN"/>
        </w:rPr>
        <w:t xml:space="preserve"> </w:t>
      </w:r>
      <w:r>
        <w:rPr>
          <w:rFonts w:asciiTheme="minorEastAsia" w:hAnsiTheme="minorEastAsia" w:eastAsiaTheme="minorEastAsia"/>
          <w:b/>
          <w:bCs/>
          <w:spacing w:val="7"/>
          <w:sz w:val="35"/>
          <w:szCs w:val="35"/>
          <w:highlight w:val="none"/>
          <w:lang w:eastAsia="zh-CN"/>
        </w:rPr>
        <w:t>采购需求</w:t>
      </w:r>
      <w:bookmarkEnd w:id="17"/>
    </w:p>
    <w:p w14:paraId="37E50DA5">
      <w:pPr>
        <w:spacing w:line="360" w:lineRule="auto"/>
        <w:rPr>
          <w:rFonts w:ascii="宋体" w:hAnsi="宋体"/>
          <w:b/>
          <w:bCs/>
          <w:sz w:val="24"/>
          <w:highlight w:val="none"/>
        </w:rPr>
      </w:pPr>
      <w:r>
        <w:rPr>
          <w:rFonts w:hint="eastAsia" w:ascii="宋体" w:hAnsi="宋体"/>
          <w:b/>
          <w:bCs/>
          <w:sz w:val="24"/>
          <w:highlight w:val="none"/>
        </w:rPr>
        <w:t>一、采购标的</w:t>
      </w:r>
    </w:p>
    <w:tbl>
      <w:tblPr>
        <w:tblStyle w:val="33"/>
        <w:tblW w:w="5000" w:type="pct"/>
        <w:tblInd w:w="0" w:type="dxa"/>
        <w:tblLayout w:type="autofit"/>
        <w:tblCellMar>
          <w:top w:w="0" w:type="dxa"/>
          <w:left w:w="108" w:type="dxa"/>
          <w:bottom w:w="0" w:type="dxa"/>
          <w:right w:w="108" w:type="dxa"/>
        </w:tblCellMar>
      </w:tblPr>
      <w:tblGrid>
        <w:gridCol w:w="722"/>
        <w:gridCol w:w="3484"/>
        <w:gridCol w:w="1050"/>
        <w:gridCol w:w="1050"/>
        <w:gridCol w:w="2216"/>
      </w:tblGrid>
      <w:tr w14:paraId="3716382D">
        <w:tblPrEx>
          <w:tblCellMar>
            <w:top w:w="0" w:type="dxa"/>
            <w:left w:w="108" w:type="dxa"/>
            <w:bottom w:w="0" w:type="dxa"/>
            <w:right w:w="108" w:type="dxa"/>
          </w:tblCellMar>
        </w:tblPrEx>
        <w:trPr>
          <w:cantSplit/>
          <w:trHeight w:val="823"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4536">
            <w:pPr>
              <w:jc w:val="center"/>
              <w:textAlignment w:val="center"/>
              <w:rPr>
                <w:rFonts w:ascii="宋体" w:hAnsi="宋体"/>
                <w:sz w:val="24"/>
                <w:highlight w:val="none"/>
              </w:rPr>
            </w:pPr>
            <w:r>
              <w:rPr>
                <w:rFonts w:ascii="宋体" w:hAnsi="宋体"/>
                <w:sz w:val="24"/>
                <w:highlight w:val="none"/>
                <w:lang w:bidi="ar"/>
              </w:rPr>
              <w:t>序号</w:t>
            </w:r>
          </w:p>
        </w:tc>
        <w:tc>
          <w:tcPr>
            <w:tcW w:w="2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1364">
            <w:pPr>
              <w:jc w:val="center"/>
              <w:textAlignment w:val="center"/>
              <w:rPr>
                <w:rFonts w:ascii="宋体" w:hAnsi="宋体" w:cs="宋体"/>
                <w:sz w:val="24"/>
                <w:highlight w:val="none"/>
              </w:rPr>
            </w:pPr>
            <w:r>
              <w:rPr>
                <w:rFonts w:hint="eastAsia" w:ascii="宋体" w:hAnsi="宋体" w:cs="宋体"/>
                <w:sz w:val="24"/>
                <w:highlight w:val="none"/>
                <w:lang w:bidi="ar"/>
              </w:rPr>
              <w:t>采购标的</w:t>
            </w:r>
            <w:r>
              <w:rPr>
                <w:rStyle w:val="96"/>
                <w:rFonts w:ascii="宋体" w:hAnsi="宋体"/>
                <w:sz w:val="24"/>
                <w:szCs w:val="24"/>
                <w:highlight w:val="none"/>
                <w:lang w:bidi="ar"/>
              </w:rPr>
              <w:t>名称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B6F3">
            <w:pPr>
              <w:jc w:val="center"/>
              <w:textAlignment w:val="center"/>
              <w:rPr>
                <w:rFonts w:ascii="宋体" w:hAnsi="宋体"/>
                <w:sz w:val="24"/>
                <w:highlight w:val="none"/>
              </w:rPr>
            </w:pPr>
            <w:r>
              <w:rPr>
                <w:rFonts w:ascii="宋体" w:hAnsi="宋体"/>
                <w:sz w:val="24"/>
                <w:highlight w:val="none"/>
                <w:lang w:bidi="ar"/>
              </w:rPr>
              <w:t>单位</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5708">
            <w:pPr>
              <w:jc w:val="center"/>
              <w:textAlignment w:val="center"/>
              <w:rPr>
                <w:rFonts w:ascii="宋体" w:hAnsi="宋体"/>
                <w:sz w:val="24"/>
                <w:highlight w:val="none"/>
              </w:rPr>
            </w:pPr>
            <w:r>
              <w:rPr>
                <w:rFonts w:ascii="宋体" w:hAnsi="宋体"/>
                <w:sz w:val="24"/>
                <w:highlight w:val="none"/>
                <w:lang w:bidi="ar"/>
              </w:rPr>
              <w:t>数量</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7DB6">
            <w:pPr>
              <w:jc w:val="center"/>
              <w:textAlignment w:val="center"/>
              <w:rPr>
                <w:rFonts w:ascii="宋体" w:hAnsi="宋体" w:cs="宋体"/>
                <w:sz w:val="24"/>
                <w:highlight w:val="none"/>
                <w:lang w:bidi="ar"/>
              </w:rPr>
            </w:pPr>
            <w:r>
              <w:rPr>
                <w:rFonts w:hint="eastAsia" w:ascii="宋体" w:hAnsi="宋体" w:cs="宋体"/>
                <w:sz w:val="24"/>
                <w:highlight w:val="none"/>
                <w:lang w:bidi="ar"/>
              </w:rPr>
              <w:t>单价最高限价</w:t>
            </w:r>
          </w:p>
          <w:p w14:paraId="1232849D">
            <w:pPr>
              <w:jc w:val="center"/>
              <w:textAlignment w:val="center"/>
              <w:rPr>
                <w:rFonts w:ascii="宋体" w:hAnsi="宋体" w:cs="宋体"/>
                <w:sz w:val="24"/>
                <w:highlight w:val="none"/>
              </w:rPr>
            </w:pPr>
            <w:r>
              <w:rPr>
                <w:rFonts w:hint="eastAsia" w:ascii="宋体" w:hAnsi="宋体" w:cs="宋体"/>
                <w:sz w:val="24"/>
                <w:highlight w:val="none"/>
                <w:lang w:bidi="ar"/>
              </w:rPr>
              <w:t>（单位元）</w:t>
            </w:r>
          </w:p>
        </w:tc>
      </w:tr>
      <w:tr w14:paraId="264BD6F7">
        <w:tblPrEx>
          <w:tblCellMar>
            <w:top w:w="0" w:type="dxa"/>
            <w:left w:w="108" w:type="dxa"/>
            <w:bottom w:w="0" w:type="dxa"/>
            <w:right w:w="108" w:type="dxa"/>
          </w:tblCellMar>
        </w:tblPrEx>
        <w:trPr>
          <w:cantSplit/>
          <w:trHeight w:val="853"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F894">
            <w:pPr>
              <w:jc w:val="center"/>
              <w:textAlignment w:val="center"/>
              <w:rPr>
                <w:rFonts w:ascii="宋体" w:hAnsi="宋体" w:cs="宋体"/>
                <w:sz w:val="24"/>
                <w:highlight w:val="none"/>
              </w:rPr>
            </w:pPr>
            <w:r>
              <w:rPr>
                <w:rFonts w:hint="eastAsia" w:ascii="宋体" w:hAnsi="宋体" w:cs="宋体"/>
                <w:sz w:val="24"/>
                <w:highlight w:val="none"/>
                <w:lang w:bidi="ar"/>
              </w:rPr>
              <w:t>1</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24A0">
            <w:pPr>
              <w:jc w:val="center"/>
              <w:textAlignment w:val="center"/>
              <w:rPr>
                <w:rFonts w:ascii="宋体" w:hAnsi="宋体" w:cs="宋体"/>
                <w:sz w:val="24"/>
                <w:highlight w:val="none"/>
              </w:rPr>
            </w:pPr>
            <w:r>
              <w:rPr>
                <w:rFonts w:hint="eastAsia" w:ascii="宋体" w:hAnsi="宋体" w:cs="宋体"/>
                <w:sz w:val="24"/>
                <w:highlight w:val="none"/>
                <w:lang w:bidi="ar"/>
              </w:rPr>
              <w:t>移动工作站</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E650">
            <w:pPr>
              <w:jc w:val="center"/>
              <w:textAlignment w:val="center"/>
              <w:rPr>
                <w:rFonts w:ascii="宋体" w:hAnsi="宋体" w:cs="宋体"/>
                <w:sz w:val="24"/>
                <w:highlight w:val="none"/>
              </w:rPr>
            </w:pPr>
            <w:r>
              <w:rPr>
                <w:rFonts w:hint="eastAsia" w:ascii="宋体" w:hAnsi="宋体" w:cs="宋体"/>
                <w:sz w:val="24"/>
                <w:highlight w:val="none"/>
                <w:lang w:bidi="ar"/>
              </w:rPr>
              <w:t>台</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8340">
            <w:pPr>
              <w:jc w:val="center"/>
              <w:textAlignment w:val="center"/>
              <w:rPr>
                <w:rFonts w:ascii="宋体" w:hAnsi="宋体" w:cs="宋体"/>
                <w:sz w:val="24"/>
                <w:highlight w:val="none"/>
              </w:rPr>
            </w:pPr>
            <w:r>
              <w:rPr>
                <w:rFonts w:hint="eastAsia" w:ascii="宋体" w:hAnsi="宋体" w:cs="宋体"/>
                <w:sz w:val="24"/>
                <w:highlight w:val="none"/>
                <w:lang w:bidi="ar"/>
              </w:rPr>
              <w:t>25</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EF38">
            <w:pPr>
              <w:jc w:val="center"/>
              <w:textAlignment w:val="center"/>
              <w:rPr>
                <w:rFonts w:ascii="宋体" w:hAnsi="宋体" w:cs="宋体"/>
                <w:sz w:val="24"/>
                <w:highlight w:val="none"/>
              </w:rPr>
            </w:pPr>
            <w:r>
              <w:rPr>
                <w:rFonts w:hint="eastAsia" w:ascii="宋体" w:hAnsi="宋体" w:cs="宋体"/>
                <w:sz w:val="24"/>
                <w:highlight w:val="none"/>
                <w:lang w:bidi="ar"/>
              </w:rPr>
              <w:t>11200</w:t>
            </w:r>
          </w:p>
        </w:tc>
      </w:tr>
    </w:tbl>
    <w:p w14:paraId="46828E3C">
      <w:pPr>
        <w:spacing w:line="360" w:lineRule="auto"/>
        <w:rPr>
          <w:rFonts w:ascii="宋体" w:hAnsi="宋体" w:cs="宋体"/>
          <w:bCs/>
          <w:kern w:val="20"/>
          <w:sz w:val="24"/>
          <w:highlight w:val="none"/>
        </w:rPr>
      </w:pPr>
    </w:p>
    <w:p w14:paraId="19976FBD">
      <w:pPr>
        <w:spacing w:line="360" w:lineRule="auto"/>
        <w:rPr>
          <w:rFonts w:ascii="宋体" w:hAnsi="宋体" w:cs="宋体"/>
          <w:b/>
          <w:bCs/>
          <w:kern w:val="20"/>
          <w:sz w:val="24"/>
          <w:highlight w:val="none"/>
        </w:rPr>
      </w:pPr>
      <w:r>
        <w:rPr>
          <w:rFonts w:hint="eastAsia" w:ascii="宋体" w:hAnsi="宋体" w:cs="宋体"/>
          <w:b/>
          <w:bCs/>
          <w:kern w:val="20"/>
          <w:sz w:val="24"/>
          <w:highlight w:val="none"/>
        </w:rPr>
        <w:t>二、技术要求</w:t>
      </w:r>
    </w:p>
    <w:tbl>
      <w:tblPr>
        <w:tblStyle w:val="33"/>
        <w:tblW w:w="5291" w:type="pct"/>
        <w:tblInd w:w="113" w:type="dxa"/>
        <w:tblLayout w:type="fixed"/>
        <w:tblCellMar>
          <w:top w:w="0" w:type="dxa"/>
          <w:left w:w="108" w:type="dxa"/>
          <w:bottom w:w="0" w:type="dxa"/>
          <w:right w:w="108" w:type="dxa"/>
        </w:tblCellMar>
      </w:tblPr>
      <w:tblGrid>
        <w:gridCol w:w="468"/>
        <w:gridCol w:w="1273"/>
        <w:gridCol w:w="5007"/>
        <w:gridCol w:w="469"/>
        <w:gridCol w:w="469"/>
        <w:gridCol w:w="1331"/>
      </w:tblGrid>
      <w:tr w14:paraId="52230EB5">
        <w:tblPrEx>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5444">
            <w:pPr>
              <w:jc w:val="center"/>
              <w:textAlignment w:val="center"/>
              <w:rPr>
                <w:rFonts w:hint="eastAsia" w:ascii="宋体" w:hAnsi="宋体" w:eastAsia="宋体"/>
                <w:sz w:val="24"/>
                <w:szCs w:val="24"/>
                <w:highlight w:val="none"/>
              </w:rPr>
            </w:pPr>
            <w:r>
              <w:rPr>
                <w:rFonts w:ascii="宋体" w:hAnsi="宋体" w:eastAsia="宋体"/>
                <w:sz w:val="24"/>
                <w:szCs w:val="24"/>
                <w:highlight w:val="none"/>
                <w:lang w:bidi="ar"/>
              </w:rPr>
              <w:t>序号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8DCB">
            <w:pPr>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采购标的</w:t>
            </w:r>
            <w:r>
              <w:rPr>
                <w:rStyle w:val="96"/>
                <w:rFonts w:ascii="宋体" w:hAnsi="宋体" w:eastAsia="宋体"/>
                <w:sz w:val="24"/>
                <w:szCs w:val="24"/>
                <w:highlight w:val="none"/>
                <w:lang w:bidi="ar"/>
              </w:rPr>
              <w:t>名称</w:t>
            </w:r>
          </w:p>
        </w:tc>
        <w:tc>
          <w:tcPr>
            <w:tcW w:w="2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7D77">
            <w:pPr>
              <w:jc w:val="center"/>
              <w:textAlignment w:val="center"/>
              <w:rPr>
                <w:rFonts w:hint="eastAsia" w:ascii="宋体" w:hAnsi="宋体" w:eastAsia="宋体"/>
                <w:sz w:val="24"/>
                <w:szCs w:val="24"/>
                <w:highlight w:val="none"/>
              </w:rPr>
            </w:pPr>
            <w:r>
              <w:rPr>
                <w:rFonts w:ascii="宋体" w:hAnsi="宋体" w:eastAsia="宋体"/>
                <w:sz w:val="24"/>
                <w:szCs w:val="24"/>
                <w:highlight w:val="none"/>
                <w:lang w:bidi="ar"/>
              </w:rPr>
              <w:t>技术要求</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F41A">
            <w:pPr>
              <w:jc w:val="center"/>
              <w:textAlignment w:val="center"/>
              <w:rPr>
                <w:rFonts w:hint="eastAsia" w:ascii="宋体" w:hAnsi="宋体" w:eastAsia="宋体"/>
                <w:sz w:val="24"/>
                <w:szCs w:val="24"/>
                <w:highlight w:val="none"/>
              </w:rPr>
            </w:pPr>
            <w:r>
              <w:rPr>
                <w:rFonts w:ascii="宋体" w:hAnsi="宋体" w:eastAsia="宋体"/>
                <w:sz w:val="24"/>
                <w:szCs w:val="24"/>
                <w:highlight w:val="none"/>
                <w:lang w:bidi="ar"/>
              </w:rPr>
              <w:t>单位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7A4B">
            <w:pPr>
              <w:jc w:val="center"/>
              <w:textAlignment w:val="center"/>
              <w:rPr>
                <w:rFonts w:hint="eastAsia" w:ascii="宋体" w:hAnsi="宋体" w:eastAsia="宋体"/>
                <w:sz w:val="24"/>
                <w:szCs w:val="24"/>
                <w:highlight w:val="none"/>
              </w:rPr>
            </w:pPr>
            <w:r>
              <w:rPr>
                <w:rFonts w:ascii="宋体" w:hAnsi="宋体" w:eastAsia="宋体"/>
                <w:sz w:val="24"/>
                <w:szCs w:val="24"/>
                <w:highlight w:val="none"/>
                <w:lang w:bidi="ar"/>
              </w:rPr>
              <w:t>数量</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3D08">
            <w:pPr>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单价最高限价（单位元）</w:t>
            </w:r>
          </w:p>
        </w:tc>
      </w:tr>
      <w:tr w14:paraId="048F6E12">
        <w:tblPrEx>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1570">
            <w:pPr>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41CE">
            <w:pPr>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移动工作站</w:t>
            </w:r>
          </w:p>
        </w:tc>
        <w:tc>
          <w:tcPr>
            <w:tcW w:w="2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46B0">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1.处理器：采用国产处理器，≥8核16线程，主</w:t>
            </w:r>
            <w:r>
              <w:rPr>
                <w:rFonts w:hint="eastAsia" w:ascii="宋体" w:hAnsi="宋体" w:eastAsia="宋体" w:cs="宋体"/>
                <w:color w:val="auto"/>
                <w:sz w:val="24"/>
                <w:szCs w:val="24"/>
                <w:highlight w:val="none"/>
                <w:lang w:bidi="ar"/>
              </w:rPr>
              <w:t>频≥</w:t>
            </w:r>
            <w:r>
              <w:rPr>
                <w:rFonts w:hint="eastAsia" w:ascii="宋体" w:hAnsi="宋体" w:eastAsia="宋体" w:cs="宋体"/>
                <w:color w:val="auto"/>
                <w:sz w:val="24"/>
                <w:szCs w:val="24"/>
                <w:highlight w:val="none"/>
                <w:lang w:bidi="ar"/>
              </w:rPr>
              <w:t>2.8GHz</w:t>
            </w:r>
            <w:r>
              <w:rPr>
                <w:rFonts w:hint="eastAsia" w:ascii="宋体" w:hAnsi="宋体" w:eastAsia="宋体" w:cs="宋体"/>
                <w:color w:val="auto"/>
                <w:sz w:val="24"/>
                <w:szCs w:val="24"/>
                <w:highlight w:val="none"/>
                <w:lang w:bidi="ar"/>
              </w:rPr>
              <w:t>，最高主频≥4.0GHz，三级缓存≥16MB。</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2.内存：≥2*16GB，DDR5频率≥5600Mhz。</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3.硬盘：配置≥1TB M.2 NVMe SSD硬盘，支持第二块硬盘扩展。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4.显卡：独立显卡，显存≥4G。</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5.接口：3个USB Type-A接口、2个USB Type C接口；1个HDMI接口；1个Combo音频接口。</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6.屏幕：尺寸≥</w:t>
            </w:r>
            <w:r>
              <w:rPr>
                <w:rFonts w:hint="eastAsia" w:ascii="宋体" w:hAnsi="宋体" w:eastAsia="宋体" w:cs="宋体"/>
                <w:color w:val="auto"/>
                <w:sz w:val="24"/>
                <w:szCs w:val="24"/>
                <w:highlight w:val="none"/>
                <w:lang w:bidi="ar"/>
              </w:rPr>
              <w:t>14.5</w:t>
            </w:r>
            <w:r>
              <w:rPr>
                <w:rFonts w:hint="eastAsia" w:ascii="宋体" w:hAnsi="宋体" w:eastAsia="宋体" w:cs="宋体"/>
                <w:color w:val="auto"/>
                <w:sz w:val="24"/>
                <w:szCs w:val="24"/>
                <w:highlight w:val="none"/>
                <w:lang w:bidi="ar"/>
              </w:rPr>
              <w:t>英寸,分辨率≥2560X1600，100% sRGB高色域，≥180°开合。</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7.电源：电池容量≥85WH，适配器功率≥100W，适配器输出接口形态Type-C。</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8.无线网络：支持WiFi 6 并向下兼容，支持BT 5.0。</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9.摄像头：1080P分辨率，具备物理滑盖，可物理遮挡保护隐私，支持人脸识别。</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10.外观：机身厚度</w:t>
            </w:r>
            <w:r>
              <w:rPr>
                <w:rFonts w:hint="eastAsia" w:ascii="宋体" w:hAnsi="宋体" w:eastAsia="宋体" w:cs="宋体"/>
                <w:color w:val="auto"/>
                <w:sz w:val="24"/>
                <w:szCs w:val="24"/>
                <w:highlight w:val="none"/>
                <w:lang w:bidi="ar"/>
              </w:rPr>
              <w:t>≤17mm</w:t>
            </w:r>
            <w:r>
              <w:rPr>
                <w:rFonts w:hint="eastAsia" w:ascii="宋体" w:hAnsi="宋体" w:eastAsia="宋体" w:cs="宋体"/>
                <w:color w:val="auto"/>
                <w:sz w:val="24"/>
                <w:szCs w:val="24"/>
                <w:highlight w:val="none"/>
                <w:lang w:bidi="ar"/>
              </w:rPr>
              <w:t>，机器重量≤1.5kg。</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11.数据安全：BIOS级USB屏蔽：USB支持BIOS下逐个开关；</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#12.质控水平：MTBF≥1000000小时。（提供证书扫描件加盖</w:t>
            </w:r>
            <w:r>
              <w:rPr>
                <w:rStyle w:val="94"/>
                <w:rFonts w:hint="default"/>
                <w:sz w:val="24"/>
                <w:szCs w:val="24"/>
                <w:highlight w:val="none"/>
                <w:lang w:bidi="ar"/>
              </w:rPr>
              <w:t>投标人</w:t>
            </w:r>
            <w:r>
              <w:rPr>
                <w:rFonts w:hint="eastAsia" w:ascii="宋体" w:hAnsi="宋体" w:eastAsia="宋体" w:cs="宋体"/>
                <w:sz w:val="24"/>
                <w:szCs w:val="24"/>
                <w:highlight w:val="none"/>
                <w:lang w:bidi="ar"/>
              </w:rPr>
              <w:t>公章）</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#13.测试情况：产品通过GB/T 8913.2-2016计算机通用规范中环境试验的要求，包括环境高温测试、冲击测试、振动测试、跌落测试、碰撞测试。（提供第三方测试报告并加盖</w:t>
            </w:r>
            <w:r>
              <w:rPr>
                <w:rStyle w:val="94"/>
                <w:rFonts w:hint="default"/>
                <w:sz w:val="24"/>
                <w:szCs w:val="24"/>
                <w:highlight w:val="none"/>
                <w:lang w:bidi="ar"/>
              </w:rPr>
              <w:t>投标人</w:t>
            </w:r>
            <w:r>
              <w:rPr>
                <w:rFonts w:hint="eastAsia" w:ascii="宋体" w:hAnsi="宋体" w:eastAsia="宋体" w:cs="宋体"/>
                <w:sz w:val="24"/>
                <w:szCs w:val="24"/>
                <w:highlight w:val="none"/>
                <w:lang w:bidi="ar"/>
              </w:rPr>
              <w:t>公章）</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为保证教学使用设备需内置系统，系统要求如下：</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14.为实现异构平台混合管理，要求云桌面管理平台支持在Windows或麒麟等国产系统搭建，支持对终端的操作系统镜像生成与统一分发管理。（提供此功能界面截图证明并加盖公章）</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15.可充分利用学校现有网络，支持在镜像下发时进行组内网络探测与网速传输测试，提前优化镜像下发策略，保障传输效率。（提供此功能界面截图证明并加盖公章）</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16.为了提升机房的统一部署与更新时间，减少老师的操作步骤与等待时间，支持镜像下发时的策略设置，更新镜像时锁定终端屏幕和更新时隐藏下载窗口；支持系统镜像下发后自动执行关机、重启等操作。（提供此功能界面截图证明并加盖公章）</w:t>
            </w:r>
            <w:r>
              <w:rPr>
                <w:rFonts w:hint="eastAsia" w:ascii="宋体" w:hAnsi="宋体" w:eastAsia="宋体" w:cs="宋体"/>
                <w:sz w:val="24"/>
                <w:szCs w:val="24"/>
                <w:highlight w:val="none"/>
                <w:lang w:bidi="ar"/>
              </w:rPr>
              <w:br w:type="textWrapping"/>
            </w:r>
            <w:r>
              <w:rPr>
                <w:rFonts w:hint="eastAsia" w:ascii="宋体" w:hAnsi="宋体" w:eastAsia="宋体" w:cs="宋体"/>
                <w:sz w:val="24"/>
                <w:szCs w:val="24"/>
                <w:highlight w:val="none"/>
                <w:lang w:bidi="ar"/>
              </w:rPr>
              <w:t>#17.为方便学校进行硬件资产统计，支持平台收集所有终端硬件配置信息，包含但不限于终端名称、主板型号、CPU型号、内存容量、最近运行时间、合计运行时间、硬件变更和记录信息等。（提供此功能界面截图证明，并提供具备</w:t>
            </w:r>
            <w:r>
              <w:rPr>
                <w:rStyle w:val="94"/>
                <w:rFonts w:hint="default"/>
                <w:sz w:val="24"/>
                <w:szCs w:val="24"/>
                <w:highlight w:val="none"/>
                <w:lang w:bidi="ar"/>
              </w:rPr>
              <w:t>国家认可的第三方</w:t>
            </w:r>
            <w:r>
              <w:rPr>
                <w:rStyle w:val="94"/>
                <w:rFonts w:hint="default"/>
                <w:sz w:val="24"/>
                <w:szCs w:val="24"/>
                <w:highlight w:val="none"/>
                <w:lang w:eastAsia="zh-CN" w:bidi="ar"/>
              </w:rPr>
              <w:t>机构出具</w:t>
            </w:r>
            <w:r>
              <w:rPr>
                <w:rFonts w:hint="eastAsia" w:ascii="宋体" w:hAnsi="宋体" w:eastAsia="宋体" w:cs="宋体"/>
                <w:sz w:val="24"/>
                <w:szCs w:val="24"/>
                <w:highlight w:val="none"/>
                <w:lang w:bidi="ar"/>
              </w:rPr>
              <w:t>的检测报告证明文件并加盖</w:t>
            </w:r>
            <w:r>
              <w:rPr>
                <w:rFonts w:hint="eastAsia" w:ascii="宋体" w:hAnsi="宋体" w:eastAsia="宋体" w:cs="宋体"/>
                <w:sz w:val="24"/>
                <w:szCs w:val="24"/>
                <w:highlight w:val="none"/>
                <w:lang w:bidi="ar"/>
              </w:rPr>
              <w:t>投标人</w:t>
            </w:r>
            <w:r>
              <w:rPr>
                <w:rFonts w:hint="eastAsia" w:ascii="宋体" w:hAnsi="宋体" w:eastAsia="宋体" w:cs="宋体"/>
                <w:sz w:val="24"/>
                <w:szCs w:val="24"/>
                <w:highlight w:val="none"/>
                <w:lang w:bidi="ar"/>
              </w:rPr>
              <w:t>公章。）</w:t>
            </w:r>
            <w:r>
              <w:rPr>
                <w:rFonts w:hint="eastAsia" w:ascii="宋体" w:hAnsi="宋体" w:eastAsia="宋体" w:cs="宋体"/>
                <w:sz w:val="24"/>
                <w:szCs w:val="24"/>
                <w:highlight w:val="none"/>
                <w:lang w:bidi="ar"/>
              </w:rPr>
              <w:br w:type="textWrapping"/>
            </w:r>
            <w:r>
              <w:rPr>
                <w:rStyle w:val="95"/>
                <w:rFonts w:ascii="宋体" w:hAnsi="宋体" w:eastAsia="宋体"/>
                <w:sz w:val="24"/>
                <w:szCs w:val="24"/>
                <w:highlight w:val="none"/>
                <w:lang w:bidi="ar"/>
              </w:rPr>
              <w:t>#</w:t>
            </w:r>
            <w:r>
              <w:rPr>
                <w:rStyle w:val="94"/>
                <w:rFonts w:hint="default"/>
                <w:sz w:val="24"/>
                <w:szCs w:val="24"/>
                <w:highlight w:val="none"/>
                <w:lang w:bidi="ar"/>
              </w:rPr>
              <w:t>18.为方便学校掌握终端硬件运行情况，支持平台收集所有终端的运行状态信息，包含但不限于终端名称、CPU温度、开机时间、硬盘信息等。（提供此功能界面截图证明，并提供具备</w:t>
            </w:r>
            <w:r>
              <w:rPr>
                <w:rStyle w:val="94"/>
                <w:rFonts w:hint="default"/>
                <w:sz w:val="24"/>
                <w:szCs w:val="24"/>
                <w:highlight w:val="none"/>
                <w:lang w:bidi="ar"/>
              </w:rPr>
              <w:t>国家认可的第三方</w:t>
            </w:r>
            <w:r>
              <w:rPr>
                <w:rStyle w:val="94"/>
                <w:rFonts w:hint="default"/>
                <w:sz w:val="24"/>
                <w:szCs w:val="24"/>
                <w:highlight w:val="none"/>
                <w:lang w:eastAsia="zh-CN" w:bidi="ar"/>
              </w:rPr>
              <w:t>机构出具</w:t>
            </w:r>
            <w:r>
              <w:rPr>
                <w:rStyle w:val="94"/>
                <w:rFonts w:hint="default"/>
                <w:sz w:val="24"/>
                <w:szCs w:val="24"/>
                <w:highlight w:val="none"/>
                <w:lang w:bidi="ar"/>
              </w:rPr>
              <w:t>的检测报告证明文件并加盖</w:t>
            </w:r>
            <w:r>
              <w:rPr>
                <w:rStyle w:val="94"/>
                <w:rFonts w:hint="default"/>
                <w:sz w:val="24"/>
                <w:szCs w:val="24"/>
                <w:highlight w:val="none"/>
                <w:lang w:bidi="ar"/>
              </w:rPr>
              <w:t>投标人</w:t>
            </w:r>
            <w:r>
              <w:rPr>
                <w:rStyle w:val="94"/>
                <w:rFonts w:hint="default"/>
                <w:sz w:val="24"/>
                <w:szCs w:val="24"/>
                <w:highlight w:val="none"/>
                <w:lang w:bidi="ar"/>
              </w:rPr>
              <w:t>公章。）</w:t>
            </w:r>
            <w:r>
              <w:rPr>
                <w:rStyle w:val="94"/>
                <w:rFonts w:hint="default"/>
                <w:sz w:val="24"/>
                <w:szCs w:val="24"/>
                <w:highlight w:val="none"/>
                <w:lang w:bidi="ar"/>
              </w:rPr>
              <w:br w:type="textWrapping"/>
            </w:r>
            <w:r>
              <w:rPr>
                <w:rStyle w:val="94"/>
                <w:rFonts w:hint="default"/>
                <w:sz w:val="24"/>
                <w:szCs w:val="24"/>
                <w:highlight w:val="none"/>
                <w:lang w:bidi="ar"/>
              </w:rPr>
              <w:t>#19.为保障在大批量终端集中下发与更新镜像时能够获得更快的速度，满足学校考试环境部署或统一更换镜像的需求，当学校网络带宽有限时，可支持在管理集群内将主服务器内镜像提前下发至IO服务器，通过IO服务器分发镜像，实现数据分流，提升局域网内镜像的更新速度。（提供此功能界面截图证明，并提供具备</w:t>
            </w:r>
            <w:r>
              <w:rPr>
                <w:rFonts w:hint="eastAsia" w:ascii="宋体" w:hAnsi="宋体" w:eastAsia="宋体" w:cs="宋体"/>
                <w:color w:val="auto"/>
                <w:sz w:val="24"/>
                <w:szCs w:val="24"/>
                <w:highlight w:val="none"/>
                <w:lang w:bidi="ar"/>
              </w:rPr>
              <w:t>国家认可的第三方机构出具</w:t>
            </w:r>
            <w:r>
              <w:rPr>
                <w:rStyle w:val="94"/>
                <w:rFonts w:hint="default"/>
                <w:sz w:val="24"/>
                <w:szCs w:val="24"/>
                <w:highlight w:val="none"/>
                <w:lang w:bidi="ar"/>
              </w:rPr>
              <w:t>的检测报告证明文件并加盖</w:t>
            </w:r>
            <w:r>
              <w:rPr>
                <w:rStyle w:val="94"/>
                <w:rFonts w:hint="default"/>
                <w:sz w:val="24"/>
                <w:szCs w:val="24"/>
                <w:highlight w:val="none"/>
                <w:lang w:bidi="ar"/>
              </w:rPr>
              <w:t>投标人</w:t>
            </w:r>
            <w:r>
              <w:rPr>
                <w:rStyle w:val="94"/>
                <w:rFonts w:hint="default"/>
                <w:sz w:val="24"/>
                <w:szCs w:val="24"/>
                <w:highlight w:val="none"/>
                <w:lang w:bidi="ar"/>
              </w:rPr>
              <w:t>公章。）</w:t>
            </w:r>
            <w:r>
              <w:rPr>
                <w:rStyle w:val="94"/>
                <w:rFonts w:hint="default"/>
                <w:sz w:val="24"/>
                <w:szCs w:val="24"/>
                <w:highlight w:val="none"/>
                <w:lang w:bidi="ar"/>
              </w:rPr>
              <w:br w:type="textWrapping"/>
            </w:r>
            <w:r>
              <w:rPr>
                <w:rStyle w:val="94"/>
                <w:rFonts w:hint="default"/>
                <w:sz w:val="24"/>
                <w:szCs w:val="24"/>
                <w:highlight w:val="none"/>
                <w:lang w:bidi="ar"/>
              </w:rPr>
              <w:t>#20.支持大数据展示。可展示包括但不限于资产统计、设备详情、开关机对比、日志、系统使用情况等信息。（提供此功能界面截图证明，并提供具备</w:t>
            </w:r>
            <w:r>
              <w:rPr>
                <w:rStyle w:val="94"/>
                <w:rFonts w:hint="default"/>
                <w:sz w:val="24"/>
                <w:szCs w:val="24"/>
                <w:highlight w:val="none"/>
                <w:lang w:bidi="ar"/>
              </w:rPr>
              <w:t>国家认可的第三方</w:t>
            </w:r>
            <w:r>
              <w:rPr>
                <w:rStyle w:val="94"/>
                <w:rFonts w:hint="default"/>
                <w:sz w:val="24"/>
                <w:szCs w:val="24"/>
                <w:highlight w:val="none"/>
                <w:lang w:eastAsia="zh-CN" w:bidi="ar"/>
              </w:rPr>
              <w:t>机构出具的</w:t>
            </w:r>
            <w:r>
              <w:rPr>
                <w:rStyle w:val="94"/>
                <w:rFonts w:hint="default"/>
                <w:sz w:val="24"/>
                <w:szCs w:val="24"/>
                <w:highlight w:val="none"/>
                <w:lang w:bidi="ar"/>
              </w:rPr>
              <w:t>检测专用章的检测报告证明文件并加盖</w:t>
            </w:r>
            <w:r>
              <w:rPr>
                <w:rStyle w:val="94"/>
                <w:rFonts w:hint="default"/>
                <w:sz w:val="24"/>
                <w:szCs w:val="24"/>
                <w:highlight w:val="none"/>
                <w:lang w:bidi="ar"/>
              </w:rPr>
              <w:t>投标人</w:t>
            </w:r>
            <w:r>
              <w:rPr>
                <w:rStyle w:val="94"/>
                <w:rFonts w:hint="default"/>
                <w:sz w:val="24"/>
                <w:szCs w:val="24"/>
                <w:highlight w:val="none"/>
                <w:lang w:bidi="ar"/>
              </w:rPr>
              <w:t>公章。）</w:t>
            </w:r>
            <w:r>
              <w:rPr>
                <w:rStyle w:val="94"/>
                <w:rFonts w:hint="default"/>
                <w:sz w:val="24"/>
                <w:szCs w:val="24"/>
                <w:highlight w:val="none"/>
                <w:lang w:bidi="ar"/>
              </w:rPr>
              <w:br w:type="textWrapping"/>
            </w:r>
            <w:r>
              <w:rPr>
                <w:rStyle w:val="94"/>
                <w:rFonts w:hint="default"/>
                <w:sz w:val="24"/>
                <w:szCs w:val="24"/>
                <w:highlight w:val="none"/>
                <w:lang w:bidi="ar"/>
              </w:rPr>
              <w:t>#21.为避免网络端口被占用而引起的教学环境不可用的问题，云桌面管理平台支持对服务器使用的网络端口进行检测，并通过检测结果帮助管理员快速分析和解决问题。（提供此功能界面截图证明，并提供具备</w:t>
            </w:r>
            <w:r>
              <w:rPr>
                <w:rStyle w:val="94"/>
                <w:rFonts w:hint="default"/>
                <w:sz w:val="24"/>
                <w:szCs w:val="24"/>
                <w:highlight w:val="none"/>
                <w:lang w:bidi="ar"/>
              </w:rPr>
              <w:t>国家认可的第三方</w:t>
            </w:r>
            <w:r>
              <w:rPr>
                <w:rStyle w:val="94"/>
                <w:rFonts w:hint="default"/>
                <w:sz w:val="24"/>
                <w:szCs w:val="24"/>
                <w:highlight w:val="none"/>
                <w:lang w:eastAsia="zh-CN" w:bidi="ar"/>
              </w:rPr>
              <w:t>机构出具</w:t>
            </w:r>
            <w:r>
              <w:rPr>
                <w:rStyle w:val="94"/>
                <w:rFonts w:hint="default"/>
                <w:sz w:val="24"/>
                <w:szCs w:val="24"/>
                <w:highlight w:val="none"/>
                <w:lang w:bidi="ar"/>
              </w:rPr>
              <w:t>的检测报告证明文件并加盖</w:t>
            </w:r>
            <w:r>
              <w:rPr>
                <w:rStyle w:val="94"/>
                <w:rFonts w:hint="default"/>
                <w:sz w:val="24"/>
                <w:szCs w:val="24"/>
                <w:highlight w:val="none"/>
                <w:lang w:bidi="ar"/>
              </w:rPr>
              <w:t>投标人</w:t>
            </w:r>
            <w:r>
              <w:rPr>
                <w:rStyle w:val="94"/>
                <w:rFonts w:hint="default"/>
                <w:sz w:val="24"/>
                <w:szCs w:val="24"/>
                <w:highlight w:val="none"/>
                <w:lang w:bidi="ar"/>
              </w:rPr>
              <w:t>公章。）</w:t>
            </w:r>
            <w:r>
              <w:rPr>
                <w:rStyle w:val="94"/>
                <w:rFonts w:hint="default"/>
                <w:sz w:val="24"/>
                <w:szCs w:val="24"/>
                <w:highlight w:val="none"/>
                <w:lang w:bidi="ar"/>
              </w:rPr>
              <w:br w:type="textWrapping"/>
            </w:r>
            <w:r>
              <w:rPr>
                <w:rStyle w:val="94"/>
                <w:rFonts w:hint="default"/>
                <w:sz w:val="24"/>
                <w:szCs w:val="24"/>
                <w:highlight w:val="none"/>
                <w:lang w:bidi="ar"/>
              </w:rPr>
              <w:t>22.可提供网盘功能：支持用户在终端登录网盘，实现数据漫游与数据共享；支持用户将网盘中的文件分享给其他用户，其他用户可通过链接和提取码查看文件。（提供此功能界面截图证明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23.网盘回收站功能：为防止误删重要文件，删除的文件会先保留在回收站，可根据实际情况按需取回。（提供此功能界面截图证明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24.为满足客户单位形象与风格的统一要求，支持系统名称、LOGO、登录背景图等可按需修改成客户单位名称。（提供此功能界面截图证明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25.为简化管理，云桌面管理平台支持创建组织、用户、角色，支持管理员对不同用户和角色进行分级分权管理。（提供此功能界面截图证明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26.终端支持多盘缓存模式，即在终端固态盘容量小导致无法多镜像缓存时，支持固态盘和机械盘混合缓存载入，充分利用终端现有存储资源。（提供此功能界面截图证明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27.终端支持部署多操作系统：支持统信UOS、麒麟KOS、Linux、 Windows全系列，支持从管理端或客户端自主选择启动环境；且多个系统环境可快速切换。(提供此功能界面截图证明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28.为满足国产化要求，云桌面客户端支持部署在兆芯、海光、飞腾和龙芯架构的国产芯片终端设备上，实现异构设备的统一管理。(提供此功能界面截图证明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29.当终端无法进入系统时，支持基于Linux和Windows两种方式进行系统数据恢复。(提供此功能界面截图证明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30.支持对终端端口进行分类控制，包括但不限于控制所有 USB 存储接口、光盘驱动器接口、USB存储设备接口、打印机接口、1394接口、串并口接口、蓝牙驱动器接口等。(提供此功能界面截图证明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31.提供备课与教学云空间功能，老师可将课件、教材等上传至云空间，上传后数据可跟随老师账号实时漫游，可在教室直接登陆并使用，避免因使用U盘导致的病毒交叉感染；云空间支持文件分享功能，可通过链接和提取码的方式分享给其他老师或学生，构建校内资源与知识共享平台。(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32.为防止学生误入底层系统或在镜像下发时误操作，在管理平台设置终端密码后，输入密码方可继续配置或操作。(提供此功能界面截图证明</w:t>
            </w:r>
            <w:r>
              <w:rPr>
                <w:rFonts w:hint="eastAsia" w:ascii="宋体" w:hAnsi="宋体" w:eastAsia="宋体" w:cs="宋体"/>
                <w:sz w:val="24"/>
                <w:szCs w:val="24"/>
                <w:highlight w:val="none"/>
                <w:lang w:bidi="ar"/>
              </w:rPr>
              <w:t>并加盖公章</w:t>
            </w:r>
            <w:r>
              <w:rPr>
                <w:rStyle w:val="94"/>
                <w:rFonts w:hint="default"/>
                <w:sz w:val="24"/>
                <w:szCs w:val="24"/>
                <w:highlight w:val="none"/>
                <w:lang w:bidi="ar"/>
              </w:rPr>
              <w:t>）</w:t>
            </w:r>
            <w:r>
              <w:rPr>
                <w:rStyle w:val="94"/>
                <w:rFonts w:hint="default"/>
                <w:sz w:val="24"/>
                <w:szCs w:val="24"/>
                <w:highlight w:val="none"/>
                <w:lang w:bidi="ar"/>
              </w:rPr>
              <w:br w:type="textWrapping"/>
            </w:r>
            <w:r>
              <w:rPr>
                <w:rStyle w:val="94"/>
                <w:rFonts w:hint="default"/>
                <w:sz w:val="24"/>
                <w:szCs w:val="24"/>
                <w:highlight w:val="none"/>
                <w:lang w:bidi="ar"/>
              </w:rPr>
              <w:t>33.电子白板：支持网络白板功能，老师可以实时开启与关闭电子画板，提供铅笔、直线、圆形、矩形、橡皮、文字输入工具；老师授课过程中误操作，可以随时撤销之前操作；支持打开文档、图片、当前桌面作为电子画板的底图。（提供此功能界面截图证明并加盖公章）</w:t>
            </w:r>
            <w:r>
              <w:rPr>
                <w:rStyle w:val="94"/>
                <w:rFonts w:hint="default"/>
                <w:sz w:val="24"/>
                <w:szCs w:val="24"/>
                <w:highlight w:val="none"/>
                <w:lang w:bidi="ar"/>
              </w:rPr>
              <w:br w:type="textWrapping"/>
            </w:r>
            <w:r>
              <w:rPr>
                <w:rStyle w:val="94"/>
                <w:rFonts w:hint="default"/>
                <w:sz w:val="24"/>
                <w:szCs w:val="24"/>
                <w:highlight w:val="none"/>
                <w:lang w:bidi="ar"/>
              </w:rPr>
              <w:t>34.随堂测验：可以组织小型的课堂练习测试，支持教师端出选择题/判断题后学生端答题，支持上传图片，答题结束后教师端可以看到所有学生端的答题结果，同时会实时统计学生答题数据。（提供此功能界面截图证明并加盖公章）</w:t>
            </w:r>
            <w:r>
              <w:rPr>
                <w:rStyle w:val="94"/>
                <w:rFonts w:hint="default"/>
                <w:sz w:val="24"/>
                <w:szCs w:val="24"/>
                <w:highlight w:val="none"/>
                <w:lang w:bidi="ar"/>
              </w:rPr>
              <w:br w:type="textWrapping"/>
            </w:r>
            <w:r>
              <w:rPr>
                <w:rStyle w:val="94"/>
                <w:rFonts w:hint="default"/>
                <w:sz w:val="24"/>
                <w:szCs w:val="24"/>
                <w:highlight w:val="none"/>
                <w:lang w:bidi="ar"/>
              </w:rPr>
              <w:t>35.支持教师机设置批量执行命令，如打开画板、计算器，学生机器会自动开启这些工具；管理员也可以新建与删除命令。（提供此功能界面截图证明并加盖公章）</w:t>
            </w:r>
            <w:r>
              <w:rPr>
                <w:rStyle w:val="94"/>
                <w:rFonts w:hint="default"/>
                <w:sz w:val="24"/>
                <w:szCs w:val="24"/>
                <w:highlight w:val="none"/>
                <w:lang w:bidi="ar"/>
              </w:rPr>
              <w:br w:type="textWrapping"/>
            </w:r>
            <w:r>
              <w:rPr>
                <w:rStyle w:val="94"/>
                <w:rFonts w:hint="default"/>
                <w:sz w:val="24"/>
                <w:szCs w:val="24"/>
                <w:highlight w:val="none"/>
                <w:lang w:bidi="ar"/>
              </w:rPr>
              <w:t>36.支持教师端远程限制学生上网，设置黑白名单并且可以查看学生端上网的访问网页记录。（提供此功能界面截图证明并加盖公章）</w:t>
            </w:r>
            <w:r>
              <w:rPr>
                <w:rStyle w:val="94"/>
                <w:rFonts w:hint="default"/>
                <w:sz w:val="24"/>
                <w:szCs w:val="24"/>
                <w:highlight w:val="none"/>
                <w:lang w:bidi="ar"/>
              </w:rPr>
              <w:br w:type="textWrapping"/>
            </w:r>
            <w:r>
              <w:rPr>
                <w:rStyle w:val="94"/>
                <w:rFonts w:hint="default"/>
                <w:sz w:val="24"/>
                <w:szCs w:val="24"/>
                <w:highlight w:val="none"/>
                <w:lang w:bidi="ar"/>
              </w:rPr>
              <w:t>37.支持三种试图切换：监控视图、详细视图、功能视图，详细视图：用列表的形式展现学生端的电脑名、IP、登录名、登录状态、版本号等信息；功能视图：执行对应功能时会切换到功能视图；监控视图：默认显示学生端的桌面缩略图，（提供此功能界面截图证明并加盖公章）</w:t>
            </w:r>
            <w:r>
              <w:rPr>
                <w:rStyle w:val="94"/>
                <w:rFonts w:hint="default"/>
                <w:sz w:val="24"/>
                <w:szCs w:val="24"/>
                <w:highlight w:val="none"/>
                <w:lang w:bidi="ar"/>
              </w:rPr>
              <w:br w:type="textWrapping"/>
            </w:r>
            <w:r>
              <w:rPr>
                <w:rStyle w:val="94"/>
                <w:rFonts w:hint="default"/>
                <w:sz w:val="24"/>
                <w:szCs w:val="24"/>
                <w:highlight w:val="none"/>
                <w:lang w:bidi="ar"/>
              </w:rPr>
              <w:t>38.支持教师端远程限制学生使用软件程序，并且可以限制使用U盘。（提供此功能界面截图证明并加盖公章）</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B962">
            <w:pPr>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台</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D0B8">
            <w:pPr>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25</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272A">
            <w:pPr>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11200</w:t>
            </w:r>
          </w:p>
        </w:tc>
      </w:tr>
    </w:tbl>
    <w:p w14:paraId="0D7E6D1A">
      <w:pPr>
        <w:pStyle w:val="20"/>
        <w:rPr>
          <w:highlight w:val="none"/>
        </w:rPr>
      </w:pPr>
    </w:p>
    <w:p w14:paraId="462C39A3">
      <w:pPr>
        <w:rPr>
          <w:rFonts w:ascii="宋体" w:hAnsi="宋体"/>
          <w:sz w:val="24"/>
          <w:highlight w:val="none"/>
        </w:rPr>
      </w:pPr>
    </w:p>
    <w:p w14:paraId="29AC0F16">
      <w:pPr>
        <w:spacing w:line="360" w:lineRule="auto"/>
        <w:ind w:firstLine="480" w:firstLineChars="200"/>
        <w:rPr>
          <w:rFonts w:ascii="宋体" w:hAnsi="宋体"/>
          <w:sz w:val="24"/>
          <w:highlight w:val="none"/>
        </w:rPr>
      </w:pPr>
      <w:r>
        <w:rPr>
          <w:rFonts w:hint="eastAsia" w:ascii="宋体" w:hAnsi="宋体"/>
          <w:sz w:val="24"/>
          <w:highlight w:val="none"/>
        </w:rPr>
        <w:t xml:space="preserve"> </w:t>
      </w:r>
    </w:p>
    <w:p w14:paraId="48CB95E9">
      <w:pPr>
        <w:spacing w:line="360" w:lineRule="auto"/>
        <w:ind w:firstLine="482" w:firstLineChars="200"/>
        <w:rPr>
          <w:rFonts w:hint="eastAsia" w:ascii="宋体" w:hAnsi="宋体" w:eastAsia="宋体"/>
          <w:b/>
          <w:sz w:val="24"/>
          <w:highlight w:val="none"/>
        </w:rPr>
      </w:pPr>
      <w:r>
        <w:rPr>
          <w:rFonts w:hint="eastAsia" w:ascii="宋体" w:hAnsi="宋体" w:eastAsia="宋体"/>
          <w:b/>
          <w:sz w:val="24"/>
          <w:highlight w:val="none"/>
        </w:rPr>
        <w:t>三、商务要求</w:t>
      </w:r>
    </w:p>
    <w:p w14:paraId="4542DA18">
      <w:pPr>
        <w:spacing w:line="360" w:lineRule="auto"/>
        <w:ind w:firstLine="480" w:firstLineChars="200"/>
        <w:rPr>
          <w:rFonts w:hint="eastAsia" w:ascii="宋体" w:hAnsi="宋体" w:eastAsia="宋体"/>
          <w:sz w:val="24"/>
          <w:highlight w:val="none"/>
        </w:rPr>
      </w:pPr>
      <w:bookmarkStart w:id="18" w:name="_Toc216761689"/>
      <w:r>
        <w:rPr>
          <w:rFonts w:hint="eastAsia" w:ascii="宋体" w:hAnsi="宋体" w:eastAsia="宋体"/>
          <w:sz w:val="24"/>
          <w:highlight w:val="none"/>
        </w:rPr>
        <w:t>（一）</w:t>
      </w:r>
      <w:r>
        <w:rPr>
          <w:rFonts w:ascii="宋体" w:hAnsi="宋体" w:eastAsia="宋体"/>
          <w:sz w:val="24"/>
          <w:highlight w:val="none"/>
        </w:rPr>
        <w:t>总体要求</w:t>
      </w:r>
      <w:bookmarkEnd w:id="18"/>
    </w:p>
    <w:p w14:paraId="30B5AB61">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投标人须仔细阅读招标文件的全部条款；投标人没有按照招标文件要求提交招标文件要求的文件</w:t>
      </w:r>
      <w:r>
        <w:rPr>
          <w:rFonts w:hint="eastAsia" w:ascii="宋体" w:hAnsi="宋体" w:eastAsia="宋体"/>
          <w:sz w:val="24"/>
          <w:highlight w:val="none"/>
        </w:rPr>
        <w:t>是为投</w:t>
      </w:r>
      <w:r>
        <w:rPr>
          <w:rFonts w:ascii="宋体" w:hAnsi="宋体" w:eastAsia="宋体"/>
          <w:sz w:val="24"/>
          <w:highlight w:val="none"/>
        </w:rPr>
        <w:t>标人</w:t>
      </w:r>
      <w:r>
        <w:rPr>
          <w:rFonts w:hint="eastAsia" w:ascii="宋体" w:hAnsi="宋体" w:eastAsia="宋体"/>
          <w:sz w:val="24"/>
          <w:highlight w:val="none"/>
        </w:rPr>
        <w:t>不响应招标文件</w:t>
      </w:r>
      <w:r>
        <w:rPr>
          <w:rFonts w:ascii="宋体" w:hAnsi="宋体" w:eastAsia="宋体"/>
          <w:sz w:val="24"/>
          <w:highlight w:val="none"/>
        </w:rPr>
        <w:t>。</w:t>
      </w:r>
    </w:p>
    <w:p w14:paraId="447C67DA">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技术规格及要求中的技术指标及条款为招标人的要求，如投标人所投货物的性能及参数高于招标文件的规定，投标人应详细叙述。</w:t>
      </w:r>
    </w:p>
    <w:p w14:paraId="73A8F833">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hint="eastAsia" w:ascii="宋体" w:hAnsi="宋体" w:eastAsia="宋体"/>
          <w:sz w:val="24"/>
          <w:highlight w:val="none"/>
        </w:rPr>
        <w:t xml:space="preserve"> </w:t>
      </w:r>
      <w:r>
        <w:rPr>
          <w:rFonts w:ascii="宋体" w:hAnsi="宋体" w:eastAsia="宋体"/>
          <w:sz w:val="24"/>
          <w:highlight w:val="none"/>
        </w:rPr>
        <w:t>除了在技术规格中另有规定外，投标人提供的一切仪器、货物和系统，应符合下列要求：</w:t>
      </w:r>
    </w:p>
    <w:p w14:paraId="3446ACD9">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 xml:space="preserve">3.1  </w:t>
      </w:r>
      <w:r>
        <w:rPr>
          <w:rFonts w:ascii="宋体" w:hAnsi="宋体" w:eastAsia="宋体"/>
          <w:sz w:val="24"/>
          <w:highlight w:val="none"/>
        </w:rPr>
        <w:t>符合中国大陆所有地区使用环境的室内温度和湿度要求</w:t>
      </w:r>
    </w:p>
    <w:p w14:paraId="1661BF1A">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 xml:space="preserve">3.2  </w:t>
      </w:r>
      <w:r>
        <w:rPr>
          <w:rFonts w:ascii="宋体" w:hAnsi="宋体" w:eastAsia="宋体"/>
          <w:sz w:val="24"/>
          <w:highlight w:val="none"/>
        </w:rPr>
        <w:t>电源线符合中国制式，货物安全性符合中国国家安全标准</w:t>
      </w:r>
    </w:p>
    <w:p w14:paraId="3EECF9C0">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如果仪器货物需特殊的工作条件（如：水、电 、气、电源、磁场强度、特殊温度、湿度、震动强度等），投标人应在有关投标文件中加以说明。</w:t>
      </w:r>
    </w:p>
    <w:p w14:paraId="24360229">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投标人所提供的标准配置的部件之间及货物之间的连线或连接插件均视为货物内部部件，应包含在响应的配置中。</w:t>
      </w:r>
    </w:p>
    <w:p w14:paraId="46FD9657">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所投货物制造商在中国大陆境内必须设有备件库，并能提供本地化服务。</w:t>
      </w:r>
    </w:p>
    <w:p w14:paraId="097D7155">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从验收签字之日起进入保修服务期，保修范围应包括提供的所有货物和安装调试服务。在保修期内应提供维修和技术咨询服务，矫正和免费更换有缺陷的货物或部件、排除所完成系统出现的故障。凡制造厂商未提供满足招标文件要求的免费保修服务的货物，投标人应提供满足招标文件要求的质量保证期的服务报价，该报价计入投标总价中。</w:t>
      </w:r>
    </w:p>
    <w:p w14:paraId="2C7188AC">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投标人需保证所投标货物应符合现行我国有关部门的质量控制标准，需注明该标准证明文件的编号，并提供相关投标货物的质量证明文件。</w:t>
      </w:r>
    </w:p>
    <w:p w14:paraId="1A94EA34">
      <w:pPr>
        <w:widowControl w:val="0"/>
        <w:numPr>
          <w:ilvl w:val="0"/>
          <w:numId w:val="2"/>
        </w:numPr>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投标人所投货物必须是国家批准正式生产和市场准入的成熟货物。应保证投标货物正常使用年限内的备件供应需求。使用未正式在中国大陆销售的货物，或者使用已经停产货物进行投标，将被视为无效投标。此证明由</w:t>
      </w:r>
      <w:r>
        <w:rPr>
          <w:rFonts w:hint="eastAsia" w:ascii="宋体" w:hAnsi="宋体" w:eastAsia="宋体" w:cs="微软雅黑"/>
          <w:sz w:val="24"/>
          <w:highlight w:val="none"/>
        </w:rPr>
        <w:t>投标人</w:t>
      </w:r>
      <w:r>
        <w:rPr>
          <w:rFonts w:ascii="宋体" w:hAnsi="宋体" w:eastAsia="宋体"/>
          <w:sz w:val="24"/>
          <w:highlight w:val="none"/>
        </w:rPr>
        <w:t>承诺并提供。</w:t>
      </w:r>
    </w:p>
    <w:p w14:paraId="5DE99DD0">
      <w:pPr>
        <w:widowControl w:val="0"/>
        <w:numPr>
          <w:ilvl w:val="0"/>
          <w:numId w:val="2"/>
        </w:numPr>
        <w:tabs>
          <w:tab w:val="left" w:pos="426"/>
          <w:tab w:val="left" w:pos="567"/>
        </w:tabs>
        <w:kinsoku/>
        <w:autoSpaceDE/>
        <w:autoSpaceDN/>
        <w:spacing w:line="360" w:lineRule="auto"/>
        <w:ind w:left="0" w:firstLine="480" w:firstLineChars="200"/>
        <w:jc w:val="both"/>
        <w:textAlignment w:val="auto"/>
        <w:rPr>
          <w:rFonts w:hint="eastAsia" w:ascii="宋体" w:hAnsi="宋体" w:eastAsia="宋体"/>
          <w:sz w:val="24"/>
          <w:highlight w:val="none"/>
        </w:rPr>
      </w:pPr>
      <w:r>
        <w:rPr>
          <w:rFonts w:ascii="宋体" w:hAnsi="宋体" w:eastAsia="宋体"/>
          <w:sz w:val="24"/>
          <w:highlight w:val="none"/>
        </w:rPr>
        <w:t>所有投标货物必须符合中国相关法律及规定，必须具有合法性。</w:t>
      </w:r>
      <w:bookmarkStart w:id="19" w:name="_Toc216761690"/>
    </w:p>
    <w:bookmarkEnd w:id="19"/>
    <w:p w14:paraId="665814FE">
      <w:pPr>
        <w:rPr>
          <w:rFonts w:hint="eastAsia" w:ascii="宋体" w:hAnsi="宋体" w:eastAsia="宋体"/>
          <w:highlight w:val="none"/>
        </w:rPr>
      </w:pPr>
    </w:p>
    <w:p w14:paraId="5C2A4BB5">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（二）具体要求</w:t>
      </w:r>
    </w:p>
    <w:p w14:paraId="5DA74D1F">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1、安装和调试：</w:t>
      </w:r>
    </w:p>
    <w:p w14:paraId="76468D74">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中标方负责派技术人员到现场免费进行安装调试，直至验收合格；中标方应在货物运抵现场一周前，向买方提供安装调试及运行的进度计划表。</w:t>
      </w:r>
    </w:p>
    <w:p w14:paraId="0BAD8A43">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2、技术培训：中标方应负责对买方人员进行不少于2员人员的专业培训，直至买方能</w:t>
      </w:r>
      <w:r>
        <w:rPr>
          <w:rFonts w:ascii="宋体" w:hAnsi="宋体" w:eastAsia="宋体"/>
          <w:sz w:val="24"/>
          <w:highlight w:val="none"/>
        </w:rPr>
        <w:t>独立、正确地对</w:t>
      </w:r>
      <w:r>
        <w:rPr>
          <w:rFonts w:hint="eastAsia" w:ascii="宋体" w:hAnsi="宋体" w:eastAsia="宋体"/>
          <w:sz w:val="24"/>
          <w:highlight w:val="none"/>
        </w:rPr>
        <w:t>产品</w:t>
      </w:r>
      <w:r>
        <w:rPr>
          <w:rFonts w:ascii="宋体" w:hAnsi="宋体" w:eastAsia="宋体"/>
          <w:sz w:val="24"/>
          <w:highlight w:val="none"/>
        </w:rPr>
        <w:t>进行安装、使用等</w:t>
      </w:r>
      <w:r>
        <w:rPr>
          <w:rFonts w:hint="eastAsia" w:ascii="宋体" w:hAnsi="宋体" w:eastAsia="宋体"/>
          <w:sz w:val="24"/>
          <w:highlight w:val="none"/>
        </w:rPr>
        <w:t>，提供详细培训计划。</w:t>
      </w:r>
      <w:r>
        <w:rPr>
          <w:rFonts w:ascii="宋体" w:hAnsi="宋体" w:eastAsia="宋体"/>
          <w:sz w:val="24"/>
          <w:highlight w:val="none"/>
        </w:rPr>
        <w:t>培训发生的各种费用包括在合同报价中，具体培训时间由双方商定。</w:t>
      </w:r>
    </w:p>
    <w:p w14:paraId="1B9DEE34">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3、售后服务承诺：</w:t>
      </w:r>
    </w:p>
    <w:p w14:paraId="14C80DC5">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所投产品实行“三包”，质量保证期为</w:t>
      </w:r>
      <w:r>
        <w:rPr>
          <w:rFonts w:hint="eastAsia" w:ascii="宋体" w:hAnsi="宋体" w:eastAsia="宋体"/>
          <w:sz w:val="24"/>
          <w:highlight w:val="none"/>
        </w:rPr>
        <w:t>三年</w:t>
      </w:r>
      <w:r>
        <w:rPr>
          <w:rFonts w:hint="eastAsia" w:ascii="宋体" w:hAnsi="宋体" w:eastAsia="宋体"/>
          <w:sz w:val="24"/>
          <w:highlight w:val="none"/>
        </w:rPr>
        <w:t>，并同时享有原厂商的所有保修</w:t>
      </w:r>
      <w:r>
        <w:rPr>
          <w:rFonts w:hint="eastAsia" w:ascii="宋体" w:hAnsi="宋体" w:eastAsia="宋体"/>
          <w:sz w:val="24"/>
          <w:highlight w:val="none"/>
          <w:lang w:eastAsia="zh-CN"/>
        </w:rPr>
        <w:t>服务（提供承诺函并加盖投标人公章）</w:t>
      </w:r>
      <w:r>
        <w:rPr>
          <w:rFonts w:hint="eastAsia" w:ascii="宋体" w:hAnsi="宋体" w:eastAsia="宋体"/>
          <w:sz w:val="24"/>
          <w:highlight w:val="none"/>
          <w:lang w:eastAsia="zh-CN"/>
        </w:rPr>
        <w:t>。</w:t>
      </w:r>
      <w:r>
        <w:rPr>
          <w:rFonts w:hint="eastAsia" w:ascii="宋体" w:hAnsi="宋体" w:eastAsia="宋体"/>
          <w:sz w:val="24"/>
          <w:highlight w:val="none"/>
        </w:rPr>
        <w:t>产品如有质量问题3个月内免费更换；质保期内免费上门服务。对投标产品负责终身维修。</w:t>
      </w:r>
    </w:p>
    <w:p w14:paraId="59C4FFFA">
      <w:pPr>
        <w:spacing w:line="360" w:lineRule="auto"/>
        <w:ind w:firstLine="480" w:firstLineChars="200"/>
        <w:rPr>
          <w:rFonts w:hint="eastAsia" w:ascii="宋体" w:hAnsi="宋体" w:eastAsia="宋体"/>
          <w:sz w:val="24"/>
          <w:highlight w:val="none"/>
        </w:rPr>
      </w:pPr>
      <w:r>
        <w:rPr>
          <w:rFonts w:ascii="宋体" w:hAnsi="宋体" w:eastAsia="宋体"/>
          <w:sz w:val="24"/>
          <w:highlight w:val="none"/>
        </w:rPr>
        <w:t>保修期内所有产品发生故障时，2小时响应，接到故障电话4小时到达现场，24小时内解决问题，提供24小时热线电话及在线技术解答。每个月电话回访一次，客户指定专门联系人。如果卖方在收到通知后7天内没有弥补缺陷，买方可采取必要的补救措施，但风险和费用将由卖方承担。</w:t>
      </w:r>
    </w:p>
    <w:p w14:paraId="759D099C">
      <w:pPr>
        <w:spacing w:line="360" w:lineRule="auto"/>
        <w:ind w:firstLine="480" w:firstLineChars="200"/>
        <w:rPr>
          <w:rFonts w:hint="eastAsia" w:ascii="宋体" w:hAnsi="宋体" w:eastAsia="宋体"/>
          <w:sz w:val="24"/>
          <w:highlight w:val="none"/>
        </w:rPr>
      </w:pPr>
      <w:r>
        <w:rPr>
          <w:rFonts w:ascii="宋体" w:hAnsi="宋体" w:eastAsia="宋体"/>
          <w:sz w:val="24"/>
          <w:highlight w:val="none"/>
        </w:rPr>
        <w:t>终身提供技术支持。保修期外提供维修并仅收取成本费（成本费只包括配件成本，但不包括人员工时、交通、住宿费等配件成本以外的费用）。</w:t>
      </w:r>
    </w:p>
    <w:p w14:paraId="2486A62D">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4、项目完成期：</w:t>
      </w:r>
      <w:r>
        <w:rPr>
          <w:rFonts w:hint="eastAsia" w:ascii="宋体" w:hAnsi="宋体" w:eastAsia="宋体"/>
          <w:sz w:val="24"/>
          <w:highlight w:val="none"/>
        </w:rPr>
        <w:t>合同签订后30个日历日内完成送货、安装、调试。</w:t>
      </w:r>
    </w:p>
    <w:p w14:paraId="5CA1D39A">
      <w:pPr>
        <w:pStyle w:val="2"/>
        <w:spacing w:after="0"/>
        <w:ind w:left="43" w:leftChars="0"/>
        <w:rPr>
          <w:rFonts w:hint="eastAsia" w:ascii="宋体" w:hAnsi="宋体" w:eastAsia="宋体"/>
          <w:highlight w:val="none"/>
        </w:rPr>
      </w:pPr>
      <w:r>
        <w:rPr>
          <w:rFonts w:hint="eastAsia" w:ascii="宋体" w:hAnsi="宋体" w:eastAsia="宋体"/>
          <w:highlight w:val="none"/>
        </w:rPr>
        <w:t>5</w:t>
      </w:r>
      <w:r>
        <w:rPr>
          <w:rFonts w:ascii="宋体" w:hAnsi="宋体" w:eastAsia="宋体"/>
          <w:highlight w:val="none"/>
        </w:rPr>
        <w:t>、卖方保证北京财贸职业学院所购货物不高于市场价格，如果高于市场价格，卖方保证将高于部分双倍返还。</w:t>
      </w:r>
    </w:p>
    <w:p w14:paraId="473FB12F">
      <w:pPr>
        <w:kinsoku/>
        <w:autoSpaceDE/>
        <w:autoSpaceDN/>
        <w:adjustRightInd/>
        <w:snapToGrid/>
        <w:spacing w:line="360" w:lineRule="auto"/>
        <w:jc w:val="both"/>
        <w:textAlignment w:val="auto"/>
        <w:rPr>
          <w:rFonts w:hint="eastAsia" w:asciiTheme="minorEastAsia" w:hAnsiTheme="minorEastAsia" w:eastAsiaTheme="minorEastAsia"/>
          <w:sz w:val="24"/>
          <w:szCs w:val="24"/>
          <w:highlight w:val="none"/>
          <w:lang w:eastAsia="zh-CN"/>
        </w:rPr>
      </w:pPr>
      <w:r>
        <w:rPr>
          <w:highlight w:val="none"/>
        </w:rPr>
        <w:br w:type="page"/>
      </w:r>
    </w:p>
    <w:p w14:paraId="717D23AD">
      <w:pPr>
        <w:spacing w:line="360" w:lineRule="auto"/>
        <w:rPr>
          <w:rFonts w:hint="eastAsia" w:asciiTheme="minorEastAsia" w:hAnsiTheme="minorEastAsia" w:eastAsiaTheme="minorEastAsia"/>
          <w:highlight w:val="none"/>
          <w:lang w:eastAsia="zh-CN"/>
        </w:rPr>
      </w:pPr>
    </w:p>
    <w:p w14:paraId="68CE8840">
      <w:pPr>
        <w:pStyle w:val="18"/>
        <w:spacing w:before="329" w:line="205" w:lineRule="auto"/>
        <w:ind w:left="2284"/>
        <w:outlineLvl w:val="0"/>
        <w:rPr>
          <w:rFonts w:hint="eastAsia" w:asciiTheme="minorEastAsia" w:hAnsiTheme="minorEastAsia" w:eastAsiaTheme="minorEastAsia"/>
          <w:b/>
          <w:bCs/>
          <w:spacing w:val="8"/>
          <w:sz w:val="35"/>
          <w:szCs w:val="35"/>
          <w:highlight w:val="none"/>
          <w:lang w:eastAsia="zh-CN"/>
        </w:rPr>
      </w:pPr>
      <w:bookmarkStart w:id="20" w:name="bookmark11"/>
      <w:bookmarkEnd w:id="20"/>
      <w:bookmarkStart w:id="21" w:name="_Toc200449222"/>
      <w:r>
        <w:rPr>
          <w:rFonts w:asciiTheme="minorEastAsia" w:hAnsiTheme="minorEastAsia" w:eastAsiaTheme="minorEastAsia"/>
          <w:b/>
          <w:bCs/>
          <w:spacing w:val="8"/>
          <w:sz w:val="35"/>
          <w:szCs w:val="35"/>
          <w:highlight w:val="none"/>
          <w:lang w:eastAsia="zh-CN"/>
        </w:rPr>
        <w:t>第六章</w:t>
      </w:r>
      <w:r>
        <w:rPr>
          <w:rFonts w:hint="eastAsia" w:asciiTheme="minorEastAsia" w:hAnsiTheme="minorEastAsia" w:eastAsiaTheme="minorEastAsia"/>
          <w:b/>
          <w:bCs/>
          <w:spacing w:val="8"/>
          <w:sz w:val="35"/>
          <w:szCs w:val="35"/>
          <w:highlight w:val="none"/>
          <w:lang w:eastAsia="zh-CN"/>
        </w:rPr>
        <w:t xml:space="preserve"> </w:t>
      </w:r>
      <w:r>
        <w:rPr>
          <w:rFonts w:asciiTheme="minorEastAsia" w:hAnsiTheme="minorEastAsia" w:eastAsiaTheme="minorEastAsia"/>
          <w:b/>
          <w:bCs/>
          <w:spacing w:val="8"/>
          <w:sz w:val="35"/>
          <w:szCs w:val="35"/>
          <w:highlight w:val="none"/>
          <w:lang w:eastAsia="zh-CN"/>
        </w:rPr>
        <w:t>拟签订的合同文本</w:t>
      </w:r>
      <w:bookmarkEnd w:id="21"/>
      <w:bookmarkStart w:id="22" w:name="bookmark13"/>
      <w:bookmarkEnd w:id="22"/>
    </w:p>
    <w:p w14:paraId="564DE860">
      <w:pPr>
        <w:pStyle w:val="18"/>
        <w:rPr>
          <w:rFonts w:hint="eastAsia"/>
          <w:highlight w:val="none"/>
        </w:rPr>
      </w:pPr>
    </w:p>
    <w:p w14:paraId="05D87EA6">
      <w:pPr>
        <w:pStyle w:val="18"/>
        <w:rPr>
          <w:rFonts w:hint="eastAsia"/>
          <w:highlight w:val="none"/>
        </w:rPr>
      </w:pPr>
    </w:p>
    <w:p w14:paraId="5D7F5CA0">
      <w:pPr>
        <w:pStyle w:val="18"/>
        <w:rPr>
          <w:rFonts w:hint="eastAsia"/>
          <w:highlight w:val="none"/>
        </w:rPr>
      </w:pPr>
    </w:p>
    <w:p w14:paraId="7A115A69">
      <w:pPr>
        <w:pStyle w:val="18"/>
        <w:rPr>
          <w:rFonts w:hint="eastAsia"/>
          <w:highlight w:val="none"/>
        </w:rPr>
      </w:pPr>
    </w:p>
    <w:p w14:paraId="06C66AC1">
      <w:pPr>
        <w:pStyle w:val="3"/>
        <w:rPr>
          <w:rFonts w:eastAsiaTheme="minorEastAsia"/>
          <w:highlight w:val="none"/>
          <w:lang w:eastAsia="zh-CN"/>
        </w:rPr>
      </w:pPr>
    </w:p>
    <w:p w14:paraId="04FA244A">
      <w:pPr>
        <w:pStyle w:val="18"/>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政府采购货物买卖合同</w:t>
      </w:r>
    </w:p>
    <w:p w14:paraId="0B4EEAE0">
      <w:pPr>
        <w:pStyle w:val="18"/>
        <w:jc w:val="center"/>
        <w:rPr>
          <w:rFonts w:hint="eastAsia" w:ascii="宋体" w:hAnsi="宋体" w:cs="宋体"/>
          <w:b/>
          <w:bCs/>
          <w:spacing w:val="-20"/>
          <w:kern w:val="44"/>
          <w:sz w:val="48"/>
          <w:szCs w:val="48"/>
          <w:highlight w:val="none"/>
          <w:lang w:eastAsia="zh-CN"/>
        </w:rPr>
      </w:pPr>
    </w:p>
    <w:p w14:paraId="6D954B7E">
      <w:pPr>
        <w:rPr>
          <w:rFonts w:ascii="宋体" w:hAnsi="宋体" w:cs="宋体"/>
          <w:b/>
          <w:bCs/>
          <w:spacing w:val="-20"/>
          <w:kern w:val="44"/>
          <w:sz w:val="40"/>
          <w:szCs w:val="40"/>
          <w:highlight w:val="none"/>
          <w:lang w:eastAsia="zh-CN"/>
        </w:rPr>
      </w:pPr>
    </w:p>
    <w:p w14:paraId="137E22DA">
      <w:pPr>
        <w:rPr>
          <w:rFonts w:hint="eastAsia" w:ascii="宋体" w:hAnsi="宋体" w:cs="宋体" w:eastAsiaTheme="minorEastAsia"/>
          <w:b/>
          <w:bCs/>
          <w:spacing w:val="-20"/>
          <w:kern w:val="44"/>
          <w:sz w:val="40"/>
          <w:szCs w:val="40"/>
          <w:highlight w:val="none"/>
          <w:lang w:eastAsia="zh-CN"/>
        </w:rPr>
      </w:pPr>
    </w:p>
    <w:p w14:paraId="690BC542">
      <w:pPr>
        <w:pStyle w:val="2"/>
        <w:rPr>
          <w:rFonts w:hint="eastAsia"/>
          <w:highlight w:val="none"/>
        </w:rPr>
      </w:pPr>
    </w:p>
    <w:p w14:paraId="039B5A6F">
      <w:pPr>
        <w:pStyle w:val="2"/>
        <w:rPr>
          <w:rFonts w:hint="eastAsia"/>
          <w:highlight w:val="none"/>
        </w:rPr>
      </w:pPr>
    </w:p>
    <w:p w14:paraId="79E9058D">
      <w:pPr>
        <w:rPr>
          <w:rFonts w:ascii="宋体" w:hAnsi="宋体" w:cs="宋体"/>
          <w:b/>
          <w:bCs/>
          <w:spacing w:val="-20"/>
          <w:kern w:val="44"/>
          <w:sz w:val="40"/>
          <w:szCs w:val="40"/>
          <w:highlight w:val="none"/>
          <w:lang w:eastAsia="zh-CN"/>
        </w:rPr>
      </w:pPr>
    </w:p>
    <w:p w14:paraId="7B86D905">
      <w:pPr>
        <w:spacing w:line="360" w:lineRule="auto"/>
        <w:ind w:left="420" w:leftChars="200"/>
        <w:rPr>
          <w:rFonts w:hint="eastAsia" w:ascii="宋体" w:hAnsi="宋体" w:eastAsia="宋体"/>
          <w:sz w:val="32"/>
          <w:szCs w:val="32"/>
          <w:highlight w:val="none"/>
          <w:lang w:eastAsia="zh-CN"/>
        </w:rPr>
      </w:pPr>
      <w:r>
        <w:rPr>
          <w:rFonts w:hint="eastAsia" w:ascii="宋体" w:hAnsi="宋体" w:eastAsia="宋体" w:cs="微软雅黑"/>
          <w:sz w:val="32"/>
          <w:szCs w:val="32"/>
          <w:highlight w:val="none"/>
          <w:lang w:eastAsia="zh-CN"/>
        </w:rPr>
        <w:t>项目名称：</w:t>
      </w:r>
      <w:r>
        <w:rPr>
          <w:rFonts w:hint="eastAsia" w:ascii="宋体" w:hAnsi="宋体" w:eastAsia="宋体" w:cs="微软雅黑"/>
          <w:sz w:val="32"/>
          <w:szCs w:val="32"/>
          <w:highlight w:val="none"/>
          <w:u w:val="single"/>
          <w:lang w:eastAsia="zh-CN"/>
        </w:rPr>
        <w:t>双高计划-北京财贸-供应链运营专业群-消费品数字化运营实践中心建设</w:t>
      </w:r>
    </w:p>
    <w:p w14:paraId="7F409D1C">
      <w:pPr>
        <w:spacing w:line="360" w:lineRule="auto"/>
        <w:ind w:left="420" w:leftChars="200"/>
        <w:rPr>
          <w:rFonts w:hint="eastAsia" w:ascii="宋体" w:hAnsi="宋体" w:eastAsia="宋体"/>
          <w:sz w:val="32"/>
          <w:szCs w:val="32"/>
          <w:highlight w:val="none"/>
          <w:u w:val="single"/>
          <w:lang w:eastAsia="zh-CN"/>
        </w:rPr>
      </w:pPr>
      <w:r>
        <w:rPr>
          <w:rFonts w:hint="eastAsia" w:ascii="宋体" w:hAnsi="宋体" w:eastAsia="宋体" w:cs="微软雅黑"/>
          <w:sz w:val="32"/>
          <w:szCs w:val="32"/>
          <w:highlight w:val="none"/>
          <w:lang w:eastAsia="zh-CN"/>
        </w:rPr>
        <w:t>合同编号：</w:t>
      </w:r>
      <w:r>
        <w:rPr>
          <w:rFonts w:hint="eastAsia" w:ascii="宋体" w:hAnsi="宋体" w:eastAsia="宋体"/>
          <w:sz w:val="32"/>
          <w:szCs w:val="32"/>
          <w:highlight w:val="none"/>
          <w:u w:val="single"/>
          <w:lang w:eastAsia="zh-CN"/>
        </w:rPr>
        <w:t xml:space="preserve">                             </w:t>
      </w:r>
    </w:p>
    <w:p w14:paraId="6CD82498">
      <w:pPr>
        <w:spacing w:line="360" w:lineRule="auto"/>
        <w:ind w:left="420" w:leftChars="200"/>
        <w:rPr>
          <w:rFonts w:hint="eastAsia" w:ascii="宋体" w:hAnsi="宋体" w:eastAsia="宋体"/>
          <w:sz w:val="32"/>
          <w:szCs w:val="32"/>
          <w:highlight w:val="none"/>
          <w:lang w:eastAsia="zh-CN"/>
        </w:rPr>
      </w:pPr>
      <w:r>
        <w:rPr>
          <w:rFonts w:hint="eastAsia" w:ascii="宋体" w:hAnsi="宋体" w:eastAsia="宋体" w:cs="微软雅黑"/>
          <w:sz w:val="32"/>
          <w:szCs w:val="32"/>
          <w:highlight w:val="none"/>
          <w:lang w:eastAsia="zh-CN"/>
        </w:rPr>
        <w:t>甲</w:t>
      </w:r>
      <w:r>
        <w:rPr>
          <w:rFonts w:hint="eastAsia" w:ascii="宋体" w:hAnsi="宋体" w:eastAsia="宋体"/>
          <w:sz w:val="32"/>
          <w:szCs w:val="32"/>
          <w:highlight w:val="none"/>
          <w:lang w:eastAsia="zh-CN"/>
        </w:rPr>
        <w:t xml:space="preserve">    </w:t>
      </w:r>
      <w:r>
        <w:rPr>
          <w:rFonts w:hint="eastAsia" w:ascii="宋体" w:hAnsi="宋体" w:eastAsia="宋体" w:cs="微软雅黑"/>
          <w:sz w:val="32"/>
          <w:szCs w:val="32"/>
          <w:highlight w:val="none"/>
          <w:lang w:eastAsia="zh-CN"/>
        </w:rPr>
        <w:t>方：</w:t>
      </w:r>
      <w:r>
        <w:rPr>
          <w:rFonts w:hint="eastAsia" w:ascii="宋体" w:hAnsi="宋体" w:eastAsia="宋体"/>
          <w:sz w:val="32"/>
          <w:szCs w:val="32"/>
          <w:highlight w:val="none"/>
          <w:u w:val="single"/>
          <w:lang w:eastAsia="zh-CN"/>
        </w:rPr>
        <w:t xml:space="preserve">  </w:t>
      </w:r>
      <w:r>
        <w:rPr>
          <w:rFonts w:hint="eastAsia" w:ascii="宋体" w:hAnsi="宋体" w:eastAsia="宋体" w:cs="微软雅黑"/>
          <w:sz w:val="32"/>
          <w:szCs w:val="32"/>
          <w:highlight w:val="none"/>
          <w:u w:val="single"/>
          <w:lang w:eastAsia="zh-CN"/>
        </w:rPr>
        <w:t>北京财贸职业学院</w:t>
      </w:r>
      <w:r>
        <w:rPr>
          <w:rFonts w:hint="eastAsia" w:ascii="宋体" w:hAnsi="宋体" w:eastAsia="宋体"/>
          <w:sz w:val="32"/>
          <w:szCs w:val="32"/>
          <w:highlight w:val="none"/>
          <w:u w:val="single"/>
          <w:lang w:eastAsia="zh-CN"/>
        </w:rPr>
        <w:t xml:space="preserve"> </w:t>
      </w:r>
    </w:p>
    <w:p w14:paraId="3B00CAF0">
      <w:pPr>
        <w:spacing w:line="360" w:lineRule="auto"/>
        <w:ind w:left="420" w:leftChars="200"/>
        <w:rPr>
          <w:rFonts w:hint="eastAsia" w:ascii="宋体" w:hAnsi="宋体" w:eastAsia="宋体"/>
          <w:sz w:val="32"/>
          <w:szCs w:val="32"/>
          <w:highlight w:val="none"/>
          <w:u w:val="single"/>
          <w:lang w:eastAsia="zh-CN"/>
        </w:rPr>
      </w:pPr>
      <w:r>
        <w:rPr>
          <w:rFonts w:hint="eastAsia" w:ascii="宋体" w:hAnsi="宋体" w:eastAsia="宋体" w:cs="微软雅黑"/>
          <w:sz w:val="32"/>
          <w:szCs w:val="32"/>
          <w:highlight w:val="none"/>
          <w:lang w:eastAsia="zh-CN"/>
        </w:rPr>
        <w:t>乙</w:t>
      </w:r>
      <w:r>
        <w:rPr>
          <w:rFonts w:hint="eastAsia" w:ascii="宋体" w:hAnsi="宋体" w:eastAsia="宋体"/>
          <w:sz w:val="32"/>
          <w:szCs w:val="32"/>
          <w:highlight w:val="none"/>
          <w:lang w:eastAsia="zh-CN"/>
        </w:rPr>
        <w:t xml:space="preserve">    </w:t>
      </w:r>
      <w:r>
        <w:rPr>
          <w:rFonts w:hint="eastAsia" w:ascii="宋体" w:hAnsi="宋体" w:eastAsia="宋体" w:cs="微软雅黑"/>
          <w:sz w:val="32"/>
          <w:szCs w:val="32"/>
          <w:highlight w:val="none"/>
          <w:lang w:eastAsia="zh-CN"/>
        </w:rPr>
        <w:t>方：</w:t>
      </w:r>
      <w:r>
        <w:rPr>
          <w:rFonts w:hint="eastAsia" w:ascii="宋体" w:hAnsi="宋体" w:eastAsia="宋体"/>
          <w:sz w:val="32"/>
          <w:szCs w:val="32"/>
          <w:highlight w:val="none"/>
          <w:u w:val="single"/>
          <w:lang w:eastAsia="zh-CN"/>
        </w:rPr>
        <w:t xml:space="preserve">                             </w:t>
      </w:r>
    </w:p>
    <w:p w14:paraId="28762C6F">
      <w:pPr>
        <w:spacing w:line="360" w:lineRule="auto"/>
        <w:ind w:left="420" w:leftChars="200"/>
        <w:rPr>
          <w:rFonts w:hint="eastAsia" w:ascii="宋体" w:hAnsi="宋体" w:eastAsia="宋体"/>
          <w:sz w:val="32"/>
          <w:szCs w:val="32"/>
          <w:highlight w:val="none"/>
          <w:lang w:eastAsia="zh-CN"/>
        </w:rPr>
      </w:pPr>
      <w:r>
        <w:rPr>
          <w:rFonts w:hint="eastAsia" w:ascii="宋体" w:hAnsi="宋体" w:eastAsia="宋体" w:cs="微软雅黑"/>
          <w:sz w:val="32"/>
          <w:szCs w:val="32"/>
          <w:highlight w:val="none"/>
          <w:lang w:eastAsia="zh-CN"/>
        </w:rPr>
        <w:t>签订时间：</w:t>
      </w:r>
      <w:r>
        <w:rPr>
          <w:rFonts w:hint="eastAsia" w:ascii="宋体" w:hAnsi="宋体" w:eastAsia="宋体"/>
          <w:sz w:val="32"/>
          <w:szCs w:val="32"/>
          <w:highlight w:val="none"/>
          <w:u w:val="single"/>
          <w:lang w:eastAsia="zh-CN"/>
        </w:rPr>
        <w:t xml:space="preserve">      </w:t>
      </w:r>
      <w:r>
        <w:rPr>
          <w:rFonts w:ascii="宋体" w:hAnsi="宋体" w:eastAsia="宋体"/>
          <w:sz w:val="32"/>
          <w:szCs w:val="32"/>
          <w:highlight w:val="none"/>
          <w:u w:val="single"/>
          <w:lang w:eastAsia="zh-CN"/>
        </w:rPr>
        <w:t xml:space="preserve">           </w:t>
      </w:r>
      <w:r>
        <w:rPr>
          <w:rFonts w:hint="eastAsia" w:ascii="宋体" w:hAnsi="宋体" w:eastAsia="宋体"/>
          <w:sz w:val="32"/>
          <w:szCs w:val="32"/>
          <w:highlight w:val="none"/>
          <w:u w:val="single"/>
          <w:lang w:eastAsia="zh-CN"/>
        </w:rPr>
        <w:t xml:space="preserve">            </w:t>
      </w:r>
    </w:p>
    <w:p w14:paraId="58937098">
      <w:pPr>
        <w:rPr>
          <w:rFonts w:hint="eastAsia" w:ascii="宋体" w:hAnsi="宋体" w:eastAsia="宋体"/>
          <w:highlight w:val="none"/>
          <w:lang w:eastAsia="zh-CN"/>
        </w:rPr>
      </w:pPr>
    </w:p>
    <w:p w14:paraId="2B5361FE">
      <w:pPr>
        <w:rPr>
          <w:rFonts w:hint="eastAsia" w:ascii="宋体" w:hAnsi="宋体" w:eastAsia="宋体"/>
          <w:sz w:val="44"/>
          <w:szCs w:val="44"/>
          <w:highlight w:val="none"/>
          <w:lang w:eastAsia="zh-CN"/>
        </w:rPr>
      </w:pPr>
      <w:r>
        <w:rPr>
          <w:rFonts w:ascii="宋体" w:hAnsi="宋体" w:eastAsia="宋体"/>
          <w:sz w:val="44"/>
          <w:szCs w:val="44"/>
          <w:highlight w:val="none"/>
          <w:lang w:eastAsia="zh-CN"/>
        </w:rPr>
        <w:br w:type="page"/>
      </w:r>
    </w:p>
    <w:p w14:paraId="38E320E5">
      <w:pPr>
        <w:rPr>
          <w:rFonts w:hint="eastAsia" w:ascii="宋体" w:hAnsi="宋体" w:eastAsia="宋体"/>
          <w:sz w:val="44"/>
          <w:szCs w:val="44"/>
          <w:highlight w:val="none"/>
          <w:lang w:eastAsia="zh-CN"/>
        </w:rPr>
      </w:pPr>
    </w:p>
    <w:p w14:paraId="7C71BFF0">
      <w:pPr>
        <w:rPr>
          <w:rFonts w:hint="eastAsia" w:ascii="宋体" w:hAnsi="宋体" w:eastAsia="宋体"/>
          <w:sz w:val="44"/>
          <w:szCs w:val="44"/>
          <w:highlight w:val="none"/>
          <w:lang w:eastAsia="zh-CN"/>
        </w:rPr>
      </w:pPr>
    </w:p>
    <w:p w14:paraId="32DD56B8">
      <w:pPr>
        <w:jc w:val="center"/>
        <w:rPr>
          <w:rFonts w:hint="eastAsia" w:ascii="宋体" w:hAnsi="宋体" w:eastAsia="宋体"/>
          <w:sz w:val="44"/>
          <w:szCs w:val="44"/>
          <w:highlight w:val="none"/>
          <w:lang w:eastAsia="zh-CN"/>
        </w:rPr>
      </w:pPr>
      <w:r>
        <w:rPr>
          <w:rFonts w:hint="eastAsia" w:ascii="宋体" w:hAnsi="宋体" w:eastAsia="宋体"/>
          <w:sz w:val="44"/>
          <w:szCs w:val="44"/>
          <w:highlight w:val="none"/>
          <w:lang w:eastAsia="zh-CN"/>
        </w:rPr>
        <w:t>使 用 说 明</w:t>
      </w:r>
    </w:p>
    <w:p w14:paraId="7054A67C">
      <w:pPr>
        <w:ind w:firstLine="640" w:firstLineChars="200"/>
        <w:rPr>
          <w:rFonts w:hint="eastAsia" w:ascii="宋体" w:hAnsi="宋体" w:eastAsia="宋体" w:cs="仿宋_GB2312"/>
          <w:sz w:val="32"/>
          <w:szCs w:val="32"/>
          <w:highlight w:val="none"/>
          <w:lang w:eastAsia="zh-CN"/>
        </w:rPr>
      </w:pPr>
    </w:p>
    <w:p w14:paraId="7A83D47C">
      <w:pPr>
        <w:ind w:firstLine="640" w:firstLineChars="200"/>
        <w:rPr>
          <w:rFonts w:hint="eastAsia" w:ascii="宋体" w:hAnsi="宋体" w:eastAsia="宋体" w:cs="仿宋_GB2312"/>
          <w:sz w:val="32"/>
          <w:szCs w:val="32"/>
          <w:highlight w:val="none"/>
          <w:lang w:eastAsia="zh-CN"/>
        </w:rPr>
      </w:pPr>
      <w:r>
        <w:rPr>
          <w:rFonts w:hint="eastAsia" w:ascii="宋体" w:hAnsi="宋体" w:eastAsia="宋体" w:cs="仿宋_GB2312"/>
          <w:sz w:val="32"/>
          <w:szCs w:val="32"/>
          <w:highlight w:val="none"/>
          <w:lang w:eastAsia="zh-CN"/>
        </w:rPr>
        <w:t>1.本合同标准文本适用于购买现成货物的采购项目，不包括需要供应商定制开发、创新研发的货物采购项目。</w:t>
      </w:r>
    </w:p>
    <w:p w14:paraId="2E7B998D">
      <w:pPr>
        <w:rPr>
          <w:rFonts w:hint="eastAsia" w:ascii="宋体" w:hAnsi="宋体" w:eastAsia="宋体"/>
          <w:sz w:val="44"/>
          <w:szCs w:val="44"/>
          <w:highlight w:val="none"/>
          <w:lang w:eastAsia="zh-CN"/>
        </w:rPr>
      </w:pPr>
      <w:r>
        <w:rPr>
          <w:rFonts w:hint="eastAsia" w:ascii="宋体" w:hAnsi="宋体" w:eastAsia="宋体"/>
          <w:sz w:val="44"/>
          <w:szCs w:val="44"/>
          <w:highlight w:val="none"/>
          <w:lang w:eastAsia="zh-CN"/>
        </w:rPr>
        <w:t xml:space="preserve">   </w:t>
      </w:r>
      <w:r>
        <w:rPr>
          <w:rFonts w:hint="eastAsia" w:ascii="宋体" w:hAnsi="宋体" w:eastAsia="宋体" w:cs="仿宋_GB2312"/>
          <w:sz w:val="32"/>
          <w:szCs w:val="32"/>
          <w:highlight w:val="none"/>
          <w:lang w:eastAsia="zh-CN"/>
        </w:rPr>
        <w:t>2.本合同标准文本为政府采购货物买卖合同编制提供参考，可以结合采购项目具体情况，对文本作必要的调整修订后使用。</w:t>
      </w:r>
    </w:p>
    <w:p w14:paraId="56BE7D7A">
      <w:pPr>
        <w:ind w:firstLine="640" w:firstLineChars="200"/>
        <w:rPr>
          <w:rFonts w:hint="eastAsia" w:ascii="宋体" w:hAnsi="宋体" w:eastAsia="宋体" w:cs="仿宋_GB2312"/>
          <w:sz w:val="32"/>
          <w:szCs w:val="32"/>
          <w:highlight w:val="none"/>
          <w:lang w:eastAsia="zh-CN"/>
        </w:rPr>
      </w:pPr>
      <w:r>
        <w:rPr>
          <w:rFonts w:hint="eastAsia" w:ascii="宋体" w:hAnsi="宋体" w:eastAsia="宋体" w:cs="仿宋_GB2312"/>
          <w:sz w:val="32"/>
          <w:szCs w:val="32"/>
          <w:highlight w:val="none"/>
          <w:lang w:eastAsia="zh-CN"/>
        </w:rPr>
        <w:t>3.本合同标准文本各条款中，如涉及填写多家供应商、制造商，多种采购标的、分包主要内容等信息的，可根据采购项目具体情况添加信息项。</w:t>
      </w:r>
    </w:p>
    <w:p w14:paraId="64E0A78E">
      <w:pPr>
        <w:ind w:firstLine="880" w:firstLineChars="200"/>
        <w:rPr>
          <w:rFonts w:hint="eastAsia" w:ascii="宋体" w:hAnsi="宋体" w:eastAsia="宋体"/>
          <w:sz w:val="44"/>
          <w:szCs w:val="44"/>
          <w:highlight w:val="none"/>
          <w:lang w:eastAsia="zh-CN"/>
        </w:rPr>
        <w:sectPr>
          <w:pgSz w:w="11906" w:h="16838"/>
          <w:pgMar w:top="1440" w:right="1800" w:bottom="1440" w:left="1800" w:header="851" w:footer="992" w:gutter="0"/>
          <w:cols w:space="425" w:num="1"/>
          <w:docGrid w:type="lines" w:linePitch="312" w:charSpace="0"/>
        </w:sectPr>
      </w:pPr>
    </w:p>
    <w:p w14:paraId="1988E48E">
      <w:pPr>
        <w:pStyle w:val="20"/>
        <w:rPr>
          <w:rFonts w:hint="eastAsia" w:hAnsi="宋体"/>
          <w:highlight w:val="none"/>
        </w:rPr>
      </w:pPr>
      <w:bookmarkStart w:id="23" w:name="_Toc22209"/>
    </w:p>
    <w:p w14:paraId="33B4D9A1">
      <w:pPr>
        <w:pStyle w:val="5"/>
        <w:spacing w:line="400" w:lineRule="exact"/>
        <w:jc w:val="center"/>
        <w:rPr>
          <w:rFonts w:hint="eastAsia" w:ascii="宋体" w:hAnsi="宋体" w:eastAsia="宋体"/>
          <w:b w:val="0"/>
          <w:bCs w:val="0"/>
          <w:sz w:val="28"/>
          <w:szCs w:val="28"/>
          <w:highlight w:val="none"/>
          <w:lang w:eastAsia="zh-CN"/>
        </w:rPr>
      </w:pPr>
      <w:r>
        <w:rPr>
          <w:rFonts w:hint="eastAsia" w:ascii="宋体" w:hAnsi="宋体" w:eastAsia="宋体"/>
          <w:b w:val="0"/>
          <w:bCs w:val="0"/>
          <w:sz w:val="28"/>
          <w:szCs w:val="28"/>
          <w:highlight w:val="none"/>
          <w:lang w:eastAsia="zh-CN"/>
        </w:rPr>
        <w:t>第一节 政府采购合同协议书</w:t>
      </w:r>
      <w:bookmarkEnd w:id="23"/>
    </w:p>
    <w:p w14:paraId="3C0DB840">
      <w:pPr>
        <w:pStyle w:val="20"/>
        <w:rPr>
          <w:rFonts w:hint="eastAsia" w:hAnsi="宋体"/>
          <w:highlight w:val="none"/>
        </w:rPr>
      </w:pPr>
    </w:p>
    <w:p w14:paraId="75624304">
      <w:pPr>
        <w:spacing w:line="400" w:lineRule="exact"/>
        <w:rPr>
          <w:rFonts w:hint="eastAsia" w:ascii="宋体" w:hAnsi="宋体" w:eastAsia="宋体"/>
          <w:highlight w:val="none"/>
          <w:lang w:eastAsia="zh-CN"/>
        </w:rPr>
      </w:pPr>
      <w:r>
        <w:rPr>
          <w:rFonts w:hint="eastAsia" w:ascii="宋体" w:hAnsi="宋体" w:eastAsia="宋体" w:cs="微软雅黑"/>
          <w:highlight w:val="none"/>
          <w:lang w:eastAsia="zh-CN"/>
        </w:rPr>
        <w:t>甲方（全称）：</w:t>
      </w:r>
      <w:r>
        <w:rPr>
          <w:rFonts w:hint="eastAsia" w:ascii="宋体" w:hAnsi="宋体" w:eastAsia="宋体"/>
          <w:highlight w:val="none"/>
          <w:u w:val="single"/>
          <w:lang w:eastAsia="zh-CN"/>
        </w:rPr>
        <w:t xml:space="preserve"> </w:t>
      </w:r>
      <w:r>
        <w:rPr>
          <w:rFonts w:hint="eastAsia" w:ascii="宋体" w:hAnsi="宋体" w:eastAsia="宋体" w:cs="微软雅黑"/>
          <w:highlight w:val="none"/>
          <w:u w:val="single"/>
          <w:lang w:eastAsia="zh-CN"/>
        </w:rPr>
        <w:t>北京财贸职业学院</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（采购人、受采购人委托签订合同的单位或采购</w:t>
      </w:r>
      <w:r>
        <w:rPr>
          <w:rFonts w:hint="eastAsia" w:ascii="宋体" w:hAnsi="宋体" w:eastAsia="宋体"/>
          <w:highlight w:val="none"/>
          <w:lang w:eastAsia="zh-CN"/>
        </w:rPr>
        <w:tab/>
      </w: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文件约定的合同甲方）</w:t>
      </w:r>
    </w:p>
    <w:p w14:paraId="55B1F380">
      <w:pPr>
        <w:spacing w:line="400" w:lineRule="exact"/>
        <w:rPr>
          <w:rFonts w:hint="eastAsia" w:ascii="宋体" w:hAnsi="宋体" w:eastAsia="宋体"/>
          <w:highlight w:val="none"/>
          <w:lang w:eastAsia="zh-CN"/>
        </w:rPr>
      </w:pPr>
      <w:r>
        <w:rPr>
          <w:rFonts w:hint="eastAsia" w:ascii="宋体" w:hAnsi="宋体" w:eastAsia="宋体" w:cs="微软雅黑"/>
          <w:highlight w:val="none"/>
          <w:lang w:eastAsia="zh-CN"/>
        </w:rPr>
        <w:t>乙方</w:t>
      </w:r>
      <w:r>
        <w:rPr>
          <w:rFonts w:hint="eastAsia" w:ascii="宋体" w:hAnsi="宋体" w:eastAsia="宋体"/>
          <w:highlight w:val="none"/>
          <w:lang w:eastAsia="zh-CN"/>
        </w:rPr>
        <w:t>1</w:t>
      </w:r>
      <w:r>
        <w:rPr>
          <w:rFonts w:hint="eastAsia" w:ascii="宋体" w:hAnsi="宋体" w:eastAsia="宋体" w:cs="微软雅黑"/>
          <w:highlight w:val="none"/>
          <w:lang w:eastAsia="zh-CN"/>
        </w:rPr>
        <w:t>（全称）：</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（供应商）</w:t>
      </w:r>
    </w:p>
    <w:p w14:paraId="26D769DE">
      <w:pPr>
        <w:spacing w:line="400" w:lineRule="exact"/>
        <w:rPr>
          <w:rFonts w:hint="eastAsia" w:ascii="宋体" w:hAnsi="宋体" w:eastAsia="宋体"/>
          <w:highlight w:val="none"/>
          <w:lang w:eastAsia="zh-CN"/>
        </w:rPr>
      </w:pPr>
      <w:r>
        <w:rPr>
          <w:rFonts w:hint="eastAsia" w:ascii="宋体" w:hAnsi="宋体" w:eastAsia="宋体" w:cs="微软雅黑"/>
          <w:highlight w:val="none"/>
          <w:lang w:eastAsia="zh-CN"/>
        </w:rPr>
        <w:t>乙方</w:t>
      </w:r>
      <w:r>
        <w:rPr>
          <w:rFonts w:hint="eastAsia" w:ascii="宋体" w:hAnsi="宋体" w:eastAsia="宋体"/>
          <w:highlight w:val="none"/>
          <w:lang w:eastAsia="zh-CN"/>
        </w:rPr>
        <w:t>2</w:t>
      </w:r>
      <w:r>
        <w:rPr>
          <w:rFonts w:hint="eastAsia" w:ascii="宋体" w:hAnsi="宋体" w:eastAsia="宋体" w:cs="微软雅黑"/>
          <w:highlight w:val="none"/>
          <w:lang w:eastAsia="zh-CN"/>
        </w:rPr>
        <w:t>（全称）：</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（联合体成员供应商或其他合同主体）（如有）</w:t>
      </w:r>
    </w:p>
    <w:p w14:paraId="3105207F">
      <w:pPr>
        <w:spacing w:line="400" w:lineRule="exact"/>
        <w:rPr>
          <w:rFonts w:hint="eastAsia" w:ascii="宋体" w:hAnsi="宋体" w:eastAsia="宋体"/>
          <w:highlight w:val="none"/>
          <w:lang w:eastAsia="zh-CN"/>
        </w:rPr>
      </w:pPr>
      <w:r>
        <w:rPr>
          <w:rFonts w:hint="eastAsia" w:ascii="宋体" w:hAnsi="宋体" w:eastAsia="宋体" w:cs="微软雅黑"/>
          <w:highlight w:val="none"/>
          <w:lang w:eastAsia="zh-CN"/>
        </w:rPr>
        <w:t>乙方</w:t>
      </w:r>
      <w:r>
        <w:rPr>
          <w:rFonts w:hint="eastAsia" w:ascii="宋体" w:hAnsi="宋体" w:eastAsia="宋体"/>
          <w:highlight w:val="none"/>
          <w:lang w:eastAsia="zh-CN"/>
        </w:rPr>
        <w:t>3</w:t>
      </w:r>
      <w:r>
        <w:rPr>
          <w:rFonts w:hint="eastAsia" w:ascii="宋体" w:hAnsi="宋体" w:eastAsia="宋体" w:cs="微软雅黑"/>
          <w:highlight w:val="none"/>
          <w:lang w:eastAsia="zh-CN"/>
        </w:rPr>
        <w:t>（全称）</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（联合体成员供应商或其他合同主体）（如有）</w:t>
      </w:r>
    </w:p>
    <w:p w14:paraId="2CBC807B">
      <w:pPr>
        <w:spacing w:line="400" w:lineRule="exact"/>
        <w:rPr>
          <w:rFonts w:hint="eastAsia" w:ascii="宋体" w:hAnsi="宋体" w:eastAsia="宋体"/>
          <w:highlight w:val="none"/>
          <w:lang w:eastAsia="zh-CN"/>
        </w:rPr>
      </w:pPr>
    </w:p>
    <w:p w14:paraId="5699A814">
      <w:pPr>
        <w:pStyle w:val="3"/>
        <w:spacing w:after="0" w:line="400" w:lineRule="exact"/>
        <w:ind w:left="0" w:leftChars="0" w:firstLine="420" w:firstLineChars="200"/>
        <w:rPr>
          <w:rFonts w:hint="eastAsia" w:ascii="宋体" w:hAnsi="宋体" w:eastAsia="宋体"/>
          <w:highlight w:val="none"/>
        </w:rPr>
      </w:pPr>
      <w:r>
        <w:rPr>
          <w:rFonts w:hint="eastAsia" w:ascii="宋体" w:hAnsi="宋体" w:eastAsia="宋体" w:cs="微软雅黑"/>
          <w:highlight w:val="none"/>
          <w:lang w:eastAsia="zh-CN"/>
        </w:rPr>
        <w:t>依据《中华人民共和国民法典》、《中华人民共和国政府采购法》等有关的法律法规，以及本采购项目的招标</w:t>
      </w:r>
      <w:r>
        <w:rPr>
          <w:rFonts w:hint="eastAsia" w:ascii="宋体" w:hAnsi="宋体" w:eastAsia="宋体"/>
          <w:highlight w:val="none"/>
          <w:lang w:eastAsia="zh-CN"/>
        </w:rPr>
        <w:t>/</w:t>
      </w:r>
      <w:r>
        <w:rPr>
          <w:rFonts w:hint="eastAsia" w:ascii="宋体" w:hAnsi="宋体" w:eastAsia="宋体" w:cs="微软雅黑"/>
          <w:highlight w:val="none"/>
          <w:lang w:eastAsia="zh-CN"/>
        </w:rPr>
        <w:t>谈判文件等采购文件、乙方的《投标（响应）文件》及《中标（成交）通知书》，甲乙双方同意签订本合同。</w:t>
      </w:r>
      <w:r>
        <w:rPr>
          <w:rFonts w:hint="eastAsia" w:ascii="宋体" w:hAnsi="宋体" w:eastAsia="宋体" w:cs="微软雅黑"/>
          <w:highlight w:val="none"/>
        </w:rPr>
        <w:t>具体情况及要求如下：</w:t>
      </w:r>
      <w:r>
        <w:rPr>
          <w:rFonts w:hint="eastAsia" w:ascii="宋体" w:hAnsi="宋体" w:eastAsia="宋体"/>
          <w:highlight w:val="none"/>
        </w:rPr>
        <w:t xml:space="preserve">     </w:t>
      </w:r>
    </w:p>
    <w:p w14:paraId="5FD1E659">
      <w:pPr>
        <w:widowControl w:val="0"/>
        <w:numPr>
          <w:ilvl w:val="0"/>
          <w:numId w:val="3"/>
        </w:numPr>
        <w:kinsoku/>
        <w:autoSpaceDE/>
        <w:autoSpaceDN/>
        <w:spacing w:line="400" w:lineRule="exact"/>
        <w:ind w:firstLine="422" w:firstLineChars="200"/>
        <w:jc w:val="both"/>
        <w:textAlignment w:val="auto"/>
        <w:rPr>
          <w:rFonts w:hint="eastAsia" w:ascii="宋体" w:hAnsi="宋体" w:eastAsia="宋体"/>
          <w:b/>
          <w:highlight w:val="none"/>
        </w:rPr>
      </w:pPr>
      <w:r>
        <w:rPr>
          <w:rFonts w:hint="eastAsia" w:ascii="宋体" w:hAnsi="宋体" w:eastAsia="宋体" w:cs="微软雅黑"/>
          <w:b/>
          <w:highlight w:val="none"/>
        </w:rPr>
        <w:t>项目信息</w:t>
      </w:r>
    </w:p>
    <w:p w14:paraId="127ED16E">
      <w:pPr>
        <w:pStyle w:val="3"/>
        <w:widowControl w:val="0"/>
        <w:numPr>
          <w:ilvl w:val="0"/>
          <w:numId w:val="4"/>
        </w:numPr>
        <w:kinsoku/>
        <w:autoSpaceDE/>
        <w:autoSpaceDN/>
        <w:spacing w:after="0" w:line="400" w:lineRule="exact"/>
        <w:ind w:left="0" w:leftChars="0" w:firstLine="420" w:firstLineChars="200"/>
        <w:jc w:val="both"/>
        <w:textAlignment w:val="auto"/>
        <w:rPr>
          <w:rFonts w:hint="eastAsia" w:ascii="宋体" w:hAnsi="宋体" w:eastAsia="宋体"/>
          <w:highlight w:val="none"/>
          <w:u w:val="single"/>
          <w:lang w:eastAsia="zh-CN"/>
        </w:rPr>
      </w:pPr>
      <w:r>
        <w:rPr>
          <w:rFonts w:hint="eastAsia" w:ascii="宋体" w:hAnsi="宋体" w:eastAsia="宋体" w:cs="微软雅黑"/>
          <w:highlight w:val="none"/>
          <w:lang w:eastAsia="zh-CN"/>
        </w:rPr>
        <w:t>采购项目名称：</w:t>
      </w:r>
      <w:r>
        <w:rPr>
          <w:rFonts w:ascii="宋体" w:hAnsi="宋体" w:eastAsia="宋体"/>
          <w:highlight w:val="none"/>
          <w:u w:val="single"/>
          <w:lang w:eastAsia="zh-CN"/>
        </w:rPr>
        <w:t xml:space="preserve"> </w:t>
      </w:r>
      <w:r>
        <w:rPr>
          <w:rFonts w:hint="eastAsia" w:ascii="宋体" w:hAnsi="宋体" w:eastAsia="宋体" w:cs="微软雅黑"/>
          <w:highlight w:val="none"/>
          <w:u w:val="single"/>
          <w:lang w:eastAsia="zh-CN"/>
        </w:rPr>
        <w:t>双高计划-北京财贸-供应链运营专业群-消费品数字化运营实践中心建设</w:t>
      </w:r>
      <w:r>
        <w:rPr>
          <w:rFonts w:ascii="宋体" w:hAnsi="宋体" w:eastAsia="宋体"/>
          <w:highlight w:val="none"/>
          <w:u w:val="single"/>
          <w:lang w:eastAsia="zh-CN"/>
        </w:rPr>
        <w:t xml:space="preserve"> </w:t>
      </w:r>
    </w:p>
    <w:p w14:paraId="26352E6C">
      <w:pPr>
        <w:pStyle w:val="3"/>
        <w:numPr>
          <w:ilvl w:val="255"/>
          <w:numId w:val="0"/>
        </w:numPr>
        <w:tabs>
          <w:tab w:val="left" w:pos="999"/>
        </w:tabs>
        <w:spacing w:after="0"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采购项目编号：</w:t>
      </w:r>
      <w:r>
        <w:rPr>
          <w:rFonts w:ascii="宋体" w:hAnsi="宋体" w:eastAsia="宋体"/>
          <w:highlight w:val="none"/>
          <w:u w:val="single"/>
          <w:lang w:eastAsia="zh-CN"/>
        </w:rPr>
        <w:t xml:space="preserve">                                 </w:t>
      </w:r>
    </w:p>
    <w:p w14:paraId="6142A752">
      <w:pPr>
        <w:pStyle w:val="3"/>
        <w:spacing w:after="0" w:line="400" w:lineRule="exact"/>
        <w:ind w:left="0" w:leftChars="0"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w:t>
      </w:r>
      <w:r>
        <w:rPr>
          <w:rFonts w:hint="eastAsia" w:ascii="宋体" w:hAnsi="宋体" w:eastAsia="宋体"/>
          <w:highlight w:val="none"/>
          <w:lang w:eastAsia="zh-CN"/>
        </w:rPr>
        <w:t>2</w:t>
      </w:r>
      <w:r>
        <w:rPr>
          <w:rFonts w:hint="eastAsia" w:ascii="宋体" w:hAnsi="宋体" w:eastAsia="宋体" w:cs="微软雅黑"/>
          <w:highlight w:val="none"/>
          <w:lang w:eastAsia="zh-CN"/>
        </w:rPr>
        <w:t>）采购计划编号：</w:t>
      </w:r>
      <w:r>
        <w:rPr>
          <w:rFonts w:ascii="宋体" w:hAnsi="宋体" w:eastAsia="宋体"/>
          <w:highlight w:val="none"/>
          <w:u w:val="single"/>
          <w:lang w:eastAsia="zh-CN"/>
        </w:rPr>
        <w:t xml:space="preserve">                     </w:t>
      </w:r>
      <w:r>
        <w:rPr>
          <w:rFonts w:hint="eastAsia" w:ascii="宋体" w:hAnsi="宋体" w:eastAsia="宋体"/>
          <w:highlight w:val="none"/>
          <w:u w:val="single"/>
          <w:lang w:eastAsia="zh-CN"/>
        </w:rPr>
        <w:t xml:space="preserve">                </w:t>
      </w:r>
      <w:r>
        <w:rPr>
          <w:rFonts w:ascii="宋体" w:hAnsi="宋体" w:eastAsia="宋体"/>
          <w:highlight w:val="none"/>
          <w:u w:val="single"/>
          <w:lang w:eastAsia="zh-CN"/>
        </w:rPr>
        <w:t xml:space="preserve">     </w:t>
      </w:r>
      <w:r>
        <w:rPr>
          <w:rFonts w:ascii="宋体" w:hAnsi="宋体" w:eastAsia="宋体"/>
          <w:highlight w:val="none"/>
          <w:lang w:eastAsia="zh-CN"/>
        </w:rPr>
        <w:t xml:space="preserve"> </w:t>
      </w:r>
    </w:p>
    <w:p w14:paraId="5519D692">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w:t>
      </w:r>
      <w:r>
        <w:rPr>
          <w:rFonts w:hint="eastAsia" w:ascii="宋体" w:hAnsi="宋体" w:eastAsia="宋体"/>
          <w:highlight w:val="none"/>
          <w:lang w:eastAsia="zh-CN"/>
        </w:rPr>
        <w:t>3</w:t>
      </w:r>
      <w:r>
        <w:rPr>
          <w:rFonts w:hint="eastAsia" w:ascii="宋体" w:hAnsi="宋体" w:eastAsia="宋体" w:cs="微软雅黑"/>
          <w:highlight w:val="none"/>
          <w:lang w:eastAsia="zh-CN"/>
        </w:rPr>
        <w:t>）项目内容：</w:t>
      </w:r>
    </w:p>
    <w:p w14:paraId="5B497A73">
      <w:pPr>
        <w:spacing w:line="400" w:lineRule="exact"/>
        <w:ind w:firstLine="420" w:firstLineChars="200"/>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采购标的及数量（台</w:t>
      </w:r>
      <w:r>
        <w:rPr>
          <w:rFonts w:hint="eastAsia" w:ascii="宋体" w:hAnsi="宋体" w:eastAsia="宋体"/>
          <w:highlight w:val="none"/>
          <w:lang w:eastAsia="zh-CN"/>
        </w:rPr>
        <w:t>/</w:t>
      </w:r>
      <w:r>
        <w:rPr>
          <w:rFonts w:hint="eastAsia" w:ascii="宋体" w:hAnsi="宋体" w:eastAsia="宋体" w:cs="微软雅黑"/>
          <w:highlight w:val="none"/>
          <w:lang w:eastAsia="zh-CN"/>
        </w:rPr>
        <w:t>套</w:t>
      </w:r>
      <w:r>
        <w:rPr>
          <w:rFonts w:ascii="宋体" w:hAnsi="宋体" w:eastAsia="宋体"/>
          <w:highlight w:val="none"/>
          <w:lang w:val="en" w:eastAsia="zh-CN"/>
        </w:rPr>
        <w:t>/</w:t>
      </w:r>
      <w:r>
        <w:rPr>
          <w:rFonts w:hint="eastAsia" w:ascii="宋体" w:hAnsi="宋体" w:eastAsia="宋体" w:cs="微软雅黑"/>
          <w:highlight w:val="none"/>
          <w:lang w:val="en" w:eastAsia="zh-CN"/>
        </w:rPr>
        <w:t>个</w:t>
      </w:r>
      <w:r>
        <w:rPr>
          <w:rFonts w:ascii="宋体" w:hAnsi="宋体" w:eastAsia="宋体"/>
          <w:highlight w:val="none"/>
          <w:lang w:val="en" w:eastAsia="zh-CN"/>
        </w:rPr>
        <w:t>/</w:t>
      </w:r>
      <w:r>
        <w:rPr>
          <w:rFonts w:hint="eastAsia" w:ascii="宋体" w:hAnsi="宋体" w:eastAsia="宋体" w:cs="微软雅黑"/>
          <w:highlight w:val="none"/>
          <w:lang w:val="en" w:eastAsia="zh-CN"/>
        </w:rPr>
        <w:t>架</w:t>
      </w:r>
      <w:r>
        <w:rPr>
          <w:rFonts w:ascii="宋体" w:hAnsi="宋体" w:eastAsia="宋体"/>
          <w:highlight w:val="none"/>
          <w:lang w:val="en" w:eastAsia="zh-CN"/>
        </w:rPr>
        <w:t>/</w:t>
      </w:r>
      <w:r>
        <w:rPr>
          <w:rFonts w:hint="eastAsia" w:ascii="宋体" w:hAnsi="宋体" w:eastAsia="宋体" w:cs="微软雅黑"/>
          <w:highlight w:val="none"/>
          <w:lang w:val="en" w:eastAsia="zh-CN"/>
        </w:rPr>
        <w:t>组等</w:t>
      </w:r>
      <w:r>
        <w:rPr>
          <w:rFonts w:hint="eastAsia" w:ascii="宋体" w:hAnsi="宋体" w:eastAsia="宋体" w:cs="微软雅黑"/>
          <w:highlight w:val="none"/>
          <w:lang w:eastAsia="zh-CN"/>
        </w:rPr>
        <w:t>）：</w:t>
      </w:r>
      <w:r>
        <w:rPr>
          <w:rFonts w:hint="eastAsia" w:ascii="宋体" w:hAnsi="宋体" w:eastAsia="宋体"/>
          <w:highlight w:val="none"/>
          <w:u w:val="single"/>
          <w:lang w:eastAsia="zh-CN"/>
        </w:rPr>
        <w:t xml:space="preserve"> </w:t>
      </w:r>
      <w:r>
        <w:rPr>
          <w:rFonts w:ascii="宋体" w:hAnsi="宋体" w:eastAsia="宋体"/>
          <w:highlight w:val="none"/>
          <w:u w:val="single"/>
          <w:lang w:eastAsia="zh-CN"/>
        </w:rPr>
        <w:t xml:space="preserve">             </w:t>
      </w:r>
      <w:r>
        <w:rPr>
          <w:rFonts w:hint="eastAsia" w:ascii="宋体" w:hAnsi="宋体" w:eastAsia="宋体"/>
          <w:highlight w:val="none"/>
          <w:u w:val="single"/>
          <w:lang w:eastAsia="zh-CN"/>
        </w:rPr>
        <w:t xml:space="preserve"> </w:t>
      </w:r>
    </w:p>
    <w:p w14:paraId="2CEB7EB2">
      <w:pPr>
        <w:numPr>
          <w:ilvl w:val="255"/>
          <w:numId w:val="0"/>
        </w:numPr>
        <w:spacing w:line="400" w:lineRule="exact"/>
        <w:ind w:firstLine="420" w:firstLineChars="200"/>
        <w:rPr>
          <w:rFonts w:hint="eastAsia" w:ascii="宋体" w:hAnsi="宋体" w:eastAsia="宋体" w:cs="宋体"/>
          <w:highlight w:val="none"/>
          <w:lang w:val="en"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品牌：</w:t>
      </w:r>
      <w:r>
        <w:rPr>
          <w:rFonts w:hint="eastAsia" w:ascii="宋体" w:hAnsi="宋体" w:eastAsia="宋体" w:cs="宋体"/>
          <w:highlight w:val="none"/>
          <w:u w:val="single"/>
          <w:lang w:eastAsia="zh-CN"/>
        </w:rPr>
        <w:t xml:space="preserve">      </w:t>
      </w:r>
      <w:r>
        <w:rPr>
          <w:rFonts w:ascii="宋体" w:hAnsi="宋体" w:eastAsia="宋体" w:cs="宋体"/>
          <w:highlight w:val="none"/>
          <w:u w:val="single"/>
          <w:lang w:val="en" w:eastAsia="zh-CN"/>
        </w:rPr>
        <w:t xml:space="preserve">   </w:t>
      </w:r>
      <w:r>
        <w:rPr>
          <w:rFonts w:hint="eastAsia" w:ascii="宋体" w:hAnsi="宋体" w:eastAsia="宋体" w:cs="宋体"/>
          <w:highlight w:val="none"/>
          <w:u w:val="single"/>
          <w:lang w:eastAsia="zh-CN"/>
        </w:rPr>
        <w:t xml:space="preserve">    </w:t>
      </w:r>
      <w:r>
        <w:rPr>
          <w:rFonts w:ascii="宋体" w:hAnsi="宋体" w:eastAsia="宋体" w:cs="宋体"/>
          <w:highlight w:val="none"/>
          <w:u w:val="single"/>
          <w:lang w:val="en" w:eastAsia="zh-CN"/>
        </w:rPr>
        <w:t xml:space="preserve"> </w:t>
      </w:r>
      <w:r>
        <w:rPr>
          <w:rFonts w:hint="eastAsia" w:ascii="宋体" w:hAnsi="宋体" w:eastAsia="宋体" w:cs="宋体"/>
          <w:highlight w:val="none"/>
          <w:u w:val="single"/>
          <w:lang w:eastAsia="zh-CN"/>
        </w:rPr>
        <w:t xml:space="preserve"> </w:t>
      </w:r>
      <w:r>
        <w:rPr>
          <w:rFonts w:ascii="宋体" w:hAnsi="宋体" w:eastAsia="宋体" w:cs="宋体"/>
          <w:highlight w:val="none"/>
          <w:lang w:val="en" w:eastAsia="zh-CN"/>
        </w:rPr>
        <w:t xml:space="preserve">     </w:t>
      </w:r>
      <w:r>
        <w:rPr>
          <w:rFonts w:hint="eastAsia" w:ascii="宋体" w:hAnsi="宋体" w:eastAsia="宋体" w:cs="微软雅黑"/>
          <w:highlight w:val="none"/>
          <w:lang w:eastAsia="zh-CN"/>
        </w:rPr>
        <w:t>规格型号：</w:t>
      </w:r>
      <w:r>
        <w:rPr>
          <w:rFonts w:hint="eastAsia" w:ascii="宋体" w:hAnsi="宋体" w:eastAsia="宋体" w:cs="宋体"/>
          <w:highlight w:val="none"/>
          <w:u w:val="single"/>
          <w:lang w:eastAsia="zh-CN"/>
        </w:rPr>
        <w:t xml:space="preserve">   </w:t>
      </w:r>
      <w:r>
        <w:rPr>
          <w:rFonts w:ascii="宋体" w:hAnsi="宋体" w:eastAsia="宋体" w:cs="宋体"/>
          <w:highlight w:val="none"/>
          <w:u w:val="single"/>
          <w:lang w:val="en" w:eastAsia="zh-CN"/>
        </w:rPr>
        <w:t xml:space="preserve">  </w:t>
      </w:r>
      <w:r>
        <w:rPr>
          <w:rFonts w:hint="eastAsia" w:ascii="宋体" w:hAnsi="宋体" w:eastAsia="宋体" w:cs="宋体"/>
          <w:highlight w:val="none"/>
          <w:u w:val="single"/>
          <w:lang w:eastAsia="zh-CN"/>
        </w:rPr>
        <w:t xml:space="preserve">       </w:t>
      </w:r>
      <w:r>
        <w:rPr>
          <w:rFonts w:ascii="宋体" w:hAnsi="宋体" w:eastAsia="宋体" w:cs="宋体"/>
          <w:highlight w:val="none"/>
          <w:u w:val="single"/>
          <w:lang w:val="en" w:eastAsia="zh-CN"/>
        </w:rPr>
        <w:t xml:space="preserve">   </w:t>
      </w:r>
    </w:p>
    <w:p w14:paraId="6168423C">
      <w:pPr>
        <w:spacing w:line="400" w:lineRule="exact"/>
        <w:ind w:firstLine="945" w:firstLineChars="450"/>
        <w:rPr>
          <w:rFonts w:hint="eastAsia" w:ascii="宋体" w:hAnsi="宋体" w:eastAsia="宋体"/>
          <w:highlight w:val="none"/>
          <w:u w:val="single"/>
          <w:lang w:eastAsia="zh-CN"/>
        </w:rPr>
      </w:pPr>
      <w:r>
        <w:rPr>
          <w:rFonts w:hint="eastAsia" w:ascii="宋体" w:hAnsi="宋体" w:eastAsia="宋体" w:cs="微软雅黑"/>
          <w:highlight w:val="none"/>
          <w:lang w:eastAsia="zh-CN"/>
        </w:rPr>
        <w:t>采购标的的技术要求、商务要求具体见附件。</w:t>
      </w:r>
    </w:p>
    <w:p w14:paraId="77C1F440">
      <w:pPr>
        <w:numPr>
          <w:ilvl w:val="255"/>
          <w:numId w:val="0"/>
        </w:numPr>
        <w:spacing w:line="400" w:lineRule="exact"/>
        <w:ind w:firstLine="945" w:firstLineChars="450"/>
        <w:rPr>
          <w:rFonts w:hint="eastAsia" w:ascii="宋体" w:hAnsi="宋体" w:eastAsia="宋体" w:cs="宋体"/>
          <w:highlight w:val="none"/>
          <w:lang w:eastAsia="zh-CN"/>
        </w:rPr>
      </w:pPr>
      <w:r>
        <w:rPr>
          <w:rFonts w:hint="eastAsia" w:ascii="宋体" w:hAnsi="宋体" w:eastAsia="宋体" w:cs="汉仪书宋二S"/>
          <w:highlight w:val="none"/>
          <w:lang w:eastAsia="zh-CN"/>
        </w:rPr>
        <w:t>①</w:t>
      </w:r>
      <w:r>
        <w:rPr>
          <w:rFonts w:hint="eastAsia" w:ascii="宋体" w:hAnsi="宋体" w:eastAsia="宋体" w:cs="微软雅黑"/>
          <w:highlight w:val="none"/>
          <w:lang w:eastAsia="zh-CN"/>
        </w:rPr>
        <w:t>涉及信息类产品，请填写该产品关键部件的品牌、型号：</w:t>
      </w:r>
    </w:p>
    <w:p w14:paraId="66C43023">
      <w:pPr>
        <w:numPr>
          <w:ilvl w:val="255"/>
          <w:numId w:val="0"/>
        </w:numPr>
        <w:spacing w:line="400" w:lineRule="exact"/>
        <w:ind w:firstLine="420" w:firstLineChars="200"/>
        <w:rPr>
          <w:rFonts w:hint="eastAsia" w:ascii="宋体" w:hAnsi="宋体" w:eastAsia="宋体" w:cs="宋体"/>
          <w:highlight w:val="none"/>
          <w:u w:val="single"/>
          <w:lang w:eastAsia="zh-CN"/>
        </w:rPr>
      </w:pPr>
      <w:r>
        <w:rPr>
          <w:rFonts w:hint="eastAsia" w:ascii="宋体" w:hAnsi="宋体" w:eastAsia="宋体" w:cs="宋体"/>
          <w:highlight w:val="none"/>
          <w:lang w:eastAsia="zh-CN"/>
        </w:rPr>
        <w:t xml:space="preserve">     </w:t>
      </w:r>
      <w:r>
        <w:rPr>
          <w:rFonts w:hint="eastAsia" w:ascii="宋体" w:hAnsi="宋体" w:eastAsia="宋体" w:cs="微软雅黑"/>
          <w:highlight w:val="none"/>
          <w:lang w:eastAsia="zh-CN"/>
        </w:rPr>
        <w:t>标的名称：</w:t>
      </w:r>
      <w:r>
        <w:rPr>
          <w:rFonts w:hint="eastAsia" w:ascii="宋体" w:hAnsi="宋体" w:eastAsia="宋体" w:cs="宋体"/>
          <w:highlight w:val="none"/>
          <w:u w:val="single"/>
          <w:lang w:eastAsia="zh-CN"/>
        </w:rPr>
        <w:t xml:space="preserve">      </w:t>
      </w:r>
      <w:r>
        <w:rPr>
          <w:rFonts w:ascii="宋体" w:hAnsi="宋体" w:eastAsia="宋体" w:cs="宋体"/>
          <w:highlight w:val="none"/>
          <w:u w:val="single"/>
          <w:lang w:val="en" w:eastAsia="zh-CN"/>
        </w:rPr>
        <w:t xml:space="preserve">               </w:t>
      </w:r>
      <w:r>
        <w:rPr>
          <w:rFonts w:hint="eastAsia" w:ascii="宋体" w:hAnsi="宋体" w:eastAsia="宋体" w:cs="宋体"/>
          <w:highlight w:val="none"/>
          <w:u w:val="single"/>
          <w:lang w:eastAsia="zh-CN"/>
        </w:rPr>
        <w:t xml:space="preserve">    </w:t>
      </w:r>
    </w:p>
    <w:p w14:paraId="0F779658">
      <w:pPr>
        <w:numPr>
          <w:ilvl w:val="255"/>
          <w:numId w:val="0"/>
        </w:numPr>
        <w:spacing w:line="400" w:lineRule="exact"/>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w:t>
      </w:r>
      <w:r>
        <w:rPr>
          <w:rFonts w:hint="eastAsia" w:ascii="宋体" w:hAnsi="宋体" w:eastAsia="宋体" w:cs="微软雅黑"/>
          <w:highlight w:val="none"/>
          <w:lang w:eastAsia="zh-CN"/>
        </w:rPr>
        <w:t>关键部件：</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 xml:space="preserve"> </w:t>
      </w:r>
      <w:r>
        <w:rPr>
          <w:rFonts w:hint="eastAsia" w:ascii="宋体" w:hAnsi="宋体" w:eastAsia="宋体" w:cs="微软雅黑"/>
          <w:highlight w:val="none"/>
          <w:lang w:eastAsia="zh-CN"/>
        </w:rPr>
        <w:t>品牌：</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 xml:space="preserve"> </w:t>
      </w:r>
      <w:r>
        <w:rPr>
          <w:rFonts w:hint="eastAsia" w:ascii="宋体" w:hAnsi="宋体" w:eastAsia="宋体" w:cs="微软雅黑"/>
          <w:highlight w:val="none"/>
          <w:lang w:eastAsia="zh-CN"/>
        </w:rPr>
        <w:t>型号：</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 xml:space="preserve"> </w:t>
      </w:r>
    </w:p>
    <w:p w14:paraId="79CF6975">
      <w:pPr>
        <w:pStyle w:val="71"/>
        <w:ind w:left="-4" w:firstLine="42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250DB640">
      <w:pPr>
        <w:pStyle w:val="71"/>
        <w:ind w:left="-4" w:firstLine="420"/>
        <w:rPr>
          <w:rFonts w:hint="eastAsia"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1A157BC3">
      <w:pPr>
        <w:pStyle w:val="71"/>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5399865">
      <w:pPr>
        <w:pStyle w:val="71"/>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汉仪书宋二S"/>
          <w:sz w:val="21"/>
          <w:highlight w:val="none"/>
        </w:rPr>
        <w:t>②</w:t>
      </w:r>
      <w:r>
        <w:rPr>
          <w:rFonts w:hint="eastAsia" w:ascii="宋体" w:hAnsi="宋体" w:eastAsia="宋体" w:cs="宋体"/>
          <w:sz w:val="21"/>
          <w:highlight w:val="none"/>
        </w:rPr>
        <w:t>涉及车辆采购，请填写是否属于新能源汽车：</w:t>
      </w:r>
    </w:p>
    <w:p w14:paraId="4D982924">
      <w:pPr>
        <w:pStyle w:val="71"/>
        <w:numPr>
          <w:ilvl w:val="255"/>
          <w:numId w:val="0"/>
        </w:numPr>
        <w:snapToGrid w:val="0"/>
        <w:rPr>
          <w:rFonts w:hint="eastAsia" w:ascii="宋体" w:hAnsi="宋体" w:eastAsia="宋体" w:cstheme="minorEastAsia"/>
          <w:sz w:val="21"/>
          <w:highlight w:val="none"/>
        </w:rPr>
      </w:pPr>
      <w:r>
        <w:rPr>
          <w:rFonts w:hint="eastAsia" w:ascii="宋体" w:hAnsi="宋体" w:eastAsia="宋体" w:cstheme="minorEastAsia"/>
          <w:sz w:val="21"/>
          <w:highlight w:val="none"/>
        </w:rPr>
        <w:t xml:space="preserve">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theme="minorEastAsia"/>
          <w:sz w:val="21"/>
          <w:highlight w:val="none"/>
        </w:rPr>
        <w:t xml:space="preserve"> 数量：</w:t>
      </w:r>
      <w:r>
        <w:rPr>
          <w:rFonts w:hint="eastAsia" w:ascii="宋体" w:hAnsi="宋体" w:eastAsia="宋体" w:cstheme="minorEastAsia"/>
          <w:sz w:val="21"/>
          <w:highlight w:val="none"/>
          <w:u w:val="single"/>
        </w:rPr>
        <w:t xml:space="preserve"> </w:t>
      </w:r>
      <w:r>
        <w:rPr>
          <w:rFonts w:hint="eastAsia" w:ascii="宋体" w:hAnsi="宋体" w:eastAsia="宋体" w:cs="宋体"/>
          <w:sz w:val="21"/>
          <w:highlight w:val="none"/>
          <w:u w:val="single"/>
        </w:rPr>
        <w:t xml:space="preserve">   </w:t>
      </w:r>
      <w:r>
        <w:rPr>
          <w:rFonts w:hint="eastAsia" w:ascii="宋体" w:hAnsi="宋体" w:eastAsia="宋体" w:cstheme="minorEastAsia"/>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theme="minorEastAsia"/>
          <w:sz w:val="21"/>
          <w:highlight w:val="none"/>
        </w:rPr>
        <w:t xml:space="preserve"> </w:t>
      </w:r>
    </w:p>
    <w:p w14:paraId="616F2ABC">
      <w:pPr>
        <w:pStyle w:val="71"/>
        <w:numPr>
          <w:ilvl w:val="255"/>
          <w:numId w:val="0"/>
        </w:numPr>
        <w:snapToGrid w:val="0"/>
        <w:rPr>
          <w:rFonts w:hint="eastAsia" w:ascii="宋体" w:hAnsi="宋体" w:eastAsia="宋体" w:cstheme="minorEastAsia"/>
          <w:sz w:val="21"/>
          <w:highlight w:val="none"/>
        </w:rPr>
      </w:pPr>
      <w:r>
        <w:rPr>
          <w:rFonts w:hint="eastAsia" w:ascii="宋体" w:hAnsi="宋体" w:eastAsia="宋体" w:cstheme="minorEastAsia"/>
          <w:sz w:val="21"/>
          <w:highlight w:val="none"/>
        </w:rPr>
        <w:t xml:space="preserve">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否</w:t>
      </w:r>
    </w:p>
    <w:p w14:paraId="00C75447">
      <w:pPr>
        <w:pStyle w:val="71"/>
        <w:numPr>
          <w:ilvl w:val="255"/>
          <w:numId w:val="0"/>
        </w:numPr>
        <w:snapToGrid w:val="0"/>
        <w:rPr>
          <w:rFonts w:hint="eastAsia" w:ascii="宋体" w:hAnsi="宋体" w:eastAsia="宋体" w:cstheme="minorEastAsia"/>
          <w:sz w:val="21"/>
          <w:highlight w:val="none"/>
        </w:rPr>
      </w:pPr>
      <w:r>
        <w:rPr>
          <w:rFonts w:hint="eastAsia" w:ascii="宋体" w:hAnsi="宋体" w:eastAsia="宋体" w:cstheme="minorEastAsia"/>
          <w:sz w:val="21"/>
          <w:highlight w:val="none"/>
        </w:rPr>
        <w:t xml:space="preserve">    （</w:t>
      </w:r>
      <w:r>
        <w:rPr>
          <w:rFonts w:ascii="宋体" w:hAnsi="宋体" w:eastAsia="宋体" w:cstheme="minorEastAsia"/>
          <w:sz w:val="21"/>
          <w:highlight w:val="none"/>
          <w:lang w:val="en"/>
        </w:rPr>
        <w:t>4</w:t>
      </w:r>
      <w:r>
        <w:rPr>
          <w:rFonts w:hint="eastAsia" w:ascii="宋体" w:hAnsi="宋体" w:eastAsia="宋体" w:cstheme="minorEastAsia"/>
          <w:sz w:val="21"/>
          <w:highlight w:val="none"/>
        </w:rPr>
        <w:t>）政府采购组织形式：</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 xml:space="preserve">政府集中采购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部门集中采购  ■分散采购</w:t>
      </w:r>
    </w:p>
    <w:p w14:paraId="79F8E36F">
      <w:pPr>
        <w:pStyle w:val="71"/>
        <w:numPr>
          <w:ilvl w:val="255"/>
          <w:numId w:val="0"/>
        </w:numPr>
        <w:snapToGrid w:val="0"/>
        <w:ind w:firstLine="420"/>
        <w:rPr>
          <w:rFonts w:hint="eastAsia" w:ascii="宋体" w:hAnsi="宋体" w:eastAsia="宋体" w:cstheme="minorEastAsia"/>
          <w:sz w:val="21"/>
          <w:highlight w:val="none"/>
        </w:rPr>
      </w:pPr>
      <w:r>
        <w:rPr>
          <w:rFonts w:hint="eastAsia" w:ascii="宋体" w:hAnsi="宋体" w:eastAsia="宋体" w:cstheme="minorEastAsia"/>
          <w:sz w:val="21"/>
          <w:highlight w:val="none"/>
        </w:rPr>
        <w:t>（</w:t>
      </w:r>
      <w:r>
        <w:rPr>
          <w:rFonts w:ascii="宋体" w:hAnsi="宋体" w:eastAsia="宋体" w:cstheme="minorEastAsia"/>
          <w:sz w:val="21"/>
          <w:highlight w:val="none"/>
          <w:lang w:val="en"/>
        </w:rPr>
        <w:t>5</w:t>
      </w:r>
      <w:r>
        <w:rPr>
          <w:rFonts w:hint="eastAsia" w:ascii="宋体" w:hAnsi="宋体" w:eastAsia="宋体" w:cstheme="minorEastAsia"/>
          <w:sz w:val="21"/>
          <w:highlight w:val="none"/>
        </w:rPr>
        <w:t xml:space="preserve">）政府采购方式：■公开招标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 xml:space="preserve">邀请招标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 xml:space="preserve">竞争性谈判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竞争性磋商</w:t>
      </w:r>
    </w:p>
    <w:p w14:paraId="5C3A09A4">
      <w:pPr>
        <w:pStyle w:val="71"/>
        <w:numPr>
          <w:ilvl w:val="255"/>
          <w:numId w:val="0"/>
        </w:numPr>
        <w:snapToGrid w:val="0"/>
        <w:ind w:firstLine="420"/>
        <w:rPr>
          <w:rFonts w:hint="eastAsia" w:ascii="宋体" w:hAnsi="宋体" w:eastAsia="宋体" w:cs="宋体"/>
          <w:sz w:val="21"/>
          <w:highlight w:val="none"/>
          <w:u w:val="single"/>
        </w:rPr>
      </w:pPr>
      <w:r>
        <w:rPr>
          <w:rFonts w:hint="eastAsia" w:ascii="宋体" w:hAnsi="宋体" w:eastAsia="宋体" w:cs="宋体"/>
          <w:highlight w:val="none"/>
        </w:rPr>
        <w:t xml:space="preserve">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 xml:space="preserve">询价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 xml:space="preserve">单一来源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 xml:space="preserve">框架协议 </w:t>
      </w:r>
      <w:r>
        <w:rPr>
          <w:rFonts w:hint="eastAsia" w:ascii="宋体" w:hAnsi="宋体" w:eastAsia="宋体" w:cstheme="minorEastAsia"/>
          <w:sz w:val="21"/>
          <w:highlight w:val="none"/>
        </w:rPr>
        <w:sym w:font="Wingdings" w:char="00A8"/>
      </w:r>
      <w:r>
        <w:rPr>
          <w:rFonts w:hint="eastAsia" w:ascii="宋体" w:hAnsi="宋体" w:eastAsia="宋体" w:cstheme="minorEastAsia"/>
          <w:sz w:val="21"/>
          <w:highlight w:val="none"/>
        </w:rPr>
        <w:t>其他：</w:t>
      </w:r>
      <w:r>
        <w:rPr>
          <w:rFonts w:hint="eastAsia" w:ascii="宋体" w:hAnsi="宋体" w:eastAsia="宋体" w:cs="宋体"/>
          <w:sz w:val="21"/>
          <w:highlight w:val="none"/>
          <w:u w:val="single"/>
        </w:rPr>
        <w:t xml:space="preserve">          </w:t>
      </w:r>
    </w:p>
    <w:p w14:paraId="3990C8BF">
      <w:pPr>
        <w:pStyle w:val="71"/>
        <w:numPr>
          <w:ilvl w:val="255"/>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（注：在框架协议采购的第二阶段，可选择使用该合同文本）</w:t>
      </w:r>
    </w:p>
    <w:p w14:paraId="02721E02">
      <w:pPr>
        <w:pStyle w:val="71"/>
        <w:numPr>
          <w:ilvl w:val="255"/>
          <w:numId w:val="0"/>
        </w:numPr>
        <w:snapToGrid w:val="0"/>
        <w:ind w:firstLine="220" w:firstLineChars="100"/>
        <w:rPr>
          <w:rFonts w:hint="eastAsia" w:ascii="宋体" w:hAnsi="宋体" w:eastAsia="宋体" w:cs="Times New Roman"/>
          <w:kern w:val="2"/>
          <w:sz w:val="21"/>
          <w:highlight w:val="none"/>
        </w:rPr>
      </w:pPr>
      <w:r>
        <w:rPr>
          <w:rFonts w:hint="eastAsia" w:ascii="宋体" w:hAnsi="宋体" w:eastAsia="宋体"/>
          <w:highlight w:val="none"/>
        </w:rPr>
        <w:t xml:space="preserve"> （</w:t>
      </w:r>
      <w:r>
        <w:rPr>
          <w:rFonts w:ascii="宋体" w:hAnsi="宋体" w:eastAsia="宋体"/>
          <w:highlight w:val="none"/>
          <w:lang w:val="en"/>
        </w:rPr>
        <w:t>6</w:t>
      </w:r>
      <w:r>
        <w:rPr>
          <w:rFonts w:hint="eastAsia" w:ascii="宋体" w:hAnsi="宋体" w:eastAsia="宋体"/>
          <w:highlight w:val="none"/>
        </w:rPr>
        <w:t>）</w:t>
      </w:r>
      <w:r>
        <w:rPr>
          <w:rFonts w:hint="eastAsia" w:ascii="宋体" w:hAnsi="宋体" w:eastAsia="宋体" w:cs="Times New Roman"/>
          <w:kern w:val="2"/>
          <w:sz w:val="21"/>
          <w:highlight w:val="none"/>
        </w:rPr>
        <w:t>中标（成交）采购标的制造商是否为中小企业：</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 xml:space="preserve">是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6EF5E54D">
      <w:pPr>
        <w:numPr>
          <w:ilvl w:val="255"/>
          <w:numId w:val="0"/>
        </w:numPr>
        <w:spacing w:line="400" w:lineRule="exact"/>
        <w:rPr>
          <w:rFonts w:hint="eastAsia" w:ascii="宋体" w:hAnsi="宋体" w:eastAsia="宋体"/>
          <w:iCs/>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本合同是否为专门面向中小企业的采购合同（中小企业预留合同）：</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是</w:t>
      </w:r>
      <w:r>
        <w:rPr>
          <w:rFonts w:hint="eastAsia" w:ascii="宋体" w:hAnsi="宋体" w:eastAsia="宋体"/>
          <w:iCs/>
          <w:highlight w:val="none"/>
          <w:lang w:eastAsia="zh-CN"/>
        </w:rPr>
        <w:t xml:space="preserve">    </w:t>
      </w:r>
      <w:r>
        <w:rPr>
          <w:rFonts w:hint="eastAsia" w:ascii="宋体" w:hAnsi="宋体" w:eastAsia="宋体" w:cstheme="minorEastAsia"/>
          <w:highlight w:val="none"/>
          <w:lang w:eastAsia="zh-CN"/>
        </w:rPr>
        <w:t>■</w:t>
      </w:r>
      <w:r>
        <w:rPr>
          <w:rFonts w:hint="eastAsia" w:ascii="宋体" w:hAnsi="宋体" w:eastAsia="宋体" w:cs="微软雅黑"/>
          <w:iCs/>
          <w:highlight w:val="none"/>
          <w:lang w:eastAsia="zh-CN"/>
        </w:rPr>
        <w:t>否</w:t>
      </w:r>
    </w:p>
    <w:p w14:paraId="6A6AAC1D">
      <w:pPr>
        <w:numPr>
          <w:ilvl w:val="255"/>
          <w:numId w:val="0"/>
        </w:numPr>
        <w:spacing w:line="400" w:lineRule="exact"/>
        <w:rPr>
          <w:rFonts w:hint="eastAsia" w:ascii="宋体" w:hAnsi="宋体" w:eastAsia="宋体"/>
          <w:iCs/>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若本项目不专门面向中小企业采购，是否给予小微企业评审优惠：</w:t>
      </w:r>
      <w:r>
        <w:rPr>
          <w:rFonts w:hint="eastAsia" w:ascii="宋体" w:hAnsi="宋体" w:eastAsia="宋体" w:cstheme="minorEastAsia"/>
          <w:highlight w:val="none"/>
          <w:lang w:eastAsia="zh-CN"/>
        </w:rPr>
        <w:t>■</w:t>
      </w:r>
      <w:r>
        <w:rPr>
          <w:rFonts w:hint="eastAsia" w:ascii="宋体" w:hAnsi="宋体" w:eastAsia="宋体" w:cs="微软雅黑"/>
          <w:iCs/>
          <w:highlight w:val="none"/>
          <w:lang w:eastAsia="zh-CN"/>
        </w:rPr>
        <w:t>是</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否</w:t>
      </w:r>
    </w:p>
    <w:p w14:paraId="1959D018">
      <w:pPr>
        <w:numPr>
          <w:ilvl w:val="255"/>
          <w:numId w:val="0"/>
        </w:numPr>
        <w:spacing w:line="400" w:lineRule="exact"/>
        <w:rPr>
          <w:rFonts w:hint="eastAsia" w:ascii="宋体" w:hAnsi="宋体" w:eastAsia="宋体"/>
          <w:iCs/>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中标（成交）采购标的制造商是否为残疾人福利性单位：</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是</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否</w:t>
      </w:r>
    </w:p>
    <w:p w14:paraId="2590F05A">
      <w:pPr>
        <w:spacing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中标（成交）采购标的制造商是否为监狱企业：</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是</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否</w:t>
      </w:r>
    </w:p>
    <w:p w14:paraId="4461790C">
      <w:pPr>
        <w:spacing w:line="400" w:lineRule="exact"/>
        <w:ind w:firstLine="420" w:firstLineChars="200"/>
        <w:rPr>
          <w:rFonts w:hint="eastAsia" w:ascii="宋体" w:hAnsi="宋体" w:eastAsia="宋体"/>
          <w:highlight w:val="none"/>
        </w:rPr>
      </w:pPr>
      <w:r>
        <w:rPr>
          <w:rFonts w:hint="eastAsia" w:ascii="宋体" w:hAnsi="宋体" w:eastAsia="宋体" w:cs="微软雅黑"/>
          <w:highlight w:val="none"/>
        </w:rPr>
        <w:t>（</w:t>
      </w:r>
      <w:r>
        <w:rPr>
          <w:rFonts w:ascii="宋体" w:hAnsi="宋体" w:eastAsia="宋体"/>
          <w:highlight w:val="none"/>
          <w:lang w:val="en" w:eastAsia="zh-CN"/>
        </w:rPr>
        <w:t>7</w:t>
      </w:r>
      <w:r>
        <w:rPr>
          <w:rFonts w:hint="eastAsia" w:ascii="宋体" w:hAnsi="宋体" w:eastAsia="宋体" w:cs="微软雅黑"/>
          <w:highlight w:val="none"/>
        </w:rPr>
        <w:t>）合同是否分包：</w:t>
      </w:r>
      <w:r>
        <w:rPr>
          <w:rFonts w:hint="eastAsia" w:ascii="宋体" w:hAnsi="宋体" w:eastAsia="宋体"/>
          <w:iCs/>
          <w:highlight w:val="none"/>
        </w:rPr>
        <w:sym w:font="Wingdings" w:char="00A8"/>
      </w:r>
      <w:r>
        <w:rPr>
          <w:rFonts w:hint="eastAsia" w:ascii="宋体" w:hAnsi="宋体" w:eastAsia="宋体" w:cs="微软雅黑"/>
          <w:iCs/>
          <w:highlight w:val="none"/>
        </w:rPr>
        <w:t>是</w:t>
      </w:r>
      <w:r>
        <w:rPr>
          <w:rFonts w:hint="eastAsia" w:ascii="宋体" w:hAnsi="宋体" w:eastAsia="宋体"/>
          <w:iCs/>
          <w:highlight w:val="none"/>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rPr>
        <w:t>否</w:t>
      </w:r>
    </w:p>
    <w:p w14:paraId="6A6D9EB8">
      <w:pPr>
        <w:spacing w:line="400" w:lineRule="exact"/>
        <w:ind w:firstLine="840" w:firstLineChars="400"/>
        <w:rPr>
          <w:rFonts w:hint="eastAsia" w:ascii="宋体" w:hAnsi="宋体" w:eastAsia="宋体"/>
          <w:highlight w:val="none"/>
          <w:u w:val="singl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分包主要内容：</w:t>
      </w:r>
      <w:r>
        <w:rPr>
          <w:rFonts w:hint="eastAsia" w:ascii="宋体" w:hAnsi="宋体" w:eastAsia="宋体"/>
          <w:highlight w:val="none"/>
          <w:u w:val="single"/>
          <w:lang w:eastAsia="zh-CN"/>
        </w:rPr>
        <w:t xml:space="preserve">                                            </w:t>
      </w:r>
    </w:p>
    <w:p w14:paraId="0A6EDF20">
      <w:pPr>
        <w:spacing w:line="400" w:lineRule="exact"/>
        <w:ind w:firstLine="840" w:firstLineChars="400"/>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分包供应商</w:t>
      </w:r>
      <w:r>
        <w:rPr>
          <w:rFonts w:hint="eastAsia" w:ascii="宋体" w:hAnsi="宋体" w:eastAsia="宋体"/>
          <w:highlight w:val="none"/>
          <w:lang w:eastAsia="zh-CN"/>
        </w:rPr>
        <w:t>/</w:t>
      </w:r>
      <w:r>
        <w:rPr>
          <w:rFonts w:hint="eastAsia" w:ascii="宋体" w:hAnsi="宋体" w:eastAsia="宋体" w:cs="微软雅黑"/>
          <w:highlight w:val="none"/>
          <w:lang w:eastAsia="zh-CN"/>
        </w:rPr>
        <w:t>制造商名称（如供应商和制造商不同，请分别填写）：</w:t>
      </w:r>
    </w:p>
    <w:p w14:paraId="5A727FC7">
      <w:pPr>
        <w:spacing w:line="400" w:lineRule="exact"/>
        <w:ind w:firstLine="840" w:firstLineChars="400"/>
        <w:rPr>
          <w:rFonts w:hint="eastAsia" w:ascii="宋体" w:hAnsi="宋体" w:eastAsia="宋体"/>
          <w:highlight w:val="none"/>
          <w:u w:val="single"/>
          <w:lang w:eastAsia="zh-CN"/>
        </w:rPr>
      </w:pPr>
      <w:r>
        <w:rPr>
          <w:rFonts w:hint="eastAsia" w:ascii="宋体" w:hAnsi="宋体" w:eastAsia="宋体"/>
          <w:highlight w:val="none"/>
          <w:lang w:eastAsia="zh-CN"/>
        </w:rPr>
        <w:t xml:space="preserve"> </w:t>
      </w:r>
      <w:r>
        <w:rPr>
          <w:rFonts w:hint="eastAsia" w:ascii="宋体" w:hAnsi="宋体" w:eastAsia="宋体"/>
          <w:highlight w:val="none"/>
          <w:u w:val="single"/>
          <w:lang w:eastAsia="zh-CN"/>
        </w:rPr>
        <w:t xml:space="preserve">                                                          </w:t>
      </w:r>
    </w:p>
    <w:p w14:paraId="759CD520">
      <w:pPr>
        <w:spacing w:line="400" w:lineRule="exact"/>
        <w:ind w:firstLine="840" w:firstLineChars="400"/>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分包供应商</w:t>
      </w:r>
      <w:r>
        <w:rPr>
          <w:rFonts w:hint="eastAsia" w:ascii="宋体" w:hAnsi="宋体" w:eastAsia="宋体"/>
          <w:highlight w:val="none"/>
          <w:lang w:eastAsia="zh-CN"/>
        </w:rPr>
        <w:t>/</w:t>
      </w:r>
      <w:r>
        <w:rPr>
          <w:rFonts w:hint="eastAsia" w:ascii="宋体" w:hAnsi="宋体" w:eastAsia="宋体" w:cs="微软雅黑"/>
          <w:highlight w:val="none"/>
          <w:lang w:eastAsia="zh-CN"/>
        </w:rPr>
        <w:t>制造商类型（如果供应商和制造商不同，只填写制造商类型）：</w:t>
      </w:r>
    </w:p>
    <w:p w14:paraId="1CA912AE">
      <w:pPr>
        <w:spacing w:line="400" w:lineRule="exact"/>
        <w:ind w:firstLine="840" w:firstLineChars="400"/>
        <w:rPr>
          <w:rFonts w:hint="eastAsia" w:ascii="宋体" w:hAnsi="宋体" w:eastAsia="宋体"/>
          <w:iCs/>
          <w:highlight w:val="none"/>
          <w:lang w:eastAsia="zh-CN"/>
        </w:rPr>
      </w:pP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大型企业</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中型企业</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小微型企业</w:t>
      </w:r>
      <w:r>
        <w:rPr>
          <w:rFonts w:hint="eastAsia" w:ascii="宋体" w:hAnsi="宋体" w:eastAsia="宋体"/>
          <w:iCs/>
          <w:highlight w:val="none"/>
          <w:lang w:eastAsia="zh-CN"/>
        </w:rPr>
        <w:t xml:space="preserve">  </w:t>
      </w:r>
    </w:p>
    <w:p w14:paraId="1D3E5FF9">
      <w:pPr>
        <w:spacing w:line="400" w:lineRule="exact"/>
        <w:ind w:firstLine="840" w:firstLineChars="400"/>
        <w:rPr>
          <w:rFonts w:hint="eastAsia" w:ascii="宋体" w:hAnsi="宋体" w:eastAsia="宋体"/>
          <w:highlight w:val="none"/>
          <w:lang w:eastAsia="zh-CN"/>
        </w:rPr>
      </w:pP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残疾人福利性单位</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监狱企业</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其他</w:t>
      </w:r>
    </w:p>
    <w:p w14:paraId="7CF4A739">
      <w:pPr>
        <w:numPr>
          <w:ilvl w:val="255"/>
          <w:numId w:val="0"/>
        </w:numPr>
        <w:spacing w:line="400" w:lineRule="exact"/>
        <w:rPr>
          <w:rFonts w:hint="eastAsia" w:ascii="宋体" w:hAnsi="宋体" w:eastAsia="宋体" w:cs="宋体"/>
          <w:iCs/>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w:t>
      </w:r>
      <w:r>
        <w:rPr>
          <w:rFonts w:ascii="宋体" w:hAnsi="宋体" w:eastAsia="宋体" w:cs="宋体"/>
          <w:highlight w:val="none"/>
          <w:lang w:val="en" w:eastAsia="zh-CN"/>
        </w:rPr>
        <w:t>8</w:t>
      </w:r>
      <w:r>
        <w:rPr>
          <w:rFonts w:hint="eastAsia" w:ascii="宋体" w:hAnsi="宋体" w:eastAsia="宋体" w:cs="微软雅黑"/>
          <w:highlight w:val="none"/>
          <w:lang w:eastAsia="zh-CN"/>
        </w:rPr>
        <w:t>）中标（成交）供应商是否为外商投资企业：</w:t>
      </w:r>
      <w:r>
        <w:rPr>
          <w:rFonts w:hint="eastAsia" w:ascii="宋体" w:hAnsi="宋体" w:eastAsia="宋体" w:cs="宋体"/>
          <w:iCs/>
          <w:highlight w:val="none"/>
        </w:rPr>
        <w:sym w:font="Wingdings" w:char="00A8"/>
      </w:r>
      <w:r>
        <w:rPr>
          <w:rFonts w:hint="eastAsia" w:ascii="宋体" w:hAnsi="宋体" w:eastAsia="宋体" w:cs="微软雅黑"/>
          <w:iCs/>
          <w:highlight w:val="none"/>
          <w:lang w:eastAsia="zh-CN"/>
        </w:rPr>
        <w:t>是</w:t>
      </w:r>
      <w:r>
        <w:rPr>
          <w:rFonts w:hint="eastAsia" w:ascii="宋体" w:hAnsi="宋体" w:eastAsia="宋体" w:cs="宋体"/>
          <w:iCs/>
          <w:highlight w:val="none"/>
          <w:lang w:eastAsia="zh-CN"/>
        </w:rPr>
        <w:t xml:space="preserve">       </w:t>
      </w:r>
      <w:r>
        <w:rPr>
          <w:rFonts w:hint="eastAsia" w:ascii="宋体" w:hAnsi="宋体" w:eastAsia="宋体" w:cs="宋体"/>
          <w:iCs/>
          <w:highlight w:val="none"/>
        </w:rPr>
        <w:sym w:font="Wingdings" w:char="00A8"/>
      </w:r>
      <w:r>
        <w:rPr>
          <w:rFonts w:hint="eastAsia" w:ascii="宋体" w:hAnsi="宋体" w:eastAsia="宋体" w:cs="微软雅黑"/>
          <w:iCs/>
          <w:highlight w:val="none"/>
          <w:lang w:eastAsia="zh-CN"/>
        </w:rPr>
        <w:t>否</w:t>
      </w:r>
    </w:p>
    <w:p w14:paraId="50C038C2">
      <w:pPr>
        <w:pStyle w:val="71"/>
        <w:tabs>
          <w:tab w:val="left" w:pos="1340"/>
        </w:tabs>
        <w:ind w:left="-4" w:firstLine="420"/>
        <w:rPr>
          <w:rFonts w:hint="eastAsia"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794E3879">
      <w:pPr>
        <w:numPr>
          <w:ilvl w:val="255"/>
          <w:numId w:val="0"/>
        </w:numPr>
        <w:spacing w:line="400" w:lineRule="exact"/>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ascii="宋体" w:hAnsi="宋体" w:eastAsia="宋体" w:cs="宋体"/>
          <w:highlight w:val="none"/>
          <w:lang w:val="en" w:eastAsia="zh-CN"/>
        </w:rPr>
        <w:t>9</w:t>
      </w:r>
      <w:r>
        <w:rPr>
          <w:rFonts w:hint="eastAsia" w:ascii="宋体" w:hAnsi="宋体" w:eastAsia="宋体" w:cs="宋体"/>
          <w:highlight w:val="none"/>
          <w:lang w:eastAsia="zh-CN"/>
        </w:rPr>
        <w:t>）是否涉及进口产品：</w:t>
      </w:r>
    </w:p>
    <w:p w14:paraId="48D97D88">
      <w:pPr>
        <w:numPr>
          <w:ilvl w:val="255"/>
          <w:numId w:val="0"/>
        </w:numPr>
        <w:spacing w:line="400" w:lineRule="exact"/>
        <w:ind w:firstLine="840" w:firstLineChars="400"/>
        <w:rPr>
          <w:rFonts w:hint="eastAsia" w:ascii="宋体" w:hAnsi="宋体" w:eastAsia="宋体" w:cs="宋体"/>
          <w:highlight w:val="none"/>
          <w:u w:val="single"/>
          <w:lang w:eastAsia="zh-CN"/>
        </w:rPr>
      </w:pPr>
      <w:r>
        <w:rPr>
          <w:rFonts w:hint="eastAsia" w:ascii="宋体" w:hAnsi="宋体" w:eastAsia="宋体" w:cs="宋体"/>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cs="宋体"/>
          <w:highlight w:val="none"/>
          <w:lang w:eastAsia="zh-CN"/>
        </w:rPr>
        <w:t>是，</w:t>
      </w:r>
      <w:r>
        <w:rPr>
          <w:rFonts w:hint="eastAsia" w:ascii="宋体" w:hAnsi="宋体" w:eastAsia="宋体" w:cs="微软雅黑"/>
          <w:highlight w:val="none"/>
          <w:lang w:eastAsia="zh-CN"/>
        </w:rPr>
        <w:t>《政府采购品目分类目录》底级品目名称</w:t>
      </w:r>
      <w:r>
        <w:rPr>
          <w:rFonts w:hint="eastAsia" w:ascii="宋体" w:hAnsi="宋体" w:eastAsia="宋体" w:cs="宋体"/>
          <w:highlight w:val="none"/>
          <w:lang w:eastAsia="zh-CN"/>
        </w:rPr>
        <w:t>：</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 xml:space="preserve"> </w:t>
      </w:r>
      <w:r>
        <w:rPr>
          <w:rFonts w:hint="eastAsia" w:ascii="宋体" w:hAnsi="宋体" w:eastAsia="宋体" w:cs="微软雅黑"/>
          <w:highlight w:val="none"/>
          <w:lang w:eastAsia="zh-CN"/>
        </w:rPr>
        <w:t>金额：</w:t>
      </w:r>
      <w:r>
        <w:rPr>
          <w:rFonts w:hint="eastAsia" w:ascii="宋体" w:hAnsi="宋体" w:eastAsia="宋体" w:cs="宋体"/>
          <w:highlight w:val="none"/>
          <w:u w:val="single"/>
          <w:lang w:eastAsia="zh-CN"/>
        </w:rPr>
        <w:t xml:space="preserve">        </w:t>
      </w:r>
    </w:p>
    <w:p w14:paraId="5AB1A2BF">
      <w:pPr>
        <w:numPr>
          <w:ilvl w:val="255"/>
          <w:numId w:val="0"/>
        </w:numPr>
        <w:spacing w:line="400" w:lineRule="exact"/>
        <w:ind w:firstLine="840" w:firstLineChars="400"/>
        <w:rPr>
          <w:rFonts w:hint="eastAsia" w:ascii="宋体" w:hAnsi="宋体" w:eastAsia="宋体"/>
          <w:highlight w:val="none"/>
          <w:lang w:eastAsia="zh-CN"/>
        </w:rPr>
      </w:pPr>
      <w:r>
        <w:rPr>
          <w:rFonts w:hint="eastAsia" w:ascii="宋体" w:hAnsi="宋体" w:eastAsia="宋体" w:cs="宋体"/>
          <w:highlight w:val="none"/>
          <w:lang w:eastAsia="zh-CN"/>
        </w:rPr>
        <w:t xml:space="preserve">        </w:t>
      </w:r>
      <w:r>
        <w:rPr>
          <w:rFonts w:hint="eastAsia" w:ascii="宋体" w:hAnsi="宋体" w:eastAsia="宋体" w:cs="微软雅黑"/>
          <w:highlight w:val="none"/>
          <w:lang w:eastAsia="zh-CN"/>
        </w:rPr>
        <w:t>国别：</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 xml:space="preserve"> 品牌：</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 xml:space="preserve"> 规格型号：</w:t>
      </w:r>
      <w:r>
        <w:rPr>
          <w:rFonts w:hint="eastAsia" w:ascii="宋体" w:hAnsi="宋体" w:eastAsia="宋体" w:cs="宋体"/>
          <w:highlight w:val="none"/>
          <w:u w:val="single"/>
          <w:lang w:eastAsia="zh-CN"/>
        </w:rPr>
        <w:t xml:space="preserve">        </w:t>
      </w:r>
      <w:r>
        <w:rPr>
          <w:rFonts w:hint="eastAsia" w:ascii="宋体" w:hAnsi="宋体" w:eastAsia="宋体"/>
          <w:highlight w:val="none"/>
          <w:lang w:eastAsia="zh-CN"/>
        </w:rPr>
        <w:t xml:space="preserve">      </w:t>
      </w:r>
    </w:p>
    <w:p w14:paraId="6BBD5925">
      <w:pPr>
        <w:spacing w:line="400" w:lineRule="exact"/>
        <w:ind w:firstLine="840" w:firstLineChars="400"/>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theme="minorEastAsia"/>
          <w:highlight w:val="none"/>
          <w:lang w:eastAsia="zh-CN"/>
        </w:rPr>
        <w:t>■</w:t>
      </w:r>
      <w:r>
        <w:rPr>
          <w:rFonts w:hint="eastAsia" w:ascii="宋体" w:hAnsi="宋体" w:eastAsia="宋体"/>
          <w:highlight w:val="none"/>
          <w:lang w:eastAsia="zh-CN"/>
        </w:rPr>
        <w:t>否</w:t>
      </w:r>
    </w:p>
    <w:p w14:paraId="5A11BF86">
      <w:pPr>
        <w:numPr>
          <w:ilvl w:val="255"/>
          <w:numId w:val="0"/>
        </w:numPr>
        <w:tabs>
          <w:tab w:val="left" w:pos="740"/>
        </w:tabs>
        <w:spacing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w:t>
      </w:r>
      <w:r>
        <w:rPr>
          <w:rFonts w:hint="eastAsia" w:ascii="宋体" w:hAnsi="宋体" w:eastAsia="宋体"/>
          <w:highlight w:val="none"/>
          <w:lang w:eastAsia="zh-CN"/>
        </w:rPr>
        <w:t>1</w:t>
      </w:r>
      <w:r>
        <w:rPr>
          <w:rFonts w:ascii="宋体" w:hAnsi="宋体" w:eastAsia="宋体"/>
          <w:highlight w:val="none"/>
          <w:lang w:val="en" w:eastAsia="zh-CN"/>
        </w:rPr>
        <w:t>0</w:t>
      </w:r>
      <w:r>
        <w:rPr>
          <w:rFonts w:hint="eastAsia" w:ascii="宋体" w:hAnsi="宋体" w:eastAsia="宋体" w:cs="微软雅黑"/>
          <w:highlight w:val="none"/>
          <w:lang w:eastAsia="zh-CN"/>
        </w:rPr>
        <w:t>）</w:t>
      </w:r>
      <w:r>
        <w:rPr>
          <w:rFonts w:hint="eastAsia" w:ascii="宋体" w:hAnsi="宋体" w:eastAsia="宋体"/>
          <w:highlight w:val="none"/>
          <w:lang w:eastAsia="zh-CN"/>
        </w:rPr>
        <w:t>是否涉及节能产品：</w:t>
      </w:r>
    </w:p>
    <w:p w14:paraId="75ED64D9">
      <w:pPr>
        <w:numPr>
          <w:ilvl w:val="255"/>
          <w:numId w:val="0"/>
        </w:numPr>
        <w:tabs>
          <w:tab w:val="left" w:pos="740"/>
        </w:tabs>
        <w:spacing w:line="400" w:lineRule="exact"/>
        <w:rPr>
          <w:rFonts w:hint="eastAsia" w:ascii="宋体" w:hAnsi="宋体" w:eastAsia="宋体"/>
          <w:iCs/>
          <w:highlight w:val="none"/>
          <w:lang w:eastAsia="zh-CN"/>
        </w:rPr>
      </w:pPr>
      <w:r>
        <w:rPr>
          <w:rFonts w:hint="eastAsia" w:ascii="宋体" w:hAnsi="宋体" w:eastAsia="宋体"/>
          <w:highlight w:val="none"/>
          <w:lang w:eastAsia="zh-CN"/>
        </w:rPr>
        <w:t xml:space="preserve">         </w:t>
      </w:r>
      <w:r>
        <w:rPr>
          <w:rFonts w:hint="eastAsia" w:ascii="宋体" w:hAnsi="宋体" w:eastAsia="宋体"/>
          <w:highlight w:val="none"/>
        </w:rPr>
        <w:sym w:font="Wingdings" w:char="00A8"/>
      </w:r>
      <w:r>
        <w:rPr>
          <w:rFonts w:hint="eastAsia" w:ascii="宋体" w:hAnsi="宋体" w:eastAsia="宋体"/>
          <w:highlight w:val="none"/>
          <w:lang w:eastAsia="zh-CN"/>
        </w:rPr>
        <w:t>是，</w:t>
      </w:r>
      <w:r>
        <w:rPr>
          <w:rFonts w:hint="eastAsia" w:ascii="宋体" w:hAnsi="宋体" w:eastAsia="宋体" w:cs="微软雅黑"/>
          <w:highlight w:val="none"/>
          <w:lang w:eastAsia="zh-CN"/>
        </w:rPr>
        <w:t>《节能产品政府采购品目清单》的底级品目名称：</w:t>
      </w:r>
      <w:r>
        <w:rPr>
          <w:rFonts w:hint="eastAsia" w:ascii="宋体" w:hAnsi="宋体" w:eastAsia="宋体"/>
          <w:highlight w:val="none"/>
          <w:u w:val="single"/>
          <w:lang w:eastAsia="zh-CN"/>
        </w:rPr>
        <w:t xml:space="preserve">         </w:t>
      </w:r>
      <w:r>
        <w:rPr>
          <w:rFonts w:hint="eastAsia" w:ascii="宋体" w:hAnsi="宋体" w:eastAsia="宋体"/>
          <w:iCs/>
          <w:highlight w:val="none"/>
          <w:lang w:eastAsia="zh-CN"/>
        </w:rPr>
        <w:t xml:space="preserve">     </w:t>
      </w:r>
    </w:p>
    <w:p w14:paraId="2F42CBA0">
      <w:pPr>
        <w:numPr>
          <w:ilvl w:val="255"/>
          <w:numId w:val="0"/>
        </w:numPr>
        <w:tabs>
          <w:tab w:val="left" w:pos="740"/>
        </w:tabs>
        <w:spacing w:line="400" w:lineRule="exact"/>
        <w:rPr>
          <w:rFonts w:hint="eastAsia" w:ascii="宋体" w:hAnsi="宋体" w:eastAsia="宋体"/>
          <w:iCs/>
          <w:highlight w:val="none"/>
          <w:lang w:eastAsia="zh-CN"/>
        </w:rPr>
      </w:pP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强制采购</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优先采购</w:t>
      </w:r>
      <w:r>
        <w:rPr>
          <w:rFonts w:hint="eastAsia" w:ascii="宋体" w:hAnsi="宋体" w:eastAsia="宋体"/>
          <w:iCs/>
          <w:highlight w:val="none"/>
          <w:lang w:eastAsia="zh-CN"/>
        </w:rPr>
        <w:t xml:space="preserve">    </w:t>
      </w:r>
    </w:p>
    <w:p w14:paraId="308A7718">
      <w:pPr>
        <w:numPr>
          <w:ilvl w:val="255"/>
          <w:numId w:val="0"/>
        </w:numPr>
        <w:tabs>
          <w:tab w:val="left" w:pos="740"/>
        </w:tabs>
        <w:spacing w:line="400" w:lineRule="exact"/>
        <w:rPr>
          <w:rFonts w:hint="eastAsia" w:ascii="宋体" w:hAnsi="宋体" w:eastAsia="宋体"/>
          <w:highlight w:val="none"/>
          <w:lang w:eastAsia="zh-CN"/>
        </w:rPr>
      </w:pPr>
      <w:r>
        <w:rPr>
          <w:rFonts w:hint="eastAsia" w:ascii="宋体" w:hAnsi="宋体" w:eastAsia="宋体"/>
          <w:iCs/>
          <w:highlight w:val="none"/>
          <w:lang w:eastAsia="zh-CN"/>
        </w:rPr>
        <w:t xml:space="preserve">         </w:t>
      </w:r>
      <w:r>
        <w:rPr>
          <w:rFonts w:hint="eastAsia" w:ascii="宋体" w:hAnsi="宋体" w:eastAsia="宋体" w:cstheme="minorEastAsia"/>
          <w:highlight w:val="none"/>
          <w:lang w:eastAsia="zh-CN"/>
        </w:rPr>
        <w:t>■</w:t>
      </w:r>
      <w:r>
        <w:rPr>
          <w:rFonts w:hint="eastAsia" w:ascii="宋体" w:hAnsi="宋体" w:eastAsia="宋体"/>
          <w:highlight w:val="none"/>
          <w:lang w:eastAsia="zh-CN"/>
        </w:rPr>
        <w:t>否</w:t>
      </w:r>
    </w:p>
    <w:p w14:paraId="4B078F83">
      <w:pPr>
        <w:numPr>
          <w:ilvl w:val="255"/>
          <w:numId w:val="0"/>
        </w:numPr>
        <w:tabs>
          <w:tab w:val="left" w:pos="740"/>
        </w:tabs>
        <w:spacing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是否涉及</w:t>
      </w:r>
      <w:r>
        <w:rPr>
          <w:rFonts w:hint="eastAsia" w:ascii="宋体" w:hAnsi="宋体" w:eastAsia="宋体" w:cs="微软雅黑"/>
          <w:highlight w:val="none"/>
          <w:lang w:eastAsia="zh-CN"/>
        </w:rPr>
        <w:t>环境标志</w:t>
      </w:r>
      <w:r>
        <w:rPr>
          <w:rFonts w:hint="eastAsia" w:ascii="宋体" w:hAnsi="宋体" w:eastAsia="宋体"/>
          <w:highlight w:val="none"/>
          <w:lang w:eastAsia="zh-CN"/>
        </w:rPr>
        <w:t>产品：</w:t>
      </w:r>
    </w:p>
    <w:p w14:paraId="7C196C7A">
      <w:pPr>
        <w:numPr>
          <w:ilvl w:val="255"/>
          <w:numId w:val="0"/>
        </w:numPr>
        <w:tabs>
          <w:tab w:val="left" w:pos="740"/>
        </w:tabs>
        <w:spacing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highlight w:val="none"/>
        </w:rPr>
        <w:sym w:font="Wingdings" w:char="00A8"/>
      </w:r>
      <w:r>
        <w:rPr>
          <w:rFonts w:hint="eastAsia" w:ascii="宋体" w:hAnsi="宋体" w:eastAsia="宋体"/>
          <w:highlight w:val="none"/>
          <w:lang w:eastAsia="zh-CN"/>
        </w:rPr>
        <w:t>是，</w:t>
      </w:r>
      <w:r>
        <w:rPr>
          <w:rFonts w:hint="eastAsia" w:ascii="宋体" w:hAnsi="宋体" w:eastAsia="宋体" w:cs="微软雅黑"/>
          <w:highlight w:val="none"/>
          <w:lang w:eastAsia="zh-CN"/>
        </w:rPr>
        <w:t>《环境标志产品政府采购品目清单》的底级品目名称：</w:t>
      </w:r>
      <w:r>
        <w:rPr>
          <w:rFonts w:hint="eastAsia" w:ascii="宋体" w:hAnsi="宋体" w:eastAsia="宋体"/>
          <w:highlight w:val="none"/>
          <w:u w:val="single"/>
          <w:lang w:eastAsia="zh-CN"/>
        </w:rPr>
        <w:t xml:space="preserve">         </w:t>
      </w:r>
      <w:r>
        <w:rPr>
          <w:rFonts w:hint="eastAsia" w:ascii="宋体" w:hAnsi="宋体" w:eastAsia="宋体"/>
          <w:iCs/>
          <w:highlight w:val="none"/>
          <w:lang w:eastAsia="zh-CN"/>
        </w:rPr>
        <w:t xml:space="preserve"> </w:t>
      </w:r>
    </w:p>
    <w:p w14:paraId="766386FE">
      <w:pPr>
        <w:numPr>
          <w:ilvl w:val="255"/>
          <w:numId w:val="0"/>
        </w:numPr>
        <w:tabs>
          <w:tab w:val="left" w:pos="740"/>
        </w:tabs>
        <w:spacing w:line="400" w:lineRule="exact"/>
        <w:rPr>
          <w:rFonts w:hint="eastAsia" w:ascii="宋体" w:hAnsi="宋体" w:eastAsia="宋体"/>
          <w:iCs/>
          <w:highlight w:val="none"/>
          <w:lang w:eastAsia="zh-CN"/>
        </w:rPr>
      </w:pP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强制采购</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优先采购</w:t>
      </w:r>
      <w:r>
        <w:rPr>
          <w:rFonts w:hint="eastAsia" w:ascii="宋体" w:hAnsi="宋体" w:eastAsia="宋体"/>
          <w:iCs/>
          <w:highlight w:val="none"/>
          <w:lang w:eastAsia="zh-CN"/>
        </w:rPr>
        <w:t xml:space="preserve">    </w:t>
      </w:r>
    </w:p>
    <w:p w14:paraId="633EB615">
      <w:pPr>
        <w:numPr>
          <w:ilvl w:val="255"/>
          <w:numId w:val="0"/>
        </w:numPr>
        <w:tabs>
          <w:tab w:val="left" w:pos="740"/>
        </w:tabs>
        <w:spacing w:line="400" w:lineRule="exact"/>
        <w:rPr>
          <w:rFonts w:hint="eastAsia" w:ascii="宋体" w:hAnsi="宋体" w:eastAsia="宋体"/>
          <w:highlight w:val="none"/>
          <w:lang w:eastAsia="zh-CN"/>
        </w:rPr>
      </w:pPr>
      <w:r>
        <w:rPr>
          <w:rFonts w:hint="eastAsia" w:ascii="宋体" w:hAnsi="宋体" w:eastAsia="宋体"/>
          <w:iCs/>
          <w:highlight w:val="none"/>
          <w:lang w:eastAsia="zh-CN"/>
        </w:rPr>
        <w:t xml:space="preserve">         </w:t>
      </w:r>
      <w:r>
        <w:rPr>
          <w:rFonts w:hint="eastAsia" w:ascii="宋体" w:hAnsi="宋体" w:eastAsia="宋体" w:cstheme="minorEastAsia"/>
          <w:highlight w:val="none"/>
          <w:lang w:eastAsia="zh-CN"/>
        </w:rPr>
        <w:t>■</w:t>
      </w:r>
      <w:r>
        <w:rPr>
          <w:rFonts w:hint="eastAsia" w:ascii="宋体" w:hAnsi="宋体" w:eastAsia="宋体"/>
          <w:highlight w:val="none"/>
          <w:lang w:eastAsia="zh-CN"/>
        </w:rPr>
        <w:t>否</w:t>
      </w:r>
    </w:p>
    <w:p w14:paraId="77DC2E8C">
      <w:pPr>
        <w:pStyle w:val="71"/>
        <w:numPr>
          <w:ilvl w:val="255"/>
          <w:numId w:val="0"/>
        </w:numPr>
        <w:snapToGrid w:val="0"/>
        <w:rPr>
          <w:rFonts w:hint="eastAsia" w:ascii="宋体" w:hAnsi="宋体" w:eastAsia="宋体" w:cs="Times New Roman"/>
          <w:kern w:val="2"/>
          <w:sz w:val="21"/>
          <w:highlight w:val="none"/>
        </w:rPr>
      </w:pPr>
      <w:r>
        <w:rPr>
          <w:rFonts w:hint="eastAsia" w:ascii="宋体" w:hAnsi="宋体" w:eastAsia="宋体"/>
          <w:sz w:val="21"/>
          <w:highlight w:val="none"/>
        </w:rPr>
        <w:t xml:space="preserve">          </w:t>
      </w:r>
      <w:r>
        <w:rPr>
          <w:rFonts w:hint="eastAsia" w:ascii="宋体" w:hAnsi="宋体" w:eastAsia="宋体" w:cs="Times New Roman"/>
          <w:kern w:val="2"/>
          <w:sz w:val="21"/>
          <w:highlight w:val="none"/>
        </w:rPr>
        <w:t xml:space="preserve">是否涉及绿色产品： </w:t>
      </w:r>
    </w:p>
    <w:p w14:paraId="54F2B8C7">
      <w:pPr>
        <w:pStyle w:val="71"/>
        <w:ind w:left="-42" w:firstLine="420" w:firstLineChars="0"/>
        <w:rPr>
          <w:rFonts w:hint="eastAsia" w:ascii="宋体" w:hAnsi="宋体" w:eastAsia="宋体"/>
          <w:highlight w:val="none"/>
          <w:u w:val="singl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是，绿色产品政府采购相关政策确定的底级品目名称：</w:t>
      </w:r>
      <w:r>
        <w:rPr>
          <w:rFonts w:hint="eastAsia" w:ascii="宋体" w:hAnsi="宋体" w:eastAsia="宋体"/>
          <w:highlight w:val="none"/>
          <w:u w:val="single"/>
        </w:rPr>
        <w:t xml:space="preserve">         </w:t>
      </w:r>
    </w:p>
    <w:p w14:paraId="7EA7974F">
      <w:pPr>
        <w:numPr>
          <w:ilvl w:val="255"/>
          <w:numId w:val="0"/>
        </w:numPr>
        <w:tabs>
          <w:tab w:val="left" w:pos="740"/>
        </w:tabs>
        <w:spacing w:line="400" w:lineRule="exact"/>
        <w:rPr>
          <w:rFonts w:hint="eastAsia" w:ascii="宋体" w:hAnsi="宋体" w:eastAsia="宋体"/>
          <w:iCs/>
          <w:highlight w:val="none"/>
          <w:lang w:eastAsia="zh-CN"/>
        </w:rPr>
      </w:pP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强制采购</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优先采购</w:t>
      </w:r>
      <w:r>
        <w:rPr>
          <w:rFonts w:hint="eastAsia" w:ascii="宋体" w:hAnsi="宋体" w:eastAsia="宋体"/>
          <w:iCs/>
          <w:highlight w:val="none"/>
          <w:lang w:eastAsia="zh-CN"/>
        </w:rPr>
        <w:t xml:space="preserve">    </w:t>
      </w:r>
    </w:p>
    <w:p w14:paraId="7E64BCEA">
      <w:pPr>
        <w:pStyle w:val="71"/>
        <w:ind w:left="-42" w:firstLine="420" w:firstLineChars="0"/>
        <w:rPr>
          <w:rFonts w:hint="eastAsia" w:ascii="宋体" w:hAnsi="宋体" w:eastAsia="宋体"/>
          <w:sz w:val="21"/>
          <w:highlight w:val="non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79B049BA">
      <w:pPr>
        <w:numPr>
          <w:ilvl w:val="255"/>
          <w:numId w:val="0"/>
        </w:numPr>
        <w:spacing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w:t>
      </w:r>
      <w:r>
        <w:rPr>
          <w:rFonts w:hint="eastAsia" w:ascii="宋体" w:hAnsi="宋体" w:eastAsia="宋体"/>
          <w:highlight w:val="none"/>
          <w:lang w:eastAsia="zh-CN"/>
        </w:rPr>
        <w:t>1</w:t>
      </w:r>
      <w:r>
        <w:rPr>
          <w:rFonts w:ascii="宋体" w:hAnsi="宋体" w:eastAsia="宋体"/>
          <w:highlight w:val="none"/>
          <w:lang w:val="en" w:eastAsia="zh-CN"/>
        </w:rPr>
        <w:t>1</w:t>
      </w:r>
      <w:r>
        <w:rPr>
          <w:rFonts w:hint="eastAsia" w:ascii="宋体" w:hAnsi="宋体" w:eastAsia="宋体" w:cs="微软雅黑"/>
          <w:highlight w:val="none"/>
          <w:lang w:eastAsia="zh-CN"/>
        </w:rPr>
        <w:t>）</w:t>
      </w:r>
      <w:r>
        <w:rPr>
          <w:rFonts w:hint="eastAsia" w:ascii="宋体" w:hAnsi="宋体" w:eastAsia="宋体"/>
          <w:highlight w:val="none"/>
          <w:lang w:eastAsia="zh-CN"/>
        </w:rPr>
        <w:t>涉及商品包装和快递包装的，是否参考</w:t>
      </w:r>
      <w:r>
        <w:rPr>
          <w:rFonts w:hint="eastAsia" w:ascii="宋体" w:hAnsi="宋体" w:eastAsia="宋体" w:cs="微软雅黑"/>
          <w:highlight w:val="none"/>
          <w:lang w:eastAsia="zh-CN"/>
        </w:rPr>
        <w:t>《商品包装政府采购需求标准（试行）》、《快递包装政府采购需求标准（试行）》</w:t>
      </w:r>
      <w:r>
        <w:rPr>
          <w:rFonts w:hint="eastAsia" w:ascii="宋体" w:hAnsi="宋体" w:eastAsia="宋体"/>
          <w:highlight w:val="none"/>
          <w:lang w:eastAsia="zh-CN"/>
        </w:rPr>
        <w:t>明确产品及相关快递服务的具体包装要求：</w:t>
      </w:r>
    </w:p>
    <w:p w14:paraId="7B0953FC">
      <w:pPr>
        <w:numPr>
          <w:ilvl w:val="255"/>
          <w:numId w:val="0"/>
        </w:numPr>
        <w:spacing w:line="400" w:lineRule="exact"/>
        <w:ind w:firstLine="840" w:firstLineChars="400"/>
        <w:rPr>
          <w:rFonts w:hint="eastAsia" w:ascii="宋体" w:hAnsi="宋体" w:eastAsia="宋体"/>
          <w:highlight w:val="none"/>
        </w:rPr>
      </w:pPr>
      <w:r>
        <w:rPr>
          <w:rFonts w:hint="eastAsia" w:ascii="宋体" w:hAnsi="宋体" w:eastAsia="宋体"/>
          <w:highlight w:val="none"/>
        </w:rPr>
        <w:sym w:font="Wingdings" w:char="00A8"/>
      </w:r>
      <w:r>
        <w:rPr>
          <w:rFonts w:hint="eastAsia" w:ascii="宋体" w:hAnsi="宋体" w:eastAsia="宋体"/>
          <w:highlight w:val="none"/>
        </w:rPr>
        <w:t xml:space="preserve">是       </w:t>
      </w:r>
      <w:r>
        <w:rPr>
          <w:rFonts w:hint="eastAsia" w:ascii="宋体" w:hAnsi="宋体" w:eastAsia="宋体"/>
          <w:highlight w:val="none"/>
        </w:rPr>
        <w:sym w:font="Wingdings" w:char="00A8"/>
      </w:r>
      <w:r>
        <w:rPr>
          <w:rFonts w:hint="eastAsia" w:ascii="宋体" w:hAnsi="宋体" w:eastAsia="宋体"/>
          <w:highlight w:val="none"/>
        </w:rPr>
        <w:t>否</w:t>
      </w:r>
      <w:r>
        <w:rPr>
          <w:rFonts w:hint="eastAsia" w:ascii="宋体" w:hAnsi="宋体" w:eastAsia="宋体"/>
          <w:highlight w:val="none"/>
          <w:lang w:eastAsia="zh-CN"/>
        </w:rPr>
        <w:t xml:space="preserve">      </w:t>
      </w:r>
      <w:r>
        <w:rPr>
          <w:rFonts w:hint="eastAsia" w:ascii="宋体" w:hAnsi="宋体" w:eastAsia="宋体"/>
          <w:highlight w:val="none"/>
        </w:rPr>
        <w:sym w:font="Wingdings" w:char="00A8"/>
      </w:r>
      <w:r>
        <w:rPr>
          <w:rFonts w:hint="eastAsia" w:ascii="宋体" w:hAnsi="宋体" w:eastAsia="宋体"/>
          <w:highlight w:val="none"/>
          <w:lang w:eastAsia="zh-CN"/>
        </w:rPr>
        <w:t>不涉及</w:t>
      </w:r>
    </w:p>
    <w:p w14:paraId="2FE7EEA6">
      <w:pPr>
        <w:widowControl w:val="0"/>
        <w:numPr>
          <w:ilvl w:val="0"/>
          <w:numId w:val="3"/>
        </w:numPr>
        <w:kinsoku/>
        <w:autoSpaceDE/>
        <w:autoSpaceDN/>
        <w:spacing w:line="400" w:lineRule="exact"/>
        <w:ind w:firstLine="422" w:firstLineChars="200"/>
        <w:jc w:val="both"/>
        <w:textAlignment w:val="auto"/>
        <w:rPr>
          <w:rFonts w:hint="eastAsia" w:ascii="宋体" w:hAnsi="宋体" w:eastAsia="宋体"/>
          <w:b/>
          <w:highlight w:val="none"/>
        </w:rPr>
      </w:pPr>
      <w:r>
        <w:rPr>
          <w:rFonts w:hint="eastAsia" w:ascii="宋体" w:hAnsi="宋体" w:eastAsia="宋体" w:cs="微软雅黑"/>
          <w:b/>
          <w:highlight w:val="none"/>
        </w:rPr>
        <w:t>合同金额</w:t>
      </w:r>
    </w:p>
    <w:p w14:paraId="6FBB12C5">
      <w:pPr>
        <w:spacing w:line="400" w:lineRule="exact"/>
        <w:ind w:firstLine="420" w:firstLineChars="200"/>
        <w:rPr>
          <w:rFonts w:hint="eastAsia" w:ascii="宋体" w:hAnsi="宋体" w:eastAsia="宋体"/>
          <w:highlight w:val="none"/>
        </w:rPr>
      </w:pPr>
      <w:r>
        <w:rPr>
          <w:rFonts w:hint="eastAsia" w:ascii="宋体" w:hAnsi="宋体" w:eastAsia="宋体" w:cs="微软雅黑"/>
          <w:highlight w:val="none"/>
        </w:rPr>
        <w:t>（</w:t>
      </w:r>
      <w:r>
        <w:rPr>
          <w:rFonts w:hint="eastAsia" w:ascii="宋体" w:hAnsi="宋体" w:eastAsia="宋体"/>
          <w:highlight w:val="none"/>
        </w:rPr>
        <w:t>1</w:t>
      </w:r>
      <w:r>
        <w:rPr>
          <w:rFonts w:hint="eastAsia" w:ascii="宋体" w:hAnsi="宋体" w:eastAsia="宋体" w:cs="微软雅黑"/>
          <w:highlight w:val="none"/>
        </w:rPr>
        <w:t>）合同金额小写：</w:t>
      </w:r>
      <w:r>
        <w:rPr>
          <w:rFonts w:hint="eastAsia" w:ascii="宋体" w:hAnsi="宋体" w:eastAsia="宋体"/>
          <w:highlight w:val="none"/>
          <w:u w:val="single"/>
        </w:rPr>
        <w:t xml:space="preserve">                 </w:t>
      </w:r>
      <w:r>
        <w:rPr>
          <w:rFonts w:hint="eastAsia" w:ascii="宋体" w:hAnsi="宋体" w:eastAsia="宋体"/>
          <w:highlight w:val="none"/>
          <w:u w:val="single"/>
          <w:lang w:eastAsia="zh-CN"/>
        </w:rPr>
        <w:t xml:space="preserve">    </w:t>
      </w:r>
      <w:r>
        <w:rPr>
          <w:rFonts w:hint="eastAsia" w:ascii="宋体" w:hAnsi="宋体" w:eastAsia="宋体"/>
          <w:highlight w:val="none"/>
          <w:u w:val="single"/>
        </w:rPr>
        <w:t xml:space="preserve">      </w:t>
      </w:r>
    </w:p>
    <w:p w14:paraId="76CBFFCE">
      <w:pPr>
        <w:spacing w:line="400" w:lineRule="exact"/>
        <w:rPr>
          <w:rFonts w:hint="eastAsia" w:ascii="宋体" w:hAnsi="宋体" w:eastAsia="宋体"/>
          <w:highlight w:val="none"/>
          <w:u w:val="single"/>
        </w:rPr>
      </w:pPr>
      <w:r>
        <w:rPr>
          <w:rFonts w:hint="eastAsia" w:ascii="宋体" w:hAnsi="宋体" w:eastAsia="宋体"/>
          <w:highlight w:val="none"/>
          <w:lang w:eastAsia="zh-CN"/>
        </w:rPr>
        <w:t xml:space="preserve">                 </w:t>
      </w:r>
      <w:r>
        <w:rPr>
          <w:rFonts w:hint="eastAsia" w:ascii="宋体" w:hAnsi="宋体" w:eastAsia="宋体" w:cs="微软雅黑"/>
          <w:highlight w:val="none"/>
        </w:rPr>
        <w:t>大写：</w:t>
      </w:r>
      <w:r>
        <w:rPr>
          <w:rFonts w:hint="eastAsia" w:ascii="宋体" w:hAnsi="宋体" w:eastAsia="宋体"/>
          <w:highlight w:val="none"/>
          <w:u w:val="single"/>
        </w:rPr>
        <w:t xml:space="preserve">           </w:t>
      </w:r>
      <w:r>
        <w:rPr>
          <w:rFonts w:hint="eastAsia" w:ascii="宋体" w:hAnsi="宋体" w:eastAsia="宋体"/>
          <w:highlight w:val="none"/>
          <w:u w:val="single"/>
          <w:lang w:eastAsia="zh-CN"/>
        </w:rPr>
        <w:t xml:space="preserve"> </w:t>
      </w:r>
      <w:r>
        <w:rPr>
          <w:rFonts w:hint="eastAsia" w:ascii="宋体" w:hAnsi="宋体" w:eastAsia="宋体"/>
          <w:highlight w:val="none"/>
          <w:u w:val="single"/>
        </w:rPr>
        <w:t xml:space="preserve">     </w:t>
      </w:r>
      <w:r>
        <w:rPr>
          <w:rFonts w:hint="eastAsia" w:ascii="宋体" w:hAnsi="宋体" w:eastAsia="宋体"/>
          <w:highlight w:val="none"/>
          <w:u w:val="single"/>
          <w:lang w:eastAsia="zh-CN"/>
        </w:rPr>
        <w:t xml:space="preserve">    </w:t>
      </w:r>
      <w:r>
        <w:rPr>
          <w:rFonts w:hint="eastAsia" w:ascii="宋体" w:hAnsi="宋体" w:eastAsia="宋体"/>
          <w:highlight w:val="none"/>
          <w:u w:val="single"/>
        </w:rPr>
        <w:t xml:space="preserve">      </w:t>
      </w:r>
    </w:p>
    <w:p w14:paraId="0B2185F0">
      <w:pPr>
        <w:spacing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分包金额（如有）小写：</w:t>
      </w:r>
      <w:r>
        <w:rPr>
          <w:rFonts w:hint="eastAsia" w:ascii="宋体" w:hAnsi="宋体" w:eastAsia="宋体"/>
          <w:highlight w:val="none"/>
          <w:u w:val="single"/>
          <w:lang w:eastAsia="zh-CN"/>
        </w:rPr>
        <w:t xml:space="preserve">                   </w:t>
      </w:r>
    </w:p>
    <w:p w14:paraId="201C04A8">
      <w:pPr>
        <w:spacing w:line="400" w:lineRule="exact"/>
        <w:rPr>
          <w:rFonts w:hint="eastAsia" w:ascii="宋体" w:hAnsi="宋体" w:eastAsia="宋体"/>
          <w:highlight w:val="none"/>
          <w:u w:val="singl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大写：</w:t>
      </w:r>
      <w:r>
        <w:rPr>
          <w:rFonts w:hint="eastAsia" w:ascii="宋体" w:hAnsi="宋体" w:eastAsia="宋体"/>
          <w:highlight w:val="none"/>
          <w:u w:val="single"/>
          <w:lang w:eastAsia="zh-CN"/>
        </w:rPr>
        <w:t xml:space="preserve">                       </w:t>
      </w:r>
    </w:p>
    <w:p w14:paraId="6DEB6AE8">
      <w:pPr>
        <w:spacing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（注：固定单价合同应填写单价和最高限价）</w:t>
      </w:r>
    </w:p>
    <w:p w14:paraId="7B714A3A">
      <w:pPr>
        <w:numPr>
          <w:ilvl w:val="255"/>
          <w:numId w:val="0"/>
        </w:numPr>
        <w:spacing w:line="400" w:lineRule="exact"/>
        <w:rPr>
          <w:rFonts w:hint="eastAsia" w:ascii="宋体" w:hAnsi="宋体" w:eastAsia="宋体"/>
          <w:highlight w:val="none"/>
          <w:lang w:eastAsia="zh-CN"/>
        </w:rPr>
      </w:pP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w:t>
      </w:r>
      <w:r>
        <w:rPr>
          <w:rFonts w:hint="eastAsia" w:ascii="宋体" w:hAnsi="宋体" w:eastAsia="宋体"/>
          <w:highlight w:val="none"/>
          <w:lang w:eastAsia="zh-CN"/>
        </w:rPr>
        <w:t>2</w:t>
      </w:r>
      <w:r>
        <w:rPr>
          <w:rFonts w:hint="eastAsia" w:ascii="宋体" w:hAnsi="宋体" w:eastAsia="宋体" w:cs="微软雅黑"/>
          <w:highlight w:val="none"/>
          <w:lang w:eastAsia="zh-CN"/>
        </w:rPr>
        <w:t>）合同定价方式（采用组合定价方式的，可以勾选多项）：</w:t>
      </w:r>
    </w:p>
    <w:p w14:paraId="44398E54">
      <w:pPr>
        <w:spacing w:line="400" w:lineRule="exact"/>
        <w:ind w:firstLine="420" w:firstLineChars="200"/>
        <w:rPr>
          <w:rFonts w:hint="eastAsia" w:ascii="宋体" w:hAnsi="宋体" w:eastAsia="宋体"/>
          <w:highlight w:val="none"/>
          <w:lang w:eastAsia="zh-CN"/>
        </w:rPr>
      </w:pPr>
      <w:r>
        <w:rPr>
          <w:rFonts w:hint="eastAsia" w:ascii="宋体" w:hAnsi="宋体" w:eastAsia="宋体"/>
          <w:iCs/>
          <w:highlight w:val="none"/>
          <w:lang w:eastAsia="zh-CN"/>
        </w:rPr>
        <w:t xml:space="preserve">  </w:t>
      </w:r>
      <w:r>
        <w:rPr>
          <w:rFonts w:hint="eastAsia" w:ascii="宋体" w:hAnsi="宋体" w:eastAsia="宋体" w:cstheme="minorEastAsia"/>
          <w:highlight w:val="none"/>
          <w:lang w:eastAsia="zh-CN"/>
        </w:rPr>
        <w:t>■</w:t>
      </w:r>
      <w:r>
        <w:rPr>
          <w:rFonts w:hint="eastAsia" w:ascii="宋体" w:hAnsi="宋体" w:eastAsia="宋体" w:cs="微软雅黑"/>
          <w:iCs/>
          <w:highlight w:val="none"/>
          <w:lang w:eastAsia="zh-CN"/>
        </w:rPr>
        <w:t>固定总价</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固定单价</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固定费率</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成本补偿</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绩效激励</w:t>
      </w:r>
      <w:r>
        <w:rPr>
          <w:rFonts w:hint="eastAsia" w:ascii="宋体" w:hAnsi="宋体" w:eastAsia="宋体"/>
          <w:iCs/>
          <w:highlight w:val="none"/>
          <w:lang w:eastAsia="zh-CN"/>
        </w:rPr>
        <w:t xml:space="preserve"> </w:t>
      </w:r>
      <w:r>
        <w:rPr>
          <w:rFonts w:hint="eastAsia" w:ascii="宋体" w:hAnsi="宋体" w:eastAsia="宋体"/>
          <w:iCs/>
          <w:highlight w:val="none"/>
        </w:rPr>
        <w:sym w:font="Wingdings" w:char="00A8"/>
      </w:r>
      <w:r>
        <w:rPr>
          <w:rFonts w:hint="eastAsia" w:ascii="宋体" w:hAnsi="宋体" w:eastAsia="宋体" w:cs="微软雅黑"/>
          <w:iCs/>
          <w:highlight w:val="none"/>
          <w:lang w:eastAsia="zh-CN"/>
        </w:rPr>
        <w:t>其他</w:t>
      </w:r>
      <w:r>
        <w:rPr>
          <w:rFonts w:hint="eastAsia" w:ascii="宋体" w:hAnsi="宋体" w:eastAsia="宋体"/>
          <w:highlight w:val="none"/>
          <w:u w:val="single"/>
          <w:lang w:eastAsia="zh-CN"/>
        </w:rPr>
        <w:t xml:space="preserve">       </w:t>
      </w:r>
    </w:p>
    <w:p w14:paraId="6F15FEB6">
      <w:pPr>
        <w:pStyle w:val="73"/>
        <w:spacing w:line="400" w:lineRule="exact"/>
        <w:rPr>
          <w:rFonts w:hint="eastAsia" w:ascii="宋体" w:hAnsi="宋体"/>
          <w:highlight w:val="none"/>
        </w:rPr>
      </w:pPr>
      <w:r>
        <w:rPr>
          <w:rFonts w:hint="eastAsia" w:ascii="宋体" w:hAnsi="宋体"/>
          <w:highlight w:val="none"/>
        </w:rPr>
        <w:t>（3）付款方式（按项目实际勾选填写）：</w:t>
      </w:r>
    </w:p>
    <w:p w14:paraId="39D96FEC">
      <w:pPr>
        <w:spacing w:line="400" w:lineRule="exact"/>
        <w:ind w:firstLine="630" w:firstLineChars="300"/>
        <w:rPr>
          <w:rFonts w:hint="eastAsia" w:ascii="宋体" w:hAnsi="宋体" w:eastAsia="宋体"/>
          <w:highlight w:val="none"/>
          <w:u w:val="single"/>
          <w:lang w:eastAsia="zh-CN"/>
        </w:rPr>
      </w:pPr>
      <w:r>
        <w:rPr>
          <w:rFonts w:hint="eastAsia" w:ascii="宋体" w:hAnsi="宋体" w:eastAsia="宋体"/>
          <w:highlight w:val="none"/>
        </w:rPr>
        <w:sym w:font="Wingdings" w:char="00A8"/>
      </w:r>
      <w:r>
        <w:rPr>
          <w:rFonts w:hint="eastAsia" w:ascii="宋体" w:hAnsi="宋体" w:eastAsia="宋体" w:cs="微软雅黑"/>
          <w:highlight w:val="none"/>
          <w:lang w:eastAsia="zh-CN"/>
        </w:rPr>
        <w:t>全额付款：</w:t>
      </w:r>
      <w:r>
        <w:rPr>
          <w:rFonts w:hint="eastAsia" w:ascii="宋体" w:hAnsi="宋体" w:eastAsia="宋体"/>
          <w:highlight w:val="none"/>
          <w:u w:val="single"/>
          <w:lang w:eastAsia="zh-CN"/>
        </w:rPr>
        <w:t xml:space="preserve">     </w:t>
      </w:r>
      <w:r>
        <w:rPr>
          <w:rFonts w:hint="eastAsia" w:ascii="宋体" w:hAnsi="宋体" w:eastAsia="宋体" w:cs="微软雅黑"/>
          <w:highlight w:val="none"/>
          <w:u w:val="single"/>
          <w:lang w:eastAsia="zh-CN"/>
        </w:rPr>
        <w:t>（应明确一次性支付合同款项的条件）</w:t>
      </w:r>
      <w:r>
        <w:rPr>
          <w:rFonts w:hint="eastAsia" w:ascii="宋体" w:hAnsi="宋体" w:eastAsia="宋体"/>
          <w:highlight w:val="none"/>
          <w:u w:val="single"/>
          <w:lang w:eastAsia="zh-CN"/>
        </w:rPr>
        <w:t xml:space="preserve">                    </w:t>
      </w:r>
    </w:p>
    <w:p w14:paraId="65A78879">
      <w:pPr>
        <w:spacing w:line="400" w:lineRule="exact"/>
        <w:ind w:firstLine="630" w:firstLineChars="300"/>
        <w:rPr>
          <w:rFonts w:hint="eastAsia" w:ascii="宋体" w:hAnsi="宋体" w:eastAsia="宋体" w:cs="微软雅黑"/>
          <w:highlight w:val="none"/>
          <w:lang w:eastAsia="zh-CN"/>
        </w:rPr>
      </w:pPr>
      <w:r>
        <w:rPr>
          <w:rFonts w:hint="eastAsia" w:ascii="宋体" w:hAnsi="宋体" w:eastAsia="宋体" w:cstheme="minorEastAsia"/>
          <w:highlight w:val="none"/>
          <w:lang w:eastAsia="zh-CN"/>
        </w:rPr>
        <w:t>■</w:t>
      </w:r>
      <w:r>
        <w:rPr>
          <w:rFonts w:hint="eastAsia" w:ascii="宋体" w:hAnsi="宋体" w:eastAsia="宋体" w:cs="微软雅黑"/>
          <w:highlight w:val="none"/>
          <w:lang w:eastAsia="zh-CN"/>
        </w:rPr>
        <w:t>分期付款：</w:t>
      </w:r>
    </w:p>
    <w:p w14:paraId="672B7EB1">
      <w:pPr>
        <w:pStyle w:val="68"/>
        <w:adjustRightInd w:val="0"/>
        <w:spacing w:before="0" w:after="0"/>
        <w:ind w:firstLine="420" w:firstLineChars="200"/>
        <w:jc w:val="left"/>
        <w:rPr>
          <w:rFonts w:hint="eastAsia" w:ascii="宋体" w:hAnsi="宋体" w:cs="微软雅黑"/>
          <w:snapToGrid w:val="0"/>
          <w:sz w:val="21"/>
          <w:szCs w:val="21"/>
          <w:highlight w:val="none"/>
        </w:rPr>
      </w:pPr>
      <w:r>
        <w:rPr>
          <w:rFonts w:ascii="宋体" w:hAnsi="宋体" w:cs="微软雅黑"/>
          <w:snapToGrid w:val="0"/>
          <w:sz w:val="21"/>
          <w:szCs w:val="21"/>
          <w:highlight w:val="none"/>
        </w:rPr>
        <w:t>1.</w:t>
      </w:r>
      <w:r>
        <w:rPr>
          <w:rFonts w:hint="eastAsia" w:ascii="宋体" w:hAnsi="宋体" w:cs="微软雅黑"/>
          <w:snapToGrid w:val="0"/>
          <w:sz w:val="21"/>
          <w:szCs w:val="21"/>
          <w:highlight w:val="none"/>
        </w:rPr>
        <w:t>双方签署合同后，乙方向甲方支付履约保证金，履约保证金额为合同总额的</w:t>
      </w:r>
      <w:r>
        <w:rPr>
          <w:rFonts w:hint="eastAsia" w:ascii="宋体" w:hAnsi="宋体" w:cs="微软雅黑"/>
          <w:snapToGrid w:val="0"/>
          <w:sz w:val="21"/>
          <w:szCs w:val="21"/>
          <w:highlight w:val="none"/>
          <w:u w:val="single"/>
        </w:rPr>
        <w:t xml:space="preserve">3 </w:t>
      </w:r>
      <w:r>
        <w:rPr>
          <w:rFonts w:ascii="宋体" w:hAnsi="宋体" w:cs="微软雅黑"/>
          <w:snapToGrid w:val="0"/>
          <w:sz w:val="21"/>
          <w:szCs w:val="21"/>
          <w:highlight w:val="none"/>
          <w:u w:val="single"/>
        </w:rPr>
        <w:t>%</w:t>
      </w:r>
      <w:r>
        <w:rPr>
          <w:rFonts w:hint="eastAsia" w:ascii="宋体" w:hAnsi="宋体" w:cs="微软雅黑"/>
          <w:snapToGrid w:val="0"/>
          <w:sz w:val="21"/>
          <w:szCs w:val="21"/>
          <w:highlight w:val="none"/>
        </w:rPr>
        <w:t>，即</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元（大写）</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元（小写）。</w:t>
      </w:r>
    </w:p>
    <w:p w14:paraId="0AA84C5B">
      <w:pPr>
        <w:pStyle w:val="68"/>
        <w:adjustRightInd w:val="0"/>
        <w:spacing w:before="0" w:after="0"/>
        <w:ind w:firstLine="420" w:firstLineChars="200"/>
        <w:jc w:val="left"/>
        <w:rPr>
          <w:rFonts w:hint="eastAsia" w:ascii="宋体" w:hAnsi="宋体" w:cs="微软雅黑"/>
          <w:snapToGrid w:val="0"/>
          <w:sz w:val="21"/>
          <w:szCs w:val="21"/>
          <w:highlight w:val="none"/>
        </w:rPr>
      </w:pPr>
      <w:r>
        <w:rPr>
          <w:rFonts w:ascii="宋体" w:hAnsi="宋体" w:cs="微软雅黑"/>
          <w:snapToGrid w:val="0"/>
          <w:sz w:val="21"/>
          <w:szCs w:val="21"/>
          <w:highlight w:val="none"/>
        </w:rPr>
        <w:t>2.</w:t>
      </w:r>
      <w:r>
        <w:rPr>
          <w:rFonts w:hint="eastAsia" w:ascii="宋体" w:hAnsi="宋体" w:cs="微软雅黑"/>
          <w:snapToGrid w:val="0"/>
          <w:sz w:val="21"/>
          <w:szCs w:val="21"/>
          <w:highlight w:val="none"/>
        </w:rPr>
        <w:t>甲方收到乙方履约保证金</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u w:val="single"/>
        </w:rPr>
        <w:t>7</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个工作日内，甲方向乙方支付合同总金额的</w:t>
      </w:r>
      <w:r>
        <w:rPr>
          <w:rFonts w:hint="eastAsia" w:ascii="宋体" w:hAnsi="宋体" w:cs="微软雅黑"/>
          <w:snapToGrid w:val="0"/>
          <w:sz w:val="21"/>
          <w:szCs w:val="21"/>
          <w:highlight w:val="none"/>
          <w:u w:val="single"/>
        </w:rPr>
        <w:t>60</w:t>
      </w:r>
      <w:r>
        <w:rPr>
          <w:rFonts w:ascii="宋体" w:hAnsi="宋体" w:cs="微软雅黑"/>
          <w:snapToGrid w:val="0"/>
          <w:sz w:val="21"/>
          <w:szCs w:val="21"/>
          <w:highlight w:val="none"/>
          <w:u w:val="single"/>
        </w:rPr>
        <w:t xml:space="preserve"> %</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，即</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元（大写）</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元（小写）；</w:t>
      </w:r>
    </w:p>
    <w:p w14:paraId="758602CA">
      <w:pPr>
        <w:pStyle w:val="68"/>
        <w:adjustRightInd w:val="0"/>
        <w:spacing w:before="0" w:after="0"/>
        <w:ind w:firstLine="420" w:firstLineChars="200"/>
        <w:jc w:val="left"/>
        <w:rPr>
          <w:rFonts w:hint="eastAsia" w:ascii="宋体" w:hAnsi="宋体" w:cs="微软雅黑"/>
          <w:snapToGrid w:val="0"/>
          <w:sz w:val="21"/>
          <w:szCs w:val="21"/>
          <w:highlight w:val="none"/>
        </w:rPr>
      </w:pPr>
      <w:r>
        <w:rPr>
          <w:rFonts w:ascii="宋体" w:hAnsi="宋体" w:cs="微软雅黑"/>
          <w:snapToGrid w:val="0"/>
          <w:sz w:val="21"/>
          <w:szCs w:val="21"/>
          <w:highlight w:val="none"/>
        </w:rPr>
        <w:t>3.</w:t>
      </w:r>
      <w:r>
        <w:rPr>
          <w:rFonts w:hint="eastAsia" w:ascii="宋体" w:hAnsi="宋体" w:cs="微软雅黑"/>
          <w:snapToGrid w:val="0"/>
          <w:sz w:val="21"/>
          <w:szCs w:val="21"/>
          <w:highlight w:val="none"/>
        </w:rPr>
        <w:t>货物全部到达安装现场，并验收合格后，甲方向乙方支付合同总金额的</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u w:val="single"/>
        </w:rPr>
        <w:t>40</w:t>
      </w:r>
      <w:r>
        <w:rPr>
          <w:rFonts w:ascii="宋体" w:hAnsi="宋体" w:cs="微软雅黑"/>
          <w:snapToGrid w:val="0"/>
          <w:sz w:val="21"/>
          <w:szCs w:val="21"/>
          <w:highlight w:val="none"/>
          <w:u w:val="single"/>
        </w:rPr>
        <w:t xml:space="preserve"> %</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，即人民币</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元（大写）</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元（小写）；</w:t>
      </w:r>
    </w:p>
    <w:p w14:paraId="31260761">
      <w:pPr>
        <w:pStyle w:val="68"/>
        <w:adjustRightInd w:val="0"/>
        <w:spacing w:before="0" w:after="0"/>
        <w:ind w:firstLine="420" w:firstLineChars="200"/>
        <w:jc w:val="left"/>
        <w:rPr>
          <w:rFonts w:hint="eastAsia" w:ascii="宋体" w:hAnsi="宋体" w:cs="微软雅黑"/>
          <w:snapToGrid w:val="0"/>
          <w:sz w:val="21"/>
          <w:szCs w:val="21"/>
          <w:highlight w:val="none"/>
        </w:rPr>
      </w:pPr>
      <w:r>
        <w:rPr>
          <w:rFonts w:ascii="宋体" w:hAnsi="宋体" w:cs="微软雅黑"/>
          <w:snapToGrid w:val="0"/>
          <w:sz w:val="21"/>
          <w:szCs w:val="21"/>
          <w:highlight w:val="none"/>
        </w:rPr>
        <w:t>5.</w:t>
      </w:r>
      <w:r>
        <w:rPr>
          <w:rFonts w:hint="eastAsia" w:ascii="宋体" w:hAnsi="宋体" w:cs="微软雅黑"/>
          <w:snapToGrid w:val="0"/>
          <w:sz w:val="21"/>
          <w:szCs w:val="21"/>
          <w:highlight w:val="none"/>
        </w:rPr>
        <w:t>项目验收通过后，质保期内无争议且质保期满后，甲方无息退还乙方等额履约保证金，即</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元（大写）</w:t>
      </w:r>
      <w:r>
        <w:rPr>
          <w:rFonts w:ascii="宋体" w:hAnsi="宋体" w:cs="微软雅黑"/>
          <w:snapToGrid w:val="0"/>
          <w:sz w:val="21"/>
          <w:szCs w:val="21"/>
          <w:highlight w:val="none"/>
          <w:u w:val="single"/>
        </w:rPr>
        <w:t xml:space="preserve">      </w:t>
      </w:r>
      <w:r>
        <w:rPr>
          <w:rFonts w:hint="eastAsia" w:ascii="宋体" w:hAnsi="宋体" w:cs="微软雅黑"/>
          <w:snapToGrid w:val="0"/>
          <w:sz w:val="21"/>
          <w:szCs w:val="21"/>
          <w:highlight w:val="none"/>
        </w:rPr>
        <w:t>元（小写）。</w:t>
      </w:r>
    </w:p>
    <w:p w14:paraId="1AF5E1CB">
      <w:pPr>
        <w:pStyle w:val="68"/>
        <w:adjustRightInd w:val="0"/>
        <w:spacing w:before="0" w:after="0"/>
        <w:ind w:firstLine="420" w:firstLineChars="200"/>
        <w:jc w:val="left"/>
        <w:rPr>
          <w:rFonts w:hint="eastAsia" w:ascii="宋体" w:hAnsi="宋体" w:cs="微软雅黑"/>
          <w:highlight w:val="none"/>
        </w:rPr>
      </w:pPr>
      <w:r>
        <w:rPr>
          <w:rFonts w:ascii="宋体" w:hAnsi="宋体" w:cs="微软雅黑"/>
          <w:snapToGrid w:val="0"/>
          <w:sz w:val="21"/>
          <w:szCs w:val="21"/>
          <w:highlight w:val="none"/>
        </w:rPr>
        <w:t>6.</w:t>
      </w:r>
      <w:r>
        <w:rPr>
          <w:rFonts w:hint="eastAsia" w:ascii="宋体" w:hAnsi="宋体" w:cs="微软雅黑"/>
          <w:snapToGrid w:val="0"/>
          <w:sz w:val="21"/>
          <w:szCs w:val="21"/>
          <w:highlight w:val="none"/>
        </w:rPr>
        <w:t>甲方付款前，乙方应向甲方提供符合甲方要求的增值税普通发票，否则甲方有权暂停支付款项，且不承担逾期付款的违约责任。</w:t>
      </w:r>
    </w:p>
    <w:p w14:paraId="65E3DC25">
      <w:pPr>
        <w:spacing w:line="400" w:lineRule="exact"/>
        <w:ind w:firstLine="630" w:firstLineChars="300"/>
        <w:rPr>
          <w:rFonts w:hint="eastAsia" w:ascii="宋体" w:hAnsi="宋体" w:eastAsia="宋体"/>
          <w:highlight w:val="none"/>
          <w:lang w:eastAsia="zh-CN"/>
        </w:rPr>
      </w:pPr>
      <w:r>
        <w:rPr>
          <w:rFonts w:ascii="宋体" w:hAnsi="宋体" w:eastAsia="宋体" w:cs="微软雅黑"/>
          <w:highlight w:val="none"/>
          <w:lang w:eastAsia="zh-CN"/>
        </w:rPr>
        <w:t>6.</w:t>
      </w:r>
      <w:r>
        <w:rPr>
          <w:rFonts w:hint="eastAsia" w:ascii="宋体" w:hAnsi="宋体" w:eastAsia="宋体" w:cs="微软雅黑"/>
          <w:highlight w:val="none"/>
          <w:lang w:eastAsia="zh-CN"/>
        </w:rPr>
        <w:t>甲方付款前，乙方应向甲方提供符合甲方要求的增值税普通发票，否则甲方有权暂停支付款项，且不承担逾期付款的违约责任。</w:t>
      </w:r>
    </w:p>
    <w:p w14:paraId="71816881">
      <w:pPr>
        <w:spacing w:line="400" w:lineRule="exact"/>
        <w:ind w:firstLine="630" w:firstLineChars="300"/>
        <w:rPr>
          <w:rFonts w:hint="eastAsia" w:ascii="宋体" w:hAnsi="宋体" w:eastAsia="宋体"/>
          <w:highlight w:val="none"/>
          <w:u w:val="single"/>
          <w:lang w:eastAsia="zh-CN"/>
        </w:rPr>
      </w:pPr>
      <w:r>
        <w:rPr>
          <w:rFonts w:hint="eastAsia" w:ascii="宋体" w:hAnsi="宋体" w:eastAsia="宋体"/>
          <w:highlight w:val="none"/>
        </w:rPr>
        <w:sym w:font="Wingdings" w:char="00A8"/>
      </w:r>
      <w:r>
        <w:rPr>
          <w:rFonts w:hint="eastAsia" w:ascii="宋体" w:hAnsi="宋体" w:eastAsia="宋体" w:cs="微软雅黑"/>
          <w:highlight w:val="none"/>
          <w:lang w:eastAsia="zh-CN"/>
        </w:rPr>
        <w:t>成本补偿：</w:t>
      </w:r>
      <w:r>
        <w:rPr>
          <w:rFonts w:hint="eastAsia" w:ascii="宋体" w:hAnsi="宋体" w:eastAsia="宋体"/>
          <w:highlight w:val="none"/>
          <w:u w:val="single"/>
          <w:lang w:eastAsia="zh-CN"/>
        </w:rPr>
        <w:t xml:space="preserve">      </w:t>
      </w:r>
      <w:r>
        <w:rPr>
          <w:rFonts w:hint="eastAsia" w:ascii="宋体" w:hAnsi="宋体" w:eastAsia="宋体" w:cs="微软雅黑"/>
          <w:highlight w:val="none"/>
          <w:u w:val="single"/>
          <w:lang w:eastAsia="zh-CN"/>
        </w:rPr>
        <w:t>（应明确按照成本补偿方式的支付方式和支付条件）</w:t>
      </w:r>
      <w:r>
        <w:rPr>
          <w:rFonts w:hint="eastAsia" w:ascii="宋体" w:hAnsi="宋体" w:eastAsia="宋体"/>
          <w:highlight w:val="none"/>
          <w:u w:val="single"/>
          <w:lang w:eastAsia="zh-CN"/>
        </w:rPr>
        <w:t xml:space="preserve">   </w:t>
      </w:r>
    </w:p>
    <w:p w14:paraId="0C9320BE">
      <w:pPr>
        <w:spacing w:line="400" w:lineRule="exact"/>
        <w:ind w:firstLine="630" w:firstLineChars="300"/>
        <w:rPr>
          <w:rFonts w:hint="eastAsia" w:ascii="宋体" w:hAnsi="宋体" w:eastAsia="宋体"/>
          <w:highlight w:val="none"/>
          <w:lang w:eastAsia="zh-CN"/>
        </w:rPr>
      </w:pPr>
      <w:r>
        <w:rPr>
          <w:rFonts w:hint="eastAsia" w:ascii="宋体" w:hAnsi="宋体" w:eastAsia="宋体"/>
          <w:highlight w:val="none"/>
        </w:rPr>
        <w:sym w:font="Wingdings" w:char="00A8"/>
      </w:r>
      <w:r>
        <w:rPr>
          <w:rFonts w:hint="eastAsia" w:ascii="宋体" w:hAnsi="宋体" w:eastAsia="宋体" w:cs="微软雅黑"/>
          <w:highlight w:val="none"/>
          <w:lang w:eastAsia="zh-CN"/>
        </w:rPr>
        <w:t>绩效激励：</w:t>
      </w:r>
      <w:r>
        <w:rPr>
          <w:rFonts w:hint="eastAsia" w:ascii="宋体" w:hAnsi="宋体" w:eastAsia="宋体"/>
          <w:highlight w:val="none"/>
          <w:u w:val="single"/>
          <w:lang w:eastAsia="zh-CN"/>
        </w:rPr>
        <w:t xml:space="preserve">      </w:t>
      </w:r>
      <w:r>
        <w:rPr>
          <w:rFonts w:hint="eastAsia" w:ascii="宋体" w:hAnsi="宋体" w:eastAsia="宋体" w:cs="微软雅黑"/>
          <w:highlight w:val="none"/>
          <w:u w:val="single"/>
          <w:lang w:eastAsia="zh-CN"/>
        </w:rPr>
        <w:t>（应明确按照绩效激励方式的支付方式和支付条件）</w:t>
      </w:r>
      <w:r>
        <w:rPr>
          <w:rFonts w:hint="eastAsia" w:ascii="宋体" w:hAnsi="宋体" w:eastAsia="宋体"/>
          <w:highlight w:val="none"/>
          <w:u w:val="single"/>
          <w:lang w:eastAsia="zh-CN"/>
        </w:rPr>
        <w:t xml:space="preserve">   </w:t>
      </w:r>
    </w:p>
    <w:p w14:paraId="035BC084">
      <w:pPr>
        <w:widowControl w:val="0"/>
        <w:numPr>
          <w:ilvl w:val="0"/>
          <w:numId w:val="3"/>
        </w:numPr>
        <w:kinsoku/>
        <w:autoSpaceDE/>
        <w:autoSpaceDN/>
        <w:spacing w:line="400" w:lineRule="exact"/>
        <w:ind w:firstLine="422" w:firstLineChars="200"/>
        <w:jc w:val="both"/>
        <w:textAlignment w:val="auto"/>
        <w:rPr>
          <w:rFonts w:hint="eastAsia" w:ascii="宋体" w:hAnsi="宋体" w:eastAsia="宋体"/>
          <w:b/>
          <w:highlight w:val="none"/>
          <w:u w:val="single"/>
        </w:rPr>
      </w:pPr>
      <w:r>
        <w:rPr>
          <w:rFonts w:hint="eastAsia" w:ascii="宋体" w:hAnsi="宋体" w:eastAsia="宋体" w:cs="微软雅黑"/>
          <w:b/>
          <w:highlight w:val="none"/>
        </w:rPr>
        <w:t>合同履行</w:t>
      </w:r>
    </w:p>
    <w:p w14:paraId="71F530DC">
      <w:pPr>
        <w:spacing w:line="400" w:lineRule="exact"/>
        <w:ind w:firstLine="420" w:firstLineChars="200"/>
        <w:rPr>
          <w:rFonts w:hint="eastAsia" w:ascii="宋体" w:hAnsi="宋体" w:eastAsia="宋体" w:cs="宋体"/>
          <w:highlight w:val="none"/>
        </w:rPr>
      </w:pPr>
      <w:r>
        <w:rPr>
          <w:rFonts w:hint="eastAsia" w:ascii="宋体" w:hAnsi="宋体" w:eastAsia="宋体" w:cs="微软雅黑"/>
          <w:highlight w:val="none"/>
        </w:rPr>
        <w:t>（</w:t>
      </w:r>
      <w:r>
        <w:rPr>
          <w:rFonts w:hint="eastAsia" w:ascii="宋体" w:hAnsi="宋体" w:eastAsia="宋体" w:cs="宋体"/>
          <w:highlight w:val="none"/>
        </w:rPr>
        <w:t>1</w:t>
      </w:r>
      <w:r>
        <w:rPr>
          <w:rFonts w:hint="eastAsia" w:ascii="宋体" w:hAnsi="宋体" w:eastAsia="宋体" w:cs="微软雅黑"/>
          <w:highlight w:val="none"/>
        </w:rPr>
        <w:t>）起始日期：</w:t>
      </w:r>
      <w:r>
        <w:rPr>
          <w:rFonts w:hint="eastAsia" w:ascii="宋体" w:hAnsi="宋体" w:eastAsia="宋体" w:cs="宋体"/>
          <w:highlight w:val="none"/>
          <w:u w:val="single"/>
        </w:rPr>
        <w:t xml:space="preserve">    </w:t>
      </w:r>
      <w:r>
        <w:rPr>
          <w:rFonts w:hint="eastAsia" w:ascii="宋体" w:hAnsi="宋体" w:eastAsia="宋体" w:cs="微软雅黑"/>
          <w:highlight w:val="none"/>
        </w:rPr>
        <w:t>年</w:t>
      </w:r>
      <w:r>
        <w:rPr>
          <w:rFonts w:hint="eastAsia" w:ascii="宋体" w:hAnsi="宋体" w:eastAsia="宋体" w:cs="宋体"/>
          <w:highlight w:val="none"/>
          <w:u w:val="single"/>
        </w:rPr>
        <w:t xml:space="preserve">   </w:t>
      </w:r>
      <w:r>
        <w:rPr>
          <w:rFonts w:hint="eastAsia" w:ascii="宋体" w:hAnsi="宋体" w:eastAsia="宋体" w:cs="微软雅黑"/>
          <w:highlight w:val="none"/>
        </w:rPr>
        <w:t>月</w:t>
      </w:r>
      <w:r>
        <w:rPr>
          <w:rFonts w:hint="eastAsia" w:ascii="宋体" w:hAnsi="宋体" w:eastAsia="宋体" w:cs="宋体"/>
          <w:highlight w:val="none"/>
          <w:u w:val="single"/>
        </w:rPr>
        <w:t xml:space="preserve">   </w:t>
      </w:r>
      <w:r>
        <w:rPr>
          <w:rFonts w:hint="eastAsia" w:ascii="宋体" w:hAnsi="宋体" w:eastAsia="宋体" w:cs="微软雅黑"/>
          <w:highlight w:val="none"/>
        </w:rPr>
        <w:t>日，完成日期：</w:t>
      </w:r>
      <w:r>
        <w:rPr>
          <w:rFonts w:hint="eastAsia" w:ascii="宋体" w:hAnsi="宋体" w:eastAsia="宋体" w:cs="宋体"/>
          <w:highlight w:val="none"/>
          <w:u w:val="single"/>
        </w:rPr>
        <w:t xml:space="preserve">    </w:t>
      </w:r>
      <w:r>
        <w:rPr>
          <w:rFonts w:hint="eastAsia" w:ascii="宋体" w:hAnsi="宋体" w:eastAsia="宋体" w:cs="微软雅黑"/>
          <w:highlight w:val="none"/>
        </w:rPr>
        <w:t>年</w:t>
      </w:r>
      <w:r>
        <w:rPr>
          <w:rFonts w:hint="eastAsia" w:ascii="宋体" w:hAnsi="宋体" w:eastAsia="宋体" w:cs="宋体"/>
          <w:highlight w:val="none"/>
          <w:u w:val="single"/>
        </w:rPr>
        <w:t xml:space="preserve">   </w:t>
      </w:r>
      <w:r>
        <w:rPr>
          <w:rFonts w:hint="eastAsia" w:ascii="宋体" w:hAnsi="宋体" w:eastAsia="宋体" w:cs="微软雅黑"/>
          <w:highlight w:val="none"/>
        </w:rPr>
        <w:t>月</w:t>
      </w:r>
      <w:r>
        <w:rPr>
          <w:rFonts w:hint="eastAsia" w:ascii="宋体" w:hAnsi="宋体" w:eastAsia="宋体" w:cs="宋体"/>
          <w:highlight w:val="none"/>
          <w:u w:val="single"/>
        </w:rPr>
        <w:t xml:space="preserve">   </w:t>
      </w:r>
      <w:r>
        <w:rPr>
          <w:rFonts w:hint="eastAsia" w:ascii="宋体" w:hAnsi="宋体" w:eastAsia="宋体" w:cs="微软雅黑"/>
          <w:highlight w:val="none"/>
        </w:rPr>
        <w:t>日。</w:t>
      </w:r>
    </w:p>
    <w:p w14:paraId="66606EDE">
      <w:pPr>
        <w:spacing w:line="400" w:lineRule="exact"/>
        <w:ind w:firstLine="420" w:firstLineChars="200"/>
        <w:rPr>
          <w:rFonts w:hint="eastAsia" w:ascii="宋体" w:hAnsi="宋体" w:eastAsia="宋体" w:cs="宋体"/>
          <w:highlight w:val="none"/>
          <w:u w:val="single"/>
          <w:lang w:eastAsia="zh-CN"/>
        </w:rPr>
      </w:pPr>
      <w:r>
        <w:rPr>
          <w:rFonts w:hint="eastAsia" w:ascii="宋体" w:hAnsi="宋体" w:eastAsia="宋体" w:cs="微软雅黑"/>
          <w:highlight w:val="none"/>
          <w:lang w:eastAsia="zh-CN"/>
        </w:rPr>
        <w:t>（</w:t>
      </w:r>
      <w:r>
        <w:rPr>
          <w:rFonts w:hint="eastAsia" w:ascii="宋体" w:hAnsi="宋体" w:eastAsia="宋体" w:cs="宋体"/>
          <w:highlight w:val="none"/>
          <w:lang w:eastAsia="zh-CN"/>
        </w:rPr>
        <w:t>2</w:t>
      </w:r>
      <w:r>
        <w:rPr>
          <w:rFonts w:hint="eastAsia" w:ascii="宋体" w:hAnsi="宋体" w:eastAsia="宋体" w:cs="微软雅黑"/>
          <w:highlight w:val="none"/>
          <w:lang w:eastAsia="zh-CN"/>
        </w:rPr>
        <w:t>）履约地点</w:t>
      </w:r>
      <w:r>
        <w:rPr>
          <w:rFonts w:hint="eastAsia" w:ascii="宋体" w:hAnsi="宋体" w:eastAsia="宋体" w:cs="微软雅黑"/>
          <w:bCs/>
          <w:highlight w:val="none"/>
          <w:lang w:eastAsia="zh-CN"/>
        </w:rPr>
        <w:t>：</w:t>
      </w:r>
      <w:r>
        <w:rPr>
          <w:rFonts w:hint="eastAsia" w:ascii="宋体" w:hAnsi="宋体" w:eastAsia="宋体" w:cs="宋体"/>
          <w:highlight w:val="none"/>
          <w:u w:val="single"/>
          <w:lang w:eastAsia="zh-CN"/>
        </w:rPr>
        <w:t xml:space="preserve">                             </w:t>
      </w:r>
    </w:p>
    <w:p w14:paraId="1C8A19BC">
      <w:pPr>
        <w:spacing w:line="400" w:lineRule="exact"/>
        <w:ind w:firstLine="420" w:firstLineChars="200"/>
        <w:rPr>
          <w:rFonts w:hint="eastAsia" w:ascii="宋体" w:hAnsi="宋体" w:eastAsia="宋体" w:cs="宋体"/>
          <w:highlight w:val="none"/>
          <w:lang w:eastAsia="zh-CN"/>
        </w:rPr>
      </w:pPr>
      <w:r>
        <w:rPr>
          <w:rFonts w:hint="eastAsia" w:ascii="宋体" w:hAnsi="宋体" w:eastAsia="宋体" w:cs="微软雅黑"/>
          <w:bCs/>
          <w:highlight w:val="none"/>
          <w:lang w:eastAsia="zh-CN"/>
        </w:rPr>
        <w:t>（</w:t>
      </w:r>
      <w:r>
        <w:rPr>
          <w:rFonts w:hint="eastAsia" w:ascii="宋体" w:hAnsi="宋体" w:eastAsia="宋体" w:cs="宋体"/>
          <w:bCs/>
          <w:highlight w:val="none"/>
          <w:lang w:eastAsia="zh-CN"/>
        </w:rPr>
        <w:t>3</w:t>
      </w:r>
      <w:r>
        <w:rPr>
          <w:rFonts w:hint="eastAsia" w:ascii="宋体" w:hAnsi="宋体" w:eastAsia="宋体" w:cs="微软雅黑"/>
          <w:bCs/>
          <w:highlight w:val="none"/>
          <w:lang w:eastAsia="zh-CN"/>
        </w:rPr>
        <w:t>）履约担保：</w:t>
      </w:r>
      <w:r>
        <w:rPr>
          <w:rFonts w:hint="eastAsia" w:ascii="宋体" w:hAnsi="宋体" w:eastAsia="宋体" w:cs="宋体"/>
          <w:highlight w:val="none"/>
          <w:lang w:eastAsia="zh-CN"/>
        </w:rPr>
        <w:t>是否收取履约保证金：</w:t>
      </w:r>
      <w:r>
        <w:rPr>
          <w:rFonts w:hint="eastAsia" w:ascii="宋体" w:hAnsi="宋体" w:eastAsia="宋体" w:cstheme="minorEastAsia"/>
          <w:highlight w:val="none"/>
          <w:lang w:eastAsia="zh-CN"/>
        </w:rPr>
        <w:t>■</w:t>
      </w:r>
      <w:r>
        <w:rPr>
          <w:rFonts w:hint="eastAsia" w:ascii="宋体" w:hAnsi="宋体" w:eastAsia="宋体" w:cs="宋体"/>
          <w:highlight w:val="none"/>
          <w:lang w:eastAsia="zh-CN"/>
        </w:rPr>
        <w:t xml:space="preserve">是    </w:t>
      </w:r>
      <w:r>
        <w:rPr>
          <w:rFonts w:hint="eastAsia" w:ascii="宋体" w:hAnsi="宋体" w:eastAsia="宋体" w:cs="宋体"/>
          <w:highlight w:val="none"/>
        </w:rPr>
        <w:sym w:font="Wingdings" w:char="00A8"/>
      </w:r>
      <w:r>
        <w:rPr>
          <w:rFonts w:hint="eastAsia" w:ascii="宋体" w:hAnsi="宋体" w:eastAsia="宋体" w:cs="宋体"/>
          <w:highlight w:val="none"/>
          <w:lang w:eastAsia="zh-CN"/>
        </w:rPr>
        <w:t>否</w:t>
      </w:r>
    </w:p>
    <w:p w14:paraId="790A0807">
      <w:pPr>
        <w:pStyle w:val="71"/>
        <w:rPr>
          <w:rFonts w:hint="eastAsia" w:ascii="宋体" w:hAnsi="宋体" w:eastAsia="宋体" w:cs="宋体"/>
          <w:sz w:val="21"/>
          <w:highlight w:val="none"/>
        </w:rPr>
      </w:pPr>
      <w:r>
        <w:rPr>
          <w:rFonts w:hint="eastAsia" w:ascii="宋体" w:hAnsi="宋体" w:eastAsia="宋体" w:cs="宋体"/>
          <w:bCs/>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 xml:space="preserve">  银行转</w:t>
      </w:r>
      <w:r>
        <w:rPr>
          <w:rFonts w:ascii="宋体" w:hAnsi="宋体" w:eastAsia="宋体" w:cs="宋体"/>
          <w:bCs/>
          <w:sz w:val="21"/>
          <w:highlight w:val="none"/>
          <w:u w:val="single"/>
        </w:rPr>
        <w:t>账</w:t>
      </w:r>
      <w:r>
        <w:rPr>
          <w:rFonts w:hint="eastAsia" w:ascii="宋体" w:hAnsi="宋体" w:eastAsia="宋体" w:cs="宋体"/>
          <w:bCs/>
          <w:sz w:val="21"/>
          <w:highlight w:val="none"/>
          <w:u w:val="single"/>
        </w:rPr>
        <w:t xml:space="preserve">  </w:t>
      </w:r>
    </w:p>
    <w:p w14:paraId="10E2E05E">
      <w:pPr>
        <w:pStyle w:val="71"/>
        <w:ind w:left="-4" w:firstLine="420"/>
        <w:rPr>
          <w:rFonts w:hint="eastAsia"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合同金额的</w:t>
      </w:r>
      <w:r>
        <w:rPr>
          <w:rFonts w:ascii="宋体" w:hAnsi="宋体" w:eastAsia="宋体" w:cs="宋体"/>
          <w:bCs/>
          <w:sz w:val="21"/>
          <w:highlight w:val="none"/>
          <w:u w:val="single"/>
        </w:rPr>
        <w:t xml:space="preserve"> </w:t>
      </w:r>
      <w:r>
        <w:rPr>
          <w:rFonts w:hint="eastAsia" w:ascii="宋体" w:hAnsi="宋体" w:eastAsia="宋体" w:cs="宋体"/>
          <w:bCs/>
          <w:sz w:val="21"/>
          <w:highlight w:val="none"/>
          <w:u w:val="single"/>
        </w:rPr>
        <w:t>3</w:t>
      </w:r>
      <w:r>
        <w:rPr>
          <w:rFonts w:ascii="宋体" w:hAnsi="宋体" w:eastAsia="宋体" w:cs="宋体"/>
          <w:bCs/>
          <w:sz w:val="21"/>
          <w:highlight w:val="none"/>
          <w:u w:val="single"/>
        </w:rPr>
        <w:t xml:space="preserve"> %</w:t>
      </w:r>
      <w:r>
        <w:rPr>
          <w:rFonts w:hint="eastAsia" w:ascii="宋体" w:hAnsi="宋体" w:eastAsia="宋体" w:cs="宋体"/>
          <w:bCs/>
          <w:sz w:val="21"/>
          <w:highlight w:val="none"/>
          <w:u w:val="single"/>
        </w:rPr>
        <w:t xml:space="preserve">  </w:t>
      </w:r>
    </w:p>
    <w:p w14:paraId="6AC6384F">
      <w:pPr>
        <w:spacing w:line="400" w:lineRule="exact"/>
        <w:ind w:firstLine="420" w:firstLineChars="200"/>
        <w:rPr>
          <w:rFonts w:hint="eastAsia" w:ascii="宋体" w:hAnsi="宋体" w:eastAsia="宋体" w:cs="宋体"/>
          <w:highlight w:val="none"/>
          <w:lang w:eastAsia="zh-CN"/>
        </w:rPr>
      </w:pPr>
      <w:r>
        <w:rPr>
          <w:rFonts w:hint="eastAsia" w:ascii="宋体" w:hAnsi="宋体" w:eastAsia="宋体" w:cs="宋体"/>
          <w:bCs/>
          <w:highlight w:val="none"/>
          <w:lang w:eastAsia="zh-CN"/>
        </w:rPr>
        <w:t xml:space="preserve">    </w:t>
      </w:r>
      <w:r>
        <w:rPr>
          <w:rFonts w:hint="eastAsia" w:ascii="宋体" w:hAnsi="宋体" w:eastAsia="宋体" w:cs="微软雅黑"/>
          <w:bCs/>
          <w:highlight w:val="none"/>
          <w:lang w:eastAsia="zh-CN"/>
        </w:rPr>
        <w:t>履约担保期限：</w:t>
      </w:r>
      <w:r>
        <w:rPr>
          <w:rFonts w:hint="eastAsia" w:ascii="宋体" w:hAnsi="宋体" w:eastAsia="宋体" w:cs="宋体"/>
          <w:bCs/>
          <w:highlight w:val="none"/>
          <w:u w:val="single"/>
          <w:lang w:eastAsia="zh-CN"/>
        </w:rPr>
        <w:t xml:space="preserve">  自合同签订后至质保期限结束  </w:t>
      </w:r>
    </w:p>
    <w:p w14:paraId="516B1773">
      <w:pPr>
        <w:spacing w:line="400" w:lineRule="exact"/>
        <w:ind w:firstLine="420" w:firstLineChars="200"/>
        <w:rPr>
          <w:rFonts w:hint="eastAsia" w:ascii="宋体" w:hAnsi="宋体" w:eastAsia="宋体" w:cs="宋体"/>
          <w:bCs/>
          <w:highlight w:val="none"/>
          <w:lang w:eastAsia="zh-CN"/>
        </w:rPr>
      </w:pPr>
      <w:r>
        <w:rPr>
          <w:rFonts w:hint="eastAsia" w:ascii="宋体" w:hAnsi="宋体" w:eastAsia="宋体" w:cs="微软雅黑"/>
          <w:bCs/>
          <w:highlight w:val="none"/>
          <w:lang w:eastAsia="zh-CN"/>
        </w:rPr>
        <w:t>（</w:t>
      </w:r>
      <w:r>
        <w:rPr>
          <w:rFonts w:hint="eastAsia" w:ascii="宋体" w:hAnsi="宋体" w:eastAsia="宋体" w:cs="宋体"/>
          <w:bCs/>
          <w:highlight w:val="none"/>
          <w:lang w:eastAsia="zh-CN"/>
        </w:rPr>
        <w:t>4</w:t>
      </w:r>
      <w:r>
        <w:rPr>
          <w:rFonts w:hint="eastAsia" w:ascii="宋体" w:hAnsi="宋体" w:eastAsia="宋体" w:cs="微软雅黑"/>
          <w:bCs/>
          <w:highlight w:val="none"/>
          <w:lang w:eastAsia="zh-CN"/>
        </w:rPr>
        <w:t>）分期履行要求：</w:t>
      </w:r>
      <w:r>
        <w:rPr>
          <w:rFonts w:hint="eastAsia" w:ascii="宋体" w:hAnsi="宋体" w:eastAsia="宋体" w:cs="宋体"/>
          <w:bCs/>
          <w:highlight w:val="none"/>
          <w:u w:val="single"/>
          <w:lang w:eastAsia="zh-CN"/>
        </w:rPr>
        <w:t xml:space="preserve">                                                        </w:t>
      </w:r>
    </w:p>
    <w:p w14:paraId="146F6E39">
      <w:pPr>
        <w:spacing w:line="400" w:lineRule="exact"/>
        <w:ind w:firstLine="420" w:firstLineChars="200"/>
        <w:rPr>
          <w:rFonts w:hint="eastAsia" w:ascii="宋体" w:hAnsi="宋体" w:eastAsia="宋体" w:cs="宋体"/>
          <w:highlight w:val="none"/>
          <w:u w:val="single"/>
          <w:lang w:eastAsia="zh-CN"/>
        </w:rPr>
      </w:pPr>
      <w:r>
        <w:rPr>
          <w:rFonts w:hint="eastAsia" w:ascii="宋体" w:hAnsi="宋体" w:eastAsia="宋体" w:cs="微软雅黑"/>
          <w:bCs/>
          <w:highlight w:val="none"/>
          <w:lang w:eastAsia="zh-CN"/>
        </w:rPr>
        <w:t>（</w:t>
      </w:r>
      <w:r>
        <w:rPr>
          <w:rFonts w:hint="eastAsia" w:ascii="宋体" w:hAnsi="宋体" w:eastAsia="宋体" w:cs="宋体"/>
          <w:bCs/>
          <w:highlight w:val="none"/>
          <w:lang w:eastAsia="zh-CN"/>
        </w:rPr>
        <w:t>5</w:t>
      </w:r>
      <w:r>
        <w:rPr>
          <w:rFonts w:hint="eastAsia" w:ascii="宋体" w:hAnsi="宋体" w:eastAsia="宋体" w:cs="微软雅黑"/>
          <w:bCs/>
          <w:highlight w:val="none"/>
          <w:lang w:eastAsia="zh-CN"/>
        </w:rPr>
        <w:t>）风险处置措施和替代方案：</w:t>
      </w:r>
      <w:r>
        <w:rPr>
          <w:rFonts w:hint="eastAsia" w:ascii="宋体" w:hAnsi="宋体" w:eastAsia="宋体" w:cs="宋体"/>
          <w:color w:val="0000FF"/>
          <w:highlight w:val="none"/>
          <w:u w:val="single"/>
          <w:lang w:eastAsia="zh-CN"/>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highlight w:val="none"/>
          <w:u w:val="single"/>
          <w:lang w:eastAsia="zh-CN"/>
        </w:rPr>
        <w:t xml:space="preserve">                                                </w:t>
      </w:r>
    </w:p>
    <w:p w14:paraId="11E43336">
      <w:pPr>
        <w:widowControl w:val="0"/>
        <w:numPr>
          <w:ilvl w:val="0"/>
          <w:numId w:val="3"/>
        </w:numPr>
        <w:kinsoku/>
        <w:autoSpaceDE/>
        <w:autoSpaceDN/>
        <w:spacing w:line="400" w:lineRule="exact"/>
        <w:ind w:firstLine="422" w:firstLineChars="200"/>
        <w:jc w:val="both"/>
        <w:textAlignment w:val="auto"/>
        <w:rPr>
          <w:rFonts w:hint="eastAsia" w:ascii="宋体" w:hAnsi="宋体" w:eastAsia="宋体"/>
          <w:b/>
          <w:highlight w:val="none"/>
        </w:rPr>
      </w:pPr>
      <w:r>
        <w:rPr>
          <w:rFonts w:hint="eastAsia" w:ascii="宋体" w:hAnsi="宋体" w:eastAsia="宋体" w:cs="微软雅黑"/>
          <w:b/>
          <w:highlight w:val="none"/>
        </w:rPr>
        <w:t>合同验收</w:t>
      </w:r>
    </w:p>
    <w:p w14:paraId="7A8D626D">
      <w:pPr>
        <w:widowControl w:val="0"/>
        <w:numPr>
          <w:ilvl w:val="0"/>
          <w:numId w:val="5"/>
        </w:numPr>
        <w:kinsoku/>
        <w:autoSpaceDE/>
        <w:autoSpaceDN/>
        <w:spacing w:line="400" w:lineRule="exact"/>
        <w:ind w:firstLine="420" w:firstLineChars="200"/>
        <w:jc w:val="both"/>
        <w:textAlignment w:val="auto"/>
        <w:rPr>
          <w:rFonts w:hint="eastAsia" w:ascii="宋体" w:hAnsi="宋体" w:eastAsia="宋体"/>
          <w:bCs/>
          <w:highlight w:val="none"/>
          <w:lang w:eastAsia="zh-CN"/>
        </w:rPr>
      </w:pPr>
      <w:r>
        <w:rPr>
          <w:rFonts w:hint="eastAsia" w:ascii="宋体" w:hAnsi="宋体" w:eastAsia="宋体" w:cs="微软雅黑"/>
          <w:bCs/>
          <w:highlight w:val="none"/>
          <w:lang w:eastAsia="zh-CN"/>
        </w:rPr>
        <w:t>验收组织方式：</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自行组织</w:t>
      </w:r>
      <w:r>
        <w:rPr>
          <w:rFonts w:hint="eastAsia" w:ascii="宋体" w:hAnsi="宋体" w:eastAsia="宋体"/>
          <w:bCs/>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委托第三方组织</w:t>
      </w:r>
    </w:p>
    <w:p w14:paraId="1D05D833">
      <w:pPr>
        <w:spacing w:line="400" w:lineRule="exact"/>
        <w:rPr>
          <w:rFonts w:hint="eastAsia" w:ascii="宋体" w:hAnsi="宋体" w:eastAsia="宋体"/>
          <w:bCs/>
          <w:highlight w:val="none"/>
          <w:lang w:eastAsia="zh-CN"/>
        </w:rPr>
      </w:pPr>
      <w:r>
        <w:rPr>
          <w:rFonts w:hint="eastAsia" w:ascii="宋体" w:hAnsi="宋体" w:eastAsia="宋体"/>
          <w:bCs/>
          <w:highlight w:val="none"/>
          <w:lang w:eastAsia="zh-CN"/>
        </w:rPr>
        <w:t xml:space="preserve">         </w:t>
      </w:r>
      <w:r>
        <w:rPr>
          <w:rFonts w:hint="eastAsia" w:ascii="宋体" w:hAnsi="宋体" w:eastAsia="宋体" w:cs="微软雅黑"/>
          <w:bCs/>
          <w:highlight w:val="none"/>
          <w:lang w:eastAsia="zh-CN"/>
        </w:rPr>
        <w:t>验收主体：</w:t>
      </w:r>
      <w:r>
        <w:rPr>
          <w:rFonts w:hint="eastAsia" w:ascii="宋体" w:hAnsi="宋体" w:eastAsia="宋体"/>
          <w:bCs/>
          <w:highlight w:val="none"/>
          <w:u w:val="single"/>
          <w:lang w:eastAsia="zh-CN"/>
        </w:rPr>
        <w:t xml:space="preserve">                  </w:t>
      </w:r>
    </w:p>
    <w:p w14:paraId="0443E5E3">
      <w:pPr>
        <w:spacing w:line="400" w:lineRule="exact"/>
        <w:rPr>
          <w:rFonts w:hint="eastAsia" w:ascii="宋体" w:hAnsi="宋体" w:eastAsia="宋体"/>
          <w:bCs/>
          <w:highlight w:val="none"/>
          <w:lang w:eastAsia="zh-CN"/>
        </w:rPr>
      </w:pPr>
      <w:r>
        <w:rPr>
          <w:rFonts w:hint="eastAsia" w:ascii="宋体" w:hAnsi="宋体" w:eastAsia="宋体"/>
          <w:bCs/>
          <w:highlight w:val="none"/>
          <w:lang w:eastAsia="zh-CN"/>
        </w:rPr>
        <w:t xml:space="preserve">        </w:t>
      </w:r>
      <w:r>
        <w:rPr>
          <w:rFonts w:hint="eastAsia" w:ascii="宋体" w:hAnsi="宋体" w:eastAsia="宋体" w:cs="微软雅黑"/>
          <w:bCs/>
          <w:highlight w:val="none"/>
          <w:lang w:eastAsia="zh-CN"/>
        </w:rPr>
        <w:t>是否邀请本项目的其他供应商参加验收：</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是</w:t>
      </w:r>
      <w:r>
        <w:rPr>
          <w:rFonts w:hint="eastAsia" w:ascii="宋体" w:hAnsi="宋体" w:eastAsia="宋体"/>
          <w:bCs/>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否</w:t>
      </w:r>
    </w:p>
    <w:p w14:paraId="3BD6E246">
      <w:pPr>
        <w:spacing w:line="400" w:lineRule="exact"/>
        <w:ind w:firstLine="840" w:firstLineChars="400"/>
        <w:rPr>
          <w:rFonts w:hint="eastAsia" w:ascii="宋体" w:hAnsi="宋体" w:eastAsia="宋体"/>
          <w:bCs/>
          <w:highlight w:val="none"/>
          <w:lang w:eastAsia="zh-CN"/>
        </w:rPr>
      </w:pPr>
      <w:r>
        <w:rPr>
          <w:rFonts w:hint="eastAsia" w:ascii="宋体" w:hAnsi="宋体" w:eastAsia="宋体" w:cs="微软雅黑"/>
          <w:bCs/>
          <w:highlight w:val="none"/>
          <w:lang w:eastAsia="zh-CN"/>
        </w:rPr>
        <w:t>是否邀请专家参加验收：</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是</w:t>
      </w:r>
      <w:r>
        <w:rPr>
          <w:rFonts w:hint="eastAsia" w:ascii="宋体" w:hAnsi="宋体" w:eastAsia="宋体"/>
          <w:bCs/>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否</w:t>
      </w:r>
    </w:p>
    <w:p w14:paraId="3DB362BC">
      <w:pPr>
        <w:spacing w:line="400" w:lineRule="exact"/>
        <w:ind w:firstLine="840" w:firstLineChars="400"/>
        <w:rPr>
          <w:rFonts w:hint="eastAsia" w:ascii="宋体" w:hAnsi="宋体" w:eastAsia="宋体"/>
          <w:bCs/>
          <w:highlight w:val="none"/>
          <w:lang w:eastAsia="zh-CN"/>
        </w:rPr>
      </w:pPr>
      <w:r>
        <w:rPr>
          <w:rFonts w:hint="eastAsia" w:ascii="宋体" w:hAnsi="宋体" w:eastAsia="宋体" w:cs="微软雅黑"/>
          <w:bCs/>
          <w:highlight w:val="none"/>
          <w:lang w:eastAsia="zh-CN"/>
        </w:rPr>
        <w:t>是否邀请服务对象参加验收：</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是</w:t>
      </w:r>
      <w:r>
        <w:rPr>
          <w:rFonts w:hint="eastAsia" w:ascii="宋体" w:hAnsi="宋体" w:eastAsia="宋体"/>
          <w:bCs/>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否</w:t>
      </w:r>
    </w:p>
    <w:p w14:paraId="25DF8ED4">
      <w:pPr>
        <w:spacing w:line="400" w:lineRule="exact"/>
        <w:ind w:firstLine="840" w:firstLineChars="400"/>
        <w:rPr>
          <w:rFonts w:hint="eastAsia" w:ascii="宋体" w:hAnsi="宋体" w:eastAsia="宋体"/>
          <w:bCs/>
          <w:highlight w:val="none"/>
          <w:lang w:eastAsia="zh-CN"/>
        </w:rPr>
      </w:pPr>
      <w:r>
        <w:rPr>
          <w:rFonts w:hint="eastAsia" w:ascii="宋体" w:hAnsi="宋体" w:eastAsia="宋体" w:cs="微软雅黑"/>
          <w:bCs/>
          <w:highlight w:val="none"/>
          <w:lang w:eastAsia="zh-CN"/>
        </w:rPr>
        <w:t>是否邀请第三方检测机构参加验收：</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是</w:t>
      </w:r>
      <w:r>
        <w:rPr>
          <w:rFonts w:hint="eastAsia" w:ascii="宋体" w:hAnsi="宋体" w:eastAsia="宋体"/>
          <w:bCs/>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否</w:t>
      </w:r>
    </w:p>
    <w:p w14:paraId="0C772E44">
      <w:pPr>
        <w:spacing w:line="400" w:lineRule="exact"/>
        <w:ind w:firstLine="840" w:firstLineChars="400"/>
        <w:rPr>
          <w:rFonts w:hint="eastAsia" w:ascii="宋体" w:hAnsi="宋体" w:eastAsia="宋体"/>
          <w:bCs/>
          <w:highlight w:val="none"/>
          <w:lang w:eastAsia="zh-CN"/>
        </w:rPr>
      </w:pPr>
      <w:r>
        <w:rPr>
          <w:rFonts w:hint="eastAsia" w:ascii="宋体" w:hAnsi="宋体" w:eastAsia="宋体" w:cs="微软雅黑"/>
          <w:bCs/>
          <w:highlight w:val="none"/>
          <w:lang w:eastAsia="zh-CN"/>
        </w:rPr>
        <w:t>是否进行抽查检测：</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是，抽查比例：</w:t>
      </w:r>
      <w:r>
        <w:rPr>
          <w:rFonts w:hint="eastAsia" w:ascii="宋体" w:hAnsi="宋体" w:eastAsia="宋体"/>
          <w:bCs/>
          <w:highlight w:val="none"/>
          <w:u w:val="single"/>
          <w:lang w:eastAsia="zh-CN"/>
        </w:rPr>
        <w:t xml:space="preserve">        </w:t>
      </w:r>
      <w:r>
        <w:rPr>
          <w:rFonts w:hint="eastAsia" w:ascii="宋体" w:hAnsi="宋体" w:eastAsia="宋体"/>
          <w:bCs/>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否</w:t>
      </w:r>
    </w:p>
    <w:p w14:paraId="5336929C">
      <w:pPr>
        <w:spacing w:line="400" w:lineRule="exact"/>
        <w:ind w:firstLine="840" w:firstLineChars="400"/>
        <w:rPr>
          <w:rFonts w:hint="eastAsia" w:ascii="宋体" w:hAnsi="宋体" w:eastAsia="宋体"/>
          <w:bCs/>
          <w:highlight w:val="none"/>
          <w:u w:val="single"/>
          <w:lang w:eastAsia="zh-CN"/>
        </w:rPr>
      </w:pPr>
      <w:r>
        <w:rPr>
          <w:rFonts w:hint="eastAsia" w:ascii="宋体" w:hAnsi="宋体" w:eastAsia="宋体"/>
          <w:bCs/>
          <w:highlight w:val="none"/>
          <w:lang w:eastAsia="zh-CN"/>
        </w:rPr>
        <w:t>是否存在破坏性检测：</w:t>
      </w:r>
      <w:r>
        <w:rPr>
          <w:rFonts w:hint="eastAsia" w:ascii="宋体" w:hAnsi="宋体" w:eastAsia="宋体" w:cs="宋体"/>
          <w:highlight w:val="none"/>
        </w:rPr>
        <w:sym w:font="Wingdings" w:char="00A8"/>
      </w:r>
      <w:r>
        <w:rPr>
          <w:rFonts w:hint="eastAsia" w:ascii="宋体" w:hAnsi="宋体" w:eastAsia="宋体"/>
          <w:bCs/>
          <w:highlight w:val="none"/>
          <w:lang w:eastAsia="zh-CN"/>
        </w:rPr>
        <w:t>是，</w:t>
      </w:r>
      <w:r>
        <w:rPr>
          <w:rFonts w:hint="eastAsia" w:ascii="宋体" w:hAnsi="宋体" w:eastAsia="宋体"/>
          <w:bCs/>
          <w:highlight w:val="none"/>
          <w:u w:val="single"/>
          <w:lang w:eastAsia="zh-CN"/>
        </w:rPr>
        <w:t>（应明确对被破坏的检测产品的处理方式）</w:t>
      </w:r>
    </w:p>
    <w:p w14:paraId="6FA35571">
      <w:pPr>
        <w:spacing w:line="400" w:lineRule="exact"/>
        <w:ind w:firstLine="840" w:firstLineChars="400"/>
        <w:rPr>
          <w:rFonts w:hint="eastAsia" w:ascii="宋体" w:hAnsi="宋体" w:eastAsia="宋体"/>
          <w:bCs/>
          <w:highlight w:val="none"/>
          <w:lang w:eastAsia="zh-CN"/>
        </w:rPr>
      </w:pPr>
      <w:r>
        <w:rPr>
          <w:rFonts w:hint="eastAsia" w:ascii="宋体" w:hAnsi="宋体" w:eastAsia="宋体"/>
          <w:bCs/>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bCs/>
          <w:highlight w:val="none"/>
          <w:lang w:eastAsia="zh-CN"/>
        </w:rPr>
        <w:t>否</w:t>
      </w:r>
    </w:p>
    <w:p w14:paraId="6811CA08">
      <w:pPr>
        <w:spacing w:line="400" w:lineRule="exact"/>
        <w:ind w:firstLine="840" w:firstLineChars="400"/>
        <w:rPr>
          <w:rFonts w:hint="eastAsia" w:ascii="宋体" w:hAnsi="宋体" w:eastAsia="宋体"/>
          <w:bCs/>
          <w:highlight w:val="none"/>
          <w:u w:val="single"/>
          <w:lang w:eastAsia="zh-CN"/>
        </w:rPr>
      </w:pPr>
      <w:r>
        <w:rPr>
          <w:rFonts w:hint="eastAsia" w:ascii="宋体" w:hAnsi="宋体" w:eastAsia="宋体" w:cs="微软雅黑"/>
          <w:bCs/>
          <w:highlight w:val="none"/>
          <w:lang w:eastAsia="zh-CN"/>
        </w:rPr>
        <w:t>验收组织的其他事项：</w:t>
      </w:r>
      <w:r>
        <w:rPr>
          <w:rFonts w:hint="eastAsia" w:ascii="宋体" w:hAnsi="宋体" w:eastAsia="宋体"/>
          <w:bCs/>
          <w:highlight w:val="none"/>
          <w:u w:val="single"/>
          <w:lang w:eastAsia="zh-CN"/>
        </w:rPr>
        <w:t xml:space="preserve">                </w:t>
      </w:r>
    </w:p>
    <w:p w14:paraId="0D808A06">
      <w:pPr>
        <w:spacing w:line="400" w:lineRule="exact"/>
        <w:ind w:firstLine="420" w:firstLineChars="200"/>
        <w:rPr>
          <w:rFonts w:hint="eastAsia" w:ascii="宋体" w:hAnsi="宋体" w:eastAsia="宋体"/>
          <w:bCs/>
          <w:highlight w:val="none"/>
          <w:u w:val="single"/>
          <w:lang w:eastAsia="zh-CN"/>
        </w:rPr>
      </w:pPr>
      <w:r>
        <w:rPr>
          <w:rFonts w:hint="eastAsia" w:ascii="宋体" w:hAnsi="宋体" w:eastAsia="宋体" w:cs="微软雅黑"/>
          <w:bCs/>
          <w:highlight w:val="none"/>
          <w:lang w:eastAsia="zh-CN"/>
        </w:rPr>
        <w:t>（</w:t>
      </w:r>
      <w:r>
        <w:rPr>
          <w:rFonts w:hint="eastAsia" w:ascii="宋体" w:hAnsi="宋体" w:eastAsia="宋体"/>
          <w:bCs/>
          <w:highlight w:val="none"/>
          <w:lang w:eastAsia="zh-CN"/>
        </w:rPr>
        <w:t>2</w:t>
      </w:r>
      <w:r>
        <w:rPr>
          <w:rFonts w:hint="eastAsia" w:ascii="宋体" w:hAnsi="宋体" w:eastAsia="宋体" w:cs="微软雅黑"/>
          <w:bCs/>
          <w:highlight w:val="none"/>
          <w:lang w:eastAsia="zh-CN"/>
        </w:rPr>
        <w:t>）履约验收时间：</w:t>
      </w:r>
      <w:r>
        <w:rPr>
          <w:rFonts w:hint="eastAsia" w:ascii="宋体" w:hAnsi="宋体" w:eastAsia="宋体" w:cs="微软雅黑"/>
          <w:bCs/>
          <w:highlight w:val="none"/>
          <w:u w:val="single"/>
          <w:lang w:eastAsia="zh-CN"/>
        </w:rPr>
        <w:t>（计划于何时验收</w:t>
      </w:r>
      <w:r>
        <w:rPr>
          <w:rFonts w:hint="eastAsia" w:ascii="宋体" w:hAnsi="宋体" w:eastAsia="宋体"/>
          <w:bCs/>
          <w:highlight w:val="none"/>
          <w:u w:val="single"/>
          <w:lang w:eastAsia="zh-CN"/>
        </w:rPr>
        <w:t>/</w:t>
      </w:r>
      <w:r>
        <w:rPr>
          <w:rFonts w:hint="eastAsia" w:ascii="宋体" w:hAnsi="宋体" w:eastAsia="宋体" w:cs="微软雅黑"/>
          <w:bCs/>
          <w:highlight w:val="none"/>
          <w:u w:val="single"/>
          <w:lang w:eastAsia="zh-CN"/>
        </w:rPr>
        <w:t>供应商提出验收申请之日起</w:t>
      </w:r>
      <w:r>
        <w:rPr>
          <w:rFonts w:hint="eastAsia" w:ascii="宋体" w:hAnsi="宋体" w:eastAsia="宋体"/>
          <w:bCs/>
          <w:highlight w:val="none"/>
          <w:u w:val="single"/>
          <w:lang w:eastAsia="zh-CN"/>
        </w:rPr>
        <w:t xml:space="preserve">   </w:t>
      </w:r>
      <w:r>
        <w:rPr>
          <w:rFonts w:hint="eastAsia" w:ascii="宋体" w:hAnsi="宋体" w:eastAsia="宋体" w:cs="微软雅黑"/>
          <w:bCs/>
          <w:highlight w:val="none"/>
          <w:u w:val="single"/>
          <w:lang w:eastAsia="zh-CN"/>
        </w:rPr>
        <w:t>日内组织验收）</w:t>
      </w:r>
      <w:r>
        <w:rPr>
          <w:rFonts w:hint="eastAsia" w:ascii="宋体" w:hAnsi="宋体" w:eastAsia="宋体"/>
          <w:bCs/>
          <w:highlight w:val="none"/>
          <w:u w:val="single"/>
          <w:lang w:eastAsia="zh-CN"/>
        </w:rPr>
        <w:t xml:space="preserve"> </w:t>
      </w:r>
    </w:p>
    <w:p w14:paraId="173BB7FD">
      <w:pPr>
        <w:spacing w:line="400" w:lineRule="exact"/>
        <w:ind w:firstLine="420" w:firstLineChars="200"/>
        <w:rPr>
          <w:rFonts w:hint="eastAsia" w:ascii="宋体" w:hAnsi="宋体" w:eastAsia="宋体"/>
          <w:bCs/>
          <w:highlight w:val="none"/>
          <w:lang w:eastAsia="zh-CN"/>
        </w:rPr>
      </w:pPr>
      <w:r>
        <w:rPr>
          <w:rFonts w:hint="eastAsia" w:ascii="宋体" w:hAnsi="宋体" w:eastAsia="宋体" w:cs="微软雅黑"/>
          <w:bCs/>
          <w:highlight w:val="none"/>
          <w:lang w:eastAsia="zh-CN"/>
        </w:rPr>
        <w:t>（</w:t>
      </w:r>
      <w:r>
        <w:rPr>
          <w:rFonts w:hint="eastAsia" w:ascii="宋体" w:hAnsi="宋体" w:eastAsia="宋体"/>
          <w:bCs/>
          <w:highlight w:val="none"/>
          <w:lang w:eastAsia="zh-CN"/>
        </w:rPr>
        <w:t>3</w:t>
      </w:r>
      <w:r>
        <w:rPr>
          <w:rFonts w:hint="eastAsia" w:ascii="宋体" w:hAnsi="宋体" w:eastAsia="宋体" w:cs="微软雅黑"/>
          <w:bCs/>
          <w:highlight w:val="none"/>
          <w:lang w:eastAsia="zh-CN"/>
        </w:rPr>
        <w:t>）履约验收方式：</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一次性验收</w:t>
      </w:r>
      <w:r>
        <w:rPr>
          <w:rFonts w:hint="eastAsia" w:ascii="宋体" w:hAnsi="宋体" w:eastAsia="宋体"/>
          <w:bCs/>
          <w:highlight w:val="none"/>
          <w:lang w:eastAsia="zh-CN"/>
        </w:rPr>
        <w:t xml:space="preserve">         </w:t>
      </w:r>
    </w:p>
    <w:p w14:paraId="690E140A">
      <w:pPr>
        <w:spacing w:line="400" w:lineRule="exact"/>
        <w:rPr>
          <w:rFonts w:hint="eastAsia" w:ascii="宋体" w:hAnsi="宋体" w:eastAsia="宋体"/>
          <w:bCs/>
          <w:highlight w:val="none"/>
          <w:lang w:eastAsia="zh-CN"/>
        </w:rPr>
      </w:pPr>
      <w:r>
        <w:rPr>
          <w:rFonts w:hint="eastAsia" w:ascii="宋体" w:hAnsi="宋体" w:eastAsia="宋体"/>
          <w:bCs/>
          <w:highlight w:val="none"/>
          <w:lang w:eastAsia="zh-CN"/>
        </w:rPr>
        <w:t xml:space="preserve">                       </w:t>
      </w:r>
      <w:r>
        <w:rPr>
          <w:rFonts w:hint="eastAsia" w:ascii="宋体" w:hAnsi="宋体" w:eastAsia="宋体" w:cs="宋体"/>
          <w:highlight w:val="none"/>
        </w:rPr>
        <w:sym w:font="Wingdings" w:char="00A8"/>
      </w:r>
      <w:r>
        <w:rPr>
          <w:rFonts w:hint="eastAsia" w:ascii="宋体" w:hAnsi="宋体" w:eastAsia="宋体" w:cs="微软雅黑"/>
          <w:bCs/>
          <w:highlight w:val="none"/>
          <w:lang w:eastAsia="zh-CN"/>
        </w:rPr>
        <w:t>分期</w:t>
      </w:r>
      <w:r>
        <w:rPr>
          <w:rFonts w:hint="eastAsia" w:ascii="宋体" w:hAnsi="宋体" w:eastAsia="宋体"/>
          <w:bCs/>
          <w:highlight w:val="none"/>
          <w:lang w:eastAsia="zh-CN"/>
        </w:rPr>
        <w:t>/</w:t>
      </w:r>
      <w:r>
        <w:rPr>
          <w:rFonts w:hint="eastAsia" w:ascii="宋体" w:hAnsi="宋体" w:eastAsia="宋体" w:cs="微软雅黑"/>
          <w:bCs/>
          <w:highlight w:val="none"/>
          <w:lang w:eastAsia="zh-CN"/>
        </w:rPr>
        <w:t>分项验收：</w:t>
      </w:r>
      <w:r>
        <w:rPr>
          <w:rFonts w:hint="eastAsia" w:ascii="宋体" w:hAnsi="宋体" w:eastAsia="宋体"/>
          <w:bCs/>
          <w:highlight w:val="none"/>
          <w:u w:val="single"/>
          <w:lang w:eastAsia="zh-CN"/>
        </w:rPr>
        <w:t xml:space="preserve"> </w:t>
      </w:r>
      <w:r>
        <w:rPr>
          <w:rFonts w:hint="eastAsia" w:ascii="宋体" w:hAnsi="宋体" w:eastAsia="宋体" w:cs="微软雅黑"/>
          <w:bCs/>
          <w:highlight w:val="none"/>
          <w:u w:val="single"/>
          <w:lang w:eastAsia="zh-CN"/>
        </w:rPr>
        <w:t>（应明确分期</w:t>
      </w:r>
      <w:r>
        <w:rPr>
          <w:rFonts w:ascii="宋体" w:hAnsi="宋体" w:eastAsia="宋体"/>
          <w:bCs/>
          <w:highlight w:val="none"/>
          <w:u w:val="single"/>
          <w:lang w:val="en" w:eastAsia="zh-CN"/>
        </w:rPr>
        <w:t>/</w:t>
      </w:r>
      <w:r>
        <w:rPr>
          <w:rFonts w:hint="eastAsia" w:ascii="宋体" w:hAnsi="宋体" w:eastAsia="宋体" w:cs="微软雅黑"/>
          <w:bCs/>
          <w:highlight w:val="none"/>
          <w:u w:val="single"/>
          <w:lang w:val="en" w:eastAsia="zh-CN"/>
        </w:rPr>
        <w:t>分项验收的工作安排</w:t>
      </w:r>
      <w:r>
        <w:rPr>
          <w:rFonts w:hint="eastAsia" w:ascii="宋体" w:hAnsi="宋体" w:eastAsia="宋体" w:cs="微软雅黑"/>
          <w:bCs/>
          <w:highlight w:val="none"/>
          <w:u w:val="single"/>
          <w:lang w:eastAsia="zh-CN"/>
        </w:rPr>
        <w:t>）</w:t>
      </w:r>
      <w:r>
        <w:rPr>
          <w:rFonts w:hint="eastAsia" w:ascii="宋体" w:hAnsi="宋体" w:eastAsia="宋体"/>
          <w:bCs/>
          <w:highlight w:val="none"/>
          <w:u w:val="single"/>
          <w:lang w:eastAsia="zh-CN"/>
        </w:rPr>
        <w:t xml:space="preserve">  </w:t>
      </w:r>
    </w:p>
    <w:p w14:paraId="5C23A723">
      <w:pPr>
        <w:spacing w:line="400" w:lineRule="exact"/>
        <w:ind w:firstLine="420" w:firstLineChars="200"/>
        <w:rPr>
          <w:rFonts w:hint="eastAsia" w:ascii="宋体" w:hAnsi="宋体" w:eastAsia="宋体"/>
          <w:bCs/>
          <w:highlight w:val="none"/>
          <w:lang w:eastAsia="zh-CN"/>
        </w:rPr>
      </w:pPr>
      <w:r>
        <w:rPr>
          <w:rFonts w:hint="eastAsia" w:ascii="宋体" w:hAnsi="宋体" w:eastAsia="宋体" w:cs="微软雅黑"/>
          <w:bCs/>
          <w:highlight w:val="none"/>
          <w:lang w:eastAsia="zh-CN"/>
        </w:rPr>
        <w:t>（</w:t>
      </w:r>
      <w:r>
        <w:rPr>
          <w:rFonts w:hint="eastAsia" w:ascii="宋体" w:hAnsi="宋体" w:eastAsia="宋体"/>
          <w:bCs/>
          <w:highlight w:val="none"/>
          <w:lang w:eastAsia="zh-CN"/>
        </w:rPr>
        <w:t>4</w:t>
      </w:r>
      <w:r>
        <w:rPr>
          <w:rFonts w:hint="eastAsia" w:ascii="宋体" w:hAnsi="宋体" w:eastAsia="宋体" w:cs="微软雅黑"/>
          <w:bCs/>
          <w:highlight w:val="none"/>
          <w:lang w:eastAsia="zh-CN"/>
        </w:rPr>
        <w:t>）履约验收程序：</w:t>
      </w:r>
      <w:r>
        <w:rPr>
          <w:rFonts w:hint="eastAsia" w:ascii="宋体" w:hAnsi="宋体" w:eastAsia="宋体"/>
          <w:bCs/>
          <w:highlight w:val="none"/>
          <w:u w:val="single"/>
          <w:lang w:eastAsia="zh-CN"/>
        </w:rPr>
        <w:t xml:space="preserve">                                         </w:t>
      </w:r>
    </w:p>
    <w:p w14:paraId="5ECFCBF2">
      <w:pPr>
        <w:spacing w:line="400" w:lineRule="exact"/>
        <w:ind w:firstLine="420" w:firstLineChars="200"/>
        <w:rPr>
          <w:rFonts w:hint="eastAsia" w:ascii="宋体" w:hAnsi="宋体" w:eastAsia="宋体"/>
          <w:bCs/>
          <w:highlight w:val="none"/>
          <w:u w:val="single"/>
          <w:lang w:eastAsia="zh-CN"/>
        </w:rPr>
      </w:pPr>
      <w:r>
        <w:rPr>
          <w:rFonts w:hint="eastAsia" w:ascii="宋体" w:hAnsi="宋体" w:eastAsia="宋体" w:cs="微软雅黑"/>
          <w:bCs/>
          <w:highlight w:val="none"/>
          <w:lang w:eastAsia="zh-CN"/>
        </w:rPr>
        <w:t>（</w:t>
      </w:r>
      <w:r>
        <w:rPr>
          <w:rFonts w:hint="eastAsia" w:ascii="宋体" w:hAnsi="宋体" w:eastAsia="宋体"/>
          <w:bCs/>
          <w:highlight w:val="none"/>
          <w:lang w:eastAsia="zh-CN"/>
        </w:rPr>
        <w:t>5</w:t>
      </w:r>
      <w:r>
        <w:rPr>
          <w:rFonts w:hint="eastAsia" w:ascii="宋体" w:hAnsi="宋体" w:eastAsia="宋体" w:cs="微软雅黑"/>
          <w:bCs/>
          <w:highlight w:val="none"/>
          <w:lang w:eastAsia="zh-CN"/>
        </w:rPr>
        <w:t>）履约验收的内容：</w:t>
      </w:r>
      <w:r>
        <w:rPr>
          <w:rFonts w:hint="eastAsia" w:ascii="宋体" w:hAnsi="宋体" w:eastAsia="宋体"/>
          <w:bCs/>
          <w:highlight w:val="none"/>
          <w:u w:val="single"/>
          <w:lang w:eastAsia="zh-CN"/>
        </w:rPr>
        <w:t xml:space="preserve"> </w:t>
      </w:r>
      <w:r>
        <w:rPr>
          <w:rFonts w:hint="eastAsia" w:ascii="宋体" w:hAnsi="宋体" w:eastAsia="宋体" w:cs="微软雅黑"/>
          <w:bCs/>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bCs/>
          <w:highlight w:val="none"/>
          <w:u w:val="single"/>
          <w:lang w:eastAsia="zh-CN"/>
        </w:rPr>
        <w:t xml:space="preserve">                                      </w:t>
      </w:r>
    </w:p>
    <w:p w14:paraId="64CFE1C5">
      <w:pPr>
        <w:spacing w:line="400" w:lineRule="exact"/>
        <w:ind w:firstLine="420" w:firstLineChars="200"/>
        <w:rPr>
          <w:rFonts w:hint="eastAsia" w:ascii="宋体" w:hAnsi="宋体" w:eastAsia="宋体"/>
          <w:bCs/>
          <w:highlight w:val="none"/>
          <w:u w:val="single"/>
          <w:lang w:eastAsia="zh-CN"/>
        </w:rPr>
      </w:pPr>
      <w:r>
        <w:rPr>
          <w:rFonts w:hint="eastAsia" w:ascii="宋体" w:hAnsi="宋体" w:eastAsia="宋体" w:cs="微软雅黑"/>
          <w:bCs/>
          <w:highlight w:val="none"/>
          <w:lang w:eastAsia="zh-CN"/>
        </w:rPr>
        <w:t>（</w:t>
      </w:r>
      <w:r>
        <w:rPr>
          <w:rFonts w:hint="eastAsia" w:ascii="宋体" w:hAnsi="宋体" w:eastAsia="宋体"/>
          <w:bCs/>
          <w:highlight w:val="none"/>
          <w:lang w:eastAsia="zh-CN"/>
        </w:rPr>
        <w:t>6</w:t>
      </w:r>
      <w:r>
        <w:rPr>
          <w:rFonts w:hint="eastAsia" w:ascii="宋体" w:hAnsi="宋体" w:eastAsia="宋体" w:cs="微软雅黑"/>
          <w:bCs/>
          <w:highlight w:val="none"/>
          <w:lang w:eastAsia="zh-CN"/>
        </w:rPr>
        <w:t>）履约验收标准：</w:t>
      </w:r>
      <w:r>
        <w:rPr>
          <w:rFonts w:hint="eastAsia" w:ascii="宋体" w:hAnsi="宋体" w:eastAsia="宋体"/>
          <w:bCs/>
          <w:highlight w:val="none"/>
          <w:u w:val="single"/>
          <w:lang w:eastAsia="zh-CN"/>
        </w:rPr>
        <w:t xml:space="preserve">                                         </w:t>
      </w:r>
    </w:p>
    <w:p w14:paraId="16154120">
      <w:pPr>
        <w:pStyle w:val="71"/>
        <w:ind w:left="-4" w:firstLine="420"/>
        <w:rPr>
          <w:rFonts w:hint="eastAsia"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否</w:t>
      </w:r>
    </w:p>
    <w:p w14:paraId="48701415">
      <w:pPr>
        <w:spacing w:line="400" w:lineRule="exact"/>
        <w:ind w:firstLine="420" w:firstLineChars="200"/>
        <w:rPr>
          <w:rFonts w:hint="eastAsia" w:ascii="宋体" w:hAnsi="宋体" w:eastAsia="宋体" w:cs="宋体"/>
          <w:bCs/>
          <w:highlight w:val="none"/>
          <w:u w:val="single"/>
          <w:lang w:eastAsia="zh-CN"/>
        </w:rPr>
      </w:pPr>
      <w:r>
        <w:rPr>
          <w:rFonts w:hint="eastAsia" w:ascii="宋体" w:hAnsi="宋体" w:eastAsia="宋体" w:cs="微软雅黑"/>
          <w:bCs/>
          <w:highlight w:val="none"/>
          <w:lang w:eastAsia="zh-CN"/>
        </w:rPr>
        <w:t>（</w:t>
      </w:r>
      <w:r>
        <w:rPr>
          <w:rFonts w:hint="eastAsia" w:ascii="宋体" w:hAnsi="宋体" w:eastAsia="宋体" w:cs="宋体"/>
          <w:bCs/>
          <w:highlight w:val="none"/>
          <w:lang w:eastAsia="zh-CN"/>
        </w:rPr>
        <w:t>8</w:t>
      </w:r>
      <w:r>
        <w:rPr>
          <w:rFonts w:hint="eastAsia" w:ascii="宋体" w:hAnsi="宋体" w:eastAsia="宋体" w:cs="微软雅黑"/>
          <w:bCs/>
          <w:highlight w:val="none"/>
          <w:lang w:eastAsia="zh-CN"/>
        </w:rPr>
        <w:t>）履约验收其他事项：</w:t>
      </w:r>
      <w:r>
        <w:rPr>
          <w:rFonts w:hint="eastAsia" w:ascii="宋体" w:hAnsi="宋体" w:eastAsia="宋体" w:cs="宋体"/>
          <w:bCs/>
          <w:highlight w:val="none"/>
          <w:u w:val="single"/>
          <w:lang w:eastAsia="zh-CN"/>
        </w:rPr>
        <w:t xml:space="preserve">      </w:t>
      </w:r>
      <w:r>
        <w:rPr>
          <w:rFonts w:hint="eastAsia" w:ascii="宋体" w:hAnsi="宋体" w:eastAsia="宋体" w:cs="微软雅黑"/>
          <w:bCs/>
          <w:highlight w:val="none"/>
          <w:u w:val="single"/>
          <w:lang w:eastAsia="zh-CN"/>
        </w:rPr>
        <w:t>（产权过户登记等）</w:t>
      </w:r>
      <w:r>
        <w:rPr>
          <w:rFonts w:hint="eastAsia" w:ascii="宋体" w:hAnsi="宋体" w:eastAsia="宋体" w:cs="宋体"/>
          <w:bCs/>
          <w:highlight w:val="none"/>
          <w:u w:val="single"/>
          <w:lang w:eastAsia="zh-CN"/>
        </w:rPr>
        <w:t xml:space="preserve">          </w:t>
      </w:r>
    </w:p>
    <w:p w14:paraId="0EBF50F5">
      <w:pPr>
        <w:widowControl w:val="0"/>
        <w:numPr>
          <w:ilvl w:val="0"/>
          <w:numId w:val="3"/>
        </w:numPr>
        <w:kinsoku/>
        <w:autoSpaceDE/>
        <w:autoSpaceDN/>
        <w:spacing w:line="400" w:lineRule="exact"/>
        <w:ind w:firstLine="422" w:firstLineChars="200"/>
        <w:jc w:val="both"/>
        <w:textAlignment w:val="auto"/>
        <w:rPr>
          <w:rFonts w:hint="eastAsia" w:ascii="宋体" w:hAnsi="宋体" w:eastAsia="宋体"/>
          <w:b/>
          <w:highlight w:val="none"/>
        </w:rPr>
      </w:pPr>
      <w:r>
        <w:rPr>
          <w:rFonts w:hint="eastAsia" w:ascii="宋体" w:hAnsi="宋体" w:eastAsia="宋体" w:cs="微软雅黑"/>
          <w:b/>
          <w:highlight w:val="none"/>
        </w:rPr>
        <w:t>组成合同的文件</w:t>
      </w:r>
    </w:p>
    <w:p w14:paraId="5C918CFC">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本协议书与下列文件一起构成合同文件，如下述文件之间有任何抵触、矛盾或歧义，应按以下顺序解释：</w:t>
      </w:r>
    </w:p>
    <w:p w14:paraId="56DA9269">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）政府采购合同协议书及其变更、补充协议</w:t>
      </w:r>
    </w:p>
    <w:p w14:paraId="1A2FB172">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w:t>
      </w:r>
      <w:r>
        <w:rPr>
          <w:rFonts w:hint="eastAsia" w:ascii="宋体" w:hAnsi="宋体" w:eastAsia="宋体"/>
          <w:highlight w:val="none"/>
          <w:lang w:eastAsia="zh-CN"/>
        </w:rPr>
        <w:t>2</w:t>
      </w:r>
      <w:r>
        <w:rPr>
          <w:rFonts w:hint="eastAsia" w:ascii="宋体" w:hAnsi="宋体" w:eastAsia="宋体" w:cs="微软雅黑"/>
          <w:highlight w:val="none"/>
          <w:lang w:eastAsia="zh-CN"/>
        </w:rPr>
        <w:t>）政府采购合同专用条款</w:t>
      </w:r>
    </w:p>
    <w:p w14:paraId="32B71A16">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w:t>
      </w:r>
      <w:r>
        <w:rPr>
          <w:rFonts w:hint="eastAsia" w:ascii="宋体" w:hAnsi="宋体" w:eastAsia="宋体"/>
          <w:highlight w:val="none"/>
          <w:lang w:eastAsia="zh-CN"/>
        </w:rPr>
        <w:t>3</w:t>
      </w:r>
      <w:r>
        <w:rPr>
          <w:rFonts w:hint="eastAsia" w:ascii="宋体" w:hAnsi="宋体" w:eastAsia="宋体" w:cs="微软雅黑"/>
          <w:highlight w:val="none"/>
          <w:lang w:eastAsia="zh-CN"/>
        </w:rPr>
        <w:t>）政府采购合同通用条款</w:t>
      </w:r>
    </w:p>
    <w:p w14:paraId="35709642">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4</w:t>
      </w:r>
      <w:r>
        <w:rPr>
          <w:rFonts w:hint="eastAsia" w:ascii="宋体" w:hAnsi="宋体" w:eastAsia="宋体" w:cs="微软雅黑"/>
          <w:color w:val="auto"/>
          <w:highlight w:val="none"/>
          <w:lang w:eastAsia="zh-CN"/>
        </w:rPr>
        <w:t>）中标（成交）通知书</w:t>
      </w:r>
    </w:p>
    <w:p w14:paraId="3B413AC4">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w:t>
      </w:r>
      <w:r>
        <w:rPr>
          <w:rFonts w:hint="eastAsia" w:ascii="宋体" w:hAnsi="宋体" w:eastAsia="宋体"/>
          <w:highlight w:val="none"/>
          <w:lang w:eastAsia="zh-CN"/>
        </w:rPr>
        <w:t>5</w:t>
      </w:r>
      <w:r>
        <w:rPr>
          <w:rFonts w:hint="eastAsia" w:ascii="宋体" w:hAnsi="宋体" w:eastAsia="宋体" w:cs="微软雅黑"/>
          <w:highlight w:val="none"/>
          <w:lang w:eastAsia="zh-CN"/>
        </w:rPr>
        <w:t>）投标（响应）文件</w:t>
      </w:r>
    </w:p>
    <w:p w14:paraId="50785468">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w:t>
      </w:r>
      <w:r>
        <w:rPr>
          <w:rFonts w:hint="eastAsia" w:ascii="宋体" w:hAnsi="宋体" w:eastAsia="宋体"/>
          <w:highlight w:val="none"/>
          <w:lang w:eastAsia="zh-CN"/>
        </w:rPr>
        <w:t>6</w:t>
      </w:r>
      <w:r>
        <w:rPr>
          <w:rFonts w:hint="eastAsia" w:ascii="宋体" w:hAnsi="宋体" w:eastAsia="宋体" w:cs="微软雅黑"/>
          <w:highlight w:val="none"/>
          <w:lang w:eastAsia="zh-CN"/>
        </w:rPr>
        <w:t>）采购文件</w:t>
      </w:r>
    </w:p>
    <w:p w14:paraId="334B0681">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w:t>
      </w:r>
      <w:r>
        <w:rPr>
          <w:rFonts w:hint="eastAsia" w:ascii="宋体" w:hAnsi="宋体" w:eastAsia="宋体"/>
          <w:highlight w:val="none"/>
          <w:lang w:eastAsia="zh-CN"/>
        </w:rPr>
        <w:t>7</w:t>
      </w:r>
      <w:r>
        <w:rPr>
          <w:rFonts w:hint="eastAsia" w:ascii="宋体" w:hAnsi="宋体" w:eastAsia="宋体" w:cs="微软雅黑"/>
          <w:highlight w:val="none"/>
          <w:lang w:eastAsia="zh-CN"/>
        </w:rPr>
        <w:t>）有关技术文件，图纸</w:t>
      </w:r>
    </w:p>
    <w:p w14:paraId="60454BD7">
      <w:pPr>
        <w:pStyle w:val="71"/>
        <w:ind w:left="-4" w:firstLine="420"/>
        <w:rPr>
          <w:rFonts w:hint="eastAsia"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color w:val="000000" w:themeColor="text1"/>
          <w:kern w:val="2"/>
          <w:sz w:val="21"/>
          <w:highlight w:val="none"/>
          <w14:textFill>
            <w14:solidFill>
              <w14:schemeClr w14:val="tx1"/>
            </w14:solidFill>
          </w14:textFill>
        </w:rPr>
        <w:t>国家法律、行政法规和规章制度规定或合同约定的作为合同组成部分的其他文件</w:t>
      </w:r>
    </w:p>
    <w:p w14:paraId="5D7B7429">
      <w:pPr>
        <w:widowControl w:val="0"/>
        <w:numPr>
          <w:ilvl w:val="0"/>
          <w:numId w:val="3"/>
        </w:numPr>
        <w:kinsoku/>
        <w:autoSpaceDE/>
        <w:autoSpaceDN/>
        <w:spacing w:line="400" w:lineRule="exact"/>
        <w:ind w:firstLine="422" w:firstLineChars="200"/>
        <w:jc w:val="both"/>
        <w:textAlignment w:val="auto"/>
        <w:rPr>
          <w:rFonts w:hint="eastAsia" w:ascii="宋体" w:hAnsi="宋体" w:eastAsia="宋体"/>
          <w:b/>
          <w:highlight w:val="none"/>
        </w:rPr>
      </w:pPr>
      <w:r>
        <w:rPr>
          <w:rFonts w:hint="eastAsia" w:ascii="宋体" w:hAnsi="宋体" w:eastAsia="宋体" w:cs="微软雅黑"/>
          <w:b/>
          <w:highlight w:val="none"/>
        </w:rPr>
        <w:t>合同生效</w:t>
      </w:r>
    </w:p>
    <w:p w14:paraId="642428CD">
      <w:pPr>
        <w:spacing w:line="400" w:lineRule="exact"/>
        <w:ind w:firstLine="420" w:firstLineChars="200"/>
        <w:rPr>
          <w:rFonts w:hint="eastAsia" w:ascii="宋体" w:hAnsi="宋体" w:eastAsia="宋体"/>
          <w:highlight w:val="none"/>
        </w:rPr>
      </w:pPr>
      <w:r>
        <w:rPr>
          <w:rFonts w:hint="eastAsia" w:ascii="宋体" w:hAnsi="宋体" w:eastAsia="宋体" w:cs="微软雅黑"/>
          <w:highlight w:val="none"/>
        </w:rPr>
        <w:t>本合同自</w:t>
      </w:r>
      <w:r>
        <w:rPr>
          <w:rFonts w:hint="eastAsia" w:ascii="宋体" w:hAnsi="宋体" w:eastAsia="宋体"/>
          <w:highlight w:val="none"/>
          <w:u w:val="single"/>
        </w:rPr>
        <w:t xml:space="preserve">                             </w:t>
      </w:r>
      <w:r>
        <w:rPr>
          <w:rFonts w:hint="eastAsia" w:ascii="宋体" w:hAnsi="宋体" w:eastAsia="宋体" w:cs="微软雅黑"/>
          <w:highlight w:val="none"/>
        </w:rPr>
        <w:t>生效。</w:t>
      </w:r>
    </w:p>
    <w:p w14:paraId="5A3E2D7E">
      <w:pPr>
        <w:widowControl w:val="0"/>
        <w:numPr>
          <w:ilvl w:val="0"/>
          <w:numId w:val="3"/>
        </w:numPr>
        <w:kinsoku/>
        <w:autoSpaceDE/>
        <w:autoSpaceDN/>
        <w:spacing w:line="400" w:lineRule="exact"/>
        <w:ind w:firstLine="422" w:firstLineChars="200"/>
        <w:jc w:val="both"/>
        <w:textAlignment w:val="auto"/>
        <w:rPr>
          <w:rFonts w:hint="eastAsia" w:ascii="宋体" w:hAnsi="宋体" w:eastAsia="宋体"/>
          <w:b/>
          <w:highlight w:val="none"/>
        </w:rPr>
      </w:pPr>
      <w:r>
        <w:rPr>
          <w:rFonts w:hint="eastAsia" w:ascii="宋体" w:hAnsi="宋体" w:eastAsia="宋体" w:cs="微软雅黑"/>
          <w:b/>
          <w:highlight w:val="none"/>
        </w:rPr>
        <w:t>合同份数</w:t>
      </w:r>
    </w:p>
    <w:p w14:paraId="1E641FA1">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本合同一式</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份，甲方执</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份，乙方执</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份，均具有同等法律效力。</w:t>
      </w:r>
    </w:p>
    <w:p w14:paraId="021E29B3">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合同订立时间：</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年</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月</w:t>
      </w:r>
      <w:r>
        <w:rPr>
          <w:rFonts w:hint="eastAsia" w:ascii="宋体" w:hAnsi="宋体" w:eastAsia="宋体"/>
          <w:highlight w:val="none"/>
          <w:u w:val="single"/>
          <w:lang w:eastAsia="zh-CN"/>
        </w:rPr>
        <w:t xml:space="preserve">      </w:t>
      </w:r>
      <w:r>
        <w:rPr>
          <w:rFonts w:hint="eastAsia" w:ascii="宋体" w:hAnsi="宋体" w:eastAsia="宋体" w:cs="微软雅黑"/>
          <w:highlight w:val="none"/>
          <w:lang w:eastAsia="zh-CN"/>
        </w:rPr>
        <w:t>日</w:t>
      </w:r>
    </w:p>
    <w:p w14:paraId="5A327312">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合同订立地点：</w:t>
      </w:r>
      <w:r>
        <w:rPr>
          <w:rFonts w:hint="eastAsia" w:ascii="宋体" w:hAnsi="宋体" w:eastAsia="宋体"/>
          <w:highlight w:val="none"/>
          <w:u w:val="single"/>
          <w:lang w:eastAsia="zh-CN"/>
        </w:rPr>
        <w:t xml:space="preserve">                           </w:t>
      </w:r>
    </w:p>
    <w:p w14:paraId="5C755879">
      <w:pPr>
        <w:spacing w:line="400" w:lineRule="exact"/>
        <w:ind w:firstLine="420" w:firstLineChars="200"/>
        <w:rPr>
          <w:rFonts w:hint="eastAsia" w:ascii="宋体" w:hAnsi="宋体" w:eastAsia="宋体"/>
          <w:b/>
          <w:bCs/>
          <w:highlight w:val="none"/>
          <w:lang w:eastAsia="zh-CN"/>
        </w:rPr>
      </w:pPr>
      <w:r>
        <w:rPr>
          <w:rFonts w:hint="eastAsia" w:ascii="宋体" w:hAnsi="宋体" w:eastAsia="宋体" w:cs="微软雅黑"/>
          <w:highlight w:val="none"/>
          <w:lang w:eastAsia="zh-CN"/>
        </w:rPr>
        <w:t>附件：具体标的及其技术要求和商务要求、联合协议、分包意向协议等。</w:t>
      </w:r>
      <w:r>
        <w:rPr>
          <w:rFonts w:ascii="宋体" w:hAnsi="宋体" w:eastAsia="宋体"/>
          <w:highlight w:val="none"/>
          <w:lang w:val="en" w:eastAsia="zh-CN"/>
        </w:rPr>
        <w:t xml:space="preserve">   </w:t>
      </w:r>
    </w:p>
    <w:p w14:paraId="1CD0101F">
      <w:pPr>
        <w:rPr>
          <w:rFonts w:hint="eastAsia" w:ascii="宋体" w:hAnsi="宋体" w:eastAsia="宋体"/>
          <w:highlight w:val="none"/>
          <w:lang w:eastAsia="zh-CN"/>
        </w:rPr>
      </w:pPr>
      <w:r>
        <w:rPr>
          <w:rFonts w:hint="eastAsia" w:ascii="宋体" w:hAnsi="宋体" w:eastAsia="宋体"/>
          <w:highlight w:val="none"/>
          <w:lang w:eastAsia="zh-CN"/>
        </w:rPr>
        <w:br w:type="page"/>
      </w:r>
    </w:p>
    <w:p w14:paraId="750739E5">
      <w:pPr>
        <w:pStyle w:val="73"/>
        <w:rPr>
          <w:rFonts w:hint="eastAsia" w:ascii="宋体" w:hAnsi="宋体"/>
          <w:highlight w:val="none"/>
        </w:rPr>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2"/>
        <w:gridCol w:w="2629"/>
        <w:gridCol w:w="2157"/>
        <w:gridCol w:w="2307"/>
      </w:tblGrid>
      <w:tr w14:paraId="1A324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144EEB8">
            <w:pPr>
              <w:spacing w:line="300" w:lineRule="exact"/>
              <w:jc w:val="center"/>
              <w:rPr>
                <w:rFonts w:hint="eastAsia" w:ascii="宋体" w:hAnsi="宋体" w:eastAsia="宋体"/>
                <w:highlight w:val="none"/>
                <w:lang w:eastAsia="zh-CN"/>
              </w:rPr>
            </w:pPr>
            <w:r>
              <w:rPr>
                <w:rFonts w:hint="eastAsia" w:ascii="宋体" w:hAnsi="宋体" w:eastAsia="宋体" w:cs="微软雅黑"/>
                <w:highlight w:val="none"/>
                <w:lang w:eastAsia="zh-CN"/>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3C86CB4E">
            <w:pPr>
              <w:spacing w:line="300" w:lineRule="exact"/>
              <w:jc w:val="center"/>
              <w:rPr>
                <w:rFonts w:hint="eastAsia" w:ascii="宋体" w:hAnsi="宋体" w:eastAsia="宋体"/>
                <w:highlight w:val="none"/>
              </w:rPr>
            </w:pPr>
            <w:r>
              <w:rPr>
                <w:rFonts w:hint="eastAsia" w:ascii="宋体" w:hAnsi="宋体" w:eastAsia="宋体" w:cs="微软雅黑"/>
                <w:highlight w:val="none"/>
              </w:rPr>
              <w:t>乙方（供应商）</w:t>
            </w:r>
          </w:p>
        </w:tc>
      </w:tr>
      <w:tr w14:paraId="64D10B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6D7AD64">
            <w:pPr>
              <w:spacing w:line="300" w:lineRule="exact"/>
              <w:jc w:val="center"/>
              <w:rPr>
                <w:rFonts w:hint="eastAsia" w:ascii="宋体" w:hAnsi="宋体" w:eastAsia="宋体"/>
                <w:highlight w:val="none"/>
                <w:lang w:eastAsia="zh-CN"/>
              </w:rPr>
            </w:pPr>
            <w:r>
              <w:rPr>
                <w:rFonts w:hint="eastAsia" w:ascii="宋体" w:hAnsi="宋体" w:eastAsia="宋体" w:cs="微软雅黑"/>
                <w:highlight w:val="none"/>
                <w:lang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B23A1C1">
            <w:pPr>
              <w:spacing w:line="300" w:lineRule="exact"/>
              <w:jc w:val="center"/>
              <w:rPr>
                <w:rFonts w:hint="eastAsia" w:ascii="宋体" w:hAnsi="宋体" w:eastAsia="宋体"/>
                <w:highlight w:val="none"/>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1014D71">
            <w:pPr>
              <w:spacing w:line="300" w:lineRule="exact"/>
              <w:jc w:val="center"/>
              <w:rPr>
                <w:rFonts w:hint="eastAsia" w:ascii="宋体" w:hAnsi="宋体" w:eastAsia="宋体"/>
                <w:highlight w:val="none"/>
                <w:lang w:eastAsia="zh-CN"/>
              </w:rPr>
            </w:pPr>
            <w:r>
              <w:rPr>
                <w:rFonts w:hint="eastAsia" w:ascii="宋体" w:hAnsi="宋体" w:eastAsia="宋体" w:cs="微软雅黑"/>
                <w:highlight w:val="none"/>
                <w:lang w:eastAsia="zh-CN"/>
              </w:rPr>
              <w:t>单位名称（公章或合同章）</w:t>
            </w:r>
          </w:p>
        </w:tc>
        <w:tc>
          <w:tcPr>
            <w:tcW w:w="1259" w:type="pct"/>
            <w:tcBorders>
              <w:top w:val="single" w:color="auto" w:sz="2" w:space="0"/>
              <w:left w:val="single" w:color="auto" w:sz="2" w:space="0"/>
              <w:bottom w:val="single" w:color="auto" w:sz="2" w:space="0"/>
            </w:tcBorders>
            <w:vAlign w:val="center"/>
          </w:tcPr>
          <w:p w14:paraId="3A04CA48">
            <w:pPr>
              <w:spacing w:line="300" w:lineRule="exact"/>
              <w:jc w:val="center"/>
              <w:rPr>
                <w:rFonts w:hint="eastAsia" w:ascii="宋体" w:hAnsi="宋体" w:eastAsia="宋体"/>
                <w:spacing w:val="20"/>
                <w:highlight w:val="none"/>
                <w:lang w:eastAsia="zh-CN"/>
              </w:rPr>
            </w:pPr>
          </w:p>
        </w:tc>
      </w:tr>
      <w:tr w14:paraId="1B8C7E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2A070A5">
            <w:pPr>
              <w:spacing w:line="300" w:lineRule="exact"/>
              <w:jc w:val="center"/>
              <w:rPr>
                <w:rFonts w:hint="eastAsia" w:ascii="宋体" w:hAnsi="宋体" w:eastAsia="宋体"/>
                <w:highlight w:val="none"/>
                <w:lang w:eastAsia="zh-CN"/>
              </w:rPr>
            </w:pPr>
            <w:r>
              <w:rPr>
                <w:rFonts w:hint="eastAsia" w:ascii="宋体" w:hAnsi="宋体" w:eastAsia="宋体" w:cs="微软雅黑"/>
                <w:highlight w:val="none"/>
                <w:lang w:eastAsia="zh-CN"/>
              </w:rPr>
              <w:t>法定代表人</w:t>
            </w:r>
          </w:p>
          <w:p w14:paraId="200E3BC4">
            <w:pPr>
              <w:spacing w:line="300" w:lineRule="exact"/>
              <w:ind w:firstLine="100" w:firstLineChars="48"/>
              <w:jc w:val="center"/>
              <w:rPr>
                <w:rFonts w:hint="eastAsia" w:ascii="宋体" w:hAnsi="宋体" w:eastAsia="宋体"/>
                <w:highlight w:val="none"/>
                <w:lang w:eastAsia="zh-CN"/>
              </w:rPr>
            </w:pPr>
            <w:r>
              <w:rPr>
                <w:rFonts w:hint="eastAsia" w:ascii="宋体" w:hAnsi="宋体" w:eastAsia="宋体" w:cs="微软雅黑"/>
                <w:highlight w:val="none"/>
                <w:lang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D178F2A">
            <w:pPr>
              <w:spacing w:line="300" w:lineRule="exact"/>
              <w:jc w:val="center"/>
              <w:rPr>
                <w:rFonts w:hint="eastAsia" w:ascii="宋体" w:hAnsi="宋体" w:eastAsia="宋体"/>
                <w:highlight w:val="none"/>
                <w:lang w:eastAsia="zh-CN"/>
              </w:rPr>
            </w:pPr>
          </w:p>
        </w:tc>
        <w:tc>
          <w:tcPr>
            <w:tcW w:w="1178" w:type="pct"/>
            <w:tcBorders>
              <w:top w:val="single" w:color="auto" w:sz="2" w:space="0"/>
              <w:left w:val="single" w:color="auto" w:sz="2" w:space="0"/>
              <w:right w:val="single" w:color="auto" w:sz="2" w:space="0"/>
            </w:tcBorders>
            <w:vAlign w:val="center"/>
          </w:tcPr>
          <w:p w14:paraId="6BDC2A9A">
            <w:pPr>
              <w:spacing w:line="300" w:lineRule="exact"/>
              <w:jc w:val="center"/>
              <w:rPr>
                <w:rFonts w:hint="eastAsia" w:ascii="宋体" w:hAnsi="宋体" w:eastAsia="宋体"/>
                <w:highlight w:val="none"/>
                <w:lang w:eastAsia="zh-CN"/>
              </w:rPr>
            </w:pPr>
            <w:r>
              <w:rPr>
                <w:rFonts w:hint="eastAsia" w:ascii="宋体" w:hAnsi="宋体" w:eastAsia="宋体" w:cs="微软雅黑"/>
                <w:highlight w:val="none"/>
                <w:lang w:eastAsia="zh-CN"/>
              </w:rPr>
              <w:t>法定代表人</w:t>
            </w:r>
          </w:p>
          <w:p w14:paraId="785B48CF">
            <w:pPr>
              <w:spacing w:line="300" w:lineRule="exact"/>
              <w:jc w:val="center"/>
              <w:rPr>
                <w:rFonts w:hint="eastAsia" w:ascii="宋体" w:hAnsi="宋体" w:eastAsia="宋体"/>
                <w:highlight w:val="none"/>
                <w:lang w:eastAsia="zh-CN"/>
              </w:rPr>
            </w:pPr>
            <w:r>
              <w:rPr>
                <w:rFonts w:hint="eastAsia" w:ascii="宋体" w:hAnsi="宋体" w:eastAsia="宋体" w:cs="微软雅黑"/>
                <w:highlight w:val="none"/>
                <w:lang w:eastAsia="zh-CN"/>
              </w:rPr>
              <w:t>或其委托代理人（签章）</w:t>
            </w:r>
          </w:p>
        </w:tc>
        <w:tc>
          <w:tcPr>
            <w:tcW w:w="1259" w:type="pct"/>
            <w:tcBorders>
              <w:top w:val="single" w:color="auto" w:sz="2" w:space="0"/>
              <w:left w:val="single" w:color="auto" w:sz="2" w:space="0"/>
              <w:bottom w:val="single" w:color="auto" w:sz="2" w:space="0"/>
            </w:tcBorders>
            <w:vAlign w:val="center"/>
          </w:tcPr>
          <w:p w14:paraId="61051892">
            <w:pPr>
              <w:spacing w:line="300" w:lineRule="exact"/>
              <w:jc w:val="center"/>
              <w:rPr>
                <w:rFonts w:hint="eastAsia" w:ascii="宋体" w:hAnsi="宋体" w:eastAsia="宋体"/>
                <w:highlight w:val="none"/>
                <w:lang w:eastAsia="zh-CN"/>
              </w:rPr>
            </w:pPr>
          </w:p>
        </w:tc>
      </w:tr>
      <w:tr w14:paraId="12DF29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7CF2002">
            <w:pPr>
              <w:spacing w:line="300" w:lineRule="exact"/>
              <w:jc w:val="center"/>
              <w:rPr>
                <w:rFonts w:hint="eastAsia" w:ascii="宋体" w:hAnsi="宋体" w:eastAsia="宋体"/>
                <w:highlight w:val="none"/>
                <w:lang w:eastAsia="zh-CN"/>
              </w:rPr>
            </w:pPr>
          </w:p>
        </w:tc>
        <w:tc>
          <w:tcPr>
            <w:tcW w:w="1436" w:type="pct"/>
            <w:vMerge w:val="continue"/>
            <w:tcBorders>
              <w:left w:val="single" w:color="auto" w:sz="2" w:space="0"/>
              <w:bottom w:val="single" w:color="auto" w:sz="2" w:space="0"/>
              <w:right w:val="single" w:color="auto" w:sz="2" w:space="0"/>
            </w:tcBorders>
            <w:vAlign w:val="center"/>
          </w:tcPr>
          <w:p w14:paraId="600BE822">
            <w:pPr>
              <w:spacing w:line="300" w:lineRule="exact"/>
              <w:jc w:val="center"/>
              <w:rPr>
                <w:rFonts w:hint="eastAsia" w:ascii="宋体" w:hAnsi="宋体" w:eastAsia="宋体"/>
                <w:highlight w:val="none"/>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3D5407C">
            <w:pPr>
              <w:spacing w:line="300" w:lineRule="exact"/>
              <w:jc w:val="center"/>
              <w:rPr>
                <w:rFonts w:hint="eastAsia" w:ascii="宋体" w:hAnsi="宋体" w:eastAsia="宋体"/>
                <w:highlight w:val="none"/>
              </w:rPr>
            </w:pPr>
            <w:r>
              <w:rPr>
                <w:rFonts w:hint="eastAsia" w:ascii="宋体" w:hAnsi="宋体" w:eastAsia="宋体" w:cs="微软雅黑"/>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6717B09B">
            <w:pPr>
              <w:spacing w:line="300" w:lineRule="exact"/>
              <w:jc w:val="center"/>
              <w:rPr>
                <w:rFonts w:hint="eastAsia" w:ascii="宋体" w:hAnsi="宋体" w:eastAsia="宋体"/>
                <w:spacing w:val="20"/>
                <w:highlight w:val="none"/>
              </w:rPr>
            </w:pPr>
          </w:p>
        </w:tc>
      </w:tr>
      <w:tr w14:paraId="4A0D8F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3AF798">
            <w:pPr>
              <w:spacing w:line="300" w:lineRule="exact"/>
              <w:jc w:val="center"/>
              <w:rPr>
                <w:rFonts w:hint="eastAsia" w:ascii="宋体" w:hAnsi="宋体" w:eastAsia="宋体"/>
                <w:highlight w:val="none"/>
              </w:rPr>
            </w:pPr>
            <w:r>
              <w:rPr>
                <w:rFonts w:hint="eastAsia" w:ascii="宋体" w:hAnsi="宋体" w:eastAsia="宋体" w:cs="微软雅黑"/>
                <w:highlight w:val="none"/>
                <w:lang w:eastAsia="zh-CN"/>
              </w:rPr>
              <w:t>住</w:t>
            </w: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F3932B2">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5AC483">
            <w:pPr>
              <w:spacing w:line="300" w:lineRule="exact"/>
              <w:jc w:val="center"/>
              <w:rPr>
                <w:rFonts w:hint="eastAsia" w:ascii="宋体" w:hAnsi="宋体" w:eastAsia="宋体"/>
                <w:highlight w:val="none"/>
              </w:rPr>
            </w:pPr>
            <w:r>
              <w:rPr>
                <w:rFonts w:hint="eastAsia" w:ascii="宋体" w:hAnsi="宋体" w:eastAsia="宋体" w:cs="微软雅黑"/>
                <w:highlight w:val="none"/>
                <w:lang w:eastAsia="zh-CN"/>
              </w:rPr>
              <w:t>住</w:t>
            </w:r>
            <w:r>
              <w:rPr>
                <w:rFonts w:hint="eastAsia" w:ascii="宋体" w:hAnsi="宋体" w:eastAsia="宋体"/>
                <w:highlight w:val="none"/>
                <w:lang w:eastAsia="zh-CN"/>
              </w:rPr>
              <w:t xml:space="preserve">  </w:t>
            </w:r>
            <w:r>
              <w:rPr>
                <w:rFonts w:hint="eastAsia" w:ascii="宋体" w:hAnsi="宋体" w:eastAsia="宋体" w:cs="微软雅黑"/>
                <w:highlight w:val="none"/>
                <w:lang w:eastAsia="zh-CN"/>
              </w:rPr>
              <w:t>所</w:t>
            </w:r>
          </w:p>
        </w:tc>
        <w:tc>
          <w:tcPr>
            <w:tcW w:w="1259" w:type="pct"/>
            <w:tcBorders>
              <w:top w:val="single" w:color="auto" w:sz="2" w:space="0"/>
              <w:left w:val="single" w:color="auto" w:sz="2" w:space="0"/>
              <w:bottom w:val="single" w:color="auto" w:sz="2" w:space="0"/>
            </w:tcBorders>
            <w:vAlign w:val="center"/>
          </w:tcPr>
          <w:p w14:paraId="35319428">
            <w:pPr>
              <w:spacing w:line="300" w:lineRule="exact"/>
              <w:jc w:val="center"/>
              <w:rPr>
                <w:rFonts w:hint="eastAsia" w:ascii="宋体" w:hAnsi="宋体" w:eastAsia="宋体"/>
                <w:spacing w:val="20"/>
                <w:highlight w:val="none"/>
              </w:rPr>
            </w:pPr>
          </w:p>
        </w:tc>
      </w:tr>
      <w:tr w14:paraId="7F7CD8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4EFE6E">
            <w:pPr>
              <w:spacing w:line="300" w:lineRule="exact"/>
              <w:jc w:val="center"/>
              <w:rPr>
                <w:rFonts w:hint="eastAsia" w:ascii="宋体" w:hAnsi="宋体" w:eastAsia="宋体"/>
                <w:highlight w:val="none"/>
              </w:rPr>
            </w:pPr>
            <w:r>
              <w:rPr>
                <w:rFonts w:hint="eastAsia" w:ascii="宋体" w:hAnsi="宋体" w:eastAsia="宋体" w:cs="微软雅黑"/>
                <w:highlight w:val="none"/>
              </w:rPr>
              <w:t>联</w:t>
            </w:r>
            <w:r>
              <w:rPr>
                <w:rFonts w:ascii="宋体" w:hAnsi="宋体" w:eastAsia="宋体"/>
                <w:highlight w:val="none"/>
              </w:rPr>
              <w:t xml:space="preserve"> </w:t>
            </w:r>
            <w:r>
              <w:rPr>
                <w:rFonts w:hint="eastAsia" w:ascii="宋体" w:hAnsi="宋体" w:eastAsia="宋体" w:cs="微软雅黑"/>
                <w:highlight w:val="none"/>
              </w:rPr>
              <w:t>系</w:t>
            </w:r>
            <w:r>
              <w:rPr>
                <w:rFonts w:ascii="宋体" w:hAnsi="宋体" w:eastAsia="宋体"/>
                <w:highlight w:val="none"/>
              </w:rPr>
              <w:t xml:space="preserve"> </w:t>
            </w:r>
            <w:r>
              <w:rPr>
                <w:rFonts w:hint="eastAsia" w:ascii="宋体" w:hAnsi="宋体" w:eastAsia="宋体" w:cs="微软雅黑"/>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4283761C">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56FA32">
            <w:pPr>
              <w:spacing w:line="300" w:lineRule="exact"/>
              <w:jc w:val="center"/>
              <w:rPr>
                <w:rFonts w:hint="eastAsia" w:ascii="宋体" w:hAnsi="宋体" w:eastAsia="宋体"/>
                <w:highlight w:val="none"/>
              </w:rPr>
            </w:pPr>
            <w:r>
              <w:rPr>
                <w:rFonts w:hint="eastAsia" w:ascii="宋体" w:hAnsi="宋体" w:eastAsia="宋体" w:cs="微软雅黑"/>
                <w:highlight w:val="none"/>
              </w:rPr>
              <w:t>联</w:t>
            </w:r>
            <w:r>
              <w:rPr>
                <w:rFonts w:ascii="宋体" w:hAnsi="宋体" w:eastAsia="宋体"/>
                <w:highlight w:val="none"/>
              </w:rPr>
              <w:t xml:space="preserve"> </w:t>
            </w:r>
            <w:r>
              <w:rPr>
                <w:rFonts w:hint="eastAsia" w:ascii="宋体" w:hAnsi="宋体" w:eastAsia="宋体" w:cs="微软雅黑"/>
                <w:highlight w:val="none"/>
              </w:rPr>
              <w:t>系</w:t>
            </w:r>
            <w:r>
              <w:rPr>
                <w:rFonts w:ascii="宋体" w:hAnsi="宋体" w:eastAsia="宋体"/>
                <w:highlight w:val="none"/>
              </w:rPr>
              <w:t xml:space="preserve"> </w:t>
            </w:r>
            <w:r>
              <w:rPr>
                <w:rFonts w:hint="eastAsia" w:ascii="宋体" w:hAnsi="宋体" w:eastAsia="宋体" w:cs="微软雅黑"/>
                <w:highlight w:val="none"/>
              </w:rPr>
              <w:t>人</w:t>
            </w:r>
          </w:p>
        </w:tc>
        <w:tc>
          <w:tcPr>
            <w:tcW w:w="1259" w:type="pct"/>
            <w:tcBorders>
              <w:top w:val="single" w:color="auto" w:sz="2" w:space="0"/>
              <w:left w:val="single" w:color="auto" w:sz="2" w:space="0"/>
              <w:bottom w:val="single" w:color="auto" w:sz="2" w:space="0"/>
            </w:tcBorders>
            <w:vAlign w:val="center"/>
          </w:tcPr>
          <w:p w14:paraId="4BC92AD4">
            <w:pPr>
              <w:spacing w:line="300" w:lineRule="exact"/>
              <w:jc w:val="center"/>
              <w:rPr>
                <w:rFonts w:hint="eastAsia" w:ascii="宋体" w:hAnsi="宋体" w:eastAsia="宋体"/>
                <w:spacing w:val="20"/>
                <w:highlight w:val="none"/>
              </w:rPr>
            </w:pPr>
          </w:p>
        </w:tc>
      </w:tr>
      <w:tr w14:paraId="5B489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8ED174">
            <w:pPr>
              <w:spacing w:line="300" w:lineRule="exact"/>
              <w:jc w:val="center"/>
              <w:rPr>
                <w:rFonts w:hint="eastAsia" w:ascii="宋体" w:hAnsi="宋体" w:eastAsia="宋体"/>
                <w:highlight w:val="none"/>
              </w:rPr>
            </w:pPr>
            <w:r>
              <w:rPr>
                <w:rFonts w:hint="eastAsia" w:ascii="宋体" w:hAnsi="宋体" w:eastAsia="宋体" w:cs="微软雅黑"/>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90647DA">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FF41A7">
            <w:pPr>
              <w:spacing w:line="300" w:lineRule="exact"/>
              <w:jc w:val="center"/>
              <w:rPr>
                <w:rFonts w:hint="eastAsia" w:ascii="宋体" w:hAnsi="宋体" w:eastAsia="宋体"/>
                <w:highlight w:val="none"/>
              </w:rPr>
            </w:pPr>
            <w:r>
              <w:rPr>
                <w:rFonts w:hint="eastAsia" w:ascii="宋体" w:hAnsi="宋体" w:eastAsia="宋体" w:cs="微软雅黑"/>
                <w:highlight w:val="none"/>
              </w:rPr>
              <w:t>联系电话</w:t>
            </w:r>
          </w:p>
        </w:tc>
        <w:tc>
          <w:tcPr>
            <w:tcW w:w="1259" w:type="pct"/>
            <w:tcBorders>
              <w:top w:val="single" w:color="auto" w:sz="2" w:space="0"/>
              <w:left w:val="single" w:color="auto" w:sz="2" w:space="0"/>
              <w:bottom w:val="single" w:color="auto" w:sz="2" w:space="0"/>
            </w:tcBorders>
            <w:vAlign w:val="center"/>
          </w:tcPr>
          <w:p w14:paraId="2B8653C6">
            <w:pPr>
              <w:spacing w:line="300" w:lineRule="exact"/>
              <w:jc w:val="center"/>
              <w:rPr>
                <w:rFonts w:hint="eastAsia" w:ascii="宋体" w:hAnsi="宋体" w:eastAsia="宋体"/>
                <w:spacing w:val="20"/>
                <w:highlight w:val="none"/>
              </w:rPr>
            </w:pPr>
          </w:p>
        </w:tc>
      </w:tr>
      <w:tr w14:paraId="3252D3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DFACD9">
            <w:pPr>
              <w:spacing w:line="300" w:lineRule="exact"/>
              <w:jc w:val="center"/>
              <w:rPr>
                <w:rFonts w:hint="eastAsia" w:ascii="宋体" w:hAnsi="宋体" w:eastAsia="宋体"/>
                <w:highlight w:val="none"/>
              </w:rPr>
            </w:pPr>
            <w:r>
              <w:rPr>
                <w:rFonts w:hint="eastAsia" w:ascii="宋体" w:hAnsi="宋体" w:eastAsia="宋体" w:cs="微软雅黑"/>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EF6BE33">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EB7B4C">
            <w:pPr>
              <w:spacing w:line="300" w:lineRule="exact"/>
              <w:jc w:val="center"/>
              <w:rPr>
                <w:rFonts w:hint="eastAsia" w:ascii="宋体" w:hAnsi="宋体" w:eastAsia="宋体"/>
                <w:highlight w:val="none"/>
              </w:rPr>
            </w:pPr>
            <w:r>
              <w:rPr>
                <w:rFonts w:hint="eastAsia" w:ascii="宋体" w:hAnsi="宋体" w:eastAsia="宋体" w:cs="微软雅黑"/>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36E60B78">
            <w:pPr>
              <w:spacing w:line="300" w:lineRule="exact"/>
              <w:jc w:val="center"/>
              <w:rPr>
                <w:rFonts w:hint="eastAsia" w:ascii="宋体" w:hAnsi="宋体" w:eastAsia="宋体"/>
                <w:spacing w:val="20"/>
                <w:highlight w:val="none"/>
              </w:rPr>
            </w:pPr>
          </w:p>
        </w:tc>
      </w:tr>
      <w:tr w14:paraId="281892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9B38C6">
            <w:pPr>
              <w:spacing w:line="300" w:lineRule="exact"/>
              <w:jc w:val="center"/>
              <w:rPr>
                <w:rFonts w:hint="eastAsia" w:ascii="宋体" w:hAnsi="宋体" w:eastAsia="宋体"/>
                <w:highlight w:val="none"/>
              </w:rPr>
            </w:pPr>
            <w:r>
              <w:rPr>
                <w:rFonts w:hint="eastAsia" w:ascii="宋体" w:hAnsi="宋体" w:eastAsia="宋体" w:cs="微软雅黑"/>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3DDCFAF">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75388D">
            <w:pPr>
              <w:spacing w:line="300" w:lineRule="exact"/>
              <w:jc w:val="center"/>
              <w:rPr>
                <w:rFonts w:hint="eastAsia" w:ascii="宋体" w:hAnsi="宋体" w:eastAsia="宋体"/>
                <w:highlight w:val="none"/>
              </w:rPr>
            </w:pPr>
            <w:r>
              <w:rPr>
                <w:rFonts w:hint="eastAsia" w:ascii="宋体" w:hAnsi="宋体" w:eastAsia="宋体" w:cs="微软雅黑"/>
                <w:highlight w:val="none"/>
              </w:rPr>
              <w:t>邮政编码</w:t>
            </w:r>
          </w:p>
        </w:tc>
        <w:tc>
          <w:tcPr>
            <w:tcW w:w="1259" w:type="pct"/>
            <w:tcBorders>
              <w:top w:val="single" w:color="auto" w:sz="2" w:space="0"/>
              <w:left w:val="single" w:color="auto" w:sz="2" w:space="0"/>
              <w:bottom w:val="single" w:color="auto" w:sz="2" w:space="0"/>
            </w:tcBorders>
            <w:vAlign w:val="center"/>
          </w:tcPr>
          <w:p w14:paraId="0F075A1C">
            <w:pPr>
              <w:spacing w:line="300" w:lineRule="exact"/>
              <w:jc w:val="center"/>
              <w:rPr>
                <w:rFonts w:hint="eastAsia" w:ascii="宋体" w:hAnsi="宋体" w:eastAsia="宋体"/>
                <w:spacing w:val="20"/>
                <w:highlight w:val="none"/>
              </w:rPr>
            </w:pPr>
          </w:p>
        </w:tc>
      </w:tr>
      <w:tr w14:paraId="2FF5B3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B27628">
            <w:pPr>
              <w:spacing w:line="300" w:lineRule="exact"/>
              <w:jc w:val="center"/>
              <w:rPr>
                <w:rFonts w:hint="eastAsia" w:ascii="宋体" w:hAnsi="宋体" w:eastAsia="宋体"/>
                <w:highlight w:val="none"/>
              </w:rPr>
            </w:pPr>
            <w:r>
              <w:rPr>
                <w:rFonts w:hint="eastAsia" w:ascii="宋体" w:hAnsi="宋体" w:eastAsia="宋体" w:cs="微软雅黑"/>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66BCDF9">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C9A372">
            <w:pPr>
              <w:spacing w:line="300" w:lineRule="exact"/>
              <w:jc w:val="center"/>
              <w:rPr>
                <w:rFonts w:hint="eastAsia" w:ascii="宋体" w:hAnsi="宋体" w:eastAsia="宋体"/>
                <w:highlight w:val="none"/>
              </w:rPr>
            </w:pPr>
            <w:r>
              <w:rPr>
                <w:rFonts w:hint="eastAsia" w:ascii="宋体" w:hAnsi="宋体" w:eastAsia="宋体" w:cs="微软雅黑"/>
                <w:highlight w:val="none"/>
              </w:rPr>
              <w:t>电子邮箱</w:t>
            </w:r>
          </w:p>
        </w:tc>
        <w:tc>
          <w:tcPr>
            <w:tcW w:w="1259" w:type="pct"/>
            <w:tcBorders>
              <w:top w:val="single" w:color="auto" w:sz="2" w:space="0"/>
              <w:left w:val="single" w:color="auto" w:sz="2" w:space="0"/>
              <w:bottom w:val="single" w:color="auto" w:sz="2" w:space="0"/>
            </w:tcBorders>
            <w:vAlign w:val="center"/>
          </w:tcPr>
          <w:p w14:paraId="42902C06">
            <w:pPr>
              <w:spacing w:line="300" w:lineRule="exact"/>
              <w:jc w:val="center"/>
              <w:rPr>
                <w:rFonts w:hint="eastAsia" w:ascii="宋体" w:hAnsi="宋体" w:eastAsia="宋体"/>
                <w:spacing w:val="20"/>
                <w:highlight w:val="none"/>
              </w:rPr>
            </w:pPr>
          </w:p>
        </w:tc>
      </w:tr>
      <w:tr w14:paraId="6A44CA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ED6C7D">
            <w:pPr>
              <w:spacing w:line="300" w:lineRule="exact"/>
              <w:jc w:val="center"/>
              <w:rPr>
                <w:rFonts w:hint="eastAsia" w:ascii="宋体" w:hAnsi="宋体" w:eastAsia="宋体"/>
                <w:highlight w:val="none"/>
              </w:rPr>
            </w:pPr>
            <w:r>
              <w:rPr>
                <w:rFonts w:hint="eastAsia" w:ascii="宋体" w:hAnsi="宋体" w:eastAsia="宋体" w:cs="微软雅黑"/>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267E27B">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687840">
            <w:pPr>
              <w:spacing w:line="300" w:lineRule="exact"/>
              <w:jc w:val="center"/>
              <w:rPr>
                <w:rFonts w:hint="eastAsia" w:ascii="宋体" w:hAnsi="宋体" w:eastAsia="宋体"/>
                <w:highlight w:val="none"/>
              </w:rPr>
            </w:pPr>
            <w:r>
              <w:rPr>
                <w:rFonts w:hint="eastAsia" w:ascii="宋体" w:hAnsi="宋体" w:eastAsia="宋体" w:cs="微软雅黑"/>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0DA1AD9">
            <w:pPr>
              <w:spacing w:line="300" w:lineRule="exact"/>
              <w:jc w:val="center"/>
              <w:rPr>
                <w:rFonts w:hint="eastAsia" w:ascii="宋体" w:hAnsi="宋体" w:eastAsia="宋体"/>
                <w:spacing w:val="20"/>
                <w:highlight w:val="none"/>
              </w:rPr>
            </w:pPr>
          </w:p>
        </w:tc>
      </w:tr>
      <w:tr w14:paraId="75F2C9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14B304">
            <w:pPr>
              <w:spacing w:line="300" w:lineRule="exact"/>
              <w:jc w:val="center"/>
              <w:rPr>
                <w:rFonts w:hint="eastAsia" w:ascii="宋体" w:hAnsi="宋体" w:eastAsia="宋体"/>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24A11A">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455E01">
            <w:pPr>
              <w:spacing w:line="300" w:lineRule="exact"/>
              <w:jc w:val="center"/>
              <w:rPr>
                <w:rFonts w:hint="eastAsia" w:ascii="宋体" w:hAnsi="宋体" w:eastAsia="宋体"/>
                <w:highlight w:val="none"/>
              </w:rPr>
            </w:pPr>
            <w:r>
              <w:rPr>
                <w:rFonts w:hint="eastAsia" w:ascii="宋体" w:hAnsi="宋体" w:eastAsia="宋体" w:cs="微软雅黑"/>
                <w:highlight w:val="none"/>
              </w:rPr>
              <w:t>开户名称</w:t>
            </w:r>
          </w:p>
        </w:tc>
        <w:tc>
          <w:tcPr>
            <w:tcW w:w="1259" w:type="pct"/>
            <w:tcBorders>
              <w:top w:val="single" w:color="auto" w:sz="2" w:space="0"/>
              <w:left w:val="single" w:color="auto" w:sz="2" w:space="0"/>
              <w:bottom w:val="single" w:color="auto" w:sz="2" w:space="0"/>
            </w:tcBorders>
            <w:vAlign w:val="center"/>
          </w:tcPr>
          <w:p w14:paraId="71341411">
            <w:pPr>
              <w:spacing w:line="300" w:lineRule="exact"/>
              <w:jc w:val="center"/>
              <w:rPr>
                <w:rFonts w:hint="eastAsia" w:ascii="宋体" w:hAnsi="宋体" w:eastAsia="宋体"/>
                <w:spacing w:val="20"/>
                <w:highlight w:val="none"/>
              </w:rPr>
            </w:pPr>
          </w:p>
        </w:tc>
      </w:tr>
      <w:tr w14:paraId="79EE18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36D628">
            <w:pPr>
              <w:spacing w:line="300" w:lineRule="exact"/>
              <w:jc w:val="center"/>
              <w:rPr>
                <w:rFonts w:hint="eastAsia" w:ascii="宋体" w:hAnsi="宋体" w:eastAsia="宋体"/>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8C2C9A0">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BDB3CE">
            <w:pPr>
              <w:spacing w:line="300" w:lineRule="exact"/>
              <w:jc w:val="center"/>
              <w:rPr>
                <w:rFonts w:hint="eastAsia" w:ascii="宋体" w:hAnsi="宋体" w:eastAsia="宋体"/>
                <w:highlight w:val="none"/>
              </w:rPr>
            </w:pPr>
            <w:r>
              <w:rPr>
                <w:rFonts w:hint="eastAsia" w:ascii="宋体" w:hAnsi="宋体" w:eastAsia="宋体" w:cs="微软雅黑"/>
                <w:highlight w:val="none"/>
              </w:rPr>
              <w:t>开户银行</w:t>
            </w:r>
          </w:p>
        </w:tc>
        <w:tc>
          <w:tcPr>
            <w:tcW w:w="1259" w:type="pct"/>
            <w:tcBorders>
              <w:top w:val="single" w:color="auto" w:sz="2" w:space="0"/>
              <w:left w:val="single" w:color="auto" w:sz="2" w:space="0"/>
              <w:bottom w:val="single" w:color="auto" w:sz="2" w:space="0"/>
            </w:tcBorders>
            <w:vAlign w:val="center"/>
          </w:tcPr>
          <w:p w14:paraId="1FA78D8D">
            <w:pPr>
              <w:spacing w:line="300" w:lineRule="exact"/>
              <w:jc w:val="center"/>
              <w:rPr>
                <w:rFonts w:hint="eastAsia" w:ascii="宋体" w:hAnsi="宋体" w:eastAsia="宋体"/>
                <w:spacing w:val="20"/>
                <w:highlight w:val="none"/>
              </w:rPr>
            </w:pPr>
          </w:p>
        </w:tc>
      </w:tr>
      <w:tr w14:paraId="5A9DE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1D0BDA">
            <w:pPr>
              <w:spacing w:line="300" w:lineRule="exact"/>
              <w:jc w:val="center"/>
              <w:rPr>
                <w:rFonts w:hint="eastAsia" w:ascii="宋体" w:hAnsi="宋体" w:eastAsia="宋体"/>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B5C8A53">
            <w:pPr>
              <w:spacing w:line="300" w:lineRule="exact"/>
              <w:jc w:val="center"/>
              <w:rPr>
                <w:rFonts w:hint="eastAsia" w:ascii="宋体" w:hAnsi="宋体" w:eastAsia="宋体"/>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339414">
            <w:pPr>
              <w:spacing w:line="300" w:lineRule="exact"/>
              <w:jc w:val="center"/>
              <w:rPr>
                <w:rFonts w:hint="eastAsia" w:ascii="宋体" w:hAnsi="宋体" w:eastAsia="宋体"/>
                <w:highlight w:val="none"/>
              </w:rPr>
            </w:pPr>
            <w:r>
              <w:rPr>
                <w:rFonts w:hint="eastAsia" w:ascii="宋体" w:hAnsi="宋体" w:eastAsia="宋体" w:cs="微软雅黑"/>
                <w:highlight w:val="none"/>
              </w:rPr>
              <w:t>银行账号</w:t>
            </w:r>
          </w:p>
        </w:tc>
        <w:tc>
          <w:tcPr>
            <w:tcW w:w="1259" w:type="pct"/>
            <w:tcBorders>
              <w:top w:val="single" w:color="auto" w:sz="2" w:space="0"/>
              <w:left w:val="single" w:color="auto" w:sz="2" w:space="0"/>
              <w:bottom w:val="single" w:color="auto" w:sz="2" w:space="0"/>
            </w:tcBorders>
            <w:vAlign w:val="center"/>
          </w:tcPr>
          <w:p w14:paraId="5DC49BE8">
            <w:pPr>
              <w:spacing w:line="300" w:lineRule="exact"/>
              <w:jc w:val="center"/>
              <w:rPr>
                <w:rFonts w:hint="eastAsia" w:ascii="宋体" w:hAnsi="宋体" w:eastAsia="宋体"/>
                <w:spacing w:val="20"/>
                <w:highlight w:val="none"/>
              </w:rPr>
            </w:pPr>
          </w:p>
        </w:tc>
      </w:tr>
      <w:tr w14:paraId="523D6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6EF37D2">
            <w:pPr>
              <w:pStyle w:val="3"/>
              <w:spacing w:before="120" w:beforeLines="50" w:after="0" w:line="360" w:lineRule="auto"/>
              <w:ind w:left="0" w:leftChars="0"/>
              <w:rPr>
                <w:rFonts w:hint="eastAsia" w:ascii="宋体" w:hAnsi="宋体" w:eastAsia="宋体"/>
                <w:spacing w:val="20"/>
                <w:highlight w:val="none"/>
                <w:lang w:eastAsia="zh-CN"/>
              </w:rPr>
            </w:pPr>
            <w:r>
              <w:rPr>
                <w:rFonts w:hint="eastAsia" w:ascii="宋体" w:hAnsi="宋体" w:eastAsia="宋体" w:cs="微软雅黑"/>
                <w:highlight w:val="none"/>
                <w:lang w:eastAsia="zh-CN"/>
              </w:rPr>
              <w:t>注：涉及联合体或其他合同主体的信息应按上表格式加列。</w:t>
            </w:r>
          </w:p>
        </w:tc>
      </w:tr>
    </w:tbl>
    <w:p w14:paraId="17E0F8D7">
      <w:pPr>
        <w:pStyle w:val="5"/>
        <w:spacing w:before="120" w:beforeLines="50"/>
        <w:jc w:val="center"/>
        <w:rPr>
          <w:rFonts w:hint="eastAsia" w:ascii="宋体" w:hAnsi="宋体" w:eastAsia="宋体"/>
          <w:sz w:val="28"/>
          <w:szCs w:val="28"/>
          <w:highlight w:val="none"/>
          <w:lang w:eastAsia="zh-CN"/>
        </w:rPr>
      </w:pPr>
      <w:r>
        <w:rPr>
          <w:rFonts w:ascii="宋体" w:hAnsi="宋体" w:eastAsia="宋体"/>
          <w:sz w:val="21"/>
          <w:szCs w:val="21"/>
          <w:highlight w:val="none"/>
          <w:u w:val="single"/>
          <w:lang w:eastAsia="zh-CN"/>
        </w:rPr>
        <w:br w:type="page"/>
      </w:r>
      <w:bookmarkStart w:id="24" w:name="_Toc27624"/>
      <w:r>
        <w:rPr>
          <w:rFonts w:hint="eastAsia" w:ascii="宋体" w:hAnsi="宋体" w:eastAsia="宋体"/>
          <w:b w:val="0"/>
          <w:bCs w:val="0"/>
          <w:sz w:val="28"/>
          <w:szCs w:val="28"/>
          <w:highlight w:val="none"/>
          <w:lang w:eastAsia="zh-CN"/>
        </w:rPr>
        <w:t>第二节 政府采购合同通用条款</w:t>
      </w:r>
      <w:bookmarkEnd w:id="24"/>
    </w:p>
    <w:p w14:paraId="2CB70C80">
      <w:pPr>
        <w:tabs>
          <w:tab w:val="left" w:pos="8820"/>
          <w:tab w:val="left" w:pos="9345"/>
          <w:tab w:val="left" w:pos="9765"/>
        </w:tabs>
        <w:spacing w:line="400" w:lineRule="exact"/>
        <w:rPr>
          <w:rFonts w:hint="eastAsia" w:ascii="宋体" w:hAnsi="宋体" w:eastAsia="宋体"/>
          <w:b/>
          <w:bCs/>
          <w:sz w:val="24"/>
          <w:highlight w:val="none"/>
          <w:lang w:eastAsia="zh-CN"/>
        </w:rPr>
      </w:pPr>
      <w:r>
        <w:rPr>
          <w:rFonts w:hint="eastAsia" w:ascii="宋体" w:hAnsi="宋体" w:eastAsia="宋体"/>
          <w:b/>
          <w:sz w:val="24"/>
          <w:highlight w:val="none"/>
          <w:lang w:eastAsia="zh-CN"/>
        </w:rPr>
        <w:t xml:space="preserve">1. </w:t>
      </w:r>
      <w:r>
        <w:rPr>
          <w:rFonts w:hint="eastAsia" w:ascii="宋体" w:hAnsi="宋体" w:eastAsia="宋体" w:cs="微软雅黑"/>
          <w:b/>
          <w:bCs/>
          <w:sz w:val="24"/>
          <w:highlight w:val="none"/>
          <w:lang w:eastAsia="zh-CN"/>
        </w:rPr>
        <w:t>定义</w:t>
      </w:r>
    </w:p>
    <w:p w14:paraId="05674D6A">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1.1</w:t>
      </w:r>
      <w:r>
        <w:rPr>
          <w:rFonts w:hint="eastAsia" w:ascii="宋体" w:hAnsi="宋体" w:eastAsia="宋体" w:cs="微软雅黑"/>
          <w:color w:val="000000" w:themeColor="text1"/>
          <w:highlight w:val="none"/>
          <w:lang w:eastAsia="zh-CN"/>
          <w14:textFill>
            <w14:solidFill>
              <w14:schemeClr w14:val="tx1"/>
            </w14:solidFill>
          </w14:textFill>
        </w:rPr>
        <w:t>合同当事人</w:t>
      </w:r>
    </w:p>
    <w:p w14:paraId="671196D9">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）采购人（以下称甲方）是指使用财政性资金，通过政府采购方式向供应商购买货物及其相关服务的国家机关、事业单位、团体组织。</w:t>
      </w:r>
    </w:p>
    <w:p w14:paraId="28D4FDA4">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2</w:t>
      </w:r>
      <w:r>
        <w:rPr>
          <w:rFonts w:hint="eastAsia" w:ascii="宋体" w:hAnsi="宋体" w:eastAsia="宋体" w:cs="微软雅黑"/>
          <w:color w:val="auto"/>
          <w:highlight w:val="none"/>
          <w:lang w:eastAsia="zh-CN"/>
        </w:rPr>
        <w:t>）供应商（以下称乙方）是指参加政府采购活动并且中标（成交），向采购人提供合同约定的货物及其相关服务的法人、非法人组织或者自然人。</w:t>
      </w:r>
    </w:p>
    <w:p w14:paraId="0E134B42">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3</w:t>
      </w:r>
      <w:r>
        <w:rPr>
          <w:rFonts w:hint="eastAsia" w:ascii="宋体" w:hAnsi="宋体" w:eastAsia="宋体" w:cs="微软雅黑"/>
          <w:color w:val="auto"/>
          <w:highlight w:val="none"/>
          <w:lang w:eastAsia="zh-CN"/>
        </w:rPr>
        <w:t>）其他合同主体是指除采购人和供应商以外，</w:t>
      </w:r>
      <w:r>
        <w:rPr>
          <w:rFonts w:hint="eastAsia" w:ascii="宋体" w:hAnsi="宋体" w:eastAsia="宋体" w:cs="宋体"/>
          <w:bCs/>
          <w:color w:val="000000" w:themeColor="text1"/>
          <w:highlight w:val="none"/>
          <w:lang w:eastAsia="zh-CN"/>
          <w14:textFill>
            <w14:solidFill>
              <w14:schemeClr w14:val="tx1"/>
            </w14:solidFill>
          </w14:textFill>
        </w:rPr>
        <w:t>依法参与合同缔结或履行，享有权利、承担义务的合同当事人</w:t>
      </w:r>
      <w:r>
        <w:rPr>
          <w:rFonts w:hint="eastAsia" w:ascii="宋体" w:hAnsi="宋体" w:eastAsia="宋体" w:cs="微软雅黑"/>
          <w:color w:val="auto"/>
          <w:highlight w:val="none"/>
          <w:lang w:eastAsia="zh-CN"/>
        </w:rPr>
        <w:t>。</w:t>
      </w:r>
    </w:p>
    <w:p w14:paraId="153ACBD1">
      <w:pPr>
        <w:tabs>
          <w:tab w:val="left" w:pos="570"/>
          <w:tab w:val="left" w:pos="9240"/>
          <w:tab w:val="left" w:pos="9555"/>
        </w:tabs>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1.2</w:t>
      </w:r>
      <w:r>
        <w:rPr>
          <w:rFonts w:hint="eastAsia" w:ascii="宋体" w:hAnsi="宋体" w:eastAsia="宋体" w:cs="微软雅黑"/>
          <w:color w:val="auto"/>
          <w:highlight w:val="none"/>
          <w:lang w:eastAsia="zh-CN"/>
        </w:rPr>
        <w:t>本合同下列术语应解释为：</w:t>
      </w:r>
    </w:p>
    <w:p w14:paraId="0BA9C42E">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w:t>
      </w:r>
      <w:r>
        <w:rPr>
          <w:rFonts w:ascii="宋体" w:hAnsi="宋体" w:eastAsia="宋体"/>
          <w:color w:val="auto"/>
          <w:highlight w:val="none"/>
          <w:lang w:eastAsia="zh-CN"/>
        </w:rPr>
        <w:t>“</w:t>
      </w:r>
      <w:r>
        <w:rPr>
          <w:rFonts w:hint="eastAsia" w:ascii="宋体" w:hAnsi="宋体" w:eastAsia="宋体" w:cs="微软雅黑"/>
          <w:color w:val="auto"/>
          <w:highlight w:val="none"/>
          <w:lang w:eastAsia="zh-CN"/>
        </w:rPr>
        <w:t>合同</w:t>
      </w:r>
      <w:r>
        <w:rPr>
          <w:rFonts w:ascii="宋体" w:hAnsi="宋体" w:eastAsia="宋体"/>
          <w:color w:val="auto"/>
          <w:highlight w:val="none"/>
          <w:lang w:eastAsia="zh-CN"/>
        </w:rPr>
        <w:t>”</w:t>
      </w:r>
      <w:r>
        <w:rPr>
          <w:rFonts w:hint="eastAsia" w:ascii="宋体" w:hAnsi="宋体" w:eastAsia="宋体" w:cs="微软雅黑"/>
          <w:color w:val="auto"/>
          <w:highlight w:val="none"/>
          <w:lang w:eastAsia="zh-CN"/>
        </w:rPr>
        <w:t>系指</w:t>
      </w:r>
      <w:r>
        <w:rPr>
          <w:rFonts w:hint="eastAsia" w:ascii="宋体" w:hAnsi="宋体" w:eastAsia="宋体" w:cs="宋体"/>
          <w:bCs/>
          <w:color w:val="000000" w:themeColor="text1"/>
          <w:highlight w:val="none"/>
          <w:lang w:eastAsia="zh-CN"/>
          <w14:textFill>
            <w14:solidFill>
              <w14:schemeClr w14:val="tx1"/>
            </w14:solidFill>
          </w14:textFill>
        </w:rPr>
        <w:t>合同当事人意思表示达成一致的任何协议，包括签署的</w:t>
      </w:r>
      <w:r>
        <w:rPr>
          <w:rFonts w:hint="eastAsia" w:ascii="宋体" w:hAnsi="宋体" w:eastAsia="宋体" w:cs="微软雅黑"/>
          <w:color w:val="auto"/>
          <w:highlight w:val="none"/>
          <w:lang w:eastAsia="zh-CN"/>
        </w:rPr>
        <w:t>政府采购合同协议书及其变更、补充协议，</w:t>
      </w:r>
      <w:r>
        <w:rPr>
          <w:rFonts w:hint="eastAsia" w:ascii="宋体" w:hAnsi="宋体" w:eastAsia="宋体" w:cs="微软雅黑"/>
          <w:highlight w:val="none"/>
          <w:lang w:eastAsia="zh-CN"/>
        </w:rPr>
        <w:t>政府采购合同专用条款，政府采购合同通用条款，</w:t>
      </w:r>
      <w:r>
        <w:rPr>
          <w:rFonts w:hint="eastAsia" w:ascii="宋体" w:hAnsi="宋体" w:eastAsia="宋体" w:cs="微软雅黑"/>
          <w:color w:val="auto"/>
          <w:highlight w:val="none"/>
          <w:lang w:eastAsia="zh-CN"/>
        </w:rPr>
        <w:t>中标（成交）通知书，</w:t>
      </w:r>
      <w:r>
        <w:rPr>
          <w:rFonts w:hint="eastAsia" w:ascii="宋体" w:hAnsi="宋体" w:eastAsia="宋体" w:cs="微软雅黑"/>
          <w:highlight w:val="none"/>
          <w:lang w:eastAsia="zh-CN"/>
        </w:rPr>
        <w:t>投标（响应）文件，采购文件，有关技术文件和图纸，以及</w:t>
      </w:r>
      <w:r>
        <w:rPr>
          <w:rFonts w:hint="eastAsia" w:ascii="宋体" w:hAnsi="宋体" w:eastAsia="宋体" w:cs="宋体"/>
          <w:color w:val="000000" w:themeColor="text1"/>
          <w:kern w:val="2"/>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微软雅黑"/>
          <w:color w:val="auto"/>
          <w:highlight w:val="none"/>
          <w:lang w:eastAsia="zh-CN"/>
        </w:rPr>
        <w:t>。</w:t>
      </w:r>
    </w:p>
    <w:p w14:paraId="0AD7D57B">
      <w:pPr>
        <w:tabs>
          <w:tab w:val="left" w:pos="570"/>
          <w:tab w:val="left" w:pos="9240"/>
          <w:tab w:val="left" w:pos="9555"/>
        </w:tabs>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2</w:t>
      </w:r>
      <w:r>
        <w:rPr>
          <w:rFonts w:hint="eastAsia" w:ascii="宋体" w:hAnsi="宋体" w:eastAsia="宋体" w:cs="微软雅黑"/>
          <w:color w:val="auto"/>
          <w:highlight w:val="none"/>
          <w:lang w:eastAsia="zh-CN"/>
        </w:rPr>
        <w:t>）</w:t>
      </w:r>
      <w:r>
        <w:rPr>
          <w:rFonts w:ascii="宋体" w:hAnsi="宋体" w:eastAsia="宋体"/>
          <w:color w:val="auto"/>
          <w:highlight w:val="none"/>
          <w:lang w:eastAsia="zh-CN"/>
        </w:rPr>
        <w:t>“</w:t>
      </w:r>
      <w:r>
        <w:rPr>
          <w:rFonts w:hint="eastAsia" w:ascii="宋体" w:hAnsi="宋体" w:eastAsia="宋体" w:cs="微软雅黑"/>
          <w:color w:val="auto"/>
          <w:highlight w:val="none"/>
          <w:lang w:eastAsia="zh-CN"/>
        </w:rPr>
        <w:t>合同价款</w:t>
      </w:r>
      <w:r>
        <w:rPr>
          <w:rFonts w:hint="eastAsia" w:ascii="宋体" w:hAnsi="宋体" w:eastAsia="宋体"/>
          <w:color w:val="auto"/>
          <w:highlight w:val="none"/>
          <w:lang w:eastAsia="zh-CN"/>
        </w:rPr>
        <w:t>”</w:t>
      </w:r>
      <w:r>
        <w:rPr>
          <w:rFonts w:hint="eastAsia" w:ascii="宋体" w:hAnsi="宋体" w:eastAsia="宋体" w:cs="微软雅黑"/>
          <w:color w:val="auto"/>
          <w:highlight w:val="none"/>
          <w:lang w:eastAsia="zh-CN"/>
        </w:rPr>
        <w:t>系指根据本合同规定乙方在全面履行合同义务后甲方应支付给乙方的价款。</w:t>
      </w:r>
    </w:p>
    <w:p w14:paraId="15258F13">
      <w:pPr>
        <w:tabs>
          <w:tab w:val="left" w:pos="570"/>
          <w:tab w:val="left" w:pos="9240"/>
          <w:tab w:val="left" w:pos="9555"/>
        </w:tabs>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3</w:t>
      </w:r>
      <w:r>
        <w:rPr>
          <w:rFonts w:hint="eastAsia" w:ascii="宋体" w:hAnsi="宋体" w:eastAsia="宋体" w:cs="微软雅黑"/>
          <w:color w:val="auto"/>
          <w:highlight w:val="none"/>
          <w:lang w:eastAsia="zh-CN"/>
        </w:rPr>
        <w:t>）</w:t>
      </w:r>
      <w:r>
        <w:rPr>
          <w:rFonts w:ascii="宋体" w:hAnsi="宋体" w:eastAsia="宋体"/>
          <w:color w:val="auto"/>
          <w:highlight w:val="none"/>
          <w:lang w:eastAsia="zh-CN"/>
        </w:rPr>
        <w:t>“</w:t>
      </w:r>
      <w:r>
        <w:rPr>
          <w:rFonts w:hint="eastAsia" w:ascii="宋体" w:hAnsi="宋体" w:eastAsia="宋体" w:cs="微软雅黑"/>
          <w:color w:val="auto"/>
          <w:highlight w:val="none"/>
          <w:lang w:eastAsia="zh-CN"/>
        </w:rPr>
        <w:t>货物</w:t>
      </w:r>
      <w:r>
        <w:rPr>
          <w:rFonts w:ascii="宋体" w:hAnsi="宋体" w:eastAsia="宋体"/>
          <w:color w:val="auto"/>
          <w:highlight w:val="none"/>
          <w:lang w:eastAsia="zh-CN"/>
        </w:rPr>
        <w:t>”</w:t>
      </w:r>
      <w:r>
        <w:rPr>
          <w:rFonts w:hint="eastAsia" w:ascii="宋体" w:hAnsi="宋体" w:eastAsia="宋体" w:cs="微软雅黑"/>
          <w:color w:val="auto"/>
          <w:highlight w:val="none"/>
          <w:lang w:eastAsia="zh-CN"/>
        </w:rPr>
        <w:t>系指乙方根据本合同规定须向甲方提供的各种形态和种类的物品，包括原材料、设备、产品（</w:t>
      </w:r>
      <w:r>
        <w:rPr>
          <w:rFonts w:hint="eastAsia" w:ascii="宋体" w:hAnsi="宋体" w:eastAsia="宋体" w:cs="微软雅黑"/>
          <w:color w:val="000000" w:themeColor="text1"/>
          <w:highlight w:val="none"/>
          <w:lang w:eastAsia="zh-CN"/>
          <w14:textFill>
            <w14:solidFill>
              <w14:schemeClr w14:val="tx1"/>
            </w14:solidFill>
          </w14:textFill>
        </w:rPr>
        <w:t>包括软件）及相关的其备品备件、工具、手册及</w:t>
      </w:r>
      <w:r>
        <w:rPr>
          <w:rFonts w:hint="eastAsia" w:ascii="宋体" w:hAnsi="宋体" w:eastAsia="宋体" w:cs="微软雅黑"/>
          <w:color w:val="000000" w:themeColor="text1"/>
          <w:highlight w:val="none"/>
          <w:lang w:val="en" w:eastAsia="zh-CN"/>
          <w14:textFill>
            <w14:solidFill>
              <w14:schemeClr w14:val="tx1"/>
            </w14:solidFill>
          </w14:textFill>
        </w:rPr>
        <w:t>其他</w:t>
      </w:r>
      <w:r>
        <w:rPr>
          <w:rFonts w:hint="eastAsia" w:ascii="宋体" w:hAnsi="宋体" w:eastAsia="宋体" w:cs="微软雅黑"/>
          <w:color w:val="000000" w:themeColor="text1"/>
          <w:highlight w:val="none"/>
          <w:lang w:eastAsia="zh-CN"/>
          <w14:textFill>
            <w14:solidFill>
              <w14:schemeClr w14:val="tx1"/>
            </w14:solidFill>
          </w14:textFill>
        </w:rPr>
        <w:t>技术资料和材料等。</w:t>
      </w:r>
    </w:p>
    <w:p w14:paraId="5CEE9901">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微软雅黑"/>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4</w:t>
      </w:r>
      <w:r>
        <w:rPr>
          <w:rFonts w:hint="eastAsia" w:ascii="宋体" w:hAnsi="宋体" w:eastAsia="宋体" w:cs="微软雅黑"/>
          <w:color w:val="000000" w:themeColor="text1"/>
          <w:highlight w:val="none"/>
          <w:lang w:eastAsia="zh-CN"/>
          <w14:textFill>
            <w14:solidFill>
              <w14:schemeClr w14:val="tx1"/>
            </w14:solidFill>
          </w14:textFill>
        </w:rPr>
        <w:t>）</w:t>
      </w:r>
      <w:r>
        <w:rPr>
          <w:rFonts w:ascii="宋体" w:hAnsi="宋体" w:eastAsia="宋体"/>
          <w:color w:val="000000" w:themeColor="text1"/>
          <w:highlight w:val="none"/>
          <w:lang w:eastAsia="zh-CN"/>
          <w14:textFill>
            <w14:solidFill>
              <w14:schemeClr w14:val="tx1"/>
            </w14:solidFill>
          </w14:textFill>
        </w:rPr>
        <w:t>“</w:t>
      </w:r>
      <w:r>
        <w:rPr>
          <w:rFonts w:hint="eastAsia" w:ascii="宋体" w:hAnsi="宋体" w:eastAsia="宋体" w:cs="微软雅黑"/>
          <w:color w:val="auto"/>
          <w:highlight w:val="none"/>
          <w:lang w:eastAsia="zh-CN"/>
        </w:rPr>
        <w:t>相关</w:t>
      </w:r>
      <w:r>
        <w:rPr>
          <w:rFonts w:hint="eastAsia" w:ascii="宋体" w:hAnsi="宋体" w:eastAsia="宋体" w:cs="微软雅黑"/>
          <w:color w:val="000000" w:themeColor="text1"/>
          <w:highlight w:val="none"/>
          <w:lang w:eastAsia="zh-CN"/>
          <w14:textFill>
            <w14:solidFill>
              <w14:schemeClr w14:val="tx1"/>
            </w14:solidFill>
          </w14:textFill>
        </w:rPr>
        <w:t>服务</w:t>
      </w:r>
      <w:r>
        <w:rPr>
          <w:rFonts w:ascii="宋体" w:hAnsi="宋体" w:eastAsia="宋体"/>
          <w:color w:val="000000" w:themeColor="text1"/>
          <w:highlight w:val="none"/>
          <w:lang w:eastAsia="zh-CN"/>
          <w14:textFill>
            <w14:solidFill>
              <w14:schemeClr w14:val="tx1"/>
            </w14:solidFill>
          </w14:textFill>
        </w:rPr>
        <w:t>”</w:t>
      </w:r>
      <w:r>
        <w:rPr>
          <w:rFonts w:hint="eastAsia" w:ascii="宋体" w:hAnsi="宋体" w:eastAsia="宋体" w:cs="微软雅黑"/>
          <w:color w:val="000000" w:themeColor="text1"/>
          <w:highlight w:val="none"/>
          <w:lang w:eastAsia="zh-CN"/>
          <w14:textFill>
            <w14:solidFill>
              <w14:schemeClr w14:val="tx1"/>
            </w14:solidFill>
          </w14:textFill>
        </w:rPr>
        <w:t>系指根据合同规定，乙方应提供的与货物有关的技术、管理和</w:t>
      </w:r>
      <w:r>
        <w:rPr>
          <w:rFonts w:hint="eastAsia" w:ascii="宋体" w:hAnsi="宋体" w:eastAsia="宋体" w:cs="微软雅黑"/>
          <w:color w:val="000000" w:themeColor="text1"/>
          <w:highlight w:val="none"/>
          <w:lang w:val="en" w:eastAsia="zh-CN"/>
          <w14:textFill>
            <w14:solidFill>
              <w14:schemeClr w14:val="tx1"/>
            </w14:solidFill>
          </w14:textFill>
        </w:rPr>
        <w:t>其他</w:t>
      </w:r>
      <w:r>
        <w:rPr>
          <w:rFonts w:hint="eastAsia" w:ascii="宋体" w:hAnsi="宋体" w:eastAsia="宋体" w:cs="微软雅黑"/>
          <w:color w:val="000000" w:themeColor="text1"/>
          <w:highlight w:val="none"/>
          <w:lang w:eastAsia="zh-CN"/>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eastAsia="宋体" w:cs="微软雅黑"/>
          <w:color w:val="000000" w:themeColor="text1"/>
          <w:highlight w:val="none"/>
          <w:lang w:val="en" w:eastAsia="zh-CN"/>
          <w14:textFill>
            <w14:solidFill>
              <w14:schemeClr w14:val="tx1"/>
            </w14:solidFill>
          </w14:textFill>
        </w:rPr>
        <w:t>其他</w:t>
      </w:r>
      <w:r>
        <w:rPr>
          <w:rFonts w:hint="eastAsia" w:ascii="宋体" w:hAnsi="宋体" w:eastAsia="宋体" w:cs="微软雅黑"/>
          <w:color w:val="000000" w:themeColor="text1"/>
          <w:highlight w:val="none"/>
          <w:lang w:eastAsia="zh-CN"/>
          <w14:textFill>
            <w14:solidFill>
              <w14:schemeClr w14:val="tx1"/>
            </w14:solidFill>
          </w14:textFill>
        </w:rPr>
        <w:t>义务。</w:t>
      </w:r>
    </w:p>
    <w:p w14:paraId="487091AE">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微软雅黑"/>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5</w:t>
      </w:r>
      <w:r>
        <w:rPr>
          <w:rFonts w:hint="eastAsia" w:ascii="宋体" w:hAnsi="宋体" w:eastAsia="宋体" w:cs="微软雅黑"/>
          <w:color w:val="000000" w:themeColor="text1"/>
          <w:highlight w:val="none"/>
          <w:lang w:eastAsia="zh-CN"/>
          <w14:textFill>
            <w14:solidFill>
              <w14:schemeClr w14:val="tx1"/>
            </w14:solidFill>
          </w14:textFill>
        </w:rPr>
        <w:t>）</w:t>
      </w:r>
      <w:r>
        <w:rPr>
          <w:rFonts w:ascii="宋体" w:hAnsi="宋体" w:eastAsia="宋体"/>
          <w:color w:val="000000" w:themeColor="text1"/>
          <w:highlight w:val="none"/>
          <w:lang w:eastAsia="zh-CN"/>
          <w14:textFill>
            <w14:solidFill>
              <w14:schemeClr w14:val="tx1"/>
            </w14:solidFill>
          </w14:textFill>
        </w:rPr>
        <w:t>“</w:t>
      </w:r>
      <w:r>
        <w:rPr>
          <w:rFonts w:hint="eastAsia" w:ascii="宋体" w:hAnsi="宋体" w:eastAsia="宋体" w:cs="微软雅黑"/>
          <w:color w:val="000000" w:themeColor="text1"/>
          <w:highlight w:val="none"/>
          <w:lang w:eastAsia="zh-CN"/>
          <w14:textFill>
            <w14:solidFill>
              <w14:schemeClr w14:val="tx1"/>
            </w14:solidFill>
          </w14:textFill>
        </w:rPr>
        <w:t>分包</w:t>
      </w:r>
      <w:r>
        <w:rPr>
          <w:rFonts w:ascii="宋体" w:hAnsi="宋体" w:eastAsia="宋体"/>
          <w:color w:val="000000" w:themeColor="text1"/>
          <w:highlight w:val="none"/>
          <w:lang w:eastAsia="zh-CN"/>
          <w14:textFill>
            <w14:solidFill>
              <w14:schemeClr w14:val="tx1"/>
            </w14:solidFill>
          </w14:textFill>
        </w:rPr>
        <w:t>”</w:t>
      </w:r>
      <w:r>
        <w:rPr>
          <w:rFonts w:hint="eastAsia" w:ascii="宋体" w:hAnsi="宋体" w:eastAsia="宋体" w:cs="微软雅黑"/>
          <w:color w:val="000000" w:themeColor="text1"/>
          <w:highlight w:val="none"/>
          <w:lang w:eastAsia="zh-CN"/>
          <w14:textFill>
            <w14:solidFill>
              <w14:schemeClr w14:val="tx1"/>
            </w14:solidFill>
          </w14:textFill>
        </w:rPr>
        <w:t>系指中标（成交）供应商按采购文件、投标（响应）文件的规定，根据分包意向协议，将中标（成交）项目中的部分履约内容，分给具有相应资质条件的供应商履行合同的行为。</w:t>
      </w:r>
    </w:p>
    <w:p w14:paraId="2191A3A5">
      <w:pPr>
        <w:tabs>
          <w:tab w:val="left" w:pos="570"/>
          <w:tab w:val="left" w:pos="9240"/>
          <w:tab w:val="left" w:pos="9555"/>
        </w:tabs>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微软雅黑"/>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6</w:t>
      </w:r>
      <w:r>
        <w:rPr>
          <w:rFonts w:hint="eastAsia" w:ascii="宋体" w:hAnsi="宋体" w:eastAsia="宋体" w:cs="微软雅黑"/>
          <w:color w:val="000000" w:themeColor="text1"/>
          <w:highlight w:val="none"/>
          <w:lang w:eastAsia="zh-CN"/>
          <w14:textFill>
            <w14:solidFill>
              <w14:schemeClr w14:val="tx1"/>
            </w14:solidFill>
          </w14:textFill>
        </w:rPr>
        <w:t>）</w:t>
      </w:r>
      <w:r>
        <w:rPr>
          <w:rFonts w:hint="eastAsia" w:ascii="宋体" w:hAnsi="宋体" w:eastAsia="宋体"/>
          <w:highlight w:val="none"/>
          <w:lang w:eastAsia="zh-CN"/>
        </w:rPr>
        <w:t>“</w:t>
      </w:r>
      <w:r>
        <w:rPr>
          <w:rFonts w:hint="eastAsia" w:ascii="宋体" w:hAnsi="宋体" w:eastAsia="宋体" w:cs="微软雅黑"/>
          <w:highlight w:val="none"/>
          <w:lang w:eastAsia="zh-CN"/>
        </w:rPr>
        <w:t>联合体</w:t>
      </w:r>
      <w:r>
        <w:rPr>
          <w:rFonts w:ascii="宋体" w:hAnsi="宋体" w:eastAsia="宋体"/>
          <w:highlight w:val="none"/>
          <w:lang w:eastAsia="zh-CN"/>
        </w:rPr>
        <w:t>”</w:t>
      </w:r>
      <w:r>
        <w:rPr>
          <w:rFonts w:hint="eastAsia" w:ascii="宋体" w:hAnsi="宋体" w:eastAsia="宋体" w:cs="微软雅黑"/>
          <w:highlight w:val="none"/>
          <w:lang w:eastAsia="zh-CN"/>
        </w:rPr>
        <w:t>系指由两个以上的自然人、法人或者非法人组织组成，以一个供应商的身份共同参加政府采购的主体</w:t>
      </w:r>
      <w:r>
        <w:rPr>
          <w:rFonts w:hint="eastAsia" w:ascii="宋体" w:hAnsi="宋体" w:eastAsia="宋体" w:cs="微软雅黑"/>
          <w:color w:val="000000" w:themeColor="text1"/>
          <w:highlight w:val="none"/>
          <w:lang w:eastAsia="zh-CN"/>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微软雅黑"/>
          <w:b/>
          <w:bCs/>
          <w:color w:val="000000" w:themeColor="text1"/>
          <w:highlight w:val="none"/>
          <w:lang w:eastAsia="zh-CN"/>
          <w14:textFill>
            <w14:solidFill>
              <w14:schemeClr w14:val="tx1"/>
            </w14:solidFill>
          </w14:textFill>
        </w:rPr>
        <w:t>政府采购合同专用条款</w:t>
      </w:r>
      <w:r>
        <w:rPr>
          <w:rFonts w:hint="eastAsia" w:ascii="宋体" w:hAnsi="宋体" w:eastAsia="宋体" w:cs="微软雅黑"/>
          <w:color w:val="000000" w:themeColor="text1"/>
          <w:highlight w:val="none"/>
          <w:lang w:eastAsia="zh-CN"/>
          <w14:textFill>
            <w14:solidFill>
              <w14:schemeClr w14:val="tx1"/>
            </w14:solidFill>
          </w14:textFill>
        </w:rPr>
        <w:t>】。</w:t>
      </w:r>
    </w:p>
    <w:p w14:paraId="6B3FA5D7">
      <w:pPr>
        <w:tabs>
          <w:tab w:val="left" w:pos="570"/>
          <w:tab w:val="left" w:pos="9240"/>
          <w:tab w:val="left" w:pos="9555"/>
        </w:tabs>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微软雅黑"/>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7</w:t>
      </w:r>
      <w:r>
        <w:rPr>
          <w:rFonts w:hint="eastAsia" w:ascii="宋体" w:hAnsi="宋体" w:eastAsia="宋体" w:cs="微软雅黑"/>
          <w:color w:val="000000" w:themeColor="text1"/>
          <w:highlight w:val="none"/>
          <w:lang w:eastAsia="zh-CN"/>
          <w14:textFill>
            <w14:solidFill>
              <w14:schemeClr w14:val="tx1"/>
            </w14:solidFill>
          </w14:textFill>
        </w:rPr>
        <w:t>）其他术语解释，见【</w:t>
      </w:r>
      <w:r>
        <w:rPr>
          <w:rFonts w:hint="eastAsia" w:ascii="宋体" w:hAnsi="宋体" w:eastAsia="宋体" w:cs="微软雅黑"/>
          <w:b/>
          <w:bCs/>
          <w:color w:val="000000" w:themeColor="text1"/>
          <w:highlight w:val="none"/>
          <w:lang w:eastAsia="zh-CN"/>
          <w14:textFill>
            <w14:solidFill>
              <w14:schemeClr w14:val="tx1"/>
            </w14:solidFill>
          </w14:textFill>
        </w:rPr>
        <w:t>政府采购合同专用条款</w:t>
      </w:r>
      <w:r>
        <w:rPr>
          <w:rFonts w:hint="eastAsia" w:ascii="宋体" w:hAnsi="宋体" w:eastAsia="宋体" w:cs="微软雅黑"/>
          <w:color w:val="000000" w:themeColor="text1"/>
          <w:highlight w:val="none"/>
          <w:lang w:eastAsia="zh-CN"/>
          <w14:textFill>
            <w14:solidFill>
              <w14:schemeClr w14:val="tx1"/>
            </w14:solidFill>
          </w14:textFill>
        </w:rPr>
        <w:t>】。</w:t>
      </w:r>
    </w:p>
    <w:p w14:paraId="03CA0C17">
      <w:pPr>
        <w:widowControl w:val="0"/>
        <w:numPr>
          <w:ilvl w:val="0"/>
          <w:numId w:val="6"/>
        </w:numPr>
        <w:kinsoku/>
        <w:spacing w:line="400" w:lineRule="exact"/>
        <w:textAlignment w:val="auto"/>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cs="微软雅黑"/>
          <w:b/>
          <w:color w:val="000000" w:themeColor="text1"/>
          <w:sz w:val="24"/>
          <w:highlight w:val="none"/>
          <w14:textFill>
            <w14:solidFill>
              <w14:schemeClr w14:val="tx1"/>
            </w14:solidFill>
          </w14:textFill>
        </w:rPr>
        <w:t>合同标的及金额</w:t>
      </w:r>
    </w:p>
    <w:p w14:paraId="793E7FE1">
      <w:pPr>
        <w:spacing w:line="400" w:lineRule="exact"/>
        <w:ind w:firstLine="420" w:firstLineChars="200"/>
        <w:rPr>
          <w:rFonts w:hint="eastAsia" w:ascii="宋体" w:hAnsi="宋体" w:eastAsia="宋体"/>
          <w:b/>
          <w:bCs/>
          <w:i/>
          <w:iCs/>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2.1 </w:t>
      </w:r>
      <w:r>
        <w:rPr>
          <w:rFonts w:hint="eastAsia" w:ascii="宋体" w:hAnsi="宋体" w:eastAsia="宋体" w:cs="微软雅黑"/>
          <w:color w:val="000000" w:themeColor="text1"/>
          <w:highlight w:val="none"/>
          <w:lang w:eastAsia="zh-CN"/>
          <w14:textFill>
            <w14:solidFill>
              <w14:schemeClr w14:val="tx1"/>
            </w14:solidFill>
          </w14:textFill>
        </w:rPr>
        <w:t>合同标的及金额应与中标（成交）结果一致。乙方为履行本合同而发生的所有费用均应包含在合同价款中，甲方不再另行支付</w:t>
      </w:r>
      <w:r>
        <w:rPr>
          <w:rFonts w:hint="eastAsia" w:ascii="宋体" w:hAnsi="宋体" w:eastAsia="宋体" w:cs="微软雅黑"/>
          <w:color w:val="000000" w:themeColor="text1"/>
          <w:highlight w:val="none"/>
          <w:lang w:val="en" w:eastAsia="zh-CN"/>
          <w14:textFill>
            <w14:solidFill>
              <w14:schemeClr w14:val="tx1"/>
            </w14:solidFill>
          </w14:textFill>
        </w:rPr>
        <w:t>其他</w:t>
      </w:r>
      <w:r>
        <w:rPr>
          <w:rFonts w:hint="eastAsia" w:ascii="宋体" w:hAnsi="宋体" w:eastAsia="宋体" w:cs="微软雅黑"/>
          <w:color w:val="000000" w:themeColor="text1"/>
          <w:highlight w:val="none"/>
          <w:lang w:eastAsia="zh-CN"/>
          <w14:textFill>
            <w14:solidFill>
              <w14:schemeClr w14:val="tx1"/>
            </w14:solidFill>
          </w14:textFill>
        </w:rPr>
        <w:t>任何费用。</w:t>
      </w:r>
    </w:p>
    <w:p w14:paraId="6DBCDD69">
      <w:pPr>
        <w:spacing w:line="400" w:lineRule="exact"/>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eastAsia="宋体"/>
          <w:b/>
          <w:color w:val="000000" w:themeColor="text1"/>
          <w:sz w:val="24"/>
          <w:highlight w:val="none"/>
          <w:lang w:eastAsia="zh-CN"/>
          <w14:textFill>
            <w14:solidFill>
              <w14:schemeClr w14:val="tx1"/>
            </w14:solidFill>
          </w14:textFill>
        </w:rPr>
        <w:t xml:space="preserve">3. </w:t>
      </w:r>
      <w:r>
        <w:rPr>
          <w:rFonts w:hint="eastAsia" w:ascii="宋体" w:hAnsi="宋体" w:eastAsia="宋体" w:cs="微软雅黑"/>
          <w:b/>
          <w:color w:val="000000" w:themeColor="text1"/>
          <w:sz w:val="24"/>
          <w:highlight w:val="none"/>
          <w:lang w:eastAsia="zh-CN"/>
          <w14:textFill>
            <w14:solidFill>
              <w14:schemeClr w14:val="tx1"/>
            </w14:solidFill>
          </w14:textFill>
        </w:rPr>
        <w:t>履行合同的时间、地点和方式</w:t>
      </w:r>
    </w:p>
    <w:p w14:paraId="0186FCF6">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3.1 </w:t>
      </w:r>
      <w:r>
        <w:rPr>
          <w:rFonts w:hint="eastAsia" w:ascii="宋体" w:hAnsi="宋体" w:eastAsia="宋体" w:cs="宋体"/>
          <w:highlight w:val="none"/>
          <w:lang w:eastAsia="zh-CN"/>
        </w:rPr>
        <w:t>乙方应当在约定的时间、地点</w:t>
      </w:r>
      <w:r>
        <w:rPr>
          <w:rFonts w:hint="eastAsia" w:ascii="宋体" w:hAnsi="宋体" w:eastAsia="宋体" w:cs="微软雅黑"/>
          <w:highlight w:val="none"/>
          <w:lang w:eastAsia="zh-CN"/>
        </w:rPr>
        <w:t>，按照约定</w:t>
      </w:r>
      <w:r>
        <w:rPr>
          <w:rFonts w:hint="eastAsia" w:ascii="宋体" w:hAnsi="宋体" w:eastAsia="宋体" w:cs="宋体"/>
          <w:highlight w:val="none"/>
          <w:lang w:eastAsia="zh-CN"/>
        </w:rPr>
        <w:t>方式履行合同。</w:t>
      </w:r>
    </w:p>
    <w:p w14:paraId="32A30790">
      <w:pPr>
        <w:spacing w:line="40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eastAsia="宋体"/>
          <w:b/>
          <w:bCs/>
          <w:color w:val="000000" w:themeColor="text1"/>
          <w:sz w:val="24"/>
          <w:highlight w:val="none"/>
          <w:lang w:eastAsia="zh-CN"/>
          <w14:textFill>
            <w14:solidFill>
              <w14:schemeClr w14:val="tx1"/>
            </w14:solidFill>
          </w14:textFill>
        </w:rPr>
        <w:t xml:space="preserve">4. </w:t>
      </w:r>
      <w:r>
        <w:rPr>
          <w:rFonts w:hint="eastAsia" w:ascii="宋体" w:hAnsi="宋体" w:eastAsia="宋体" w:cs="微软雅黑"/>
          <w:b/>
          <w:bCs/>
          <w:color w:val="000000" w:themeColor="text1"/>
          <w:sz w:val="24"/>
          <w:highlight w:val="none"/>
          <w:lang w:eastAsia="zh-CN"/>
          <w14:textFill>
            <w14:solidFill>
              <w14:schemeClr w14:val="tx1"/>
            </w14:solidFill>
          </w14:textFill>
        </w:rPr>
        <w:t>甲方的权利和义务</w:t>
      </w:r>
    </w:p>
    <w:p w14:paraId="336600DF">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4.1</w:t>
      </w:r>
      <w:r>
        <w:rPr>
          <w:rFonts w:ascii="宋体" w:hAnsi="宋体" w:eastAsia="宋体"/>
          <w:color w:val="000000" w:themeColor="text1"/>
          <w:highlight w:val="none"/>
          <w:lang w:eastAsia="zh-CN"/>
          <w14:textFill>
            <w14:solidFill>
              <w14:schemeClr w14:val="tx1"/>
            </w14:solidFill>
          </w14:textFill>
        </w:rPr>
        <w:t xml:space="preserve"> </w:t>
      </w:r>
      <w:r>
        <w:rPr>
          <w:rFonts w:hint="eastAsia" w:ascii="宋体" w:hAnsi="宋体" w:eastAsia="宋体" w:cs="微软雅黑"/>
          <w:color w:val="000000" w:themeColor="text1"/>
          <w:highlight w:val="none"/>
          <w:lang w:eastAsia="zh-CN"/>
          <w14:textFill>
            <w14:solidFill>
              <w14:schemeClr w14:val="tx1"/>
            </w14:solidFill>
          </w14:textFill>
        </w:rPr>
        <w:t>签署合同后，甲方应确定项目负责人（或项目联系人），负责与本合同有关的事务。甲方有权对乙方的履约行为进行检查，并及时确认乙方提交的事项。甲方应当配合乙方完成相关项目实施工作。</w:t>
      </w:r>
    </w:p>
    <w:p w14:paraId="6B3C3D05">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4.2 </w:t>
      </w:r>
      <w:r>
        <w:rPr>
          <w:rFonts w:hint="eastAsia" w:ascii="宋体" w:hAnsi="宋体" w:eastAsia="宋体" w:cs="微软雅黑"/>
          <w:color w:val="000000" w:themeColor="text1"/>
          <w:highlight w:val="none"/>
          <w:lang w:eastAsia="zh-CN"/>
          <w14:textFill>
            <w14:solidFill>
              <w14:schemeClr w14:val="tx1"/>
            </w14:solidFill>
          </w14:textFill>
        </w:rPr>
        <w:t>甲方有权要求乙方按时提交各阶段有关安排计划，并有权定期核对乙方提供货物数量、规格、质量等内容。甲方有权督促乙方工作并要求乙方更换不符合要求的货物。</w:t>
      </w:r>
    </w:p>
    <w:p w14:paraId="00FDCE63">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4.</w:t>
      </w:r>
      <w:r>
        <w:rPr>
          <w:rFonts w:ascii="宋体" w:hAnsi="宋体" w:eastAsia="宋体"/>
          <w:color w:val="000000" w:themeColor="text1"/>
          <w:highlight w:val="none"/>
          <w:lang w:eastAsia="zh-CN"/>
          <w14:textFill>
            <w14:solidFill>
              <w14:schemeClr w14:val="tx1"/>
            </w14:solidFill>
          </w14:textFill>
        </w:rPr>
        <w:t>3</w:t>
      </w:r>
      <w:r>
        <w:rPr>
          <w:rFonts w:hint="eastAsia" w:ascii="宋体" w:hAnsi="宋体" w:eastAsia="宋体"/>
          <w:color w:val="000000" w:themeColor="text1"/>
          <w:highlight w:val="none"/>
          <w:lang w:eastAsia="zh-CN"/>
          <w14:textFill>
            <w14:solidFill>
              <w14:schemeClr w14:val="tx1"/>
            </w14:solidFill>
          </w14:textFill>
        </w:rPr>
        <w:t xml:space="preserve"> </w:t>
      </w:r>
      <w:r>
        <w:rPr>
          <w:rFonts w:hint="eastAsia" w:ascii="宋体" w:hAnsi="宋体" w:eastAsia="宋体" w:cs="微软雅黑"/>
          <w:color w:val="000000" w:themeColor="text1"/>
          <w:highlight w:val="none"/>
          <w:lang w:eastAsia="zh-CN"/>
          <w14:textFill>
            <w14:solidFill>
              <w14:schemeClr w14:val="tx1"/>
            </w14:solidFill>
          </w14:textFill>
        </w:rPr>
        <w:t>甲方有权要求乙方对缺陷部分予以修复，并按合同约定享有货物保修及其他合同约定的权利。</w:t>
      </w:r>
    </w:p>
    <w:p w14:paraId="23E35481">
      <w:pPr>
        <w:spacing w:line="400" w:lineRule="exact"/>
        <w:ind w:firstLine="420" w:firstLineChars="200"/>
        <w:rPr>
          <w:rFonts w:hint="eastAsia" w:ascii="宋体" w:hAnsi="宋体" w:eastAsia="宋体"/>
          <w:highlight w:val="none"/>
          <w:lang w:eastAsia="zh-CN"/>
        </w:rPr>
      </w:pPr>
      <w:r>
        <w:rPr>
          <w:rFonts w:ascii="宋体" w:hAnsi="宋体" w:eastAsia="宋体"/>
          <w:color w:val="000000" w:themeColor="text1"/>
          <w:highlight w:val="none"/>
          <w:lang w:eastAsia="zh-CN"/>
          <w14:textFill>
            <w14:solidFill>
              <w14:schemeClr w14:val="tx1"/>
            </w14:solidFill>
          </w14:textFill>
        </w:rPr>
        <w:t xml:space="preserve">4.4 </w:t>
      </w:r>
      <w:r>
        <w:rPr>
          <w:rFonts w:hint="eastAsia" w:ascii="宋体" w:hAnsi="宋体" w:eastAsia="宋体" w:cs="微软雅黑"/>
          <w:color w:val="000000" w:themeColor="text1"/>
          <w:highlight w:val="none"/>
          <w:lang w:eastAsia="zh-CN"/>
          <w14:textFill>
            <w14:solidFill>
              <w14:schemeClr w14:val="tx1"/>
            </w14:solidFill>
          </w14:textFill>
        </w:rPr>
        <w:t>甲方应当按照合同约定及时对交付的货物进行验收，</w:t>
      </w:r>
      <w:r>
        <w:rPr>
          <w:rFonts w:hint="eastAsia" w:ascii="宋体" w:hAnsi="宋体" w:eastAsia="宋体" w:cs="微软雅黑"/>
          <w:highlight w:val="none"/>
          <w:lang w:eastAsia="zh-CN"/>
        </w:rPr>
        <w:t>未</w:t>
      </w:r>
      <w:r>
        <w:rPr>
          <w:rFonts w:hint="eastAsia" w:ascii="宋体" w:hAnsi="宋体" w:eastAsia="宋体" w:cs="微软雅黑"/>
          <w:color w:val="000000" w:themeColor="text1"/>
          <w:highlight w:val="none"/>
          <w:lang w:eastAsia="zh-CN"/>
          <w14:textFill>
            <w14:solidFill>
              <w14:schemeClr w14:val="tx1"/>
            </w14:solidFill>
          </w14:textFill>
        </w:rPr>
        <w:t>在</w:t>
      </w:r>
      <w:r>
        <w:rPr>
          <w:rFonts w:hint="eastAsia" w:ascii="宋体" w:hAnsi="宋体" w:eastAsia="宋体" w:cs="宋体"/>
          <w:b/>
          <w:bCs/>
          <w:highlight w:val="none"/>
          <w:lang w:eastAsia="zh-CN"/>
        </w:rPr>
        <w:t>【政府采购合同专用条款】</w:t>
      </w:r>
      <w:r>
        <w:rPr>
          <w:rFonts w:hint="eastAsia" w:ascii="宋体" w:hAnsi="宋体" w:eastAsia="宋体" w:cs="微软雅黑"/>
          <w:highlight w:val="none"/>
          <w:lang w:eastAsia="zh-CN"/>
        </w:rPr>
        <w:t>约定的期限内对乙方履约提出任何异议或者向乙方作出任何说明的，</w:t>
      </w:r>
      <w:r>
        <w:rPr>
          <w:rFonts w:hint="eastAsia" w:ascii="宋体" w:hAnsi="宋体" w:eastAsia="宋体" w:cs="微软雅黑"/>
          <w:color w:val="000000" w:themeColor="text1"/>
          <w:highlight w:val="none"/>
          <w:lang w:eastAsia="zh-CN"/>
          <w14:textFill>
            <w14:solidFill>
              <w14:schemeClr w14:val="tx1"/>
            </w14:solidFill>
          </w14:textFill>
        </w:rPr>
        <w:t>视为验收通过。</w:t>
      </w:r>
    </w:p>
    <w:p w14:paraId="632D969B">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4</w:t>
      </w:r>
      <w:r>
        <w:rPr>
          <w:rFonts w:hint="eastAsia" w:ascii="宋体" w:hAnsi="宋体" w:eastAsia="宋体"/>
          <w:color w:val="000000" w:themeColor="text1"/>
          <w:highlight w:val="none"/>
          <w:lang w:eastAsia="zh-CN"/>
          <w14:textFill>
            <w14:solidFill>
              <w14:schemeClr w14:val="tx1"/>
            </w14:solidFill>
          </w14:textFill>
        </w:rPr>
        <w:t>.</w:t>
      </w:r>
      <w:r>
        <w:rPr>
          <w:rFonts w:ascii="宋体" w:hAnsi="宋体" w:eastAsia="宋体"/>
          <w:color w:val="000000" w:themeColor="text1"/>
          <w:highlight w:val="none"/>
          <w:lang w:eastAsia="zh-CN"/>
          <w14:textFill>
            <w14:solidFill>
              <w14:schemeClr w14:val="tx1"/>
            </w14:solidFill>
          </w14:textFill>
        </w:rPr>
        <w:t xml:space="preserve">5 </w:t>
      </w:r>
      <w:r>
        <w:rPr>
          <w:rFonts w:hint="eastAsia" w:ascii="宋体" w:hAnsi="宋体" w:eastAsia="宋体" w:cs="微软雅黑"/>
          <w:color w:val="000000" w:themeColor="text1"/>
          <w:highlight w:val="none"/>
          <w:lang w:eastAsia="zh-CN"/>
          <w14:textFill>
            <w14:solidFill>
              <w14:schemeClr w14:val="tx1"/>
            </w14:solidFill>
          </w14:textFill>
        </w:rPr>
        <w:t>甲方应当根据合同约定及时向乙方支付合同价款，不得以内部人员变更、履行内部付款流程等为由，拒绝或迟延支付。</w:t>
      </w:r>
    </w:p>
    <w:p w14:paraId="66F7910F">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4.6</w:t>
      </w:r>
      <w:r>
        <w:rPr>
          <w:rFonts w:ascii="宋体" w:hAnsi="宋体" w:eastAsia="宋体"/>
          <w:color w:val="000000" w:themeColor="text1"/>
          <w:highlight w:val="none"/>
          <w:lang w:eastAsia="zh-CN"/>
          <w14:textFill>
            <w14:solidFill>
              <w14:schemeClr w14:val="tx1"/>
            </w14:solidFill>
          </w14:textFill>
        </w:rPr>
        <w:t xml:space="preserve"> </w:t>
      </w:r>
      <w:r>
        <w:rPr>
          <w:rFonts w:hint="eastAsia" w:ascii="宋体" w:hAnsi="宋体" w:eastAsia="宋体" w:cs="微软雅黑"/>
          <w:color w:val="000000" w:themeColor="text1"/>
          <w:highlight w:val="none"/>
          <w:lang w:eastAsia="zh-CN"/>
          <w14:textFill>
            <w14:solidFill>
              <w14:schemeClr w14:val="tx1"/>
            </w14:solidFill>
          </w14:textFill>
        </w:rPr>
        <w:t>国家法律法规规定及</w:t>
      </w:r>
      <w:r>
        <w:rPr>
          <w:rFonts w:hint="eastAsia" w:ascii="宋体" w:hAnsi="宋体" w:eastAsia="宋体" w:cs="宋体"/>
          <w:b/>
          <w:bCs/>
          <w:highlight w:val="none"/>
          <w:lang w:eastAsia="zh-CN"/>
        </w:rPr>
        <w:t>【政府采购合同专用条款】</w:t>
      </w:r>
      <w:r>
        <w:rPr>
          <w:rFonts w:hint="eastAsia" w:ascii="宋体" w:hAnsi="宋体" w:eastAsia="宋体" w:cs="微软雅黑"/>
          <w:color w:val="000000" w:themeColor="text1"/>
          <w:highlight w:val="none"/>
          <w:lang w:eastAsia="zh-CN"/>
          <w14:textFill>
            <w14:solidFill>
              <w14:schemeClr w14:val="tx1"/>
            </w14:solidFill>
          </w14:textFill>
        </w:rPr>
        <w:t>约定应由甲方承担的其他义务和责任。</w:t>
      </w:r>
    </w:p>
    <w:p w14:paraId="4284DF64">
      <w:pPr>
        <w:spacing w:line="40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eastAsia="宋体"/>
          <w:b/>
          <w:bCs/>
          <w:color w:val="000000" w:themeColor="text1"/>
          <w:sz w:val="24"/>
          <w:highlight w:val="none"/>
          <w:lang w:eastAsia="zh-CN"/>
          <w14:textFill>
            <w14:solidFill>
              <w14:schemeClr w14:val="tx1"/>
            </w14:solidFill>
          </w14:textFill>
        </w:rPr>
        <w:t xml:space="preserve">5. </w:t>
      </w:r>
      <w:r>
        <w:rPr>
          <w:rFonts w:hint="eastAsia" w:ascii="宋体" w:hAnsi="宋体" w:eastAsia="宋体" w:cs="微软雅黑"/>
          <w:b/>
          <w:bCs/>
          <w:color w:val="000000" w:themeColor="text1"/>
          <w:sz w:val="24"/>
          <w:highlight w:val="none"/>
          <w:lang w:eastAsia="zh-CN"/>
          <w14:textFill>
            <w14:solidFill>
              <w14:schemeClr w14:val="tx1"/>
            </w14:solidFill>
          </w14:textFill>
        </w:rPr>
        <w:t>乙方的权利和义务</w:t>
      </w:r>
    </w:p>
    <w:p w14:paraId="7E7ACB3A">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5.1 </w:t>
      </w:r>
      <w:r>
        <w:rPr>
          <w:rFonts w:hint="eastAsia" w:ascii="宋体" w:hAnsi="宋体" w:eastAsia="宋体" w:cs="微软雅黑"/>
          <w:color w:val="000000" w:themeColor="text1"/>
          <w:highlight w:val="none"/>
          <w:lang w:eastAsia="zh-CN"/>
          <w14:textFill>
            <w14:solidFill>
              <w14:schemeClr w14:val="tx1"/>
            </w14:solidFill>
          </w14:textFill>
        </w:rPr>
        <w:t>签署合同后，乙方应确定项目负责人（或项目联系人），负责与本合同有关的事务。</w:t>
      </w:r>
    </w:p>
    <w:p w14:paraId="47D37059">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5.</w:t>
      </w:r>
      <w:r>
        <w:rPr>
          <w:rFonts w:ascii="宋体" w:hAnsi="宋体" w:eastAsia="宋体"/>
          <w:color w:val="000000" w:themeColor="text1"/>
          <w:highlight w:val="none"/>
          <w:lang w:eastAsia="zh-CN"/>
          <w14:textFill>
            <w14:solidFill>
              <w14:schemeClr w14:val="tx1"/>
            </w14:solidFill>
          </w14:textFill>
        </w:rPr>
        <w:t xml:space="preserve">2 </w:t>
      </w:r>
      <w:r>
        <w:rPr>
          <w:rFonts w:hint="eastAsia" w:ascii="宋体" w:hAnsi="宋体" w:eastAsia="宋体" w:cs="微软雅黑"/>
          <w:color w:val="000000" w:themeColor="text1"/>
          <w:highlight w:val="none"/>
          <w:lang w:eastAsia="zh-CN"/>
          <w14:textFill>
            <w14:solidFill>
              <w14:schemeClr w14:val="tx1"/>
            </w14:solidFill>
          </w14:textFill>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589DEFA">
      <w:pPr>
        <w:pStyle w:val="18"/>
        <w:spacing w:line="400" w:lineRule="exact"/>
        <w:ind w:firstLine="369" w:firstLineChars="176"/>
        <w:rPr>
          <w:rFonts w:hint="eastAsia" w:ascii="宋体" w:hAnsi="宋体" w:eastAsia="宋体" w:cs="Arial"/>
          <w:color w:val="000000" w:themeColor="text1"/>
          <w:sz w:val="21"/>
          <w:szCs w:val="21"/>
          <w:highlight w:val="none"/>
          <w:lang w:eastAsia="zh-CN"/>
          <w14:textFill>
            <w14:solidFill>
              <w14:schemeClr w14:val="tx1"/>
            </w14:solidFill>
          </w14:textFill>
        </w:rPr>
      </w:pPr>
      <w:r>
        <w:rPr>
          <w:rFonts w:hint="eastAsia" w:ascii="宋体" w:hAnsi="宋体" w:eastAsia="宋体" w:cs="Arial"/>
          <w:color w:val="000000" w:themeColor="text1"/>
          <w:sz w:val="21"/>
          <w:szCs w:val="21"/>
          <w:highlight w:val="none"/>
          <w:lang w:eastAsia="zh-CN"/>
          <w14:textFill>
            <w14:solidFill>
              <w14:schemeClr w14:val="tx1"/>
            </w14:solidFill>
          </w14:textFill>
        </w:rPr>
        <w:t>5.</w:t>
      </w:r>
      <w:r>
        <w:rPr>
          <w:rFonts w:ascii="宋体" w:hAnsi="宋体" w:eastAsia="宋体" w:cs="Arial"/>
          <w:color w:val="000000" w:themeColor="text1"/>
          <w:sz w:val="21"/>
          <w:szCs w:val="21"/>
          <w:highlight w:val="none"/>
          <w:lang w:eastAsia="zh-CN"/>
          <w14:textFill>
            <w14:solidFill>
              <w14:schemeClr w14:val="tx1"/>
            </w14:solidFill>
          </w14:textFill>
        </w:rPr>
        <w:t>3</w:t>
      </w:r>
      <w:r>
        <w:rPr>
          <w:rFonts w:hint="eastAsia" w:ascii="宋体" w:hAnsi="宋体" w:eastAsia="宋体"/>
          <w:color w:val="000000" w:themeColor="text1"/>
          <w:sz w:val="21"/>
          <w:szCs w:val="21"/>
          <w:highlight w:val="none"/>
          <w:lang w:eastAsia="zh-CN"/>
          <w14:textFill>
            <w14:solidFill>
              <w14:schemeClr w14:val="tx1"/>
            </w14:solidFill>
          </w14:textFill>
        </w:rPr>
        <w:t>乙方有权根据合同约定向甲方收取合同价款。</w:t>
      </w:r>
    </w:p>
    <w:p w14:paraId="653BCBB9">
      <w:pPr>
        <w:pStyle w:val="18"/>
        <w:spacing w:line="400" w:lineRule="exact"/>
        <w:ind w:firstLine="369" w:firstLineChars="176"/>
        <w:rPr>
          <w:rFonts w:hint="eastAsia" w:ascii="宋体" w:hAnsi="宋体" w:eastAsia="宋体" w:cs="Arial"/>
          <w:color w:val="000000" w:themeColor="text1"/>
          <w:sz w:val="21"/>
          <w:szCs w:val="21"/>
          <w:highlight w:val="none"/>
          <w:lang w:eastAsia="zh-CN"/>
          <w14:textFill>
            <w14:solidFill>
              <w14:schemeClr w14:val="tx1"/>
            </w14:solidFill>
          </w14:textFill>
        </w:rPr>
      </w:pPr>
      <w:r>
        <w:rPr>
          <w:rFonts w:hint="eastAsia" w:ascii="宋体" w:hAnsi="宋体" w:eastAsia="宋体" w:cs="Arial"/>
          <w:color w:val="000000" w:themeColor="text1"/>
          <w:sz w:val="21"/>
          <w:szCs w:val="21"/>
          <w:highlight w:val="none"/>
          <w:lang w:eastAsia="zh-CN"/>
          <w14:textFill>
            <w14:solidFill>
              <w14:schemeClr w14:val="tx1"/>
            </w14:solidFill>
          </w14:textFill>
        </w:rPr>
        <w:t>5.</w:t>
      </w:r>
      <w:r>
        <w:rPr>
          <w:rFonts w:ascii="宋体" w:hAnsi="宋体" w:eastAsia="宋体" w:cs="Arial"/>
          <w:color w:val="000000" w:themeColor="text1"/>
          <w:sz w:val="21"/>
          <w:szCs w:val="21"/>
          <w:highlight w:val="none"/>
          <w:lang w:eastAsia="zh-CN"/>
          <w14:textFill>
            <w14:solidFill>
              <w14:schemeClr w14:val="tx1"/>
            </w14:solidFill>
          </w14:textFill>
        </w:rPr>
        <w:t>4</w:t>
      </w:r>
      <w:r>
        <w:rPr>
          <w:rFonts w:hint="eastAsia" w:ascii="宋体" w:hAnsi="宋体" w:eastAsia="宋体"/>
          <w:color w:val="000000" w:themeColor="text1"/>
          <w:sz w:val="21"/>
          <w:szCs w:val="21"/>
          <w:highlight w:val="none"/>
          <w:lang w:eastAsia="zh-CN"/>
          <w14:textFill>
            <w14:solidFill>
              <w14:schemeClr w14:val="tx1"/>
            </w14:solidFill>
          </w14:textFill>
        </w:rPr>
        <w:t>国家法律法规规定及【政府采购合同专用条款】约定应由乙方承担的其他义务和责任。</w:t>
      </w:r>
    </w:p>
    <w:p w14:paraId="42036D2C">
      <w:pPr>
        <w:widowControl w:val="0"/>
        <w:numPr>
          <w:ilvl w:val="0"/>
          <w:numId w:val="7"/>
        </w:numPr>
        <w:kinsoku/>
        <w:spacing w:line="400" w:lineRule="exact"/>
        <w:textAlignment w:val="auto"/>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cs="微软雅黑"/>
          <w:b/>
          <w:bCs/>
          <w:color w:val="000000" w:themeColor="text1"/>
          <w:sz w:val="24"/>
          <w:highlight w:val="none"/>
          <w14:textFill>
            <w14:solidFill>
              <w14:schemeClr w14:val="tx1"/>
            </w14:solidFill>
          </w14:textFill>
        </w:rPr>
        <w:t>合同履</w:t>
      </w:r>
      <w:r>
        <w:rPr>
          <w:rFonts w:hint="eastAsia" w:ascii="宋体" w:hAnsi="宋体" w:eastAsia="宋体" w:cs="微软雅黑"/>
          <w:b/>
          <w:bCs/>
          <w:color w:val="000000" w:themeColor="text1"/>
          <w:sz w:val="24"/>
          <w:highlight w:val="none"/>
          <w:lang w:eastAsia="zh-CN"/>
          <w14:textFill>
            <w14:solidFill>
              <w14:schemeClr w14:val="tx1"/>
            </w14:solidFill>
          </w14:textFill>
        </w:rPr>
        <w:t>行</w:t>
      </w:r>
    </w:p>
    <w:p w14:paraId="187FF938">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6.1 </w:t>
      </w:r>
      <w:r>
        <w:rPr>
          <w:rFonts w:hint="eastAsia" w:ascii="宋体" w:hAnsi="宋体" w:eastAsia="宋体" w:cs="微软雅黑"/>
          <w:color w:val="000000" w:themeColor="text1"/>
          <w:highlight w:val="none"/>
          <w:lang w:eastAsia="zh-CN"/>
          <w14:textFill>
            <w14:solidFill>
              <w14:schemeClr w14:val="tx1"/>
            </w14:solidFill>
          </w14:textFill>
        </w:rPr>
        <w:t>甲乙双方应当按照</w:t>
      </w:r>
      <w:r>
        <w:rPr>
          <w:rFonts w:hint="eastAsia" w:ascii="宋体" w:hAnsi="宋体" w:eastAsia="宋体" w:cs="宋体"/>
          <w:b/>
          <w:bCs/>
          <w:highlight w:val="none"/>
          <w:lang w:eastAsia="zh-CN"/>
        </w:rPr>
        <w:t>【政府采购合同专用条款】</w:t>
      </w:r>
      <w:r>
        <w:rPr>
          <w:rFonts w:hint="eastAsia" w:ascii="宋体" w:hAnsi="宋体" w:eastAsia="宋体" w:cs="微软雅黑"/>
          <w:color w:val="000000" w:themeColor="text1"/>
          <w:highlight w:val="none"/>
          <w:lang w:eastAsia="zh-CN"/>
          <w14:textFill>
            <w14:solidFill>
              <w14:schemeClr w14:val="tx1"/>
            </w14:solidFill>
          </w14:textFill>
        </w:rPr>
        <w:t>约定顺序履行合同义务；如果没有先后顺序的，应当同时履行。</w:t>
      </w:r>
    </w:p>
    <w:p w14:paraId="008890B8">
      <w:pPr>
        <w:spacing w:line="400" w:lineRule="exact"/>
        <w:ind w:firstLine="420" w:firstLineChars="200"/>
        <w:rPr>
          <w:rFonts w:hint="eastAsia" w:ascii="宋体" w:hAnsi="宋体" w:eastAsia="宋体"/>
          <w:highlight w:val="none"/>
          <w:lang w:eastAsia="zh-CN"/>
        </w:rPr>
      </w:pPr>
      <w:r>
        <w:rPr>
          <w:rFonts w:hint="eastAsia" w:ascii="宋体" w:hAnsi="宋体" w:eastAsia="宋体"/>
          <w:color w:val="000000" w:themeColor="text1"/>
          <w:highlight w:val="none"/>
          <w:lang w:eastAsia="zh-CN"/>
          <w14:textFill>
            <w14:solidFill>
              <w14:schemeClr w14:val="tx1"/>
            </w14:solidFill>
          </w14:textFill>
        </w:rPr>
        <w:t xml:space="preserve">6.2 </w:t>
      </w:r>
      <w:r>
        <w:rPr>
          <w:rFonts w:hint="eastAsia" w:ascii="宋体" w:hAnsi="宋体" w:eastAsia="宋体" w:cs="微软雅黑"/>
          <w:color w:val="000000" w:themeColor="text1"/>
          <w:highlight w:val="none"/>
          <w:lang w:eastAsia="zh-CN"/>
          <w14:textFill>
            <w14:solidFill>
              <w14:schemeClr w14:val="tx1"/>
            </w14:solidFill>
          </w14:textFill>
        </w:rPr>
        <w:t>甲乙双方按照合同约定顺序履行合同义务时，应当先履行一方未履行的，后履行一方有权拒绝其履行请求。先履行一方履行不符合约定的，后履行一方有权拒绝其相应的履行请求。</w:t>
      </w:r>
    </w:p>
    <w:p w14:paraId="12249F3D">
      <w:pPr>
        <w:spacing w:line="40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eastAsia="宋体"/>
          <w:b/>
          <w:bCs/>
          <w:color w:val="000000" w:themeColor="text1"/>
          <w:sz w:val="24"/>
          <w:highlight w:val="none"/>
          <w:lang w:eastAsia="zh-CN"/>
          <w14:textFill>
            <w14:solidFill>
              <w14:schemeClr w14:val="tx1"/>
            </w14:solidFill>
          </w14:textFill>
        </w:rPr>
        <w:t xml:space="preserve">7. </w:t>
      </w:r>
      <w:r>
        <w:rPr>
          <w:rFonts w:hint="eastAsia" w:ascii="宋体" w:hAnsi="宋体" w:eastAsia="宋体" w:cs="微软雅黑"/>
          <w:b/>
          <w:bCs/>
          <w:color w:val="000000" w:themeColor="text1"/>
          <w:sz w:val="24"/>
          <w:highlight w:val="none"/>
          <w:lang w:eastAsia="zh-CN"/>
          <w14:textFill>
            <w14:solidFill>
              <w14:schemeClr w14:val="tx1"/>
            </w14:solidFill>
          </w14:textFill>
        </w:rPr>
        <w:t>货物包装、运输、保险和交付要求</w:t>
      </w:r>
    </w:p>
    <w:p w14:paraId="21FDAA13">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7.1 </w:t>
      </w:r>
      <w:r>
        <w:rPr>
          <w:rFonts w:hint="eastAsia" w:ascii="宋体" w:hAnsi="宋体" w:eastAsia="宋体" w:cs="微软雅黑"/>
          <w:color w:val="000000" w:themeColor="text1"/>
          <w:highlight w:val="none"/>
          <w:lang w:eastAsia="zh-CN"/>
          <w14:textFill>
            <w14:solidFill>
              <w14:schemeClr w14:val="tx1"/>
            </w14:solidFill>
          </w14:textFill>
        </w:rPr>
        <w:t>本合同</w:t>
      </w:r>
      <w:r>
        <w:rPr>
          <w:rFonts w:hint="eastAsia" w:ascii="宋体" w:hAnsi="宋体" w:eastAsia="宋体" w:cs="微软雅黑"/>
          <w:bCs/>
          <w:color w:val="000000" w:themeColor="text1"/>
          <w:highlight w:val="none"/>
          <w:lang w:eastAsia="zh-CN"/>
          <w14:textFill>
            <w14:solidFill>
              <w14:schemeClr w14:val="tx1"/>
            </w14:solidFill>
          </w14:textFill>
        </w:rPr>
        <w:t>涉及商品包装、快递包装的，</w:t>
      </w:r>
      <w:r>
        <w:rPr>
          <w:rFonts w:hint="eastAsia" w:ascii="宋体" w:hAnsi="宋体" w:eastAsia="宋体" w:cs="微软雅黑"/>
          <w:color w:val="000000" w:themeColor="text1"/>
          <w:highlight w:val="none"/>
          <w:lang w:eastAsia="zh-CN"/>
          <w14:textFill>
            <w14:solidFill>
              <w14:schemeClr w14:val="tx1"/>
            </w14:solidFill>
          </w14:textFill>
        </w:rPr>
        <w:t>除</w:t>
      </w:r>
      <w:r>
        <w:rPr>
          <w:rFonts w:hint="eastAsia" w:ascii="宋体" w:hAnsi="宋体" w:eastAsia="宋体" w:cs="微软雅黑"/>
          <w:b/>
          <w:color w:val="000000" w:themeColor="text1"/>
          <w:highlight w:val="none"/>
          <w:lang w:eastAsia="zh-CN"/>
          <w14:textFill>
            <w14:solidFill>
              <w14:schemeClr w14:val="tx1"/>
            </w14:solidFill>
          </w14:textFill>
        </w:rPr>
        <w:t>【政府采购合同专用条款】</w:t>
      </w:r>
      <w:r>
        <w:rPr>
          <w:rFonts w:hint="eastAsia" w:ascii="宋体" w:hAnsi="宋体" w:eastAsia="宋体" w:cs="微软雅黑"/>
          <w:bCs/>
          <w:color w:val="000000" w:themeColor="text1"/>
          <w:highlight w:val="none"/>
          <w:lang w:eastAsia="zh-CN"/>
          <w14:textFill>
            <w14:solidFill>
              <w14:schemeClr w14:val="tx1"/>
            </w14:solidFill>
          </w14:textFill>
        </w:rPr>
        <w:t>另有约定外，</w:t>
      </w:r>
      <w:r>
        <w:rPr>
          <w:rFonts w:hint="eastAsia" w:ascii="宋体" w:hAnsi="宋体" w:eastAsia="宋体" w:cs="微软雅黑"/>
          <w:color w:val="000000" w:themeColor="text1"/>
          <w:highlight w:val="none"/>
          <w:lang w:eastAsia="zh-CN"/>
          <w14:textFill>
            <w14:solidFill>
              <w14:schemeClr w14:val="tx1"/>
            </w14:solidFill>
          </w14:textFill>
        </w:rPr>
        <w:t>包装应适应远距离运输、防潮、防震、防锈和防野蛮装卸等要求，确保货物安全无损地运抵</w:t>
      </w:r>
      <w:r>
        <w:rPr>
          <w:rFonts w:hint="eastAsia" w:ascii="宋体" w:hAnsi="宋体" w:eastAsia="宋体" w:cs="微软雅黑"/>
          <w:b/>
          <w:color w:val="000000" w:themeColor="text1"/>
          <w:highlight w:val="none"/>
          <w:lang w:eastAsia="zh-CN"/>
          <w14:textFill>
            <w14:solidFill>
              <w14:schemeClr w14:val="tx1"/>
            </w14:solidFill>
          </w14:textFill>
        </w:rPr>
        <w:t>【政府采购合同专用条款】</w:t>
      </w:r>
      <w:r>
        <w:rPr>
          <w:rFonts w:hint="eastAsia" w:ascii="宋体" w:hAnsi="宋体" w:eastAsia="宋体" w:cs="微软雅黑"/>
          <w:bCs/>
          <w:color w:val="000000" w:themeColor="text1"/>
          <w:highlight w:val="none"/>
          <w:lang w:eastAsia="zh-CN"/>
          <w14:textFill>
            <w14:solidFill>
              <w14:schemeClr w14:val="tx1"/>
            </w14:solidFill>
          </w14:textFill>
        </w:rPr>
        <w:t>约定的</w:t>
      </w:r>
      <w:r>
        <w:rPr>
          <w:rFonts w:hint="eastAsia" w:ascii="宋体" w:hAnsi="宋体" w:eastAsia="宋体" w:cs="微软雅黑"/>
          <w:color w:val="000000" w:themeColor="text1"/>
          <w:highlight w:val="none"/>
          <w:lang w:eastAsia="zh-CN"/>
          <w14:textFill>
            <w14:solidFill>
              <w14:schemeClr w14:val="tx1"/>
            </w14:solidFill>
          </w14:textFill>
        </w:rPr>
        <w:t>指定现场。</w:t>
      </w:r>
    </w:p>
    <w:p w14:paraId="1B7261C0">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7.2 </w:t>
      </w:r>
      <w:r>
        <w:rPr>
          <w:rFonts w:hint="eastAsia" w:ascii="宋体" w:hAnsi="宋体" w:eastAsia="宋体" w:cs="微软雅黑"/>
          <w:color w:val="000000" w:themeColor="text1"/>
          <w:highlight w:val="none"/>
          <w:lang w:eastAsia="zh-CN"/>
          <w14:textFill>
            <w14:solidFill>
              <w14:schemeClr w14:val="tx1"/>
            </w14:solidFill>
          </w14:textFill>
        </w:rPr>
        <w:t>除</w:t>
      </w:r>
      <w:r>
        <w:rPr>
          <w:rFonts w:hint="eastAsia" w:ascii="宋体" w:hAnsi="宋体" w:eastAsia="宋体" w:cs="微软雅黑"/>
          <w:b/>
          <w:color w:val="000000" w:themeColor="text1"/>
          <w:highlight w:val="none"/>
          <w:lang w:eastAsia="zh-CN"/>
          <w14:textFill>
            <w14:solidFill>
              <w14:schemeClr w14:val="tx1"/>
            </w14:solidFill>
          </w14:textFill>
        </w:rPr>
        <w:t>【政府采购合同专用条款】</w:t>
      </w:r>
      <w:r>
        <w:rPr>
          <w:rFonts w:hint="eastAsia" w:ascii="宋体" w:hAnsi="宋体" w:eastAsia="宋体" w:cs="微软雅黑"/>
          <w:bCs/>
          <w:color w:val="000000" w:themeColor="text1"/>
          <w:highlight w:val="none"/>
          <w:lang w:eastAsia="zh-CN"/>
          <w14:textFill>
            <w14:solidFill>
              <w14:schemeClr w14:val="tx1"/>
            </w14:solidFill>
          </w14:textFill>
        </w:rPr>
        <w:t>另有约定外，</w:t>
      </w:r>
      <w:r>
        <w:rPr>
          <w:rFonts w:hint="eastAsia" w:ascii="宋体" w:hAnsi="宋体" w:eastAsia="宋体" w:cs="微软雅黑"/>
          <w:color w:val="000000" w:themeColor="text1"/>
          <w:highlight w:val="none"/>
          <w:lang w:eastAsia="zh-CN"/>
          <w14:textFill>
            <w14:solidFill>
              <w14:schemeClr w14:val="tx1"/>
            </w14:solidFill>
          </w14:textFill>
        </w:rPr>
        <w:t>乙方负责办理将货物运抵本合同规定的交货地点，并装卸、交付至甲方的一切运输事项，相关费用应包含在合同价款中。</w:t>
      </w:r>
    </w:p>
    <w:p w14:paraId="0E1CBF7C">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7.3 </w:t>
      </w:r>
      <w:r>
        <w:rPr>
          <w:rFonts w:hint="eastAsia" w:ascii="宋体" w:hAnsi="宋体" w:eastAsia="宋体" w:cs="微软雅黑"/>
          <w:color w:val="000000" w:themeColor="text1"/>
          <w:highlight w:val="none"/>
          <w:lang w:eastAsia="zh-CN"/>
          <w14:textFill>
            <w14:solidFill>
              <w14:schemeClr w14:val="tx1"/>
            </w14:solidFill>
          </w14:textFill>
        </w:rPr>
        <w:t>货物保险要求按</w:t>
      </w:r>
      <w:r>
        <w:rPr>
          <w:rFonts w:hint="eastAsia" w:ascii="宋体" w:hAnsi="宋体" w:eastAsia="宋体" w:cs="微软雅黑"/>
          <w:b/>
          <w:color w:val="000000" w:themeColor="text1"/>
          <w:highlight w:val="none"/>
          <w:lang w:eastAsia="zh-CN"/>
          <w14:textFill>
            <w14:solidFill>
              <w14:schemeClr w14:val="tx1"/>
            </w14:solidFill>
          </w14:textFill>
        </w:rPr>
        <w:t>【政府采购合同专用条款】</w:t>
      </w:r>
      <w:r>
        <w:rPr>
          <w:rFonts w:hint="eastAsia" w:ascii="宋体" w:hAnsi="宋体" w:eastAsia="宋体" w:cs="微软雅黑"/>
          <w:bCs/>
          <w:color w:val="000000" w:themeColor="text1"/>
          <w:highlight w:val="none"/>
          <w:lang w:eastAsia="zh-CN"/>
          <w14:textFill>
            <w14:solidFill>
              <w14:schemeClr w14:val="tx1"/>
            </w14:solidFill>
          </w14:textFill>
        </w:rPr>
        <w:t>规定执行</w:t>
      </w:r>
      <w:r>
        <w:rPr>
          <w:rFonts w:hint="eastAsia" w:ascii="宋体" w:hAnsi="宋体" w:eastAsia="宋体" w:cs="微软雅黑"/>
          <w:color w:val="000000" w:themeColor="text1"/>
          <w:highlight w:val="none"/>
          <w:lang w:eastAsia="zh-CN"/>
          <w14:textFill>
            <w14:solidFill>
              <w14:schemeClr w14:val="tx1"/>
            </w14:solidFill>
          </w14:textFill>
        </w:rPr>
        <w:t>。</w:t>
      </w:r>
    </w:p>
    <w:p w14:paraId="7FEAA0C4">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7.4 </w:t>
      </w:r>
      <w:r>
        <w:rPr>
          <w:rFonts w:hint="eastAsia" w:ascii="宋体" w:hAnsi="宋体" w:eastAsia="宋体" w:cs="微软雅黑"/>
          <w:color w:val="000000" w:themeColor="text1"/>
          <w:highlight w:val="none"/>
          <w:lang w:eastAsia="zh-CN"/>
          <w14:textFill>
            <w14:solidFill>
              <w14:schemeClr w14:val="tx1"/>
            </w14:solidFill>
          </w14:textFill>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72687E8">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7.5 </w:t>
      </w:r>
      <w:r>
        <w:rPr>
          <w:rFonts w:hint="eastAsia" w:ascii="宋体" w:hAnsi="宋体" w:eastAsia="宋体" w:cs="宋体"/>
          <w:highlight w:val="none"/>
          <w:lang w:eastAsia="zh-CN"/>
        </w:rPr>
        <w:t>乙方在运输到达之前</w:t>
      </w:r>
      <w:r>
        <w:rPr>
          <w:rFonts w:hint="eastAsia" w:ascii="宋体" w:hAnsi="宋体" w:eastAsia="宋体" w:cs="微软雅黑"/>
          <w:highlight w:val="none"/>
          <w:lang w:eastAsia="zh-CN"/>
        </w:rPr>
        <w:t>应</w:t>
      </w:r>
      <w:r>
        <w:rPr>
          <w:rFonts w:hint="eastAsia" w:ascii="宋体" w:hAnsi="宋体" w:eastAsia="宋体" w:cs="宋体"/>
          <w:highlight w:val="none"/>
          <w:lang w:eastAsia="zh-CN"/>
        </w:rPr>
        <w:t>提前通知</w:t>
      </w:r>
      <w:r>
        <w:rPr>
          <w:rFonts w:hint="eastAsia" w:ascii="宋体" w:hAnsi="宋体" w:eastAsia="宋体" w:cs="微软雅黑"/>
          <w:highlight w:val="none"/>
          <w:lang w:eastAsia="zh-CN"/>
        </w:rPr>
        <w:t>甲方</w:t>
      </w:r>
      <w:r>
        <w:rPr>
          <w:rFonts w:hint="eastAsia" w:ascii="宋体" w:hAnsi="宋体" w:eastAsia="宋体" w:cs="宋体"/>
          <w:highlight w:val="none"/>
          <w:lang w:eastAsia="zh-CN"/>
        </w:rPr>
        <w:t>，并提示货物运输装卸的注意事项</w:t>
      </w:r>
      <w:r>
        <w:rPr>
          <w:rFonts w:hint="eastAsia" w:ascii="宋体" w:hAnsi="宋体" w:eastAsia="宋体" w:cs="微软雅黑"/>
          <w:highlight w:val="none"/>
          <w:lang w:eastAsia="zh-CN"/>
        </w:rPr>
        <w:t>，甲方配合乙方做好货物的接收工作。</w:t>
      </w:r>
    </w:p>
    <w:p w14:paraId="4C38CBE3">
      <w:pPr>
        <w:pStyle w:val="71"/>
        <w:ind w:left="-4" w:firstLine="420"/>
        <w:rPr>
          <w:rFonts w:hint="eastAsia" w:ascii="宋体" w:hAnsi="宋体" w:eastAsia="宋体"/>
          <w:sz w:val="21"/>
          <w:highlight w:val="none"/>
        </w:rPr>
      </w:pPr>
      <w:r>
        <w:rPr>
          <w:rFonts w:hint="eastAsia" w:ascii="宋体" w:hAnsi="宋体" w:eastAsia="宋体" w:cs="Times New Roman"/>
          <w:color w:val="000000" w:themeColor="text1"/>
          <w:kern w:val="2"/>
          <w:sz w:val="21"/>
          <w:highlight w:val="none"/>
          <w14:textFill>
            <w14:solidFill>
              <w14:schemeClr w14:val="tx1"/>
            </w14:solidFill>
          </w14:textFill>
        </w:rPr>
        <w:t xml:space="preserve">7.6 </w:t>
      </w:r>
      <w:r>
        <w:rPr>
          <w:rFonts w:hint="eastAsia" w:ascii="宋体" w:hAnsi="宋体" w:eastAsia="宋体" w:cs="Times New Roman"/>
          <w:color w:val="000000"/>
          <w:kern w:val="2"/>
          <w:sz w:val="21"/>
          <w:highlight w:val="none"/>
        </w:rPr>
        <w:t>如因包装、运输问题导致货物</w:t>
      </w:r>
      <w:r>
        <w:rPr>
          <w:rFonts w:hint="eastAsia" w:ascii="宋体" w:hAnsi="宋体" w:eastAsia="宋体" w:cs="Times New Roman"/>
          <w:color w:val="000000" w:themeColor="text1"/>
          <w:kern w:val="2"/>
          <w:sz w:val="21"/>
          <w:highlight w:val="none"/>
          <w14:textFill>
            <w14:solidFill>
              <w14:schemeClr w14:val="tx1"/>
            </w14:solidFill>
          </w14:textFill>
        </w:rPr>
        <w:t>损毁、丢失</w:t>
      </w:r>
      <w:r>
        <w:rPr>
          <w:rFonts w:hint="eastAsia" w:ascii="宋体" w:hAnsi="宋体" w:eastAsia="宋体" w:cs="Times New Roman"/>
          <w:color w:val="000000"/>
          <w:kern w:val="2"/>
          <w:sz w:val="21"/>
          <w:highlight w:val="none"/>
        </w:rPr>
        <w:t>或者品质下降，甲方有权要求降价、换货、拒收部分或整批货物，由此产生的费用和损失，均由乙方承担。</w:t>
      </w:r>
    </w:p>
    <w:p w14:paraId="39F29FED">
      <w:pPr>
        <w:spacing w:line="400" w:lineRule="exact"/>
        <w:rPr>
          <w:rFonts w:hint="eastAsia" w:ascii="宋体" w:hAnsi="宋体" w:eastAsia="宋体"/>
          <w:b/>
          <w:sz w:val="24"/>
          <w:highlight w:val="none"/>
          <w:lang w:eastAsia="zh-CN"/>
        </w:rPr>
      </w:pPr>
      <w:r>
        <w:rPr>
          <w:rFonts w:hint="eastAsia" w:ascii="宋体" w:hAnsi="宋体" w:eastAsia="宋体"/>
          <w:b/>
          <w:color w:val="000000" w:themeColor="text1"/>
          <w:sz w:val="24"/>
          <w:highlight w:val="none"/>
          <w:lang w:eastAsia="zh-CN"/>
          <w14:textFill>
            <w14:solidFill>
              <w14:schemeClr w14:val="tx1"/>
            </w14:solidFill>
          </w14:textFill>
        </w:rPr>
        <w:t xml:space="preserve">8. </w:t>
      </w:r>
      <w:r>
        <w:rPr>
          <w:rFonts w:hint="eastAsia" w:ascii="宋体" w:hAnsi="宋体" w:eastAsia="宋体" w:cs="微软雅黑"/>
          <w:b/>
          <w:color w:val="auto"/>
          <w:sz w:val="24"/>
          <w:highlight w:val="none"/>
          <w:lang w:eastAsia="zh-CN"/>
        </w:rPr>
        <w:t>质量标准和保证</w:t>
      </w:r>
    </w:p>
    <w:p w14:paraId="2BEE267C">
      <w:pPr>
        <w:pStyle w:val="20"/>
        <w:adjustRightInd w:val="0"/>
        <w:snapToGrid w:val="0"/>
        <w:spacing w:line="400" w:lineRule="exact"/>
        <w:ind w:firstLine="420" w:firstLineChars="200"/>
        <w:jc w:val="left"/>
        <w:rPr>
          <w:rFonts w:hint="eastAsia" w:hAnsi="宋体"/>
          <w:b/>
          <w:highlight w:val="none"/>
        </w:rPr>
      </w:pPr>
      <w:r>
        <w:rPr>
          <w:rFonts w:hint="eastAsia" w:hAnsi="宋体"/>
          <w:highlight w:val="none"/>
        </w:rPr>
        <w:t>8.1 质量标准</w:t>
      </w:r>
    </w:p>
    <w:p w14:paraId="6A471F49">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）本合同下提供的货物应符合合同</w:t>
      </w:r>
      <w:r>
        <w:rPr>
          <w:rFonts w:hint="eastAsia" w:ascii="宋体" w:hAnsi="宋体" w:eastAsia="宋体" w:cs="微软雅黑"/>
          <w:highlight w:val="none"/>
          <w:lang w:eastAsia="zh-CN"/>
        </w:rPr>
        <w:t>约</w:t>
      </w:r>
      <w:r>
        <w:rPr>
          <w:rFonts w:hint="eastAsia" w:ascii="宋体" w:hAnsi="宋体" w:eastAsia="宋体" w:cs="宋体"/>
          <w:highlight w:val="none"/>
          <w:lang w:eastAsia="zh-CN"/>
        </w:rPr>
        <w:t>定的品牌、规格型号、技术性能、配置、质量、数量等要求。</w:t>
      </w:r>
      <w:r>
        <w:rPr>
          <w:rFonts w:hint="eastAsia" w:ascii="宋体" w:hAnsi="宋体" w:eastAsia="宋体" w:cs="微软雅黑"/>
          <w:color w:val="auto"/>
          <w:highlight w:val="none"/>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5883538">
      <w:pPr>
        <w:pStyle w:val="20"/>
        <w:adjustRightInd w:val="0"/>
        <w:snapToGrid w:val="0"/>
        <w:spacing w:line="400" w:lineRule="exact"/>
        <w:ind w:firstLine="420" w:firstLineChars="200"/>
        <w:jc w:val="left"/>
        <w:rPr>
          <w:rFonts w:hint="eastAsia" w:hAnsi="宋体"/>
          <w:highlight w:val="none"/>
        </w:rPr>
      </w:pPr>
      <w:r>
        <w:rPr>
          <w:rFonts w:hint="eastAsia" w:hAnsi="宋体"/>
          <w:highlight w:val="none"/>
        </w:rPr>
        <w:t>（2）采用中华人民共和国法定计量单位。</w:t>
      </w:r>
    </w:p>
    <w:p w14:paraId="156E8F4C">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3</w:t>
      </w:r>
      <w:r>
        <w:rPr>
          <w:rFonts w:hint="eastAsia" w:ascii="宋体" w:hAnsi="宋体" w:eastAsia="宋体" w:cs="微软雅黑"/>
          <w:color w:val="auto"/>
          <w:highlight w:val="none"/>
          <w:lang w:eastAsia="zh-CN"/>
        </w:rPr>
        <w:t>）乙方所提供的货物应符合国家有关安全、环保、卫生的规定。</w:t>
      </w:r>
    </w:p>
    <w:p w14:paraId="4D7C03F1">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4</w:t>
      </w:r>
      <w:r>
        <w:rPr>
          <w:rFonts w:hint="eastAsia" w:ascii="宋体" w:hAnsi="宋体" w:eastAsia="宋体" w:cs="微软雅黑"/>
          <w:color w:val="auto"/>
          <w:highlight w:val="none"/>
          <w:lang w:eastAsia="zh-CN"/>
        </w:rPr>
        <w:t>）乙方应向甲方提交所提供货物的技术文件，包括相应的中文技术文件，如：产品目录、图纸、操作手册、使用说明、维护手册或服务指南等。上述文件应包装好随货物一同发运。</w:t>
      </w:r>
    </w:p>
    <w:p w14:paraId="29B00A45">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8.2 </w:t>
      </w:r>
      <w:r>
        <w:rPr>
          <w:rFonts w:hint="eastAsia" w:ascii="宋体" w:hAnsi="宋体" w:eastAsia="宋体" w:cs="微软雅黑"/>
          <w:color w:val="auto"/>
          <w:highlight w:val="none"/>
          <w:lang w:eastAsia="zh-CN"/>
        </w:rPr>
        <w:t>保证</w:t>
      </w:r>
    </w:p>
    <w:p w14:paraId="6186CB1C">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）乙方应保证提供的货物完全符合合同规定的质量、规格和性能要求。乙方应保证货物在正确安装、正常使用和保养条件下，</w:t>
      </w:r>
      <w:r>
        <w:rPr>
          <w:rFonts w:hint="eastAsia" w:ascii="宋体" w:hAnsi="宋体" w:eastAsia="宋体" w:cs="宋体"/>
          <w:highlight w:val="none"/>
          <w:lang w:eastAsia="zh-CN"/>
        </w:rPr>
        <w:t>在其使用寿命期内具</w:t>
      </w:r>
      <w:r>
        <w:rPr>
          <w:rFonts w:hint="eastAsia" w:ascii="宋体" w:hAnsi="宋体" w:eastAsia="宋体" w:cs="微软雅黑"/>
          <w:highlight w:val="none"/>
          <w:lang w:eastAsia="zh-CN"/>
        </w:rPr>
        <w:t>备合同约定</w:t>
      </w:r>
      <w:r>
        <w:rPr>
          <w:rFonts w:hint="eastAsia" w:ascii="宋体" w:hAnsi="宋体" w:eastAsia="宋体" w:cs="宋体"/>
          <w:highlight w:val="none"/>
          <w:lang w:eastAsia="zh-CN"/>
        </w:rPr>
        <w:t>的性能</w:t>
      </w:r>
      <w:r>
        <w:rPr>
          <w:rFonts w:hint="eastAsia" w:ascii="宋体" w:hAnsi="宋体" w:eastAsia="宋体" w:cs="微软雅黑"/>
          <w:color w:val="auto"/>
          <w:highlight w:val="none"/>
          <w:lang w:eastAsia="zh-CN"/>
        </w:rPr>
        <w:t>。存在质量保证期的，货物最终交付验收合格后在</w:t>
      </w:r>
      <w:r>
        <w:rPr>
          <w:rFonts w:hint="eastAsia" w:ascii="宋体" w:hAnsi="宋体" w:eastAsia="宋体" w:cs="微软雅黑"/>
          <w:b/>
          <w:color w:val="auto"/>
          <w:highlight w:val="none"/>
          <w:lang w:eastAsia="zh-CN"/>
        </w:rPr>
        <w:t>【政府采购合同专用条款】</w:t>
      </w:r>
      <w:r>
        <w:rPr>
          <w:rFonts w:hint="eastAsia" w:ascii="宋体" w:hAnsi="宋体" w:eastAsia="宋体" w:cs="微软雅黑"/>
          <w:color w:val="auto"/>
          <w:highlight w:val="none"/>
          <w:lang w:eastAsia="zh-CN"/>
        </w:rPr>
        <w:t>规定或乙方书面承诺（两者以较长的为准）的质量保证期内，本保证保持有效。</w:t>
      </w:r>
    </w:p>
    <w:p w14:paraId="0B2AED68">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2</w:t>
      </w:r>
      <w:r>
        <w:rPr>
          <w:rFonts w:hint="eastAsia" w:ascii="宋体" w:hAnsi="宋体" w:eastAsia="宋体" w:cs="微软雅黑"/>
          <w:color w:val="auto"/>
          <w:highlight w:val="none"/>
          <w:lang w:eastAsia="zh-CN"/>
        </w:rPr>
        <w:t>）在质量保证期内所发现的缺陷，甲方应尽快以书面形式通知乙方。</w:t>
      </w:r>
    </w:p>
    <w:p w14:paraId="08E26868">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3</w:t>
      </w:r>
      <w:r>
        <w:rPr>
          <w:rFonts w:hint="eastAsia" w:ascii="宋体" w:hAnsi="宋体" w:eastAsia="宋体" w:cs="微软雅黑"/>
          <w:color w:val="auto"/>
          <w:highlight w:val="none"/>
          <w:lang w:eastAsia="zh-CN"/>
        </w:rPr>
        <w:t>）乙方收到通知后，应在</w:t>
      </w:r>
      <w:r>
        <w:rPr>
          <w:rFonts w:hint="eastAsia" w:ascii="宋体" w:hAnsi="宋体" w:eastAsia="宋体" w:cs="微软雅黑"/>
          <w:b/>
          <w:color w:val="auto"/>
          <w:highlight w:val="none"/>
          <w:lang w:eastAsia="zh-CN"/>
        </w:rPr>
        <w:t>【政府采购合同专用条款】</w:t>
      </w:r>
      <w:r>
        <w:rPr>
          <w:rFonts w:hint="eastAsia" w:ascii="宋体" w:hAnsi="宋体" w:eastAsia="宋体" w:cs="微软雅黑"/>
          <w:color w:val="auto"/>
          <w:highlight w:val="none"/>
          <w:lang w:eastAsia="zh-CN"/>
        </w:rPr>
        <w:t>规定的响应时间内以合理的速度免费维修或更换有缺陷的货物或部件。</w:t>
      </w:r>
    </w:p>
    <w:p w14:paraId="70CC050B">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4</w:t>
      </w:r>
      <w:r>
        <w:rPr>
          <w:rFonts w:hint="eastAsia" w:ascii="宋体" w:hAnsi="宋体" w:eastAsia="宋体" w:cs="微软雅黑"/>
          <w:color w:val="auto"/>
          <w:highlight w:val="none"/>
          <w:lang w:eastAsia="zh-CN"/>
        </w:rPr>
        <w:t>）在质量保证期内，如果货物的质量或规格与合同不符，或证实货物是有缺陷的，包括潜在的缺陷或使用不符合要求的材料等，甲方可以根据本合同第</w:t>
      </w:r>
      <w:r>
        <w:rPr>
          <w:rFonts w:hint="eastAsia" w:ascii="宋体" w:hAnsi="宋体" w:eastAsia="宋体"/>
          <w:color w:val="auto"/>
          <w:highlight w:val="none"/>
          <w:lang w:eastAsia="zh-CN"/>
        </w:rPr>
        <w:t>1</w:t>
      </w:r>
      <w:r>
        <w:rPr>
          <w:rFonts w:hint="eastAsia" w:ascii="宋体" w:hAnsi="宋体" w:eastAsia="宋体"/>
          <w:color w:val="000000" w:themeColor="text1"/>
          <w:highlight w:val="none"/>
          <w:lang w:eastAsia="zh-CN"/>
          <w14:textFill>
            <w14:solidFill>
              <w14:schemeClr w14:val="tx1"/>
            </w14:solidFill>
          </w14:textFill>
        </w:rPr>
        <w:t>5</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条规定以书面形式</w:t>
      </w:r>
      <w:r>
        <w:rPr>
          <w:rFonts w:hint="eastAsia" w:ascii="宋体" w:hAnsi="宋体" w:eastAsia="宋体" w:cs="微软雅黑"/>
          <w:color w:val="000000" w:themeColor="text1"/>
          <w:highlight w:val="none"/>
          <w:lang w:eastAsia="zh-CN"/>
          <w14:textFill>
            <w14:solidFill>
              <w14:schemeClr w14:val="tx1"/>
            </w14:solidFill>
          </w14:textFill>
        </w:rPr>
        <w:t>追究</w:t>
      </w:r>
      <w:r>
        <w:rPr>
          <w:rFonts w:hint="eastAsia" w:ascii="宋体" w:hAnsi="宋体" w:eastAsia="宋体" w:cs="微软雅黑"/>
          <w:color w:val="auto"/>
          <w:highlight w:val="none"/>
          <w:lang w:eastAsia="zh-CN"/>
        </w:rPr>
        <w:t>乙方</w:t>
      </w:r>
      <w:r>
        <w:rPr>
          <w:rFonts w:hint="eastAsia" w:ascii="宋体" w:hAnsi="宋体" w:eastAsia="宋体" w:cs="微软雅黑"/>
          <w:color w:val="000000" w:themeColor="text1"/>
          <w:highlight w:val="none"/>
          <w:lang w:eastAsia="zh-CN"/>
          <w14:textFill>
            <w14:solidFill>
              <w14:schemeClr w14:val="tx1"/>
            </w14:solidFill>
          </w14:textFill>
        </w:rPr>
        <w:t>的违约责任</w:t>
      </w:r>
      <w:r>
        <w:rPr>
          <w:rFonts w:hint="eastAsia" w:ascii="宋体" w:hAnsi="宋体" w:eastAsia="宋体" w:cs="微软雅黑"/>
          <w:color w:val="auto"/>
          <w:highlight w:val="none"/>
          <w:lang w:eastAsia="zh-CN"/>
        </w:rPr>
        <w:t>。</w:t>
      </w:r>
    </w:p>
    <w:p w14:paraId="5DEA57BA">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5</w:t>
      </w:r>
      <w:r>
        <w:rPr>
          <w:rFonts w:hint="eastAsia" w:ascii="宋体" w:hAnsi="宋体" w:eastAsia="宋体" w:cs="微软雅黑"/>
          <w:color w:val="auto"/>
          <w:highlight w:val="none"/>
          <w:lang w:eastAsia="zh-CN"/>
        </w:rPr>
        <w:t>）乙方在约定的时间内未能弥补缺陷，甲方可采取必要的补救措施，但其风险和费用将由乙方承担，甲方根据合同约定对乙方行使的其他权利不受影响。</w:t>
      </w:r>
    </w:p>
    <w:p w14:paraId="02346798">
      <w:pPr>
        <w:spacing w:line="400" w:lineRule="exact"/>
        <w:rPr>
          <w:rFonts w:hint="eastAsia" w:ascii="宋体" w:hAnsi="宋体" w:eastAsia="宋体"/>
          <w:b/>
          <w:bCs/>
          <w:sz w:val="24"/>
          <w:highlight w:val="none"/>
          <w:lang w:eastAsia="zh-CN"/>
        </w:rPr>
      </w:pPr>
      <w:r>
        <w:rPr>
          <w:rFonts w:hint="eastAsia" w:ascii="宋体" w:hAnsi="宋体" w:eastAsia="宋体"/>
          <w:b/>
          <w:bCs/>
          <w:color w:val="000000" w:themeColor="text1"/>
          <w:sz w:val="24"/>
          <w:highlight w:val="none"/>
          <w:lang w:eastAsia="zh-CN"/>
          <w14:textFill>
            <w14:solidFill>
              <w14:schemeClr w14:val="tx1"/>
            </w14:solidFill>
          </w14:textFill>
        </w:rPr>
        <w:t>9</w:t>
      </w:r>
      <w:r>
        <w:rPr>
          <w:rFonts w:hint="eastAsia" w:ascii="宋体" w:hAnsi="宋体" w:eastAsia="宋体"/>
          <w:b/>
          <w:bCs/>
          <w:color w:val="auto"/>
          <w:sz w:val="24"/>
          <w:highlight w:val="none"/>
          <w:lang w:eastAsia="zh-CN"/>
        </w:rPr>
        <w:t>.</w:t>
      </w:r>
      <w:r>
        <w:rPr>
          <w:rFonts w:hint="eastAsia" w:ascii="宋体" w:hAnsi="宋体" w:eastAsia="宋体"/>
          <w:b/>
          <w:bCs/>
          <w:color w:val="000000" w:themeColor="text1"/>
          <w:sz w:val="24"/>
          <w:highlight w:val="none"/>
          <w:lang w:eastAsia="zh-CN"/>
          <w14:textFill>
            <w14:solidFill>
              <w14:schemeClr w14:val="tx1"/>
            </w14:solidFill>
          </w14:textFill>
        </w:rPr>
        <w:t xml:space="preserve"> </w:t>
      </w:r>
      <w:r>
        <w:rPr>
          <w:rFonts w:hint="eastAsia" w:ascii="宋体" w:hAnsi="宋体" w:eastAsia="宋体" w:cs="微软雅黑"/>
          <w:b/>
          <w:bCs/>
          <w:color w:val="auto"/>
          <w:sz w:val="24"/>
          <w:highlight w:val="none"/>
          <w:lang w:eastAsia="zh-CN"/>
        </w:rPr>
        <w:t>权利瑕疵担保</w:t>
      </w:r>
    </w:p>
    <w:p w14:paraId="2F76F0B6">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9.1 </w:t>
      </w:r>
      <w:r>
        <w:rPr>
          <w:rFonts w:hint="eastAsia" w:ascii="宋体" w:hAnsi="宋体" w:eastAsia="宋体" w:cs="微软雅黑"/>
          <w:color w:val="000000" w:themeColor="text1"/>
          <w:highlight w:val="none"/>
          <w:lang w:eastAsia="zh-CN"/>
          <w14:textFill>
            <w14:solidFill>
              <w14:schemeClr w14:val="tx1"/>
            </w14:solidFill>
          </w14:textFill>
        </w:rPr>
        <w:t>乙方保证对其出售的货物享有合法的权利。</w:t>
      </w:r>
    </w:p>
    <w:p w14:paraId="00FD3C55">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9.2 </w:t>
      </w:r>
      <w:r>
        <w:rPr>
          <w:rFonts w:hint="eastAsia" w:ascii="宋体" w:hAnsi="宋体" w:eastAsia="宋体" w:cs="宋体"/>
          <w:szCs w:val="15"/>
          <w:highlight w:val="none"/>
          <w:lang w:eastAsia="zh-CN"/>
        </w:rPr>
        <w:t>乙方保证在交付的货物上不存在抵押权等担保物权。</w:t>
      </w:r>
    </w:p>
    <w:p w14:paraId="0E003491">
      <w:pPr>
        <w:spacing w:line="400" w:lineRule="exact"/>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 xml:space="preserve">9.3 </w:t>
      </w:r>
      <w:r>
        <w:rPr>
          <w:rFonts w:hint="eastAsia" w:ascii="宋体" w:hAnsi="宋体" w:eastAsia="宋体" w:cs="微软雅黑"/>
          <w:color w:val="000000" w:themeColor="text1"/>
          <w:highlight w:val="none"/>
          <w:lang w:eastAsia="zh-CN"/>
          <w14:textFill>
            <w14:solidFill>
              <w14:schemeClr w14:val="tx1"/>
            </w14:solidFill>
          </w14:textFill>
        </w:rPr>
        <w:t>如甲方使用上述货物构成对第三人侵权的，则由乙方承担全部责任。</w:t>
      </w:r>
    </w:p>
    <w:p w14:paraId="38ED4E2F">
      <w:pPr>
        <w:spacing w:line="40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eastAsia="宋体"/>
          <w:b/>
          <w:bCs/>
          <w:color w:val="000000" w:themeColor="text1"/>
          <w:sz w:val="24"/>
          <w:highlight w:val="none"/>
          <w:lang w:eastAsia="zh-CN"/>
          <w14:textFill>
            <w14:solidFill>
              <w14:schemeClr w14:val="tx1"/>
            </w14:solidFill>
          </w14:textFill>
        </w:rPr>
        <w:t xml:space="preserve">10. </w:t>
      </w:r>
      <w:r>
        <w:rPr>
          <w:rFonts w:hint="eastAsia" w:ascii="宋体" w:hAnsi="宋体" w:eastAsia="宋体" w:cs="微软雅黑"/>
          <w:b/>
          <w:bCs/>
          <w:color w:val="000000" w:themeColor="text1"/>
          <w:sz w:val="24"/>
          <w:highlight w:val="none"/>
          <w:lang w:eastAsia="zh-CN"/>
          <w14:textFill>
            <w14:solidFill>
              <w14:schemeClr w14:val="tx1"/>
            </w14:solidFill>
          </w14:textFill>
        </w:rPr>
        <w:t>知识产权保护</w:t>
      </w:r>
    </w:p>
    <w:p w14:paraId="02DD2633">
      <w:pPr>
        <w:spacing w:line="400" w:lineRule="exact"/>
        <w:ind w:firstLine="420" w:firstLineChars="200"/>
        <w:rPr>
          <w:rFonts w:hint="eastAsia" w:ascii="宋体" w:hAnsi="宋体" w:eastAsia="宋体"/>
          <w:highlight w:val="none"/>
          <w:lang w:eastAsia="zh-CN"/>
        </w:rPr>
      </w:pPr>
      <w:r>
        <w:rPr>
          <w:rFonts w:hint="eastAsia" w:ascii="宋体" w:hAnsi="宋体" w:eastAsia="宋体"/>
          <w:color w:val="000000" w:themeColor="text1"/>
          <w:highlight w:val="none"/>
          <w:lang w:eastAsia="zh-CN"/>
          <w14:textFill>
            <w14:solidFill>
              <w14:schemeClr w14:val="tx1"/>
            </w14:solidFill>
          </w14:textFill>
        </w:rPr>
        <w:t xml:space="preserve">10.1 </w:t>
      </w:r>
      <w:r>
        <w:rPr>
          <w:rFonts w:hint="eastAsia" w:ascii="宋体" w:hAnsi="宋体" w:eastAsia="宋体" w:cs="微软雅黑"/>
          <w:color w:val="000000" w:themeColor="text1"/>
          <w:highlight w:val="none"/>
          <w:lang w:eastAsia="zh-CN"/>
          <w14:textFill>
            <w14:solidFill>
              <w14:schemeClr w14:val="tx1"/>
            </w14:solidFill>
          </w14:textFill>
        </w:rPr>
        <w:t>乙方对其所销售的货物应当享有知识产权或经权利人合法授权，保证没有侵犯任</w:t>
      </w:r>
      <w:r>
        <w:rPr>
          <w:rFonts w:hint="eastAsia" w:ascii="宋体" w:hAnsi="宋体" w:eastAsia="宋体" w:cs="微软雅黑"/>
          <w:color w:val="auto"/>
          <w:highlight w:val="none"/>
          <w:lang w:eastAsia="zh-CN"/>
        </w:rPr>
        <w:t>何第三人的知识产权等权利。</w:t>
      </w:r>
      <w:bookmarkStart w:id="25" w:name="_Hlk163047038"/>
      <w:r>
        <w:rPr>
          <w:rFonts w:hint="eastAsia" w:ascii="宋体" w:hAnsi="宋体" w:eastAsia="宋体" w:cs="宋体"/>
          <w:szCs w:val="15"/>
          <w:highlight w:val="none"/>
          <w:lang w:eastAsia="zh-CN"/>
        </w:rPr>
        <w:t>因违反前述约定对第三人构成侵权的，应当由乙方向第三人承担法律责任；甲方依法向第三人赔偿后，有权向乙方追偿。甲方有其他损失的，乙方应当赔偿</w:t>
      </w:r>
      <w:bookmarkEnd w:id="25"/>
      <w:r>
        <w:rPr>
          <w:rFonts w:hint="eastAsia" w:ascii="宋体" w:hAnsi="宋体" w:eastAsia="宋体" w:cs="微软雅黑"/>
          <w:color w:val="auto"/>
          <w:highlight w:val="none"/>
          <w:lang w:eastAsia="zh-CN"/>
        </w:rPr>
        <w:t>。</w:t>
      </w:r>
    </w:p>
    <w:p w14:paraId="790F2879">
      <w:pPr>
        <w:spacing w:line="400" w:lineRule="exact"/>
        <w:rPr>
          <w:rFonts w:hint="eastAsia" w:ascii="宋体" w:hAnsi="宋体" w:eastAsia="宋体"/>
          <w:b/>
          <w:bCs/>
          <w:sz w:val="24"/>
          <w:highlight w:val="none"/>
          <w:lang w:eastAsia="zh-CN"/>
        </w:rPr>
      </w:pPr>
      <w:r>
        <w:rPr>
          <w:rFonts w:hint="eastAsia" w:ascii="宋体" w:hAnsi="宋体" w:eastAsia="宋体"/>
          <w:b/>
          <w:bCs/>
          <w:color w:val="auto"/>
          <w:sz w:val="24"/>
          <w:highlight w:val="none"/>
          <w:lang w:eastAsia="zh-CN"/>
        </w:rPr>
        <w:t xml:space="preserve">11. </w:t>
      </w:r>
      <w:r>
        <w:rPr>
          <w:rFonts w:hint="eastAsia" w:ascii="宋体" w:hAnsi="宋体" w:eastAsia="宋体" w:cs="微软雅黑"/>
          <w:b/>
          <w:bCs/>
          <w:color w:val="auto"/>
          <w:sz w:val="24"/>
          <w:highlight w:val="none"/>
          <w:lang w:eastAsia="zh-CN"/>
        </w:rPr>
        <w:t>保密义务</w:t>
      </w:r>
    </w:p>
    <w:p w14:paraId="5590A1C5">
      <w:pPr>
        <w:spacing w:line="400" w:lineRule="exact"/>
        <w:ind w:firstLine="420" w:firstLineChars="200"/>
        <w:rPr>
          <w:rFonts w:hint="eastAsia" w:ascii="宋体" w:hAnsi="宋体" w:eastAsia="宋体" w:cs="宋体"/>
          <w:szCs w:val="15"/>
          <w:highlight w:val="none"/>
          <w:lang w:eastAsia="zh-CN"/>
        </w:rPr>
      </w:pPr>
      <w:r>
        <w:rPr>
          <w:rFonts w:hint="eastAsia" w:ascii="宋体" w:hAnsi="宋体" w:eastAsia="宋体" w:cs="宋体"/>
          <w:szCs w:val="15"/>
          <w:highlight w:val="none"/>
          <w:lang w:eastAsia="zh-CN"/>
        </w:rPr>
        <w:t>11.1 甲、乙双方</w:t>
      </w:r>
      <w:r>
        <w:rPr>
          <w:rFonts w:hint="eastAsia" w:ascii="宋体" w:hAnsi="宋体" w:eastAsia="宋体" w:cs="微软雅黑"/>
          <w:szCs w:val="15"/>
          <w:highlight w:val="none"/>
          <w:lang w:eastAsia="zh-CN"/>
        </w:rPr>
        <w:t>对</w:t>
      </w:r>
      <w:r>
        <w:rPr>
          <w:rFonts w:hint="eastAsia" w:ascii="宋体" w:hAnsi="宋体" w:eastAsia="宋体" w:cs="宋体"/>
          <w:szCs w:val="15"/>
          <w:highlight w:val="none"/>
          <w:lang w:eastAsia="zh-CN"/>
        </w:rPr>
        <w:t>采购和合同履行过程中所获悉的</w:t>
      </w:r>
      <w:r>
        <w:rPr>
          <w:rFonts w:hint="eastAsia" w:ascii="宋体" w:hAnsi="宋体" w:eastAsia="宋体" w:cs="微软雅黑"/>
          <w:szCs w:val="15"/>
          <w:highlight w:val="none"/>
          <w:lang w:eastAsia="zh-CN"/>
        </w:rPr>
        <w:t>国家秘密、工作秘密、</w:t>
      </w:r>
      <w:r>
        <w:rPr>
          <w:rFonts w:hint="eastAsia" w:ascii="宋体" w:hAnsi="宋体" w:eastAsia="宋体" w:cs="宋体"/>
          <w:szCs w:val="15"/>
          <w:highlight w:val="none"/>
          <w:lang w:eastAsia="zh-CN"/>
        </w:rPr>
        <w:t>商业秘密或者其他应当保密的信息，均有保密义务</w:t>
      </w:r>
      <w:r>
        <w:rPr>
          <w:rFonts w:hint="eastAsia" w:ascii="宋体" w:hAnsi="宋体" w:eastAsia="宋体" w:cs="微软雅黑"/>
          <w:szCs w:val="15"/>
          <w:highlight w:val="none"/>
          <w:lang w:eastAsia="zh-CN"/>
        </w:rPr>
        <w:t>且不受合同有效期所限，直至该信息成为公开信息</w:t>
      </w:r>
      <w:r>
        <w:rPr>
          <w:rFonts w:hint="eastAsia" w:ascii="宋体" w:hAnsi="宋体" w:eastAsia="宋体" w:cs="宋体"/>
          <w:szCs w:val="15"/>
          <w:highlight w:val="none"/>
          <w:lang w:eastAsia="zh-CN"/>
        </w:rPr>
        <w:t>。泄露、不正当地使用</w:t>
      </w:r>
      <w:r>
        <w:rPr>
          <w:rFonts w:hint="eastAsia" w:ascii="宋体" w:hAnsi="宋体" w:eastAsia="宋体" w:cs="微软雅黑"/>
          <w:szCs w:val="15"/>
          <w:highlight w:val="none"/>
          <w:lang w:eastAsia="zh-CN"/>
        </w:rPr>
        <w:t>国家秘密、工作秘密、</w:t>
      </w:r>
      <w:r>
        <w:rPr>
          <w:rFonts w:hint="eastAsia" w:ascii="宋体" w:hAnsi="宋体" w:eastAsia="宋体" w:cs="宋体"/>
          <w:szCs w:val="15"/>
          <w:highlight w:val="none"/>
          <w:lang w:eastAsia="zh-CN"/>
        </w:rPr>
        <w:t>商业秘密或者</w:t>
      </w:r>
      <w:r>
        <w:rPr>
          <w:rFonts w:hint="eastAsia" w:ascii="宋体" w:hAnsi="宋体" w:eastAsia="宋体" w:cs="微软雅黑"/>
          <w:szCs w:val="15"/>
          <w:highlight w:val="none"/>
          <w:lang w:eastAsia="zh-CN"/>
        </w:rPr>
        <w:t>其他应当保密的</w:t>
      </w:r>
      <w:r>
        <w:rPr>
          <w:rFonts w:hint="eastAsia" w:ascii="宋体" w:hAnsi="宋体" w:eastAsia="宋体" w:cs="宋体"/>
          <w:szCs w:val="15"/>
          <w:highlight w:val="none"/>
          <w:lang w:eastAsia="zh-CN"/>
        </w:rPr>
        <w:t>信息，应当承担</w:t>
      </w:r>
      <w:r>
        <w:rPr>
          <w:rFonts w:hint="eastAsia" w:ascii="宋体" w:hAnsi="宋体" w:eastAsia="宋体" w:cs="微软雅黑"/>
          <w:szCs w:val="15"/>
          <w:highlight w:val="none"/>
          <w:lang w:eastAsia="zh-CN"/>
        </w:rPr>
        <w:t>相应</w:t>
      </w:r>
      <w:r>
        <w:rPr>
          <w:rFonts w:hint="eastAsia" w:ascii="宋体" w:hAnsi="宋体" w:eastAsia="宋体" w:cs="宋体"/>
          <w:szCs w:val="15"/>
          <w:highlight w:val="none"/>
          <w:lang w:eastAsia="zh-CN"/>
        </w:rPr>
        <w:t>责任。其他应当保密的信息由双方在</w:t>
      </w:r>
      <w:r>
        <w:rPr>
          <w:rFonts w:hint="eastAsia" w:ascii="宋体" w:hAnsi="宋体" w:eastAsia="宋体" w:cs="宋体"/>
          <w:b/>
          <w:bCs/>
          <w:szCs w:val="15"/>
          <w:highlight w:val="none"/>
          <w:lang w:eastAsia="zh-CN"/>
        </w:rPr>
        <w:t>【政府采购合同专用条款】</w:t>
      </w:r>
      <w:r>
        <w:rPr>
          <w:rFonts w:hint="eastAsia" w:ascii="宋体" w:hAnsi="宋体" w:eastAsia="宋体" w:cs="宋体"/>
          <w:szCs w:val="15"/>
          <w:highlight w:val="none"/>
          <w:lang w:eastAsia="zh-CN"/>
        </w:rPr>
        <w:t>中约定。</w:t>
      </w:r>
    </w:p>
    <w:p w14:paraId="289ADE0E">
      <w:pPr>
        <w:spacing w:line="400" w:lineRule="exact"/>
        <w:rPr>
          <w:rFonts w:hint="eastAsia" w:ascii="宋体" w:hAnsi="宋体" w:eastAsia="宋体"/>
          <w:b/>
          <w:bCs/>
          <w:sz w:val="24"/>
          <w:highlight w:val="none"/>
          <w:lang w:eastAsia="zh-CN"/>
        </w:rPr>
      </w:pPr>
      <w:r>
        <w:rPr>
          <w:rFonts w:hint="eastAsia" w:ascii="宋体" w:hAnsi="宋体" w:eastAsia="宋体"/>
          <w:b/>
          <w:bCs/>
          <w:color w:val="auto"/>
          <w:sz w:val="24"/>
          <w:highlight w:val="none"/>
          <w:lang w:eastAsia="zh-CN"/>
        </w:rPr>
        <w:t xml:space="preserve">12. </w:t>
      </w:r>
      <w:r>
        <w:rPr>
          <w:rFonts w:hint="eastAsia" w:ascii="宋体" w:hAnsi="宋体" w:eastAsia="宋体" w:cs="微软雅黑"/>
          <w:b/>
          <w:bCs/>
          <w:color w:val="auto"/>
          <w:sz w:val="24"/>
          <w:highlight w:val="none"/>
          <w:lang w:eastAsia="zh-CN"/>
        </w:rPr>
        <w:t>合同价款支付</w:t>
      </w:r>
    </w:p>
    <w:p w14:paraId="5845909B">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12.1 </w:t>
      </w:r>
      <w:r>
        <w:rPr>
          <w:rFonts w:hint="eastAsia" w:ascii="宋体" w:hAnsi="宋体" w:eastAsia="宋体" w:cs="微软雅黑"/>
          <w:color w:val="auto"/>
          <w:highlight w:val="none"/>
          <w:lang w:eastAsia="zh-CN"/>
        </w:rPr>
        <w:t>合同价款支付按照国库集中支付制度及财政管理相关规定执行。</w:t>
      </w:r>
    </w:p>
    <w:p w14:paraId="7FC97C1F">
      <w:pPr>
        <w:pStyle w:val="5"/>
        <w:spacing w:line="400" w:lineRule="exact"/>
        <w:ind w:firstLine="420" w:firstLineChars="200"/>
        <w:rPr>
          <w:rFonts w:hint="eastAsia" w:ascii="宋体" w:hAnsi="宋体" w:eastAsia="宋体"/>
          <w:highlight w:val="none"/>
          <w:lang w:eastAsia="zh-CN"/>
        </w:rPr>
      </w:pPr>
      <w:r>
        <w:rPr>
          <w:rFonts w:hint="eastAsia" w:ascii="宋体" w:hAnsi="宋体" w:eastAsia="宋体" w:cs="Times New Roman"/>
          <w:b w:val="0"/>
          <w:bCs w:val="0"/>
          <w:color w:val="auto"/>
          <w:sz w:val="21"/>
          <w:szCs w:val="21"/>
          <w:highlight w:val="none"/>
          <w:lang w:eastAsia="zh-CN"/>
        </w:rPr>
        <w:t xml:space="preserve">12.2 </w:t>
      </w:r>
      <w:r>
        <w:rPr>
          <w:rFonts w:hint="eastAsia" w:ascii="宋体" w:hAnsi="宋体" w:eastAsia="宋体" w:cs="Times New Roman"/>
          <w:b w:val="0"/>
          <w:bCs w:val="0"/>
          <w:color w:val="auto"/>
          <w:kern w:val="2"/>
          <w:sz w:val="21"/>
          <w:szCs w:val="21"/>
          <w:highlight w:val="none"/>
          <w:lang w:eastAsia="zh-CN"/>
        </w:rPr>
        <w:t>对于满足合同约定支付条件的，甲方</w:t>
      </w:r>
      <w:r>
        <w:rPr>
          <w:rFonts w:hint="eastAsia" w:ascii="宋体" w:hAnsi="宋体" w:eastAsia="宋体" w:cs="Times New Roman"/>
          <w:b w:val="0"/>
          <w:bCs w:val="0"/>
          <w:color w:val="auto"/>
          <w:sz w:val="21"/>
          <w:szCs w:val="21"/>
          <w:highlight w:val="none"/>
          <w:lang w:eastAsia="zh-CN"/>
        </w:rPr>
        <w:t>原则上应当自收到发票后10个工作日内</w:t>
      </w:r>
      <w:r>
        <w:rPr>
          <w:rFonts w:hint="eastAsia" w:ascii="宋体" w:hAnsi="宋体" w:eastAsia="宋体" w:cs="Times New Roman"/>
          <w:b w:val="0"/>
          <w:bCs w:val="0"/>
          <w:color w:val="auto"/>
          <w:kern w:val="2"/>
          <w:sz w:val="21"/>
          <w:szCs w:val="21"/>
          <w:highlight w:val="none"/>
          <w:lang w:eastAsia="zh-CN"/>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color w:val="auto"/>
          <w:kern w:val="2"/>
          <w:sz w:val="21"/>
          <w:szCs w:val="21"/>
          <w:highlight w:val="none"/>
          <w:lang w:eastAsia="zh-CN"/>
        </w:rPr>
        <w:t>政府采购合同专用条款</w:t>
      </w:r>
      <w:r>
        <w:rPr>
          <w:rFonts w:hint="eastAsia" w:ascii="宋体" w:hAnsi="宋体" w:eastAsia="宋体" w:cs="Times New Roman"/>
          <w:b w:val="0"/>
          <w:bCs w:val="0"/>
          <w:color w:val="auto"/>
          <w:kern w:val="2"/>
          <w:sz w:val="21"/>
          <w:szCs w:val="21"/>
          <w:highlight w:val="none"/>
          <w:lang w:eastAsia="zh-CN"/>
        </w:rPr>
        <w:t>】中约定。</w:t>
      </w:r>
    </w:p>
    <w:p w14:paraId="6FABAE17">
      <w:pPr>
        <w:pStyle w:val="18"/>
        <w:spacing w:line="400" w:lineRule="exact"/>
        <w:rPr>
          <w:rFonts w:hint="eastAsia" w:ascii="宋体" w:hAnsi="宋体" w:eastAsia="宋体"/>
          <w:b/>
          <w:bCs/>
          <w:sz w:val="24"/>
          <w:szCs w:val="24"/>
          <w:highlight w:val="none"/>
          <w:lang w:eastAsia="zh-CN"/>
        </w:rPr>
      </w:pPr>
      <w:r>
        <w:rPr>
          <w:rFonts w:hint="eastAsia" w:ascii="宋体" w:hAnsi="宋体" w:eastAsia="宋体"/>
          <w:b/>
          <w:bCs/>
          <w:color w:val="auto"/>
          <w:sz w:val="24"/>
          <w:szCs w:val="24"/>
          <w:highlight w:val="none"/>
          <w:lang w:eastAsia="zh-CN"/>
        </w:rPr>
        <w:t>13. 履约保证金</w:t>
      </w:r>
    </w:p>
    <w:p w14:paraId="284299E0">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13.1 </w:t>
      </w:r>
      <w:r>
        <w:rPr>
          <w:rFonts w:hint="eastAsia" w:ascii="宋体" w:hAnsi="宋体" w:eastAsia="宋体" w:cs="宋体"/>
          <w:szCs w:val="15"/>
          <w:highlight w:val="none"/>
          <w:lang w:eastAsia="zh-CN"/>
        </w:rPr>
        <w:t>乙方应当以支票、汇票、本票或者金融机构、担保机构出具的保函等非现金形式提交。</w:t>
      </w:r>
    </w:p>
    <w:p w14:paraId="1E15E10C">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13.2 </w:t>
      </w:r>
      <w:r>
        <w:rPr>
          <w:rFonts w:hint="eastAsia" w:ascii="宋体" w:hAnsi="宋体" w:eastAsia="宋体" w:cs="微软雅黑"/>
          <w:color w:val="auto"/>
          <w:highlight w:val="none"/>
          <w:lang w:eastAsia="zh-CN"/>
        </w:rPr>
        <w:t>如果乙方出现</w:t>
      </w:r>
      <w:r>
        <w:rPr>
          <w:rFonts w:hint="eastAsia" w:ascii="宋体" w:hAnsi="宋体" w:eastAsia="宋体" w:cs="宋体"/>
          <w:b/>
          <w:bCs/>
          <w:szCs w:val="15"/>
          <w:highlight w:val="none"/>
          <w:lang w:eastAsia="zh-CN"/>
        </w:rPr>
        <w:t>【政府采购合同专用条款】</w:t>
      </w:r>
      <w:r>
        <w:rPr>
          <w:rFonts w:hint="eastAsia" w:ascii="宋体" w:hAnsi="宋体" w:eastAsia="宋体" w:cs="微软雅黑"/>
          <w:szCs w:val="15"/>
          <w:highlight w:val="none"/>
          <w:lang w:eastAsia="zh-CN"/>
        </w:rPr>
        <w:t>约定情形的</w:t>
      </w:r>
      <w:r>
        <w:rPr>
          <w:rFonts w:hint="eastAsia" w:ascii="宋体" w:hAnsi="宋体" w:eastAsia="宋体" w:cs="微软雅黑"/>
          <w:color w:val="auto"/>
          <w:highlight w:val="none"/>
          <w:lang w:eastAsia="zh-CN"/>
        </w:rPr>
        <w:t>，履约保证金不予退还；如果乙方未能按合同约定全面履行义务，甲方有权从履约保证金中取得补偿或赔偿，且不影响甲方要求乙方承担合同约定的超过履约保证金的违约责任的权利。</w:t>
      </w:r>
    </w:p>
    <w:p w14:paraId="48674574">
      <w:pPr>
        <w:spacing w:line="400" w:lineRule="exact"/>
        <w:ind w:firstLine="420"/>
        <w:rPr>
          <w:rFonts w:hint="eastAsia" w:ascii="宋体" w:hAnsi="宋体" w:eastAsia="宋体"/>
          <w:highlight w:val="none"/>
          <w:lang w:eastAsia="zh-CN"/>
        </w:rPr>
      </w:pPr>
      <w:r>
        <w:rPr>
          <w:rFonts w:hint="eastAsia" w:ascii="宋体" w:hAnsi="宋体" w:eastAsia="宋体"/>
          <w:color w:val="auto"/>
          <w:highlight w:val="none"/>
          <w:lang w:eastAsia="zh-CN"/>
        </w:rPr>
        <w:t xml:space="preserve">13.3 </w:t>
      </w:r>
      <w:r>
        <w:rPr>
          <w:rFonts w:hint="eastAsia" w:ascii="宋体" w:hAnsi="宋体" w:eastAsia="宋体" w:cs="微软雅黑"/>
          <w:color w:val="auto"/>
          <w:highlight w:val="none"/>
          <w:lang w:eastAsia="zh-CN"/>
        </w:rPr>
        <w:t>甲方在项目通过验收后按照</w:t>
      </w:r>
      <w:r>
        <w:rPr>
          <w:rFonts w:hint="eastAsia" w:ascii="宋体" w:hAnsi="宋体" w:eastAsia="宋体" w:cs="微软雅黑"/>
          <w:b/>
          <w:color w:val="auto"/>
          <w:highlight w:val="none"/>
          <w:lang w:eastAsia="zh-CN"/>
        </w:rPr>
        <w:t>【政府采购合同专用条款】</w:t>
      </w:r>
      <w:r>
        <w:rPr>
          <w:rFonts w:hint="eastAsia" w:ascii="宋体" w:hAnsi="宋体" w:eastAsia="宋体" w:cs="微软雅黑"/>
          <w:color w:val="auto"/>
          <w:highlight w:val="none"/>
          <w:lang w:eastAsia="zh-CN"/>
        </w:rPr>
        <w:t>规定的时间内将履约保证金退还乙方；逾期退还的，乙方可要求甲方支付违约金，违约金按照</w:t>
      </w:r>
      <w:r>
        <w:rPr>
          <w:rFonts w:hint="eastAsia" w:ascii="宋体" w:hAnsi="宋体" w:eastAsia="宋体" w:cs="微软雅黑"/>
          <w:b/>
          <w:color w:val="auto"/>
          <w:highlight w:val="none"/>
          <w:lang w:eastAsia="zh-CN"/>
        </w:rPr>
        <w:t>【政府采购合同专用条款】</w:t>
      </w:r>
      <w:r>
        <w:rPr>
          <w:rFonts w:hint="eastAsia" w:ascii="宋体" w:hAnsi="宋体" w:eastAsia="宋体" w:cs="微软雅黑"/>
          <w:color w:val="auto"/>
          <w:highlight w:val="none"/>
          <w:lang w:eastAsia="zh-CN"/>
        </w:rPr>
        <w:t>规定支付。</w:t>
      </w:r>
    </w:p>
    <w:p w14:paraId="3CE0408B">
      <w:pPr>
        <w:spacing w:line="400" w:lineRule="exact"/>
        <w:rPr>
          <w:rFonts w:hint="eastAsia" w:ascii="宋体" w:hAnsi="宋体" w:eastAsia="宋体"/>
          <w:b/>
          <w:sz w:val="24"/>
          <w:highlight w:val="none"/>
          <w:lang w:eastAsia="zh-CN"/>
        </w:rPr>
      </w:pPr>
      <w:r>
        <w:rPr>
          <w:rFonts w:hint="eastAsia" w:ascii="宋体" w:hAnsi="宋体" w:eastAsia="宋体"/>
          <w:b/>
          <w:bCs/>
          <w:color w:val="auto"/>
          <w:sz w:val="24"/>
          <w:highlight w:val="none"/>
          <w:lang w:eastAsia="zh-CN"/>
        </w:rPr>
        <w:t xml:space="preserve">14. </w:t>
      </w:r>
      <w:r>
        <w:rPr>
          <w:rFonts w:hint="eastAsia" w:ascii="宋体" w:hAnsi="宋体" w:eastAsia="宋体" w:cs="微软雅黑"/>
          <w:b/>
          <w:color w:val="auto"/>
          <w:sz w:val="24"/>
          <w:highlight w:val="none"/>
          <w:lang w:eastAsia="zh-CN"/>
        </w:rPr>
        <w:t>售后服务</w:t>
      </w:r>
    </w:p>
    <w:p w14:paraId="0218E054">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14.1 </w:t>
      </w:r>
      <w:r>
        <w:rPr>
          <w:rFonts w:hint="eastAsia" w:ascii="宋体" w:hAnsi="宋体" w:eastAsia="宋体" w:cs="微软雅黑"/>
          <w:color w:val="auto"/>
          <w:highlight w:val="none"/>
          <w:lang w:eastAsia="zh-CN"/>
        </w:rPr>
        <w:t>除项目不涉及或采购活动中明确约定无须承担外，乙方还应提供下列服务：</w:t>
      </w:r>
    </w:p>
    <w:p w14:paraId="0F62A31A">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）货物的现场移动、安装、调试、启动监督及技术支持；</w:t>
      </w:r>
    </w:p>
    <w:p w14:paraId="5617D2D8">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2</w:t>
      </w:r>
      <w:r>
        <w:rPr>
          <w:rFonts w:hint="eastAsia" w:ascii="宋体" w:hAnsi="宋体" w:eastAsia="宋体" w:cs="微软雅黑"/>
          <w:color w:val="auto"/>
          <w:highlight w:val="none"/>
          <w:lang w:eastAsia="zh-CN"/>
        </w:rPr>
        <w:t>）提供货物组装和维修所需的专用工具和辅助材料；</w:t>
      </w:r>
    </w:p>
    <w:p w14:paraId="6B00945D">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3</w:t>
      </w:r>
      <w:r>
        <w:rPr>
          <w:rFonts w:hint="eastAsia" w:ascii="宋体" w:hAnsi="宋体" w:eastAsia="宋体" w:cs="微软雅黑"/>
          <w:color w:val="auto"/>
          <w:highlight w:val="none"/>
          <w:lang w:eastAsia="zh-CN"/>
        </w:rPr>
        <w:t>）在</w:t>
      </w:r>
      <w:r>
        <w:rPr>
          <w:rFonts w:hint="eastAsia" w:ascii="宋体" w:hAnsi="宋体" w:eastAsia="宋体" w:cs="宋体"/>
          <w:b/>
          <w:bCs/>
          <w:szCs w:val="15"/>
          <w:highlight w:val="none"/>
          <w:lang w:eastAsia="zh-CN"/>
        </w:rPr>
        <w:t>【政府采购合同专用条款】</w:t>
      </w:r>
      <w:r>
        <w:rPr>
          <w:rFonts w:hint="eastAsia" w:ascii="宋体" w:hAnsi="宋体" w:eastAsia="宋体" w:cs="微软雅黑"/>
          <w:color w:val="auto"/>
          <w:highlight w:val="none"/>
          <w:lang w:eastAsia="zh-CN"/>
        </w:rPr>
        <w:t>约定的期限内对所有的货物实施运行监督、维修，但前提条件是该服务并不能免除乙方在质量保证期内所承担的义务；</w:t>
      </w:r>
    </w:p>
    <w:p w14:paraId="1048A335">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4</w:t>
      </w:r>
      <w:r>
        <w:rPr>
          <w:rFonts w:hint="eastAsia" w:ascii="宋体" w:hAnsi="宋体" w:eastAsia="宋体" w:cs="微软雅黑"/>
          <w:color w:val="auto"/>
          <w:highlight w:val="none"/>
          <w:lang w:eastAsia="zh-CN"/>
        </w:rPr>
        <w:t>）在制造商所在地或指定现场就货物的安装、启动、运营、维护、废弃处置等对甲方操作人员进行培训</w:t>
      </w:r>
      <w:r>
        <w:rPr>
          <w:rFonts w:hint="eastAsia" w:ascii="宋体" w:hAnsi="宋体" w:eastAsia="宋体" w:cs="微软雅黑"/>
          <w:szCs w:val="15"/>
          <w:highlight w:val="none"/>
          <w:lang w:eastAsia="zh-CN"/>
        </w:rPr>
        <w:t>；</w:t>
      </w:r>
    </w:p>
    <w:p w14:paraId="4DA9DFA0">
      <w:pPr>
        <w:pStyle w:val="71"/>
        <w:ind w:left="-4" w:firstLine="420"/>
        <w:rPr>
          <w:rFonts w:hint="eastAsia" w:ascii="宋体" w:hAnsi="宋体" w:eastAsia="宋体" w:cs="宋体"/>
          <w:sz w:val="21"/>
          <w:highlight w:val="none"/>
        </w:rPr>
      </w:pPr>
      <w:r>
        <w:rPr>
          <w:rFonts w:hint="eastAsia" w:ascii="宋体" w:hAnsi="宋体" w:eastAsia="宋体" w:cs="宋体"/>
          <w:sz w:val="21"/>
          <w:highlight w:val="none"/>
        </w:rPr>
        <w:t>（5）依照法律、行政法规的规定或者按照</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约定，货物在有效使用年限届满后应予回收的，乙方负有自行或者委托第三人对货物予以回收的义务；</w:t>
      </w:r>
    </w:p>
    <w:p w14:paraId="08F4DFE2">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6</w:t>
      </w:r>
      <w:r>
        <w:rPr>
          <w:rFonts w:hint="eastAsia" w:ascii="宋体" w:hAnsi="宋体" w:eastAsia="宋体" w:cs="微软雅黑"/>
          <w:color w:val="auto"/>
          <w:highlight w:val="none"/>
          <w:lang w:eastAsia="zh-CN"/>
        </w:rPr>
        <w:t>）</w:t>
      </w:r>
      <w:r>
        <w:rPr>
          <w:rFonts w:hint="eastAsia" w:ascii="宋体" w:hAnsi="宋体" w:eastAsia="宋体" w:cs="微软雅黑"/>
          <w:b/>
          <w:color w:val="auto"/>
          <w:highlight w:val="none"/>
          <w:lang w:eastAsia="zh-CN"/>
        </w:rPr>
        <w:t>【政府采购合同专用条款】</w:t>
      </w:r>
      <w:r>
        <w:rPr>
          <w:rFonts w:hint="eastAsia" w:ascii="宋体" w:hAnsi="宋体" w:eastAsia="宋体" w:cs="微软雅黑"/>
          <w:color w:val="auto"/>
          <w:highlight w:val="none"/>
          <w:lang w:eastAsia="zh-CN"/>
        </w:rPr>
        <w:t>规定由乙方提供的其他服务。</w:t>
      </w:r>
    </w:p>
    <w:p w14:paraId="353DA403">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14.2 </w:t>
      </w:r>
      <w:r>
        <w:rPr>
          <w:rFonts w:hint="eastAsia" w:ascii="宋体" w:hAnsi="宋体" w:eastAsia="宋体" w:cs="微软雅黑"/>
          <w:color w:val="auto"/>
          <w:highlight w:val="none"/>
          <w:lang w:eastAsia="zh-CN"/>
        </w:rPr>
        <w:t>乙方提供的售后服务的费用已包含在合同价款中，甲方不再另行支付。</w:t>
      </w:r>
    </w:p>
    <w:p w14:paraId="18C9E8CD">
      <w:pPr>
        <w:spacing w:line="400" w:lineRule="exact"/>
        <w:rPr>
          <w:rFonts w:hint="eastAsia" w:ascii="宋体" w:hAnsi="宋体" w:eastAsia="宋体"/>
          <w:b/>
          <w:bCs/>
          <w:sz w:val="24"/>
          <w:highlight w:val="none"/>
          <w:lang w:eastAsia="zh-CN"/>
        </w:rPr>
      </w:pPr>
      <w:r>
        <w:rPr>
          <w:rFonts w:hint="eastAsia" w:ascii="宋体" w:hAnsi="宋体" w:eastAsia="宋体"/>
          <w:b/>
          <w:bCs/>
          <w:color w:val="auto"/>
          <w:sz w:val="24"/>
          <w:highlight w:val="none"/>
          <w:lang w:eastAsia="zh-CN"/>
        </w:rPr>
        <w:t xml:space="preserve">15. </w:t>
      </w:r>
      <w:r>
        <w:rPr>
          <w:rFonts w:hint="eastAsia" w:ascii="宋体" w:hAnsi="宋体" w:eastAsia="宋体" w:cs="微软雅黑"/>
          <w:b/>
          <w:bCs/>
          <w:color w:val="auto"/>
          <w:sz w:val="24"/>
          <w:highlight w:val="none"/>
          <w:lang w:eastAsia="zh-CN"/>
        </w:rPr>
        <w:t>违约责任</w:t>
      </w:r>
    </w:p>
    <w:p w14:paraId="14F4AE8E">
      <w:pPr>
        <w:spacing w:line="400" w:lineRule="exact"/>
        <w:ind w:firstLine="420" w:firstLineChars="200"/>
        <w:rPr>
          <w:rFonts w:hint="eastAsia" w:ascii="宋体" w:hAnsi="宋体" w:eastAsia="宋体"/>
          <w:bCs/>
          <w:highlight w:val="none"/>
          <w:lang w:eastAsia="zh-CN"/>
        </w:rPr>
      </w:pPr>
      <w:r>
        <w:rPr>
          <w:rFonts w:hint="eastAsia" w:ascii="宋体" w:hAnsi="宋体" w:eastAsia="宋体"/>
          <w:bCs/>
          <w:color w:val="auto"/>
          <w:highlight w:val="none"/>
          <w:lang w:eastAsia="zh-CN"/>
        </w:rPr>
        <w:t>15.1</w:t>
      </w:r>
      <w:r>
        <w:rPr>
          <w:rFonts w:hint="eastAsia" w:ascii="宋体" w:hAnsi="宋体" w:eastAsia="宋体" w:cs="微软雅黑"/>
          <w:bCs/>
          <w:color w:val="auto"/>
          <w:highlight w:val="none"/>
          <w:lang w:eastAsia="zh-CN"/>
        </w:rPr>
        <w:t>质量瑕疵的违约责任</w:t>
      </w:r>
    </w:p>
    <w:p w14:paraId="09D94C44">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乙方提供的产品不符合合同约定的质量标准或存在产品质量缺陷，甲方有权要求乙方根据</w:t>
      </w:r>
      <w:r>
        <w:rPr>
          <w:rFonts w:hint="eastAsia" w:ascii="宋体" w:hAnsi="宋体" w:eastAsia="宋体" w:cs="微软雅黑"/>
          <w:b/>
          <w:color w:val="auto"/>
          <w:highlight w:val="none"/>
          <w:lang w:eastAsia="zh-CN"/>
        </w:rPr>
        <w:t>【政府采购合同专用条款】</w:t>
      </w:r>
      <w:r>
        <w:rPr>
          <w:rFonts w:hint="eastAsia" w:ascii="宋体" w:hAnsi="宋体" w:eastAsia="宋体" w:cs="微软雅黑"/>
          <w:bCs/>
          <w:color w:val="auto"/>
          <w:highlight w:val="none"/>
          <w:lang w:eastAsia="zh-CN"/>
        </w:rPr>
        <w:t>要求</w:t>
      </w:r>
      <w:r>
        <w:rPr>
          <w:rFonts w:hint="eastAsia" w:ascii="宋体" w:hAnsi="宋体" w:eastAsia="宋体" w:cs="微软雅黑"/>
          <w:color w:val="auto"/>
          <w:highlight w:val="none"/>
          <w:lang w:eastAsia="zh-CN"/>
        </w:rPr>
        <w:t>及时修理、重作、更换，并承担由此给甲方造成的损失。</w:t>
      </w:r>
    </w:p>
    <w:p w14:paraId="704F7589">
      <w:pPr>
        <w:spacing w:line="400" w:lineRule="exact"/>
        <w:ind w:firstLine="420" w:firstLineChars="200"/>
        <w:rPr>
          <w:rFonts w:hint="eastAsia" w:ascii="宋体" w:hAnsi="宋体" w:eastAsia="宋体"/>
          <w:bCs/>
          <w:highlight w:val="none"/>
          <w:lang w:eastAsia="zh-CN"/>
        </w:rPr>
      </w:pPr>
      <w:r>
        <w:rPr>
          <w:rFonts w:hint="eastAsia" w:ascii="宋体" w:hAnsi="宋体" w:eastAsia="宋体"/>
          <w:bCs/>
          <w:color w:val="auto"/>
          <w:highlight w:val="none"/>
          <w:lang w:eastAsia="zh-CN"/>
        </w:rPr>
        <w:t xml:space="preserve">15.2 </w:t>
      </w:r>
      <w:r>
        <w:rPr>
          <w:rFonts w:hint="eastAsia" w:ascii="宋体" w:hAnsi="宋体" w:eastAsia="宋体" w:cs="微软雅黑"/>
          <w:bCs/>
          <w:color w:val="auto"/>
          <w:highlight w:val="none"/>
          <w:lang w:eastAsia="zh-CN"/>
        </w:rPr>
        <w:t>迟延交货的违约责任</w:t>
      </w:r>
    </w:p>
    <w:p w14:paraId="335D08C0">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3256A85">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2</w:t>
      </w:r>
      <w:r>
        <w:rPr>
          <w:rFonts w:hint="eastAsia" w:ascii="宋体" w:hAnsi="宋体" w:eastAsia="宋体" w:cs="微软雅黑"/>
          <w:color w:val="auto"/>
          <w:highlight w:val="none"/>
          <w:lang w:eastAsia="zh-CN"/>
        </w:rPr>
        <w:t>）如果乙方没有按照合同规定的时间交货和提供相关服务，甲方有权从货款中扣除误期赔偿费而不影响合同项下的其他补救方法，赔偿费按</w:t>
      </w:r>
      <w:r>
        <w:rPr>
          <w:rFonts w:hint="eastAsia" w:ascii="宋体" w:hAnsi="宋体" w:eastAsia="宋体" w:cs="微软雅黑"/>
          <w:b/>
          <w:color w:val="auto"/>
          <w:highlight w:val="none"/>
          <w:lang w:eastAsia="zh-CN"/>
        </w:rPr>
        <w:t>【政府采购合同专用条款】</w:t>
      </w:r>
      <w:r>
        <w:rPr>
          <w:rFonts w:hint="eastAsia" w:ascii="宋体" w:hAnsi="宋体" w:eastAsia="宋体" w:cs="微软雅黑"/>
          <w:color w:val="auto"/>
          <w:highlight w:val="none"/>
          <w:lang w:eastAsia="zh-CN"/>
        </w:rPr>
        <w:t>规定执行。如果涉及公共利益，且赔偿金额无法弥补公共利益损失，甲方可要求继续履行或者采取其他补救措施。</w:t>
      </w:r>
    </w:p>
    <w:p w14:paraId="1D742FB5">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15.3 </w:t>
      </w:r>
      <w:r>
        <w:rPr>
          <w:rFonts w:hint="eastAsia" w:ascii="宋体" w:hAnsi="宋体" w:eastAsia="宋体" w:cs="微软雅黑"/>
          <w:color w:val="auto"/>
          <w:highlight w:val="none"/>
          <w:lang w:eastAsia="zh-CN"/>
        </w:rPr>
        <w:t>迟延支付的违约责任</w:t>
      </w:r>
    </w:p>
    <w:p w14:paraId="0D56FFDC">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甲方存在迟延支付乙方合同款项的，应当承担</w:t>
      </w:r>
      <w:r>
        <w:rPr>
          <w:rFonts w:hint="eastAsia" w:ascii="宋体" w:hAnsi="宋体" w:eastAsia="宋体" w:cs="微软雅黑"/>
          <w:b/>
          <w:bCs/>
          <w:color w:val="auto"/>
          <w:highlight w:val="none"/>
          <w:lang w:eastAsia="zh-CN"/>
        </w:rPr>
        <w:t>【政府采购合同专用条款】</w:t>
      </w:r>
      <w:r>
        <w:rPr>
          <w:rFonts w:hint="eastAsia" w:ascii="宋体" w:hAnsi="宋体" w:eastAsia="宋体" w:cs="微软雅黑"/>
          <w:color w:val="auto"/>
          <w:highlight w:val="none"/>
          <w:lang w:eastAsia="zh-CN"/>
        </w:rPr>
        <w:t>规定的逾期付款利息。</w:t>
      </w:r>
    </w:p>
    <w:p w14:paraId="5DA24AE0">
      <w:pPr>
        <w:spacing w:line="400" w:lineRule="exact"/>
        <w:ind w:firstLine="420" w:firstLineChars="200"/>
        <w:rPr>
          <w:rFonts w:hint="eastAsia" w:ascii="宋体" w:hAnsi="宋体" w:eastAsia="宋体"/>
          <w:highlight w:val="none"/>
          <w:lang w:eastAsia="zh-CN"/>
        </w:rPr>
      </w:pPr>
      <w:r>
        <w:rPr>
          <w:rFonts w:hint="eastAsia" w:ascii="宋体" w:hAnsi="宋体" w:eastAsia="宋体"/>
          <w:bCs/>
          <w:color w:val="auto"/>
          <w:highlight w:val="none"/>
          <w:lang w:eastAsia="zh-CN"/>
        </w:rPr>
        <w:t>15.4</w:t>
      </w:r>
      <w:r>
        <w:rPr>
          <w:rFonts w:hint="eastAsia" w:ascii="宋体" w:hAnsi="宋体" w:eastAsia="宋体" w:cs="微软雅黑"/>
          <w:bCs/>
          <w:color w:val="auto"/>
          <w:highlight w:val="none"/>
          <w:lang w:eastAsia="zh-CN"/>
        </w:rPr>
        <w:t>其他违约责任根据项目实际需要按</w:t>
      </w:r>
      <w:r>
        <w:rPr>
          <w:rFonts w:hint="eastAsia" w:ascii="宋体" w:hAnsi="宋体" w:eastAsia="宋体" w:cs="微软雅黑"/>
          <w:b/>
          <w:bCs/>
          <w:color w:val="auto"/>
          <w:highlight w:val="none"/>
          <w:lang w:eastAsia="zh-CN"/>
        </w:rPr>
        <w:t>【政府采购合同专用条款】</w:t>
      </w:r>
      <w:r>
        <w:rPr>
          <w:rFonts w:hint="eastAsia" w:ascii="宋体" w:hAnsi="宋体" w:eastAsia="宋体" w:cs="微软雅黑"/>
          <w:color w:val="auto"/>
          <w:highlight w:val="none"/>
          <w:lang w:eastAsia="zh-CN"/>
        </w:rPr>
        <w:t>规定执行。</w:t>
      </w:r>
    </w:p>
    <w:p w14:paraId="361F56CE">
      <w:pPr>
        <w:widowControl w:val="0"/>
        <w:numPr>
          <w:ilvl w:val="0"/>
          <w:numId w:val="8"/>
        </w:numPr>
        <w:kinsoku/>
        <w:spacing w:line="400" w:lineRule="exact"/>
        <w:textAlignment w:val="auto"/>
        <w:rPr>
          <w:rFonts w:hint="eastAsia" w:ascii="宋体" w:hAnsi="宋体" w:eastAsia="宋体"/>
          <w:b/>
          <w:sz w:val="24"/>
          <w:highlight w:val="none"/>
        </w:rPr>
      </w:pPr>
      <w:r>
        <w:rPr>
          <w:rFonts w:hint="eastAsia" w:ascii="宋体" w:hAnsi="宋体" w:eastAsia="宋体" w:cs="微软雅黑"/>
          <w:b/>
          <w:color w:val="auto"/>
          <w:sz w:val="24"/>
          <w:highlight w:val="none"/>
        </w:rPr>
        <w:t>合同变更</w:t>
      </w:r>
      <w:r>
        <w:rPr>
          <w:rFonts w:hint="eastAsia" w:ascii="宋体" w:hAnsi="宋体" w:eastAsia="宋体" w:cs="微软雅黑"/>
          <w:b/>
          <w:color w:val="auto"/>
          <w:sz w:val="24"/>
          <w:highlight w:val="none"/>
          <w:lang w:eastAsia="zh-CN"/>
        </w:rPr>
        <w:t>、中止与终止</w:t>
      </w:r>
    </w:p>
    <w:p w14:paraId="6B51F819">
      <w:pPr>
        <w:spacing w:line="400" w:lineRule="exact"/>
        <w:rPr>
          <w:rFonts w:hint="eastAsia" w:ascii="宋体" w:hAnsi="宋体" w:eastAsia="宋体"/>
          <w:highlight w:val="none"/>
        </w:rPr>
      </w:pPr>
      <w:r>
        <w:rPr>
          <w:rFonts w:hint="eastAsia" w:ascii="宋体" w:hAnsi="宋体" w:eastAsia="宋体"/>
          <w:color w:val="auto"/>
          <w:highlight w:val="none"/>
          <w:lang w:eastAsia="zh-CN"/>
        </w:rPr>
        <w:t xml:space="preserve">    </w:t>
      </w:r>
      <w:r>
        <w:rPr>
          <w:rFonts w:hint="eastAsia" w:ascii="宋体" w:hAnsi="宋体" w:eastAsia="宋体"/>
          <w:color w:val="auto"/>
          <w:highlight w:val="none"/>
        </w:rPr>
        <w:t>1</w:t>
      </w:r>
      <w:r>
        <w:rPr>
          <w:rFonts w:hint="eastAsia" w:ascii="宋体" w:hAnsi="宋体" w:eastAsia="宋体"/>
          <w:color w:val="auto"/>
          <w:highlight w:val="none"/>
          <w:lang w:eastAsia="zh-CN"/>
        </w:rPr>
        <w:t>6</w:t>
      </w:r>
      <w:r>
        <w:rPr>
          <w:rFonts w:hint="eastAsia" w:ascii="宋体" w:hAnsi="宋体" w:eastAsia="宋体"/>
          <w:color w:val="auto"/>
          <w:highlight w:val="none"/>
        </w:rPr>
        <w:t>.1</w:t>
      </w:r>
      <w:r>
        <w:rPr>
          <w:rFonts w:hint="eastAsia" w:ascii="宋体" w:hAnsi="宋体" w:eastAsia="宋体" w:cs="微软雅黑"/>
          <w:color w:val="auto"/>
          <w:highlight w:val="none"/>
        </w:rPr>
        <w:t>合同的</w:t>
      </w:r>
      <w:r>
        <w:rPr>
          <w:rFonts w:hint="eastAsia" w:ascii="宋体" w:hAnsi="宋体" w:eastAsia="宋体" w:cs="微软雅黑"/>
          <w:color w:val="auto"/>
          <w:highlight w:val="none"/>
          <w:lang w:eastAsia="zh-CN"/>
        </w:rPr>
        <w:t>变更</w:t>
      </w:r>
    </w:p>
    <w:p w14:paraId="42A7BA10">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政府采购合同履行中，在不改变合同其他条款的前提下，甲方可以在合同价款</w:t>
      </w:r>
      <w:r>
        <w:rPr>
          <w:rFonts w:hint="eastAsia" w:ascii="宋体" w:hAnsi="宋体" w:eastAsia="宋体"/>
          <w:color w:val="auto"/>
          <w:highlight w:val="none"/>
          <w:lang w:eastAsia="zh-CN"/>
        </w:rPr>
        <w:t>10%</w:t>
      </w:r>
      <w:r>
        <w:rPr>
          <w:rFonts w:hint="eastAsia" w:ascii="宋体" w:hAnsi="宋体" w:eastAsia="宋体" w:cs="微软雅黑"/>
          <w:color w:val="auto"/>
          <w:highlight w:val="none"/>
          <w:lang w:eastAsia="zh-CN"/>
        </w:rPr>
        <w:t>的范围内追加与合同标的相同的货物，并就此与乙方协商一致后签订补充协议。</w:t>
      </w:r>
    </w:p>
    <w:p w14:paraId="3799CFB4">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16.2</w:t>
      </w:r>
      <w:r>
        <w:rPr>
          <w:rFonts w:hint="eastAsia" w:ascii="宋体" w:hAnsi="宋体" w:eastAsia="宋体" w:cs="微软雅黑"/>
          <w:color w:val="auto"/>
          <w:highlight w:val="none"/>
          <w:lang w:eastAsia="zh-CN"/>
        </w:rPr>
        <w:t>合同的中止</w:t>
      </w:r>
    </w:p>
    <w:p w14:paraId="22C208B4">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）合同履行过程中因供应商就采购文件、采购过程或结果提起投诉的，甲方认为有必要的，可以中止合同的履行。</w:t>
      </w:r>
    </w:p>
    <w:p w14:paraId="08D4B2D7">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2</w:t>
      </w:r>
      <w:r>
        <w:rPr>
          <w:rFonts w:hint="eastAsia" w:ascii="宋体" w:hAnsi="宋体" w:eastAsia="宋体" w:cs="微软雅黑"/>
          <w:color w:val="auto"/>
          <w:highlight w:val="none"/>
          <w:lang w:eastAsia="zh-CN"/>
        </w:rPr>
        <w:t>）合同履行过程中，如果乙方出现以下情形之一的：</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．经营状况严重恶化；</w:t>
      </w:r>
      <w:r>
        <w:rPr>
          <w:rFonts w:hint="eastAsia" w:ascii="宋体" w:hAnsi="宋体" w:eastAsia="宋体"/>
          <w:color w:val="auto"/>
          <w:highlight w:val="none"/>
          <w:lang w:eastAsia="zh-CN"/>
        </w:rPr>
        <w:t>2</w:t>
      </w:r>
      <w:r>
        <w:rPr>
          <w:rFonts w:hint="eastAsia" w:ascii="宋体" w:hAnsi="宋体" w:eastAsia="宋体" w:cs="微软雅黑"/>
          <w:color w:val="auto"/>
          <w:highlight w:val="none"/>
          <w:lang w:eastAsia="zh-CN"/>
        </w:rPr>
        <w:t>．转移财产、抽逃资金，以逃避债务；</w:t>
      </w:r>
      <w:r>
        <w:rPr>
          <w:rFonts w:hint="eastAsia" w:ascii="宋体" w:hAnsi="宋体" w:eastAsia="宋体"/>
          <w:color w:val="auto"/>
          <w:highlight w:val="none"/>
          <w:lang w:eastAsia="zh-CN"/>
        </w:rPr>
        <w:t>3</w:t>
      </w:r>
      <w:r>
        <w:rPr>
          <w:rFonts w:hint="eastAsia" w:ascii="宋体" w:hAnsi="宋体" w:eastAsia="宋体" w:cs="微软雅黑"/>
          <w:color w:val="auto"/>
          <w:highlight w:val="none"/>
          <w:lang w:eastAsia="zh-CN"/>
        </w:rPr>
        <w:t>．丧失商业信誉；</w:t>
      </w:r>
      <w:r>
        <w:rPr>
          <w:rFonts w:hint="eastAsia" w:ascii="宋体" w:hAnsi="宋体" w:eastAsia="宋体"/>
          <w:color w:val="auto"/>
          <w:highlight w:val="none"/>
          <w:lang w:eastAsia="zh-CN"/>
        </w:rPr>
        <w:t>4</w:t>
      </w:r>
      <w:r>
        <w:rPr>
          <w:rFonts w:hint="eastAsia" w:ascii="宋体" w:hAnsi="宋体" w:eastAsia="宋体" w:cs="微软雅黑"/>
          <w:color w:val="auto"/>
          <w:highlight w:val="none"/>
          <w:lang w:eastAsia="zh-CN"/>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DDA697">
      <w:pPr>
        <w:pStyle w:val="71"/>
        <w:ind w:left="-4" w:firstLine="420"/>
        <w:jc w:val="both"/>
        <w:rPr>
          <w:rFonts w:hint="eastAsia" w:ascii="宋体" w:hAnsi="宋体" w:eastAsia="宋体"/>
          <w:sz w:val="21"/>
          <w:highlight w:val="none"/>
        </w:rPr>
      </w:pPr>
      <w:r>
        <w:rPr>
          <w:rFonts w:hint="eastAsia" w:ascii="宋体" w:hAnsi="宋体" w:eastAsia="宋体" w:cs="宋体"/>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C4CC971">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4</w:t>
      </w:r>
      <w:r>
        <w:rPr>
          <w:rFonts w:hint="eastAsia" w:ascii="宋体" w:hAnsi="宋体" w:eastAsia="宋体" w:cs="微软雅黑"/>
          <w:color w:val="auto"/>
          <w:highlight w:val="none"/>
          <w:lang w:eastAsia="zh-CN"/>
        </w:rPr>
        <w:t>）甲方不得以行政区划调整、政府换届、机构或者职能调整以及相关责任人更替为由中止合同。</w:t>
      </w:r>
    </w:p>
    <w:p w14:paraId="58D8E50B">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16.3</w:t>
      </w:r>
      <w:r>
        <w:rPr>
          <w:rFonts w:hint="eastAsia" w:ascii="宋体" w:hAnsi="宋体" w:eastAsia="宋体" w:cs="微软雅黑"/>
          <w:color w:val="auto"/>
          <w:highlight w:val="none"/>
          <w:lang w:eastAsia="zh-CN"/>
        </w:rPr>
        <w:t>合同的终止</w:t>
      </w:r>
    </w:p>
    <w:p w14:paraId="13D7AD8B">
      <w:pPr>
        <w:spacing w:line="400" w:lineRule="exact"/>
        <w:ind w:firstLine="420" w:firstLineChars="200"/>
        <w:rPr>
          <w:rFonts w:hint="eastAsia" w:ascii="宋体" w:hAnsi="宋体" w:eastAsia="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1</w:t>
      </w:r>
      <w:r>
        <w:rPr>
          <w:rFonts w:hint="eastAsia" w:ascii="宋体" w:hAnsi="宋体" w:eastAsia="宋体" w:cs="微软雅黑"/>
          <w:color w:val="auto"/>
          <w:highlight w:val="none"/>
          <w:lang w:eastAsia="zh-CN"/>
        </w:rPr>
        <w:t>）合同因有效期限届满而终止；</w:t>
      </w:r>
    </w:p>
    <w:p w14:paraId="5429591A">
      <w:pPr>
        <w:spacing w:line="400" w:lineRule="exact"/>
        <w:ind w:firstLine="420" w:firstLineChars="200"/>
        <w:rPr>
          <w:rFonts w:hint="eastAsia" w:ascii="宋体" w:hAnsi="宋体" w:eastAsia="宋体" w:cs="宋体"/>
          <w:highlight w:val="none"/>
          <w:lang w:eastAsia="zh-CN"/>
        </w:rPr>
      </w:pPr>
      <w:r>
        <w:rPr>
          <w:rFonts w:hint="eastAsia" w:ascii="宋体" w:hAnsi="宋体" w:eastAsia="宋体" w:cs="微软雅黑"/>
          <w:color w:val="auto"/>
          <w:highlight w:val="none"/>
          <w:lang w:eastAsia="zh-CN"/>
        </w:rPr>
        <w:t>（</w:t>
      </w:r>
      <w:r>
        <w:rPr>
          <w:rFonts w:hint="eastAsia" w:ascii="宋体" w:hAnsi="宋体" w:eastAsia="宋体"/>
          <w:color w:val="auto"/>
          <w:highlight w:val="none"/>
          <w:lang w:eastAsia="zh-CN"/>
        </w:rPr>
        <w:t>2</w:t>
      </w:r>
      <w:r>
        <w:rPr>
          <w:rFonts w:hint="eastAsia" w:ascii="宋体" w:hAnsi="宋体" w:eastAsia="宋体" w:cs="微软雅黑"/>
          <w:color w:val="auto"/>
          <w:highlight w:val="none"/>
          <w:lang w:eastAsia="zh-CN"/>
        </w:rPr>
        <w:t>）乙方未按合同约定履行，构成根本性违约的，甲方有权终止合同，</w:t>
      </w:r>
      <w:r>
        <w:rPr>
          <w:rFonts w:hint="eastAsia" w:ascii="宋体" w:hAnsi="宋体" w:eastAsia="宋体" w:cs="宋体"/>
          <w:highlight w:val="none"/>
          <w:lang w:eastAsia="zh-CN"/>
        </w:rPr>
        <w:t>并追究乙方的违约责</w:t>
      </w:r>
      <w:r>
        <w:rPr>
          <w:rFonts w:hint="eastAsia" w:ascii="宋体" w:hAnsi="宋体" w:eastAsia="宋体" w:cs="微软雅黑"/>
          <w:highlight w:val="none"/>
          <w:lang w:eastAsia="zh-CN"/>
        </w:rPr>
        <w:t>任</w:t>
      </w:r>
      <w:r>
        <w:rPr>
          <w:rFonts w:hint="eastAsia" w:ascii="宋体" w:hAnsi="宋体" w:eastAsia="宋体" w:cs="微软雅黑"/>
          <w:color w:val="auto"/>
          <w:highlight w:val="none"/>
          <w:lang w:eastAsia="zh-CN"/>
        </w:rPr>
        <w:t>。</w:t>
      </w:r>
    </w:p>
    <w:p w14:paraId="514C2FB5">
      <w:pPr>
        <w:pStyle w:val="71"/>
        <w:rPr>
          <w:rFonts w:hint="eastAsia" w:ascii="宋体" w:hAnsi="宋体" w:eastAsia="宋体"/>
          <w:highlight w:val="none"/>
        </w:rPr>
      </w:pPr>
      <w:r>
        <w:rPr>
          <w:rFonts w:hint="eastAsia" w:ascii="宋体" w:hAnsi="宋体" w:eastAsia="宋体"/>
          <w:highlight w:val="none"/>
        </w:rPr>
        <w:t xml:space="preserve">16.4 </w:t>
      </w:r>
      <w:r>
        <w:rPr>
          <w:rFonts w:hint="eastAsia" w:ascii="宋体" w:hAnsi="宋体" w:eastAsia="宋体" w:cs="Times New Roman"/>
          <w:kern w:val="2"/>
          <w:sz w:val="21"/>
          <w:highlight w:val="none"/>
        </w:rPr>
        <w:t>涉及国家利益、社会公共利益的情形</w:t>
      </w:r>
    </w:p>
    <w:p w14:paraId="72CF16DB">
      <w:pPr>
        <w:pStyle w:val="71"/>
        <w:ind w:left="-4" w:firstLine="420"/>
        <w:jc w:val="both"/>
        <w:rPr>
          <w:rFonts w:hint="eastAsia" w:ascii="宋体" w:hAnsi="宋体" w:eastAsia="宋体"/>
          <w:sz w:val="21"/>
          <w:highlight w:val="none"/>
        </w:rPr>
      </w:pPr>
      <w:r>
        <w:rPr>
          <w:rFonts w:hint="eastAsia" w:ascii="宋体" w:hAnsi="宋体" w:eastAsia="宋体" w:cs="宋体"/>
          <w:sz w:val="21"/>
          <w:highlight w:val="none"/>
        </w:rPr>
        <w:t>政府采购合同继续履行将损害国家利益和社会公共利益的，双方当事人应当变更、中止或者终止合同。有过错的一方应当承担赔偿责任，双方都有过错的，各自承担相应的责任。</w:t>
      </w:r>
    </w:p>
    <w:p w14:paraId="0DACC32D">
      <w:pPr>
        <w:spacing w:line="400" w:lineRule="exact"/>
        <w:rPr>
          <w:rFonts w:hint="eastAsia" w:ascii="宋体" w:hAnsi="宋体" w:eastAsia="宋体"/>
          <w:b/>
          <w:bCs/>
          <w:sz w:val="24"/>
          <w:highlight w:val="none"/>
          <w:lang w:eastAsia="zh-CN"/>
        </w:rPr>
      </w:pPr>
      <w:r>
        <w:rPr>
          <w:rFonts w:hint="eastAsia" w:ascii="宋体" w:hAnsi="宋体" w:eastAsia="宋体"/>
          <w:b/>
          <w:bCs/>
          <w:color w:val="auto"/>
          <w:sz w:val="24"/>
          <w:highlight w:val="none"/>
          <w:lang w:eastAsia="zh-CN"/>
        </w:rPr>
        <w:t xml:space="preserve">17. </w:t>
      </w:r>
      <w:r>
        <w:rPr>
          <w:rFonts w:hint="eastAsia" w:ascii="宋体" w:hAnsi="宋体" w:eastAsia="宋体" w:cs="微软雅黑"/>
          <w:b/>
          <w:bCs/>
          <w:color w:val="auto"/>
          <w:sz w:val="24"/>
          <w:highlight w:val="none"/>
          <w:lang w:eastAsia="zh-CN"/>
        </w:rPr>
        <w:t>合同分包</w:t>
      </w:r>
    </w:p>
    <w:p w14:paraId="37C85350">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17.1 </w:t>
      </w:r>
      <w:r>
        <w:rPr>
          <w:rFonts w:hint="eastAsia" w:ascii="宋体" w:hAnsi="宋体" w:eastAsia="宋体" w:cs="微软雅黑"/>
          <w:color w:val="auto"/>
          <w:highlight w:val="none"/>
          <w:lang w:eastAsia="zh-CN"/>
        </w:rPr>
        <w:t>乙方不得将合同转包给其他供应商。涉及合同分包的，乙方应根据采购文件和投标（响应）文件规定进行合同分包。</w:t>
      </w:r>
    </w:p>
    <w:p w14:paraId="1B310639">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17.2 </w:t>
      </w:r>
      <w:r>
        <w:rPr>
          <w:rFonts w:hint="eastAsia" w:ascii="宋体" w:hAnsi="宋体" w:eastAsia="宋体" w:cs="微软雅黑"/>
          <w:color w:val="auto"/>
          <w:highlight w:val="none"/>
          <w:lang w:eastAsia="zh-CN"/>
        </w:rPr>
        <w:t>乙方执行政府采购政策向中小企业依法分包的，乙方应当按采购文件和投标（响应）文件签订分包意向协议，分包意向协议属于本合同组成部分。</w:t>
      </w:r>
    </w:p>
    <w:p w14:paraId="42C86A3C">
      <w:pPr>
        <w:spacing w:line="400" w:lineRule="exact"/>
        <w:rPr>
          <w:rFonts w:hint="eastAsia" w:ascii="宋体" w:hAnsi="宋体" w:eastAsia="宋体"/>
          <w:b/>
          <w:bCs/>
          <w:sz w:val="24"/>
          <w:highlight w:val="none"/>
          <w:lang w:eastAsia="zh-CN"/>
        </w:rPr>
      </w:pPr>
      <w:r>
        <w:rPr>
          <w:rFonts w:hint="eastAsia" w:ascii="宋体" w:hAnsi="宋体" w:eastAsia="宋体"/>
          <w:b/>
          <w:bCs/>
          <w:color w:val="auto"/>
          <w:sz w:val="24"/>
          <w:highlight w:val="none"/>
          <w:lang w:eastAsia="zh-CN"/>
        </w:rPr>
        <w:t xml:space="preserve">18. </w:t>
      </w:r>
      <w:r>
        <w:rPr>
          <w:rFonts w:hint="eastAsia" w:ascii="宋体" w:hAnsi="宋体" w:eastAsia="宋体" w:cs="微软雅黑"/>
          <w:b/>
          <w:bCs/>
          <w:color w:val="auto"/>
          <w:sz w:val="24"/>
          <w:highlight w:val="none"/>
          <w:lang w:eastAsia="zh-CN"/>
        </w:rPr>
        <w:t>不可抗力</w:t>
      </w:r>
    </w:p>
    <w:p w14:paraId="1DA05C1C">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18.1 </w:t>
      </w:r>
      <w:r>
        <w:rPr>
          <w:rFonts w:hint="eastAsia" w:ascii="宋体" w:hAnsi="宋体" w:eastAsia="宋体" w:cs="微软雅黑"/>
          <w:color w:val="auto"/>
          <w:highlight w:val="none"/>
          <w:lang w:eastAsia="zh-CN"/>
        </w:rPr>
        <w:t>不可抗力是指合同双方不能预见、不能避免且不能克服的客观情况。</w:t>
      </w:r>
    </w:p>
    <w:p w14:paraId="2BFA6F9F">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18.2 </w:t>
      </w:r>
      <w:r>
        <w:rPr>
          <w:rFonts w:hint="eastAsia" w:ascii="宋体" w:hAnsi="宋体" w:eastAsia="宋体" w:cs="微软雅黑"/>
          <w:color w:val="auto"/>
          <w:highlight w:val="none"/>
          <w:lang w:eastAsia="zh-CN"/>
        </w:rPr>
        <w:t>任何一方对由于不可抗力造成的部分或全部不能履行合同不承担违约责任。但迟延履行后发生不可抗力的，不能免除责任。</w:t>
      </w:r>
    </w:p>
    <w:p w14:paraId="4198EB3F">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18.3 </w:t>
      </w:r>
      <w:r>
        <w:rPr>
          <w:rFonts w:hint="eastAsia" w:ascii="宋体" w:hAnsi="宋体" w:eastAsia="宋体" w:cs="微软雅黑"/>
          <w:color w:val="auto"/>
          <w:highlight w:val="none"/>
          <w:lang w:eastAsia="zh-CN"/>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285AA7A">
      <w:pPr>
        <w:spacing w:line="400" w:lineRule="exact"/>
        <w:rPr>
          <w:rFonts w:hint="eastAsia" w:ascii="宋体" w:hAnsi="宋体" w:eastAsia="宋体"/>
          <w:b/>
          <w:bCs/>
          <w:sz w:val="24"/>
          <w:highlight w:val="none"/>
          <w:lang w:eastAsia="zh-CN"/>
        </w:rPr>
      </w:pPr>
      <w:r>
        <w:rPr>
          <w:rFonts w:hint="eastAsia" w:ascii="宋体" w:hAnsi="宋体" w:eastAsia="宋体"/>
          <w:b/>
          <w:bCs/>
          <w:color w:val="auto"/>
          <w:sz w:val="24"/>
          <w:highlight w:val="none"/>
          <w:lang w:eastAsia="zh-CN"/>
        </w:rPr>
        <w:t xml:space="preserve">19. </w:t>
      </w:r>
      <w:r>
        <w:rPr>
          <w:rFonts w:hint="eastAsia" w:ascii="宋体" w:hAnsi="宋体" w:eastAsia="宋体" w:cs="微软雅黑"/>
          <w:b/>
          <w:bCs/>
          <w:color w:val="auto"/>
          <w:sz w:val="24"/>
          <w:highlight w:val="none"/>
          <w:lang w:eastAsia="zh-CN"/>
        </w:rPr>
        <w:t>解决争议的方法</w:t>
      </w:r>
    </w:p>
    <w:p w14:paraId="7CE9D4F2">
      <w:pPr>
        <w:pStyle w:val="71"/>
        <w:ind w:left="-4" w:firstLine="420"/>
        <w:jc w:val="both"/>
        <w:rPr>
          <w:rFonts w:hint="eastAsia"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19B44D2">
      <w:pPr>
        <w:pStyle w:val="71"/>
        <w:ind w:left="-4" w:firstLine="420"/>
        <w:jc w:val="both"/>
        <w:rPr>
          <w:rFonts w:hint="eastAsia"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2CABFE56">
      <w:pPr>
        <w:pStyle w:val="71"/>
        <w:ind w:left="-4" w:firstLine="420"/>
        <w:jc w:val="both"/>
        <w:rPr>
          <w:rFonts w:hint="eastAsia"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5D48FF1C">
      <w:pPr>
        <w:spacing w:line="400" w:lineRule="exact"/>
        <w:rPr>
          <w:rFonts w:hint="eastAsia" w:ascii="宋体" w:hAnsi="宋体" w:eastAsia="宋体"/>
          <w:sz w:val="24"/>
          <w:highlight w:val="none"/>
          <w:lang w:eastAsia="zh-CN"/>
        </w:rPr>
      </w:pPr>
      <w:r>
        <w:rPr>
          <w:rFonts w:hint="eastAsia" w:ascii="宋体" w:hAnsi="宋体" w:eastAsia="宋体"/>
          <w:b/>
          <w:color w:val="auto"/>
          <w:sz w:val="24"/>
          <w:highlight w:val="none"/>
          <w:lang w:eastAsia="zh-CN"/>
        </w:rPr>
        <w:t xml:space="preserve">20. </w:t>
      </w:r>
      <w:r>
        <w:rPr>
          <w:rFonts w:hint="eastAsia" w:ascii="宋体" w:hAnsi="宋体" w:eastAsia="宋体" w:cs="微软雅黑"/>
          <w:b/>
          <w:color w:val="auto"/>
          <w:sz w:val="24"/>
          <w:highlight w:val="none"/>
          <w:lang w:eastAsia="zh-CN"/>
        </w:rPr>
        <w:t>政府采购政策</w:t>
      </w:r>
    </w:p>
    <w:p w14:paraId="546FB527">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 xml:space="preserve">20.1 </w:t>
      </w:r>
      <w:r>
        <w:rPr>
          <w:rFonts w:hint="eastAsia" w:ascii="宋体" w:hAnsi="宋体" w:eastAsia="宋体" w:cs="宋体"/>
          <w:highlight w:val="none"/>
          <w:lang w:val="en-GB" w:eastAsia="zh-CN"/>
        </w:rPr>
        <w:t>本合同应当按照规定执行政府采购政策。</w:t>
      </w:r>
    </w:p>
    <w:p w14:paraId="5C858D28">
      <w:pPr>
        <w:spacing w:line="400" w:lineRule="exact"/>
        <w:ind w:firstLine="420" w:firstLineChars="200"/>
        <w:rPr>
          <w:rFonts w:hint="eastAsia" w:ascii="宋体" w:hAnsi="宋体" w:eastAsia="宋体"/>
          <w:highlight w:val="none"/>
          <w:lang w:eastAsia="zh-CN"/>
        </w:rPr>
      </w:pPr>
      <w:r>
        <w:rPr>
          <w:rFonts w:ascii="宋体" w:hAnsi="宋体" w:eastAsia="宋体"/>
          <w:color w:val="auto"/>
          <w:highlight w:val="none"/>
          <w:lang w:eastAsia="zh-CN"/>
        </w:rPr>
        <w:t>2</w:t>
      </w:r>
      <w:r>
        <w:rPr>
          <w:rFonts w:hint="eastAsia" w:ascii="宋体" w:hAnsi="宋体" w:eastAsia="宋体"/>
          <w:color w:val="auto"/>
          <w:highlight w:val="none"/>
          <w:lang w:eastAsia="zh-CN"/>
        </w:rPr>
        <w:t xml:space="preserve">0.2 </w:t>
      </w:r>
      <w:r>
        <w:rPr>
          <w:rFonts w:hint="eastAsia" w:ascii="宋体" w:hAnsi="宋体" w:eastAsia="宋体" w:cs="微软雅黑"/>
          <w:color w:val="auto"/>
          <w:highlight w:val="none"/>
          <w:lang w:eastAsia="zh-CN"/>
        </w:rPr>
        <w:t>本合同依法执行政府采购政策的方式和内容，属于合同履约验收的范围。</w:t>
      </w:r>
      <w:r>
        <w:rPr>
          <w:rFonts w:hint="eastAsia" w:ascii="宋体" w:hAnsi="宋体" w:eastAsia="宋体" w:cs="宋体"/>
          <w:highlight w:val="none"/>
          <w:lang w:eastAsia="zh-CN"/>
        </w:rPr>
        <w:t>甲乙双方</w:t>
      </w:r>
      <w:r>
        <w:rPr>
          <w:rFonts w:hint="eastAsia" w:ascii="宋体" w:hAnsi="宋体" w:eastAsia="宋体" w:cs="宋体"/>
          <w:highlight w:val="none"/>
          <w:lang w:val="en-GB" w:eastAsia="zh-CN"/>
        </w:rPr>
        <w:t>未按规定要求执行政府采购政策造成损失的</w:t>
      </w:r>
      <w:r>
        <w:rPr>
          <w:rFonts w:hint="eastAsia" w:ascii="宋体" w:hAnsi="宋体" w:eastAsia="宋体" w:cs="微软雅黑"/>
          <w:color w:val="auto"/>
          <w:highlight w:val="none"/>
          <w:lang w:eastAsia="zh-CN"/>
        </w:rPr>
        <w:t>，有过错的一方应当承担赔偿责任，双方都有过错的，各自承担相应的责任。</w:t>
      </w:r>
    </w:p>
    <w:p w14:paraId="0A851844">
      <w:pPr>
        <w:pStyle w:val="18"/>
        <w:spacing w:line="400" w:lineRule="exact"/>
        <w:ind w:firstLine="420" w:firstLineChars="200"/>
        <w:rPr>
          <w:rFonts w:hint="eastAsia" w:ascii="宋体" w:hAnsi="宋体" w:eastAsia="宋体" w:cs="Arial"/>
          <w:color w:val="auto"/>
          <w:sz w:val="21"/>
          <w:szCs w:val="21"/>
          <w:highlight w:val="none"/>
          <w:lang w:eastAsia="zh-CN"/>
        </w:rPr>
      </w:pPr>
      <w:r>
        <w:rPr>
          <w:rFonts w:ascii="宋体" w:hAnsi="宋体" w:eastAsia="宋体" w:cs="Arial"/>
          <w:color w:val="auto"/>
          <w:sz w:val="21"/>
          <w:szCs w:val="21"/>
          <w:highlight w:val="none"/>
          <w:lang w:eastAsia="zh-CN"/>
        </w:rPr>
        <w:t>2</w:t>
      </w:r>
      <w:r>
        <w:rPr>
          <w:rFonts w:hint="eastAsia" w:ascii="宋体" w:hAnsi="宋体" w:eastAsia="宋体" w:cs="Arial"/>
          <w:color w:val="auto"/>
          <w:sz w:val="21"/>
          <w:szCs w:val="21"/>
          <w:highlight w:val="none"/>
          <w:lang w:eastAsia="zh-CN"/>
        </w:rPr>
        <w:t xml:space="preserve">0.3 </w:t>
      </w:r>
      <w:r>
        <w:rPr>
          <w:rFonts w:hint="eastAsia" w:ascii="宋体" w:hAnsi="宋体" w:eastAsia="宋体"/>
          <w:color w:val="auto"/>
          <w:sz w:val="21"/>
          <w:szCs w:val="21"/>
          <w:highlight w:val="none"/>
          <w:lang w:eastAsia="zh-CN"/>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F00AF49">
      <w:pPr>
        <w:spacing w:line="400" w:lineRule="exact"/>
        <w:rPr>
          <w:rFonts w:hint="eastAsia" w:ascii="宋体" w:hAnsi="宋体" w:eastAsia="宋体"/>
          <w:b/>
          <w:sz w:val="24"/>
          <w:highlight w:val="none"/>
          <w:lang w:eastAsia="zh-CN"/>
        </w:rPr>
      </w:pPr>
      <w:r>
        <w:rPr>
          <w:rFonts w:hint="eastAsia" w:ascii="宋体" w:hAnsi="宋体" w:eastAsia="宋体"/>
          <w:b/>
          <w:color w:val="auto"/>
          <w:sz w:val="24"/>
          <w:highlight w:val="none"/>
          <w:lang w:eastAsia="zh-CN"/>
        </w:rPr>
        <w:t xml:space="preserve">21. </w:t>
      </w:r>
      <w:r>
        <w:rPr>
          <w:rFonts w:hint="eastAsia" w:ascii="宋体" w:hAnsi="宋体" w:eastAsia="宋体" w:cs="微软雅黑"/>
          <w:b/>
          <w:color w:val="auto"/>
          <w:sz w:val="24"/>
          <w:highlight w:val="none"/>
          <w:lang w:eastAsia="zh-CN"/>
        </w:rPr>
        <w:t>法律适用</w:t>
      </w:r>
    </w:p>
    <w:p w14:paraId="48516168">
      <w:pPr>
        <w:pStyle w:val="71"/>
        <w:ind w:left="-4" w:firstLine="420"/>
        <w:jc w:val="both"/>
        <w:rPr>
          <w:rFonts w:hint="eastAsia"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75129D1B">
      <w:pPr>
        <w:pStyle w:val="71"/>
        <w:ind w:left="-4" w:firstLine="420"/>
        <w:jc w:val="both"/>
        <w:rPr>
          <w:rFonts w:hint="eastAsia"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本合同条款与法律、行政法规的强制性规定不一致的，双方当事人应按照法律、行政法规的强制性规定修改本合同的相关条款。</w:t>
      </w:r>
    </w:p>
    <w:p w14:paraId="66221C34">
      <w:pPr>
        <w:numPr>
          <w:ilvl w:val="255"/>
          <w:numId w:val="0"/>
        </w:numPr>
        <w:spacing w:line="400" w:lineRule="exact"/>
        <w:rPr>
          <w:rFonts w:hint="eastAsia" w:ascii="宋体" w:hAnsi="宋体" w:eastAsia="宋体"/>
          <w:b/>
          <w:sz w:val="24"/>
          <w:highlight w:val="none"/>
          <w:lang w:eastAsia="zh-CN"/>
        </w:rPr>
      </w:pPr>
      <w:r>
        <w:rPr>
          <w:rFonts w:hint="eastAsia" w:ascii="宋体" w:hAnsi="宋体" w:eastAsia="宋体"/>
          <w:b/>
          <w:color w:val="auto"/>
          <w:sz w:val="24"/>
          <w:highlight w:val="none"/>
          <w:lang w:eastAsia="zh-CN"/>
        </w:rPr>
        <w:t xml:space="preserve">22. </w:t>
      </w:r>
      <w:r>
        <w:rPr>
          <w:rFonts w:hint="eastAsia" w:ascii="宋体" w:hAnsi="宋体" w:eastAsia="宋体" w:cs="微软雅黑"/>
          <w:b/>
          <w:color w:val="auto"/>
          <w:sz w:val="24"/>
          <w:highlight w:val="none"/>
          <w:lang w:eastAsia="zh-CN"/>
        </w:rPr>
        <w:t>通知</w:t>
      </w:r>
    </w:p>
    <w:p w14:paraId="45A0D96C">
      <w:pPr>
        <w:pStyle w:val="71"/>
        <w:ind w:left="-4" w:firstLine="420"/>
        <w:jc w:val="both"/>
        <w:rPr>
          <w:rFonts w:hint="eastAsia" w:ascii="宋体" w:hAnsi="宋体" w:eastAsia="宋体" w:cs="宋体"/>
          <w:sz w:val="21"/>
          <w:highlight w:val="none"/>
        </w:rPr>
      </w:pPr>
      <w:r>
        <w:rPr>
          <w:rFonts w:hint="eastAsia" w:ascii="宋体" w:hAnsi="宋体" w:eastAsia="宋体" w:cs="宋体"/>
          <w:sz w:val="21"/>
          <w:highlight w:val="none"/>
        </w:rPr>
        <w:t>22.1 本合同任何一方向对方发出的通知、信件、数据电文等，应当发送至本合同第一部分《政府采购合同协议书》所约定的通讯地址、联系人、联系电话或电子邮箱。</w:t>
      </w:r>
    </w:p>
    <w:p w14:paraId="46C1D89B">
      <w:pPr>
        <w:pStyle w:val="71"/>
        <w:ind w:left="-42" w:firstLine="0" w:firstLineChars="0"/>
        <w:jc w:val="both"/>
        <w:rPr>
          <w:rFonts w:hint="eastAsia" w:ascii="宋体" w:hAnsi="宋体" w:eastAsia="宋体"/>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p>
    <w:p w14:paraId="159F7A05">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22.3</w:t>
      </w:r>
      <w:r>
        <w:rPr>
          <w:rFonts w:hint="eastAsia" w:ascii="宋体" w:hAnsi="宋体" w:eastAsia="宋体" w:cs="微软雅黑"/>
          <w:color w:val="auto"/>
          <w:highlight w:val="none"/>
          <w:lang w:eastAsia="zh-CN"/>
        </w:rPr>
        <w:t>本合同一方给另一方的通知均应采用书面形式，传真或快递送到本合同中规定的对方的地址和办理签收手续。</w:t>
      </w:r>
    </w:p>
    <w:p w14:paraId="2218BEC7">
      <w:pPr>
        <w:spacing w:line="400" w:lineRule="exact"/>
        <w:ind w:firstLine="420" w:firstLineChars="200"/>
        <w:rPr>
          <w:rFonts w:hint="eastAsia" w:ascii="宋体" w:hAnsi="宋体" w:eastAsia="宋体"/>
          <w:highlight w:val="none"/>
          <w:lang w:eastAsia="zh-CN"/>
        </w:rPr>
      </w:pPr>
      <w:r>
        <w:rPr>
          <w:rFonts w:hint="eastAsia" w:ascii="宋体" w:hAnsi="宋体" w:eastAsia="宋体"/>
          <w:color w:val="auto"/>
          <w:highlight w:val="none"/>
          <w:lang w:eastAsia="zh-CN"/>
        </w:rPr>
        <w:t>22.4</w:t>
      </w:r>
      <w:r>
        <w:rPr>
          <w:rFonts w:hint="eastAsia" w:ascii="宋体" w:hAnsi="宋体" w:eastAsia="宋体" w:cs="微软雅黑"/>
          <w:color w:val="auto"/>
          <w:highlight w:val="none"/>
          <w:lang w:eastAsia="zh-CN"/>
        </w:rPr>
        <w:t>通知以送达之日或通知书中规定的生效之日起生效，两者中以较迟之日为准。</w:t>
      </w:r>
    </w:p>
    <w:p w14:paraId="2A5B8B2C">
      <w:pPr>
        <w:widowControl w:val="0"/>
        <w:numPr>
          <w:ilvl w:val="0"/>
          <w:numId w:val="9"/>
        </w:numPr>
        <w:kinsoku/>
        <w:autoSpaceDE/>
        <w:autoSpaceDN/>
        <w:spacing w:line="400" w:lineRule="exact"/>
        <w:textAlignment w:val="auto"/>
        <w:rPr>
          <w:rFonts w:hint="eastAsia" w:ascii="宋体" w:hAnsi="宋体" w:eastAsia="宋体"/>
          <w:b/>
          <w:bCs/>
          <w:sz w:val="24"/>
          <w:highlight w:val="none"/>
        </w:rPr>
      </w:pPr>
      <w:r>
        <w:rPr>
          <w:rFonts w:hint="eastAsia" w:ascii="宋体" w:hAnsi="宋体" w:eastAsia="宋体" w:cs="微软雅黑"/>
          <w:b/>
          <w:bCs/>
          <w:color w:val="auto"/>
          <w:sz w:val="24"/>
          <w:highlight w:val="none"/>
        </w:rPr>
        <w:t>合同未尽事项</w:t>
      </w:r>
    </w:p>
    <w:p w14:paraId="14F6D747">
      <w:pPr>
        <w:spacing w:line="400" w:lineRule="exact"/>
        <w:ind w:firstLine="420" w:firstLineChars="200"/>
        <w:rPr>
          <w:rFonts w:hint="eastAsia" w:ascii="宋体" w:hAnsi="宋体" w:eastAsia="宋体"/>
          <w:bCs/>
          <w:highlight w:val="none"/>
          <w:lang w:eastAsia="zh-CN"/>
        </w:rPr>
      </w:pPr>
      <w:r>
        <w:rPr>
          <w:rFonts w:hint="eastAsia" w:ascii="宋体" w:hAnsi="宋体" w:eastAsia="宋体"/>
          <w:bCs/>
          <w:color w:val="auto"/>
          <w:highlight w:val="none"/>
          <w:lang w:eastAsia="zh-CN"/>
        </w:rPr>
        <w:t>23.1</w:t>
      </w:r>
      <w:r>
        <w:rPr>
          <w:rFonts w:hint="eastAsia" w:ascii="宋体" w:hAnsi="宋体" w:eastAsia="宋体" w:cs="微软雅黑"/>
          <w:bCs/>
          <w:color w:val="auto"/>
          <w:highlight w:val="none"/>
          <w:lang w:eastAsia="zh-CN"/>
        </w:rPr>
        <w:t>合同未尽事项见</w:t>
      </w:r>
      <w:r>
        <w:rPr>
          <w:rFonts w:hint="eastAsia" w:ascii="宋体" w:hAnsi="宋体" w:eastAsia="宋体" w:cs="微软雅黑"/>
          <w:b/>
          <w:color w:val="auto"/>
          <w:highlight w:val="none"/>
          <w:lang w:eastAsia="zh-CN"/>
        </w:rPr>
        <w:t>【政府采购合同专用条款】</w:t>
      </w:r>
      <w:r>
        <w:rPr>
          <w:rFonts w:hint="eastAsia" w:ascii="宋体" w:hAnsi="宋体" w:eastAsia="宋体" w:cs="微软雅黑"/>
          <w:bCs/>
          <w:color w:val="auto"/>
          <w:highlight w:val="none"/>
          <w:lang w:eastAsia="zh-CN"/>
        </w:rPr>
        <w:t>。</w:t>
      </w:r>
    </w:p>
    <w:p w14:paraId="5CAD6C6C">
      <w:pPr>
        <w:spacing w:line="400" w:lineRule="exact"/>
        <w:rPr>
          <w:rFonts w:hint="eastAsia" w:ascii="宋体" w:hAnsi="宋体" w:eastAsia="宋体"/>
          <w:sz w:val="28"/>
          <w:szCs w:val="28"/>
          <w:highlight w:val="none"/>
        </w:rPr>
      </w:pPr>
      <w:r>
        <w:rPr>
          <w:rFonts w:hint="eastAsia" w:ascii="宋体" w:hAnsi="宋体" w:eastAsia="宋体"/>
          <w:bCs/>
          <w:color w:val="auto"/>
          <w:highlight w:val="none"/>
          <w:lang w:eastAsia="zh-CN"/>
        </w:rPr>
        <w:t xml:space="preserve">    23.2 </w:t>
      </w:r>
      <w:r>
        <w:rPr>
          <w:rFonts w:hint="eastAsia" w:ascii="宋体" w:hAnsi="宋体" w:eastAsia="宋体" w:cs="微软雅黑"/>
          <w:bCs/>
          <w:color w:val="auto"/>
          <w:highlight w:val="none"/>
          <w:lang w:eastAsia="zh-CN"/>
        </w:rPr>
        <w:t>合同附件与合同正文具有同等的法律效力。</w:t>
      </w:r>
      <w:bookmarkStart w:id="26" w:name="_Toc20313"/>
    </w:p>
    <w:p w14:paraId="04255CD4">
      <w:pPr>
        <w:jc w:val="center"/>
        <w:rPr>
          <w:rFonts w:hint="eastAsia" w:ascii="宋体" w:hAnsi="宋体" w:eastAsia="宋体"/>
          <w:sz w:val="28"/>
          <w:szCs w:val="28"/>
          <w:highlight w:val="none"/>
        </w:rPr>
      </w:pPr>
      <w:r>
        <w:rPr>
          <w:rFonts w:hint="eastAsia" w:ascii="宋体" w:hAnsi="宋体" w:eastAsia="宋体"/>
          <w:sz w:val="28"/>
          <w:szCs w:val="28"/>
          <w:highlight w:val="none"/>
        </w:rPr>
        <w:br w:type="page"/>
      </w:r>
    </w:p>
    <w:p w14:paraId="2866F294">
      <w:pPr>
        <w:pStyle w:val="5"/>
        <w:jc w:val="center"/>
        <w:rPr>
          <w:rFonts w:hint="eastAsia" w:ascii="宋体" w:hAnsi="宋体" w:eastAsia="宋体"/>
          <w:b w:val="0"/>
          <w:bCs w:val="0"/>
          <w:sz w:val="28"/>
          <w:szCs w:val="28"/>
          <w:highlight w:val="none"/>
          <w:lang w:eastAsia="zh-CN"/>
        </w:rPr>
      </w:pPr>
      <w:r>
        <w:rPr>
          <w:rFonts w:hint="eastAsia" w:ascii="宋体" w:hAnsi="宋体" w:eastAsia="宋体"/>
          <w:b w:val="0"/>
          <w:bCs w:val="0"/>
          <w:sz w:val="28"/>
          <w:szCs w:val="28"/>
          <w:highlight w:val="none"/>
          <w:lang w:eastAsia="zh-CN"/>
        </w:rPr>
        <w:t>第三节 政府采购合同专用条款</w:t>
      </w:r>
      <w:bookmarkEnd w:id="26"/>
    </w:p>
    <w:tbl>
      <w:tblPr>
        <w:tblStyle w:val="3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B272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74EF23">
            <w:pPr>
              <w:jc w:val="center"/>
              <w:rPr>
                <w:rFonts w:hint="eastAsia" w:ascii="宋体" w:hAnsi="宋体" w:eastAsia="宋体"/>
                <w:highlight w:val="none"/>
              </w:rPr>
            </w:pPr>
            <w:r>
              <w:rPr>
                <w:rFonts w:hint="eastAsia" w:ascii="宋体" w:hAnsi="宋体" w:eastAsia="宋体" w:cs="微软雅黑"/>
                <w:highlight w:val="none"/>
              </w:rPr>
              <w:t>第二节</w:t>
            </w:r>
          </w:p>
          <w:p w14:paraId="7106BD3F">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1.2</w:t>
            </w:r>
            <w:r>
              <w:rPr>
                <w:rFonts w:hint="eastAsia" w:ascii="宋体" w:hAnsi="宋体" w:eastAsia="宋体" w:cs="微软雅黑"/>
                <w:highlight w:val="none"/>
              </w:rPr>
              <w:t>（</w:t>
            </w:r>
            <w:r>
              <w:rPr>
                <w:rFonts w:hint="eastAsia" w:ascii="宋体" w:hAnsi="宋体" w:eastAsia="宋体"/>
                <w:highlight w:val="none"/>
                <w:lang w:eastAsia="zh-CN"/>
              </w:rPr>
              <w:t>6</w:t>
            </w:r>
            <w:r>
              <w:rPr>
                <w:rFonts w:hint="eastAsia" w:ascii="宋体" w:hAnsi="宋体" w:eastAsia="宋体" w:cs="微软雅黑"/>
                <w:highlight w:val="none"/>
              </w:rPr>
              <w:t>）项</w:t>
            </w:r>
          </w:p>
        </w:tc>
        <w:tc>
          <w:tcPr>
            <w:tcW w:w="1742" w:type="dxa"/>
            <w:vAlign w:val="center"/>
          </w:tcPr>
          <w:p w14:paraId="2A97082F">
            <w:pPr>
              <w:rPr>
                <w:rFonts w:hint="eastAsia" w:ascii="宋体" w:hAnsi="宋体" w:eastAsia="宋体"/>
                <w:highlight w:val="none"/>
              </w:rPr>
            </w:pPr>
            <w:r>
              <w:rPr>
                <w:rFonts w:hint="eastAsia" w:ascii="宋体" w:hAnsi="宋体" w:eastAsia="宋体" w:cs="微软雅黑"/>
                <w:highlight w:val="none"/>
                <w:lang w:eastAsia="zh-CN"/>
              </w:rPr>
              <w:t>联合体具体要求</w:t>
            </w:r>
          </w:p>
        </w:tc>
        <w:tc>
          <w:tcPr>
            <w:tcW w:w="5170" w:type="dxa"/>
            <w:vAlign w:val="center"/>
          </w:tcPr>
          <w:p w14:paraId="7F21B4EF">
            <w:pPr>
              <w:rPr>
                <w:rFonts w:hint="eastAsia" w:ascii="宋体" w:hAnsi="宋体" w:eastAsia="宋体"/>
                <w:highlight w:val="none"/>
                <w:lang w:eastAsia="zh-CN"/>
              </w:rPr>
            </w:pPr>
            <w:r>
              <w:rPr>
                <w:rFonts w:hint="eastAsia" w:ascii="宋体" w:hAnsi="宋体" w:eastAsia="宋体"/>
                <w:highlight w:val="none"/>
                <w:lang w:eastAsia="zh-CN"/>
              </w:rPr>
              <w:t>/</w:t>
            </w:r>
          </w:p>
        </w:tc>
      </w:tr>
      <w:tr w14:paraId="2D848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838D5BD">
            <w:pPr>
              <w:jc w:val="center"/>
              <w:rPr>
                <w:rFonts w:hint="eastAsia" w:ascii="宋体" w:hAnsi="宋体" w:eastAsia="宋体"/>
                <w:highlight w:val="none"/>
              </w:rPr>
            </w:pPr>
            <w:r>
              <w:rPr>
                <w:rFonts w:hint="eastAsia" w:ascii="宋体" w:hAnsi="宋体" w:eastAsia="宋体" w:cs="微软雅黑"/>
                <w:highlight w:val="none"/>
              </w:rPr>
              <w:t>第二节</w:t>
            </w:r>
          </w:p>
          <w:p w14:paraId="776C8B06">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1.2</w:t>
            </w:r>
            <w:r>
              <w:rPr>
                <w:rFonts w:hint="eastAsia" w:ascii="宋体" w:hAnsi="宋体" w:eastAsia="宋体" w:cs="微软雅黑"/>
                <w:highlight w:val="none"/>
              </w:rPr>
              <w:t>（</w:t>
            </w:r>
            <w:r>
              <w:rPr>
                <w:rFonts w:hint="eastAsia" w:ascii="宋体" w:hAnsi="宋体" w:eastAsia="宋体"/>
                <w:highlight w:val="none"/>
                <w:lang w:eastAsia="zh-CN"/>
              </w:rPr>
              <w:t>7</w:t>
            </w:r>
            <w:r>
              <w:rPr>
                <w:rFonts w:hint="eastAsia" w:ascii="宋体" w:hAnsi="宋体" w:eastAsia="宋体" w:cs="微软雅黑"/>
                <w:highlight w:val="none"/>
              </w:rPr>
              <w:t>）项</w:t>
            </w:r>
          </w:p>
        </w:tc>
        <w:tc>
          <w:tcPr>
            <w:tcW w:w="1742" w:type="dxa"/>
            <w:vAlign w:val="center"/>
          </w:tcPr>
          <w:p w14:paraId="1A1E5D71">
            <w:pPr>
              <w:rPr>
                <w:rFonts w:hint="eastAsia" w:ascii="宋体" w:hAnsi="宋体" w:eastAsia="宋体"/>
                <w:highlight w:val="none"/>
              </w:rPr>
            </w:pPr>
            <w:r>
              <w:rPr>
                <w:rFonts w:hint="eastAsia" w:ascii="宋体" w:hAnsi="宋体" w:eastAsia="宋体" w:cs="微软雅黑"/>
                <w:highlight w:val="none"/>
              </w:rPr>
              <w:t>其他术语解释</w:t>
            </w:r>
          </w:p>
        </w:tc>
        <w:tc>
          <w:tcPr>
            <w:tcW w:w="5170" w:type="dxa"/>
            <w:vAlign w:val="center"/>
          </w:tcPr>
          <w:p w14:paraId="19F3800F">
            <w:pPr>
              <w:rPr>
                <w:rFonts w:hint="eastAsia" w:ascii="宋体" w:hAnsi="宋体" w:eastAsia="宋体"/>
                <w:highlight w:val="none"/>
              </w:rPr>
            </w:pPr>
          </w:p>
        </w:tc>
      </w:tr>
      <w:tr w14:paraId="2951C2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6CFAE9">
            <w:pPr>
              <w:jc w:val="center"/>
              <w:rPr>
                <w:rFonts w:hint="eastAsia" w:ascii="宋体" w:hAnsi="宋体" w:eastAsia="宋体"/>
                <w:highlight w:val="none"/>
              </w:rPr>
            </w:pPr>
            <w:r>
              <w:rPr>
                <w:rFonts w:hint="eastAsia" w:ascii="宋体" w:hAnsi="宋体" w:eastAsia="宋体" w:cs="微软雅黑"/>
                <w:highlight w:val="none"/>
              </w:rPr>
              <w:t>第二节</w:t>
            </w:r>
          </w:p>
          <w:p w14:paraId="7FE2A4CB">
            <w:pPr>
              <w:jc w:val="center"/>
              <w:rPr>
                <w:rFonts w:hint="eastAsia" w:ascii="宋体" w:hAnsi="宋体" w:eastAsia="宋体"/>
                <w:highlight w:val="none"/>
              </w:rPr>
            </w:pPr>
            <w:r>
              <w:rPr>
                <w:rFonts w:hint="eastAsia" w:ascii="宋体" w:hAnsi="宋体" w:eastAsia="宋体" w:cs="微软雅黑"/>
                <w:highlight w:val="none"/>
                <w:lang w:eastAsia="zh-CN"/>
              </w:rPr>
              <w:t>第</w:t>
            </w:r>
            <w:r>
              <w:rPr>
                <w:rFonts w:hint="eastAsia" w:ascii="宋体" w:hAnsi="宋体" w:eastAsia="宋体"/>
                <w:highlight w:val="none"/>
                <w:lang w:eastAsia="zh-CN"/>
              </w:rPr>
              <w:t>4.4</w:t>
            </w:r>
            <w:r>
              <w:rPr>
                <w:rFonts w:hint="eastAsia" w:ascii="宋体" w:hAnsi="宋体" w:eastAsia="宋体" w:cs="微软雅黑"/>
                <w:highlight w:val="none"/>
                <w:lang w:eastAsia="zh-CN"/>
              </w:rPr>
              <w:t>款</w:t>
            </w:r>
          </w:p>
        </w:tc>
        <w:tc>
          <w:tcPr>
            <w:tcW w:w="1742" w:type="dxa"/>
            <w:vAlign w:val="center"/>
          </w:tcPr>
          <w:p w14:paraId="34D8EC05">
            <w:pPr>
              <w:rPr>
                <w:rFonts w:hint="eastAsia" w:ascii="宋体" w:hAnsi="宋体" w:eastAsia="宋体"/>
                <w:highlight w:val="none"/>
                <w:lang w:eastAsia="zh-CN"/>
              </w:rPr>
            </w:pPr>
            <w:r>
              <w:rPr>
                <w:rFonts w:hint="eastAsia" w:ascii="宋体" w:hAnsi="宋体" w:eastAsia="宋体" w:cs="微软雅黑"/>
                <w:highlight w:val="none"/>
                <w:lang w:eastAsia="zh-CN"/>
              </w:rPr>
              <w:t>履约验收中甲方提出异议或作出说明的期限</w:t>
            </w:r>
          </w:p>
        </w:tc>
        <w:tc>
          <w:tcPr>
            <w:tcW w:w="5170" w:type="dxa"/>
            <w:vAlign w:val="center"/>
          </w:tcPr>
          <w:p w14:paraId="00E3416E">
            <w:pPr>
              <w:rPr>
                <w:rFonts w:hint="eastAsia" w:ascii="宋体" w:hAnsi="宋体" w:eastAsia="宋体"/>
                <w:highlight w:val="none"/>
                <w:lang w:eastAsia="zh-CN"/>
              </w:rPr>
            </w:pPr>
          </w:p>
        </w:tc>
      </w:tr>
      <w:tr w14:paraId="0B231E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A4274D">
            <w:pPr>
              <w:jc w:val="center"/>
              <w:rPr>
                <w:rFonts w:hint="eastAsia" w:ascii="宋体" w:hAnsi="宋体" w:eastAsia="宋体"/>
                <w:highlight w:val="none"/>
              </w:rPr>
            </w:pPr>
            <w:r>
              <w:rPr>
                <w:rFonts w:hint="eastAsia" w:ascii="宋体" w:hAnsi="宋体" w:eastAsia="宋体" w:cs="微软雅黑"/>
                <w:highlight w:val="none"/>
              </w:rPr>
              <w:t>第二节</w:t>
            </w:r>
          </w:p>
          <w:p w14:paraId="74849CA2">
            <w:pPr>
              <w:jc w:val="center"/>
              <w:rPr>
                <w:rFonts w:hint="eastAsia" w:ascii="宋体" w:hAnsi="宋体" w:eastAsia="宋体"/>
                <w:highlight w:val="none"/>
              </w:rPr>
            </w:pPr>
            <w:r>
              <w:rPr>
                <w:rFonts w:hint="eastAsia" w:ascii="宋体" w:hAnsi="宋体" w:eastAsia="宋体" w:cs="微软雅黑"/>
                <w:highlight w:val="none"/>
                <w:lang w:eastAsia="zh-CN"/>
              </w:rPr>
              <w:t>第</w:t>
            </w:r>
            <w:r>
              <w:rPr>
                <w:rFonts w:hint="eastAsia" w:ascii="宋体" w:hAnsi="宋体" w:eastAsia="宋体"/>
                <w:highlight w:val="none"/>
                <w:lang w:eastAsia="zh-CN"/>
              </w:rPr>
              <w:t>4.6</w:t>
            </w:r>
            <w:r>
              <w:rPr>
                <w:rFonts w:hint="eastAsia" w:ascii="宋体" w:hAnsi="宋体" w:eastAsia="宋体" w:cs="微软雅黑"/>
                <w:highlight w:val="none"/>
                <w:lang w:eastAsia="zh-CN"/>
              </w:rPr>
              <w:t>款</w:t>
            </w:r>
          </w:p>
        </w:tc>
        <w:tc>
          <w:tcPr>
            <w:tcW w:w="1742" w:type="dxa"/>
            <w:vAlign w:val="center"/>
          </w:tcPr>
          <w:p w14:paraId="1E79EB57">
            <w:pPr>
              <w:rPr>
                <w:rFonts w:hint="eastAsia" w:ascii="宋体" w:hAnsi="宋体" w:eastAsia="宋体"/>
                <w:highlight w:val="none"/>
                <w:lang w:eastAsia="zh-CN"/>
              </w:rPr>
            </w:pPr>
            <w:r>
              <w:rPr>
                <w:rFonts w:hint="eastAsia" w:ascii="宋体" w:hAnsi="宋体" w:eastAsia="宋体" w:cs="微软雅黑"/>
                <w:highlight w:val="none"/>
                <w:lang w:eastAsia="zh-CN"/>
              </w:rPr>
              <w:t>约定甲方承担的其他义务和责任</w:t>
            </w:r>
          </w:p>
        </w:tc>
        <w:tc>
          <w:tcPr>
            <w:tcW w:w="5170" w:type="dxa"/>
            <w:vAlign w:val="center"/>
          </w:tcPr>
          <w:p w14:paraId="46461F14">
            <w:pPr>
              <w:rPr>
                <w:rFonts w:hint="eastAsia" w:ascii="宋体" w:hAnsi="宋体" w:eastAsia="宋体"/>
                <w:highlight w:val="none"/>
                <w:lang w:eastAsia="zh-CN"/>
              </w:rPr>
            </w:pPr>
          </w:p>
        </w:tc>
      </w:tr>
      <w:tr w14:paraId="0DA3DC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47A5FD">
            <w:pPr>
              <w:jc w:val="center"/>
              <w:rPr>
                <w:rFonts w:hint="eastAsia" w:ascii="宋体" w:hAnsi="宋体" w:eastAsia="宋体"/>
                <w:highlight w:val="none"/>
              </w:rPr>
            </w:pPr>
            <w:r>
              <w:rPr>
                <w:rFonts w:hint="eastAsia" w:ascii="宋体" w:hAnsi="宋体" w:eastAsia="宋体" w:cs="微软雅黑"/>
                <w:highlight w:val="none"/>
                <w:lang w:eastAsia="zh-CN"/>
              </w:rPr>
              <w:t>第二节</w:t>
            </w:r>
          </w:p>
          <w:p w14:paraId="20B7B820">
            <w:pPr>
              <w:jc w:val="center"/>
              <w:rPr>
                <w:rFonts w:hint="eastAsia" w:ascii="宋体" w:hAnsi="宋体" w:eastAsia="宋体"/>
                <w:highlight w:val="none"/>
              </w:rPr>
            </w:pPr>
            <w:r>
              <w:rPr>
                <w:rFonts w:hint="eastAsia" w:ascii="宋体" w:hAnsi="宋体" w:eastAsia="宋体" w:cs="微软雅黑"/>
                <w:highlight w:val="none"/>
                <w:lang w:eastAsia="zh-CN"/>
              </w:rPr>
              <w:t>第</w:t>
            </w:r>
            <w:r>
              <w:rPr>
                <w:rFonts w:hint="eastAsia" w:ascii="宋体" w:hAnsi="宋体" w:eastAsia="宋体"/>
                <w:highlight w:val="none"/>
                <w:lang w:eastAsia="zh-CN"/>
              </w:rPr>
              <w:t>5.4</w:t>
            </w:r>
            <w:r>
              <w:rPr>
                <w:rFonts w:hint="eastAsia" w:ascii="宋体" w:hAnsi="宋体" w:eastAsia="宋体" w:cs="微软雅黑"/>
                <w:highlight w:val="none"/>
                <w:lang w:eastAsia="zh-CN"/>
              </w:rPr>
              <w:t>款</w:t>
            </w:r>
          </w:p>
        </w:tc>
        <w:tc>
          <w:tcPr>
            <w:tcW w:w="1742" w:type="dxa"/>
            <w:vAlign w:val="center"/>
          </w:tcPr>
          <w:p w14:paraId="431F559A">
            <w:pPr>
              <w:rPr>
                <w:rFonts w:hint="eastAsia" w:ascii="宋体" w:hAnsi="宋体" w:eastAsia="宋体"/>
                <w:highlight w:val="none"/>
                <w:lang w:eastAsia="zh-CN"/>
              </w:rPr>
            </w:pPr>
            <w:r>
              <w:rPr>
                <w:rFonts w:hint="eastAsia" w:ascii="宋体" w:hAnsi="宋体" w:eastAsia="宋体" w:cs="微软雅黑"/>
                <w:highlight w:val="none"/>
                <w:lang w:eastAsia="zh-CN"/>
              </w:rPr>
              <w:t>约定乙方承担的其他义务和责任</w:t>
            </w:r>
          </w:p>
        </w:tc>
        <w:tc>
          <w:tcPr>
            <w:tcW w:w="5170" w:type="dxa"/>
            <w:vAlign w:val="center"/>
          </w:tcPr>
          <w:p w14:paraId="2423D4B5">
            <w:pPr>
              <w:rPr>
                <w:rFonts w:hint="eastAsia" w:ascii="宋体" w:hAnsi="宋体" w:eastAsia="宋体"/>
                <w:highlight w:val="none"/>
                <w:lang w:eastAsia="zh-CN"/>
              </w:rPr>
            </w:pPr>
          </w:p>
        </w:tc>
      </w:tr>
      <w:tr w14:paraId="6129D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4DFB0D">
            <w:pPr>
              <w:jc w:val="center"/>
              <w:rPr>
                <w:rFonts w:hint="eastAsia" w:ascii="宋体" w:hAnsi="宋体" w:eastAsia="宋体"/>
                <w:highlight w:val="none"/>
              </w:rPr>
            </w:pPr>
            <w:r>
              <w:rPr>
                <w:rFonts w:hint="eastAsia" w:ascii="宋体" w:hAnsi="宋体" w:eastAsia="宋体" w:cs="微软雅黑"/>
                <w:highlight w:val="none"/>
                <w:lang w:eastAsia="zh-CN"/>
              </w:rPr>
              <w:t>第二节</w:t>
            </w:r>
          </w:p>
          <w:p w14:paraId="64A50D8B">
            <w:pPr>
              <w:jc w:val="center"/>
              <w:rPr>
                <w:rFonts w:hint="eastAsia" w:ascii="宋体" w:hAnsi="宋体" w:eastAsia="宋体"/>
                <w:highlight w:val="none"/>
              </w:rPr>
            </w:pPr>
            <w:r>
              <w:rPr>
                <w:rFonts w:hint="eastAsia" w:ascii="宋体" w:hAnsi="宋体" w:eastAsia="宋体" w:cs="微软雅黑"/>
                <w:highlight w:val="none"/>
                <w:lang w:eastAsia="zh-CN"/>
              </w:rPr>
              <w:t>第</w:t>
            </w:r>
            <w:r>
              <w:rPr>
                <w:rFonts w:hint="eastAsia" w:ascii="宋体" w:hAnsi="宋体" w:eastAsia="宋体"/>
                <w:highlight w:val="none"/>
                <w:lang w:eastAsia="zh-CN"/>
              </w:rPr>
              <w:t>6.1</w:t>
            </w:r>
            <w:r>
              <w:rPr>
                <w:rFonts w:hint="eastAsia" w:ascii="宋体" w:hAnsi="宋体" w:eastAsia="宋体" w:cs="微软雅黑"/>
                <w:highlight w:val="none"/>
                <w:lang w:eastAsia="zh-CN"/>
              </w:rPr>
              <w:t>款</w:t>
            </w:r>
          </w:p>
        </w:tc>
        <w:tc>
          <w:tcPr>
            <w:tcW w:w="1742" w:type="dxa"/>
            <w:vAlign w:val="center"/>
          </w:tcPr>
          <w:p w14:paraId="2B0575F3">
            <w:pPr>
              <w:rPr>
                <w:rFonts w:hint="eastAsia" w:ascii="宋体" w:hAnsi="宋体" w:eastAsia="宋体"/>
                <w:highlight w:val="none"/>
              </w:rPr>
            </w:pPr>
            <w:r>
              <w:rPr>
                <w:rFonts w:hint="eastAsia" w:ascii="宋体" w:hAnsi="宋体" w:eastAsia="宋体" w:cs="微软雅黑"/>
                <w:highlight w:val="none"/>
                <w:lang w:eastAsia="zh-CN"/>
              </w:rPr>
              <w:t>履行合同义务的顺序</w:t>
            </w:r>
          </w:p>
        </w:tc>
        <w:tc>
          <w:tcPr>
            <w:tcW w:w="5170" w:type="dxa"/>
            <w:vAlign w:val="center"/>
          </w:tcPr>
          <w:p w14:paraId="0B8AA6B3">
            <w:pPr>
              <w:rPr>
                <w:rFonts w:hint="eastAsia" w:ascii="宋体" w:hAnsi="宋体" w:eastAsia="宋体"/>
                <w:highlight w:val="none"/>
              </w:rPr>
            </w:pPr>
          </w:p>
        </w:tc>
      </w:tr>
      <w:tr w14:paraId="2A35E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D0687D2">
            <w:pPr>
              <w:jc w:val="center"/>
              <w:rPr>
                <w:rFonts w:hint="eastAsia" w:ascii="宋体" w:hAnsi="宋体" w:eastAsia="宋体"/>
                <w:highlight w:val="none"/>
              </w:rPr>
            </w:pPr>
            <w:r>
              <w:rPr>
                <w:rFonts w:hint="eastAsia" w:ascii="宋体" w:hAnsi="宋体" w:eastAsia="宋体" w:cs="微软雅黑"/>
                <w:highlight w:val="none"/>
              </w:rPr>
              <w:t>第二节</w:t>
            </w:r>
          </w:p>
          <w:p w14:paraId="1E9552DE">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lang w:eastAsia="zh-CN"/>
              </w:rPr>
              <w:t>7</w:t>
            </w:r>
            <w:r>
              <w:rPr>
                <w:rFonts w:hint="eastAsia" w:ascii="宋体" w:hAnsi="宋体" w:eastAsia="宋体"/>
                <w:highlight w:val="none"/>
              </w:rPr>
              <w:t>.1</w:t>
            </w:r>
            <w:r>
              <w:rPr>
                <w:rFonts w:hint="eastAsia" w:ascii="宋体" w:hAnsi="宋体" w:eastAsia="宋体" w:cs="微软雅黑"/>
                <w:highlight w:val="none"/>
                <w:lang w:eastAsia="zh-CN"/>
              </w:rPr>
              <w:t>款</w:t>
            </w:r>
          </w:p>
        </w:tc>
        <w:tc>
          <w:tcPr>
            <w:tcW w:w="1742" w:type="dxa"/>
            <w:vAlign w:val="center"/>
          </w:tcPr>
          <w:p w14:paraId="6198BE60">
            <w:pPr>
              <w:rPr>
                <w:rFonts w:hint="eastAsia" w:ascii="宋体" w:hAnsi="宋体" w:eastAsia="宋体"/>
                <w:highlight w:val="none"/>
              </w:rPr>
            </w:pPr>
            <w:r>
              <w:rPr>
                <w:rFonts w:hint="eastAsia" w:ascii="宋体" w:hAnsi="宋体" w:eastAsia="宋体" w:cs="微软雅黑"/>
                <w:highlight w:val="none"/>
              </w:rPr>
              <w:t>包装</w:t>
            </w:r>
            <w:r>
              <w:rPr>
                <w:rFonts w:hint="eastAsia" w:ascii="宋体" w:hAnsi="宋体" w:eastAsia="宋体" w:cs="微软雅黑"/>
                <w:highlight w:val="none"/>
                <w:lang w:eastAsia="zh-CN"/>
              </w:rPr>
              <w:t>特殊要求</w:t>
            </w:r>
          </w:p>
        </w:tc>
        <w:tc>
          <w:tcPr>
            <w:tcW w:w="5170" w:type="dxa"/>
            <w:vAlign w:val="center"/>
          </w:tcPr>
          <w:p w14:paraId="3BCC5DC4">
            <w:pPr>
              <w:rPr>
                <w:rFonts w:hint="eastAsia" w:ascii="宋体" w:hAnsi="宋体" w:eastAsia="宋体"/>
                <w:highlight w:val="none"/>
              </w:rPr>
            </w:pPr>
          </w:p>
        </w:tc>
      </w:tr>
      <w:tr w14:paraId="220D55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14A5C16">
            <w:pPr>
              <w:jc w:val="center"/>
              <w:rPr>
                <w:rFonts w:hint="eastAsia" w:ascii="宋体" w:hAnsi="宋体" w:eastAsia="宋体"/>
                <w:highlight w:val="none"/>
              </w:rPr>
            </w:pPr>
          </w:p>
        </w:tc>
        <w:tc>
          <w:tcPr>
            <w:tcW w:w="1742" w:type="dxa"/>
            <w:vAlign w:val="center"/>
          </w:tcPr>
          <w:p w14:paraId="4CBB9A5F">
            <w:pPr>
              <w:rPr>
                <w:rFonts w:hint="eastAsia" w:ascii="宋体" w:hAnsi="宋体" w:eastAsia="宋体"/>
                <w:highlight w:val="none"/>
              </w:rPr>
            </w:pPr>
            <w:r>
              <w:rPr>
                <w:rFonts w:hint="eastAsia" w:ascii="宋体" w:hAnsi="宋体" w:eastAsia="宋体" w:cs="微软雅黑"/>
                <w:highlight w:val="none"/>
                <w:lang w:eastAsia="zh-CN"/>
              </w:rPr>
              <w:t>指定现场</w:t>
            </w:r>
          </w:p>
        </w:tc>
        <w:tc>
          <w:tcPr>
            <w:tcW w:w="5170" w:type="dxa"/>
            <w:vAlign w:val="center"/>
          </w:tcPr>
          <w:p w14:paraId="541E1B62">
            <w:pPr>
              <w:rPr>
                <w:rFonts w:hint="eastAsia" w:ascii="宋体" w:hAnsi="宋体" w:eastAsia="宋体"/>
                <w:highlight w:val="none"/>
              </w:rPr>
            </w:pPr>
            <w:r>
              <w:rPr>
                <w:rFonts w:hint="eastAsia" w:ascii="宋体" w:hAnsi="宋体" w:eastAsia="宋体"/>
                <w:highlight w:val="none"/>
                <w:lang w:eastAsia="zh-CN"/>
              </w:rPr>
              <w:t>北京财贸职业学院指定地点</w:t>
            </w:r>
          </w:p>
        </w:tc>
      </w:tr>
      <w:tr w14:paraId="53707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4969DC3">
            <w:pPr>
              <w:jc w:val="center"/>
              <w:rPr>
                <w:rFonts w:hint="eastAsia" w:ascii="宋体" w:hAnsi="宋体" w:eastAsia="宋体"/>
                <w:highlight w:val="none"/>
              </w:rPr>
            </w:pPr>
            <w:r>
              <w:rPr>
                <w:rFonts w:hint="eastAsia" w:ascii="宋体" w:hAnsi="宋体" w:eastAsia="宋体" w:cs="微软雅黑"/>
                <w:highlight w:val="none"/>
              </w:rPr>
              <w:t>第二节</w:t>
            </w:r>
          </w:p>
          <w:p w14:paraId="512F48DC">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lang w:eastAsia="zh-CN"/>
              </w:rPr>
              <w:t>7</w:t>
            </w:r>
            <w:r>
              <w:rPr>
                <w:rFonts w:hint="eastAsia" w:ascii="宋体" w:hAnsi="宋体" w:eastAsia="宋体"/>
                <w:highlight w:val="none"/>
              </w:rPr>
              <w:t>.2</w:t>
            </w:r>
            <w:r>
              <w:rPr>
                <w:rFonts w:hint="eastAsia" w:ascii="宋体" w:hAnsi="宋体" w:eastAsia="宋体" w:cs="微软雅黑"/>
                <w:highlight w:val="none"/>
                <w:lang w:eastAsia="zh-CN"/>
              </w:rPr>
              <w:t>款</w:t>
            </w:r>
          </w:p>
        </w:tc>
        <w:tc>
          <w:tcPr>
            <w:tcW w:w="1742" w:type="dxa"/>
            <w:vAlign w:val="center"/>
          </w:tcPr>
          <w:p w14:paraId="1E0B060D">
            <w:pPr>
              <w:rPr>
                <w:rFonts w:hint="eastAsia" w:ascii="宋体" w:hAnsi="宋体" w:eastAsia="宋体"/>
                <w:highlight w:val="none"/>
              </w:rPr>
            </w:pPr>
            <w:r>
              <w:rPr>
                <w:rFonts w:hint="eastAsia" w:ascii="宋体" w:hAnsi="宋体" w:eastAsia="宋体" w:cs="微软雅黑"/>
                <w:highlight w:val="none"/>
                <w:lang w:eastAsia="zh-CN"/>
              </w:rPr>
              <w:t>运输特殊要求</w:t>
            </w:r>
          </w:p>
        </w:tc>
        <w:tc>
          <w:tcPr>
            <w:tcW w:w="5170" w:type="dxa"/>
            <w:vAlign w:val="center"/>
          </w:tcPr>
          <w:p w14:paraId="27F3EA4E">
            <w:pPr>
              <w:rPr>
                <w:rFonts w:hint="eastAsia" w:ascii="宋体" w:hAnsi="宋体" w:eastAsia="宋体"/>
                <w:highlight w:val="none"/>
              </w:rPr>
            </w:pPr>
          </w:p>
        </w:tc>
      </w:tr>
      <w:tr w14:paraId="66749E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C20D5AA">
            <w:pPr>
              <w:jc w:val="center"/>
              <w:rPr>
                <w:rFonts w:hint="eastAsia" w:ascii="宋体" w:hAnsi="宋体" w:eastAsia="宋体"/>
                <w:highlight w:val="none"/>
              </w:rPr>
            </w:pPr>
            <w:r>
              <w:rPr>
                <w:rFonts w:hint="eastAsia" w:ascii="宋体" w:hAnsi="宋体" w:eastAsia="宋体" w:cs="微软雅黑"/>
                <w:highlight w:val="none"/>
              </w:rPr>
              <w:t>第二节</w:t>
            </w:r>
          </w:p>
          <w:p w14:paraId="32B1A46A">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lang w:eastAsia="zh-CN"/>
              </w:rPr>
              <w:t>7</w:t>
            </w:r>
            <w:r>
              <w:rPr>
                <w:rFonts w:hint="eastAsia" w:ascii="宋体" w:hAnsi="宋体" w:eastAsia="宋体"/>
                <w:highlight w:val="none"/>
              </w:rPr>
              <w:t>.3</w:t>
            </w:r>
            <w:r>
              <w:rPr>
                <w:rFonts w:hint="eastAsia" w:ascii="宋体" w:hAnsi="宋体" w:eastAsia="宋体" w:cs="微软雅黑"/>
                <w:highlight w:val="none"/>
                <w:lang w:eastAsia="zh-CN"/>
              </w:rPr>
              <w:t>款</w:t>
            </w:r>
          </w:p>
        </w:tc>
        <w:tc>
          <w:tcPr>
            <w:tcW w:w="1742" w:type="dxa"/>
            <w:vAlign w:val="center"/>
          </w:tcPr>
          <w:p w14:paraId="63FD3F30">
            <w:pPr>
              <w:rPr>
                <w:rFonts w:hint="eastAsia" w:ascii="宋体" w:hAnsi="宋体" w:eastAsia="宋体"/>
                <w:highlight w:val="none"/>
              </w:rPr>
            </w:pPr>
            <w:r>
              <w:rPr>
                <w:rFonts w:hint="eastAsia" w:ascii="宋体" w:hAnsi="宋体" w:eastAsia="宋体" w:cs="微软雅黑"/>
                <w:highlight w:val="none"/>
                <w:lang w:eastAsia="zh-CN"/>
              </w:rPr>
              <w:t>保险要求</w:t>
            </w:r>
          </w:p>
        </w:tc>
        <w:tc>
          <w:tcPr>
            <w:tcW w:w="5170" w:type="dxa"/>
            <w:vAlign w:val="center"/>
          </w:tcPr>
          <w:p w14:paraId="056DF5A0">
            <w:pPr>
              <w:rPr>
                <w:rFonts w:hint="eastAsia" w:ascii="宋体" w:hAnsi="宋体" w:eastAsia="宋体"/>
                <w:highlight w:val="none"/>
              </w:rPr>
            </w:pPr>
          </w:p>
        </w:tc>
      </w:tr>
      <w:tr w14:paraId="01FD8C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FC96E8">
            <w:pPr>
              <w:jc w:val="center"/>
              <w:rPr>
                <w:rFonts w:hint="eastAsia" w:ascii="宋体" w:hAnsi="宋体" w:eastAsia="宋体"/>
                <w:highlight w:val="none"/>
              </w:rPr>
            </w:pPr>
            <w:r>
              <w:rPr>
                <w:rFonts w:hint="eastAsia" w:ascii="宋体" w:hAnsi="宋体" w:eastAsia="宋体" w:cs="微软雅黑"/>
                <w:highlight w:val="none"/>
              </w:rPr>
              <w:t>第二节</w:t>
            </w:r>
          </w:p>
          <w:p w14:paraId="4F360EDB">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lang w:eastAsia="zh-CN"/>
              </w:rPr>
              <w:t>8</w:t>
            </w:r>
            <w:r>
              <w:rPr>
                <w:rFonts w:hint="eastAsia" w:ascii="宋体" w:hAnsi="宋体" w:eastAsia="宋体"/>
                <w:highlight w:val="none"/>
              </w:rPr>
              <w:t>.2</w:t>
            </w:r>
            <w:r>
              <w:rPr>
                <w:rFonts w:hint="eastAsia" w:ascii="宋体" w:hAnsi="宋体" w:eastAsia="宋体" w:cs="微软雅黑"/>
                <w:highlight w:val="none"/>
              </w:rPr>
              <w:t>（</w:t>
            </w:r>
            <w:r>
              <w:rPr>
                <w:rFonts w:hint="eastAsia" w:ascii="宋体" w:hAnsi="宋体" w:eastAsia="宋体"/>
                <w:highlight w:val="none"/>
              </w:rPr>
              <w:t>1</w:t>
            </w:r>
            <w:r>
              <w:rPr>
                <w:rFonts w:hint="eastAsia" w:ascii="宋体" w:hAnsi="宋体" w:eastAsia="宋体" w:cs="微软雅黑"/>
                <w:highlight w:val="none"/>
              </w:rPr>
              <w:t>）项</w:t>
            </w:r>
          </w:p>
        </w:tc>
        <w:tc>
          <w:tcPr>
            <w:tcW w:w="1742" w:type="dxa"/>
            <w:vAlign w:val="center"/>
          </w:tcPr>
          <w:p w14:paraId="67E4D9D2">
            <w:pPr>
              <w:rPr>
                <w:rFonts w:hint="eastAsia" w:ascii="宋体" w:hAnsi="宋体" w:eastAsia="宋体"/>
                <w:highlight w:val="none"/>
              </w:rPr>
            </w:pPr>
            <w:r>
              <w:rPr>
                <w:rFonts w:hint="eastAsia" w:ascii="宋体" w:hAnsi="宋体" w:eastAsia="宋体" w:cs="微软雅黑"/>
                <w:highlight w:val="none"/>
              </w:rPr>
              <w:t>质量保证期</w:t>
            </w:r>
          </w:p>
        </w:tc>
        <w:tc>
          <w:tcPr>
            <w:tcW w:w="5170" w:type="dxa"/>
            <w:vAlign w:val="center"/>
          </w:tcPr>
          <w:p w14:paraId="51854D91">
            <w:pPr>
              <w:ind w:firstLine="420" w:firstLineChars="200"/>
              <w:rPr>
                <w:rFonts w:hint="eastAsia" w:ascii="宋体" w:hAnsi="宋体" w:eastAsia="宋体"/>
                <w:highlight w:val="none"/>
                <w:lang w:eastAsia="zh-CN"/>
              </w:rPr>
            </w:pPr>
            <w:r>
              <w:rPr>
                <w:rFonts w:hint="eastAsia" w:ascii="宋体" w:hAnsi="宋体" w:eastAsia="宋体" w:cs="微软雅黑"/>
                <w:highlight w:val="none"/>
                <w:lang w:eastAsia="zh-CN"/>
              </w:rPr>
              <w:t>合同项下货物的质量保证期为自货物最终验收之日起</w:t>
            </w:r>
            <w:r>
              <w:rPr>
                <w:rFonts w:ascii="宋体" w:hAnsi="宋体" w:eastAsia="宋体" w:cs="微软雅黑"/>
                <w:highlight w:val="none"/>
                <w:lang w:eastAsia="zh-CN"/>
              </w:rPr>
              <w:t xml:space="preserve"> </w:t>
            </w:r>
            <w:r>
              <w:rPr>
                <w:rFonts w:ascii="宋体" w:hAnsi="宋体" w:eastAsia="宋体" w:cs="微软雅黑"/>
                <w:highlight w:val="none"/>
                <w:lang w:eastAsia="zh-CN"/>
              </w:rPr>
              <w:t>36</w:t>
            </w:r>
            <w:r>
              <w:rPr>
                <w:rFonts w:ascii="宋体" w:hAnsi="宋体" w:eastAsia="宋体" w:cs="微软雅黑"/>
                <w:highlight w:val="none"/>
                <w:lang w:eastAsia="zh-CN"/>
              </w:rPr>
              <w:t xml:space="preserve"> </w:t>
            </w:r>
            <w:r>
              <w:rPr>
                <w:rFonts w:hint="eastAsia" w:ascii="宋体" w:hAnsi="宋体" w:eastAsia="宋体" w:cs="微软雅黑"/>
                <w:highlight w:val="none"/>
                <w:lang w:eastAsia="zh-CN"/>
              </w:rPr>
              <w:t>个月。（如有特殊要求，则以第五章“采购需求”中的要求为准）</w:t>
            </w:r>
          </w:p>
        </w:tc>
      </w:tr>
      <w:tr w14:paraId="595D45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FCD4B1">
            <w:pPr>
              <w:jc w:val="center"/>
              <w:rPr>
                <w:rFonts w:hint="eastAsia" w:ascii="宋体" w:hAnsi="宋体" w:eastAsia="宋体"/>
                <w:highlight w:val="none"/>
              </w:rPr>
            </w:pPr>
            <w:r>
              <w:rPr>
                <w:rFonts w:hint="eastAsia" w:ascii="宋体" w:hAnsi="宋体" w:eastAsia="宋体" w:cs="微软雅黑"/>
                <w:highlight w:val="none"/>
              </w:rPr>
              <w:t>第二节</w:t>
            </w:r>
          </w:p>
          <w:p w14:paraId="5C787F44">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lang w:eastAsia="zh-CN"/>
              </w:rPr>
              <w:t>8</w:t>
            </w:r>
            <w:r>
              <w:rPr>
                <w:rFonts w:hint="eastAsia" w:ascii="宋体" w:hAnsi="宋体" w:eastAsia="宋体"/>
                <w:highlight w:val="none"/>
              </w:rPr>
              <w:t>.2</w:t>
            </w:r>
            <w:r>
              <w:rPr>
                <w:rFonts w:hint="eastAsia" w:ascii="宋体" w:hAnsi="宋体" w:eastAsia="宋体" w:cs="微软雅黑"/>
                <w:highlight w:val="none"/>
              </w:rPr>
              <w:t>（</w:t>
            </w:r>
            <w:r>
              <w:rPr>
                <w:rFonts w:hint="eastAsia" w:ascii="宋体" w:hAnsi="宋体" w:eastAsia="宋体"/>
                <w:highlight w:val="none"/>
              </w:rPr>
              <w:t>3</w:t>
            </w:r>
            <w:r>
              <w:rPr>
                <w:rFonts w:hint="eastAsia" w:ascii="宋体" w:hAnsi="宋体" w:eastAsia="宋体" w:cs="微软雅黑"/>
                <w:highlight w:val="none"/>
              </w:rPr>
              <w:t>）项</w:t>
            </w:r>
          </w:p>
        </w:tc>
        <w:tc>
          <w:tcPr>
            <w:tcW w:w="1742" w:type="dxa"/>
            <w:vAlign w:val="center"/>
          </w:tcPr>
          <w:p w14:paraId="15B732F1">
            <w:pPr>
              <w:rPr>
                <w:rFonts w:hint="eastAsia" w:ascii="宋体" w:hAnsi="宋体" w:eastAsia="宋体"/>
                <w:highlight w:val="none"/>
                <w:lang w:eastAsia="zh-CN"/>
              </w:rPr>
            </w:pPr>
            <w:r>
              <w:rPr>
                <w:rFonts w:hint="eastAsia" w:ascii="宋体" w:hAnsi="宋体" w:eastAsia="宋体" w:cs="微软雅黑"/>
                <w:highlight w:val="none"/>
                <w:lang w:eastAsia="zh-CN"/>
              </w:rPr>
              <w:t>货物质量缺陷</w:t>
            </w:r>
          </w:p>
          <w:p w14:paraId="3029F5DC">
            <w:pPr>
              <w:rPr>
                <w:rFonts w:hint="eastAsia" w:ascii="宋体" w:hAnsi="宋体" w:eastAsia="宋体"/>
                <w:highlight w:val="none"/>
                <w:lang w:eastAsia="zh-CN"/>
              </w:rPr>
            </w:pPr>
            <w:r>
              <w:rPr>
                <w:rFonts w:hint="eastAsia" w:ascii="宋体" w:hAnsi="宋体" w:eastAsia="宋体" w:cs="微软雅黑"/>
                <w:highlight w:val="none"/>
                <w:lang w:eastAsia="zh-CN"/>
              </w:rPr>
              <w:t>响应时间</w:t>
            </w:r>
          </w:p>
        </w:tc>
        <w:tc>
          <w:tcPr>
            <w:tcW w:w="5170" w:type="dxa"/>
            <w:vAlign w:val="center"/>
          </w:tcPr>
          <w:p w14:paraId="54C9B623">
            <w:pPr>
              <w:rPr>
                <w:rFonts w:hint="eastAsia" w:ascii="宋体" w:hAnsi="宋体" w:eastAsia="宋体"/>
                <w:highlight w:val="none"/>
                <w:lang w:eastAsia="zh-CN"/>
              </w:rPr>
            </w:pPr>
          </w:p>
        </w:tc>
      </w:tr>
      <w:tr w14:paraId="291F5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4FFCBE">
            <w:pPr>
              <w:jc w:val="center"/>
              <w:rPr>
                <w:rFonts w:hint="eastAsia" w:ascii="宋体" w:hAnsi="宋体" w:eastAsia="宋体" w:cs="宋体"/>
                <w:highlight w:val="none"/>
              </w:rPr>
            </w:pPr>
            <w:r>
              <w:rPr>
                <w:rFonts w:hint="eastAsia" w:ascii="宋体" w:hAnsi="宋体" w:eastAsia="宋体" w:cs="微软雅黑"/>
                <w:highlight w:val="none"/>
                <w:lang w:eastAsia="zh-CN"/>
              </w:rPr>
              <w:t>第二节</w:t>
            </w:r>
          </w:p>
          <w:p w14:paraId="19A003F4">
            <w:pPr>
              <w:pStyle w:val="71"/>
              <w:ind w:left="-42" w:firstLine="0" w:firstLineChars="0"/>
              <w:jc w:val="center"/>
              <w:rPr>
                <w:rFonts w:hint="eastAsia" w:ascii="宋体" w:hAnsi="宋体" w:eastAsia="宋体"/>
                <w:highlight w:val="none"/>
              </w:rPr>
            </w:pPr>
            <w:r>
              <w:rPr>
                <w:rFonts w:hint="eastAsia" w:ascii="宋体" w:hAnsi="宋体" w:eastAsia="宋体" w:cs="宋体"/>
                <w:highlight w:val="none"/>
              </w:rPr>
              <w:t>第11.1款</w:t>
            </w:r>
          </w:p>
        </w:tc>
        <w:tc>
          <w:tcPr>
            <w:tcW w:w="1742" w:type="dxa"/>
            <w:vAlign w:val="center"/>
          </w:tcPr>
          <w:p w14:paraId="2AC475F1">
            <w:pPr>
              <w:rPr>
                <w:rFonts w:hint="eastAsia" w:ascii="宋体" w:hAnsi="宋体" w:eastAsia="宋体"/>
                <w:highlight w:val="none"/>
              </w:rPr>
            </w:pPr>
            <w:r>
              <w:rPr>
                <w:rFonts w:hint="eastAsia" w:ascii="宋体" w:hAnsi="宋体" w:eastAsia="宋体" w:cs="微软雅黑"/>
                <w:highlight w:val="none"/>
                <w:lang w:eastAsia="zh-CN"/>
              </w:rPr>
              <w:t>其他应当保密的信息</w:t>
            </w:r>
          </w:p>
        </w:tc>
        <w:tc>
          <w:tcPr>
            <w:tcW w:w="5170" w:type="dxa"/>
            <w:vAlign w:val="center"/>
          </w:tcPr>
          <w:p w14:paraId="4DED7145">
            <w:pPr>
              <w:rPr>
                <w:rFonts w:hint="eastAsia" w:ascii="宋体" w:hAnsi="宋体" w:eastAsia="宋体"/>
                <w:highlight w:val="none"/>
              </w:rPr>
            </w:pPr>
          </w:p>
        </w:tc>
      </w:tr>
      <w:tr w14:paraId="4915B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1A49BC7">
            <w:pPr>
              <w:jc w:val="center"/>
              <w:rPr>
                <w:rFonts w:hint="eastAsia" w:ascii="宋体" w:hAnsi="宋体" w:eastAsia="宋体"/>
                <w:highlight w:val="none"/>
              </w:rPr>
            </w:pPr>
            <w:r>
              <w:rPr>
                <w:rFonts w:hint="eastAsia" w:ascii="宋体" w:hAnsi="宋体" w:eastAsia="宋体" w:cs="微软雅黑"/>
                <w:highlight w:val="none"/>
              </w:rPr>
              <w:t>第二节</w:t>
            </w:r>
          </w:p>
          <w:p w14:paraId="12F8F24B">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w:t>
            </w:r>
            <w:r>
              <w:rPr>
                <w:rFonts w:hint="eastAsia" w:ascii="宋体" w:hAnsi="宋体" w:eastAsia="宋体"/>
                <w:highlight w:val="none"/>
                <w:lang w:eastAsia="zh-CN"/>
              </w:rPr>
              <w:t>2</w:t>
            </w:r>
            <w:r>
              <w:rPr>
                <w:rFonts w:hint="eastAsia" w:ascii="宋体" w:hAnsi="宋体" w:eastAsia="宋体"/>
                <w:highlight w:val="none"/>
              </w:rPr>
              <w:t>.2</w:t>
            </w:r>
            <w:r>
              <w:rPr>
                <w:rFonts w:hint="eastAsia" w:ascii="宋体" w:hAnsi="宋体" w:eastAsia="宋体" w:cs="微软雅黑"/>
                <w:highlight w:val="none"/>
              </w:rPr>
              <w:t>款</w:t>
            </w:r>
          </w:p>
        </w:tc>
        <w:tc>
          <w:tcPr>
            <w:tcW w:w="1742" w:type="dxa"/>
            <w:vAlign w:val="center"/>
          </w:tcPr>
          <w:p w14:paraId="7373E848">
            <w:pPr>
              <w:rPr>
                <w:rFonts w:hint="eastAsia" w:ascii="宋体" w:hAnsi="宋体" w:eastAsia="宋体"/>
                <w:highlight w:val="none"/>
              </w:rPr>
            </w:pPr>
            <w:r>
              <w:rPr>
                <w:rFonts w:hint="eastAsia" w:ascii="宋体" w:hAnsi="宋体" w:eastAsia="宋体" w:cs="微软雅黑"/>
                <w:highlight w:val="none"/>
              </w:rPr>
              <w:t>合同价款支付</w:t>
            </w:r>
            <w:r>
              <w:rPr>
                <w:rFonts w:hint="eastAsia" w:ascii="宋体" w:hAnsi="宋体" w:eastAsia="宋体" w:cs="微软雅黑"/>
                <w:highlight w:val="none"/>
                <w:lang w:eastAsia="zh-CN"/>
              </w:rPr>
              <w:t>时间</w:t>
            </w:r>
          </w:p>
        </w:tc>
        <w:tc>
          <w:tcPr>
            <w:tcW w:w="5170" w:type="dxa"/>
            <w:vAlign w:val="center"/>
          </w:tcPr>
          <w:p w14:paraId="40A30579">
            <w:pPr>
              <w:rPr>
                <w:rFonts w:hint="eastAsia" w:ascii="宋体" w:hAnsi="宋体" w:eastAsia="宋体"/>
                <w:highlight w:val="none"/>
              </w:rPr>
            </w:pPr>
          </w:p>
        </w:tc>
      </w:tr>
      <w:tr w14:paraId="6AEBB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1C39DC8">
            <w:pPr>
              <w:jc w:val="center"/>
              <w:rPr>
                <w:rFonts w:hint="eastAsia" w:ascii="宋体" w:hAnsi="宋体" w:eastAsia="宋体"/>
                <w:highlight w:val="none"/>
              </w:rPr>
            </w:pPr>
            <w:r>
              <w:rPr>
                <w:rFonts w:hint="eastAsia" w:ascii="宋体" w:hAnsi="宋体" w:eastAsia="宋体" w:cs="微软雅黑"/>
                <w:highlight w:val="none"/>
              </w:rPr>
              <w:t>第二节</w:t>
            </w:r>
          </w:p>
          <w:p w14:paraId="2888FE6A">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lang w:eastAsia="zh-CN"/>
              </w:rPr>
              <w:t>13.2</w:t>
            </w:r>
            <w:r>
              <w:rPr>
                <w:rFonts w:hint="eastAsia" w:ascii="宋体" w:hAnsi="宋体" w:eastAsia="宋体" w:cs="微软雅黑"/>
                <w:highlight w:val="none"/>
              </w:rPr>
              <w:t>款</w:t>
            </w:r>
          </w:p>
        </w:tc>
        <w:tc>
          <w:tcPr>
            <w:tcW w:w="1742" w:type="dxa"/>
            <w:vAlign w:val="center"/>
          </w:tcPr>
          <w:p w14:paraId="2A94EC8B">
            <w:pPr>
              <w:rPr>
                <w:rFonts w:hint="eastAsia" w:ascii="宋体" w:hAnsi="宋体" w:eastAsia="宋体"/>
                <w:highlight w:val="none"/>
                <w:lang w:eastAsia="zh-CN"/>
              </w:rPr>
            </w:pPr>
            <w:r>
              <w:rPr>
                <w:rFonts w:hint="eastAsia" w:ascii="宋体" w:hAnsi="宋体" w:eastAsia="宋体" w:cs="微软雅黑"/>
                <w:highlight w:val="none"/>
                <w:lang w:eastAsia="zh-CN"/>
              </w:rPr>
              <w:t>履约保证金不予退还的情形</w:t>
            </w:r>
          </w:p>
        </w:tc>
        <w:tc>
          <w:tcPr>
            <w:tcW w:w="5170" w:type="dxa"/>
            <w:vAlign w:val="center"/>
          </w:tcPr>
          <w:p w14:paraId="2E4367A4">
            <w:pPr>
              <w:rPr>
                <w:rFonts w:hint="eastAsia" w:ascii="宋体" w:hAnsi="宋体" w:eastAsia="宋体"/>
                <w:highlight w:val="none"/>
                <w:lang w:eastAsia="zh-CN"/>
              </w:rPr>
            </w:pPr>
          </w:p>
        </w:tc>
      </w:tr>
      <w:tr w14:paraId="6023FF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87A455">
            <w:pPr>
              <w:jc w:val="center"/>
              <w:rPr>
                <w:rFonts w:hint="eastAsia" w:ascii="宋体" w:hAnsi="宋体" w:eastAsia="宋体"/>
                <w:highlight w:val="none"/>
              </w:rPr>
            </w:pPr>
            <w:r>
              <w:rPr>
                <w:rFonts w:hint="eastAsia" w:ascii="宋体" w:hAnsi="宋体" w:eastAsia="宋体" w:cs="微软雅黑"/>
                <w:highlight w:val="none"/>
              </w:rPr>
              <w:t>第二节</w:t>
            </w:r>
          </w:p>
          <w:p w14:paraId="1EB8380F">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lang w:eastAsia="zh-CN"/>
              </w:rPr>
              <w:t>13.3</w:t>
            </w:r>
            <w:r>
              <w:rPr>
                <w:rFonts w:hint="eastAsia" w:ascii="宋体" w:hAnsi="宋体" w:eastAsia="宋体" w:cs="微软雅黑"/>
                <w:highlight w:val="none"/>
              </w:rPr>
              <w:t>款</w:t>
            </w:r>
          </w:p>
        </w:tc>
        <w:tc>
          <w:tcPr>
            <w:tcW w:w="1742" w:type="dxa"/>
            <w:vAlign w:val="center"/>
          </w:tcPr>
          <w:p w14:paraId="1C4B4F93">
            <w:pPr>
              <w:rPr>
                <w:rFonts w:hint="eastAsia" w:ascii="宋体" w:hAnsi="宋体" w:eastAsia="宋体"/>
                <w:highlight w:val="none"/>
                <w:lang w:eastAsia="zh-CN"/>
              </w:rPr>
            </w:pPr>
            <w:r>
              <w:rPr>
                <w:rFonts w:hint="eastAsia" w:ascii="宋体" w:hAnsi="宋体" w:eastAsia="宋体" w:cs="微软雅黑"/>
                <w:highlight w:val="none"/>
                <w:lang w:eastAsia="zh-CN"/>
              </w:rPr>
              <w:t>履约保证金退还时间及逾期退还的违约金</w:t>
            </w:r>
          </w:p>
        </w:tc>
        <w:tc>
          <w:tcPr>
            <w:tcW w:w="5170" w:type="dxa"/>
            <w:vAlign w:val="center"/>
          </w:tcPr>
          <w:p w14:paraId="10386FC1">
            <w:pPr>
              <w:rPr>
                <w:rFonts w:hint="eastAsia" w:ascii="宋体" w:hAnsi="宋体" w:eastAsia="宋体"/>
                <w:highlight w:val="none"/>
                <w:lang w:eastAsia="zh-CN"/>
              </w:rPr>
            </w:pPr>
          </w:p>
        </w:tc>
      </w:tr>
      <w:tr w14:paraId="018857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00146CD">
            <w:pPr>
              <w:jc w:val="center"/>
              <w:rPr>
                <w:rFonts w:hint="eastAsia" w:ascii="宋体" w:hAnsi="宋体" w:eastAsia="宋体"/>
                <w:highlight w:val="none"/>
              </w:rPr>
            </w:pPr>
            <w:r>
              <w:rPr>
                <w:rFonts w:hint="eastAsia" w:ascii="宋体" w:hAnsi="宋体" w:eastAsia="宋体" w:cs="微软雅黑"/>
                <w:highlight w:val="none"/>
              </w:rPr>
              <w:t>第二节</w:t>
            </w:r>
          </w:p>
          <w:p w14:paraId="2C05FE11">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w:t>
            </w:r>
            <w:r>
              <w:rPr>
                <w:rFonts w:hint="eastAsia" w:ascii="宋体" w:hAnsi="宋体" w:eastAsia="宋体"/>
                <w:highlight w:val="none"/>
                <w:lang w:eastAsia="zh-CN"/>
              </w:rPr>
              <w:t>4</w:t>
            </w:r>
            <w:r>
              <w:rPr>
                <w:rFonts w:hint="eastAsia" w:ascii="宋体" w:hAnsi="宋体" w:eastAsia="宋体"/>
                <w:highlight w:val="none"/>
              </w:rPr>
              <w:t>.1</w:t>
            </w:r>
            <w:r>
              <w:rPr>
                <w:rFonts w:hint="eastAsia" w:ascii="宋体" w:hAnsi="宋体" w:eastAsia="宋体" w:cs="微软雅黑"/>
                <w:highlight w:val="none"/>
              </w:rPr>
              <w:t>（</w:t>
            </w:r>
            <w:r>
              <w:rPr>
                <w:rFonts w:hint="eastAsia" w:ascii="宋体" w:hAnsi="宋体" w:eastAsia="宋体"/>
                <w:highlight w:val="none"/>
                <w:lang w:eastAsia="zh-CN"/>
              </w:rPr>
              <w:t>3</w:t>
            </w:r>
            <w:r>
              <w:rPr>
                <w:rFonts w:hint="eastAsia" w:ascii="宋体" w:hAnsi="宋体" w:eastAsia="宋体" w:cs="微软雅黑"/>
                <w:highlight w:val="none"/>
              </w:rPr>
              <w:t>）项</w:t>
            </w:r>
          </w:p>
        </w:tc>
        <w:tc>
          <w:tcPr>
            <w:tcW w:w="1742" w:type="dxa"/>
            <w:vAlign w:val="center"/>
          </w:tcPr>
          <w:p w14:paraId="7CF0929C">
            <w:pPr>
              <w:rPr>
                <w:rFonts w:hint="eastAsia" w:ascii="宋体" w:hAnsi="宋体" w:eastAsia="宋体"/>
                <w:highlight w:val="none"/>
              </w:rPr>
            </w:pPr>
            <w:r>
              <w:rPr>
                <w:rFonts w:hint="eastAsia" w:ascii="宋体" w:hAnsi="宋体" w:eastAsia="宋体" w:cs="微软雅黑"/>
                <w:highlight w:val="none"/>
                <w:lang w:eastAsia="zh-CN"/>
              </w:rPr>
              <w:t>运行监督、维修期限</w:t>
            </w:r>
          </w:p>
        </w:tc>
        <w:tc>
          <w:tcPr>
            <w:tcW w:w="5170" w:type="dxa"/>
            <w:vAlign w:val="center"/>
          </w:tcPr>
          <w:p w14:paraId="343572F8">
            <w:pPr>
              <w:rPr>
                <w:rFonts w:hint="eastAsia" w:ascii="宋体" w:hAnsi="宋体" w:eastAsia="宋体"/>
                <w:highlight w:val="none"/>
              </w:rPr>
            </w:pPr>
          </w:p>
        </w:tc>
      </w:tr>
      <w:tr w14:paraId="4F7FF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68462CF">
            <w:pPr>
              <w:jc w:val="center"/>
              <w:rPr>
                <w:rFonts w:hint="eastAsia" w:ascii="宋体" w:hAnsi="宋体" w:eastAsia="宋体"/>
                <w:highlight w:val="none"/>
              </w:rPr>
            </w:pPr>
            <w:r>
              <w:rPr>
                <w:rFonts w:hint="eastAsia" w:ascii="宋体" w:hAnsi="宋体" w:eastAsia="宋体" w:cs="微软雅黑"/>
                <w:highlight w:val="none"/>
              </w:rPr>
              <w:t>第二节</w:t>
            </w:r>
          </w:p>
          <w:p w14:paraId="7FCF91C3">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w:t>
            </w:r>
            <w:r>
              <w:rPr>
                <w:rFonts w:hint="eastAsia" w:ascii="宋体" w:hAnsi="宋体" w:eastAsia="宋体"/>
                <w:highlight w:val="none"/>
                <w:lang w:eastAsia="zh-CN"/>
              </w:rPr>
              <w:t>4</w:t>
            </w:r>
            <w:r>
              <w:rPr>
                <w:rFonts w:hint="eastAsia" w:ascii="宋体" w:hAnsi="宋体" w:eastAsia="宋体"/>
                <w:highlight w:val="none"/>
              </w:rPr>
              <w:t>.1</w:t>
            </w:r>
            <w:r>
              <w:rPr>
                <w:rFonts w:hint="eastAsia" w:ascii="宋体" w:hAnsi="宋体" w:eastAsia="宋体" w:cs="微软雅黑"/>
                <w:highlight w:val="none"/>
              </w:rPr>
              <w:t>（</w:t>
            </w:r>
            <w:r>
              <w:rPr>
                <w:rFonts w:hint="eastAsia" w:ascii="宋体" w:hAnsi="宋体" w:eastAsia="宋体"/>
                <w:highlight w:val="none"/>
                <w:lang w:eastAsia="zh-CN"/>
              </w:rPr>
              <w:t>5</w:t>
            </w:r>
            <w:r>
              <w:rPr>
                <w:rFonts w:hint="eastAsia" w:ascii="宋体" w:hAnsi="宋体" w:eastAsia="宋体" w:cs="微软雅黑"/>
                <w:highlight w:val="none"/>
              </w:rPr>
              <w:t>）项</w:t>
            </w:r>
          </w:p>
        </w:tc>
        <w:tc>
          <w:tcPr>
            <w:tcW w:w="1742" w:type="dxa"/>
            <w:vAlign w:val="center"/>
          </w:tcPr>
          <w:p w14:paraId="5917E717">
            <w:pPr>
              <w:rPr>
                <w:rFonts w:hint="eastAsia" w:ascii="宋体" w:hAnsi="宋体" w:eastAsia="宋体"/>
                <w:highlight w:val="none"/>
              </w:rPr>
            </w:pPr>
            <w:r>
              <w:rPr>
                <w:rFonts w:hint="eastAsia" w:ascii="宋体" w:hAnsi="宋体" w:eastAsia="宋体" w:cs="微软雅黑"/>
                <w:highlight w:val="none"/>
                <w:lang w:eastAsia="zh-CN"/>
              </w:rPr>
              <w:t>货物回收的约定</w:t>
            </w:r>
          </w:p>
        </w:tc>
        <w:tc>
          <w:tcPr>
            <w:tcW w:w="5170" w:type="dxa"/>
            <w:vAlign w:val="center"/>
          </w:tcPr>
          <w:p w14:paraId="050943F0">
            <w:pPr>
              <w:rPr>
                <w:rFonts w:hint="eastAsia" w:ascii="宋体" w:hAnsi="宋体" w:eastAsia="宋体"/>
                <w:highlight w:val="none"/>
              </w:rPr>
            </w:pPr>
          </w:p>
        </w:tc>
      </w:tr>
      <w:tr w14:paraId="43E07A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E11E8B">
            <w:pPr>
              <w:jc w:val="center"/>
              <w:rPr>
                <w:rFonts w:hint="eastAsia" w:ascii="宋体" w:hAnsi="宋体" w:eastAsia="宋体"/>
                <w:highlight w:val="none"/>
              </w:rPr>
            </w:pPr>
            <w:r>
              <w:rPr>
                <w:rFonts w:hint="eastAsia" w:ascii="宋体" w:hAnsi="宋体" w:eastAsia="宋体" w:cs="微软雅黑"/>
                <w:highlight w:val="none"/>
              </w:rPr>
              <w:t>第二节</w:t>
            </w:r>
          </w:p>
          <w:p w14:paraId="295DA20C">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w:t>
            </w:r>
            <w:r>
              <w:rPr>
                <w:rFonts w:hint="eastAsia" w:ascii="宋体" w:hAnsi="宋体" w:eastAsia="宋体"/>
                <w:highlight w:val="none"/>
                <w:lang w:eastAsia="zh-CN"/>
              </w:rPr>
              <w:t>4</w:t>
            </w:r>
            <w:r>
              <w:rPr>
                <w:rFonts w:hint="eastAsia" w:ascii="宋体" w:hAnsi="宋体" w:eastAsia="宋体"/>
                <w:highlight w:val="none"/>
              </w:rPr>
              <w:t>.1</w:t>
            </w:r>
            <w:r>
              <w:rPr>
                <w:rFonts w:hint="eastAsia" w:ascii="宋体" w:hAnsi="宋体" w:eastAsia="宋体" w:cs="微软雅黑"/>
                <w:highlight w:val="none"/>
              </w:rPr>
              <w:t>（</w:t>
            </w:r>
            <w:r>
              <w:rPr>
                <w:rFonts w:hint="eastAsia" w:ascii="宋体" w:hAnsi="宋体" w:eastAsia="宋体"/>
                <w:highlight w:val="none"/>
                <w:lang w:eastAsia="zh-CN"/>
              </w:rPr>
              <w:t>6</w:t>
            </w:r>
            <w:r>
              <w:rPr>
                <w:rFonts w:hint="eastAsia" w:ascii="宋体" w:hAnsi="宋体" w:eastAsia="宋体" w:cs="微软雅黑"/>
                <w:highlight w:val="none"/>
              </w:rPr>
              <w:t>）项</w:t>
            </w:r>
          </w:p>
        </w:tc>
        <w:tc>
          <w:tcPr>
            <w:tcW w:w="1742" w:type="dxa"/>
            <w:vAlign w:val="center"/>
          </w:tcPr>
          <w:p w14:paraId="081E8167">
            <w:pPr>
              <w:rPr>
                <w:rFonts w:hint="eastAsia" w:ascii="宋体" w:hAnsi="宋体" w:eastAsia="宋体"/>
                <w:highlight w:val="none"/>
              </w:rPr>
            </w:pPr>
            <w:r>
              <w:rPr>
                <w:rFonts w:hint="eastAsia" w:ascii="宋体" w:hAnsi="宋体" w:eastAsia="宋体" w:cs="微软雅黑"/>
                <w:highlight w:val="none"/>
              </w:rPr>
              <w:t>乙方提供的其他服务</w:t>
            </w:r>
          </w:p>
        </w:tc>
        <w:tc>
          <w:tcPr>
            <w:tcW w:w="5170" w:type="dxa"/>
            <w:vAlign w:val="center"/>
          </w:tcPr>
          <w:p w14:paraId="1556F422">
            <w:pPr>
              <w:rPr>
                <w:rFonts w:hint="eastAsia" w:ascii="宋体" w:hAnsi="宋体" w:eastAsia="宋体"/>
                <w:highlight w:val="none"/>
              </w:rPr>
            </w:pPr>
          </w:p>
        </w:tc>
      </w:tr>
      <w:tr w14:paraId="637B3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BB97D8">
            <w:pPr>
              <w:jc w:val="center"/>
              <w:rPr>
                <w:rFonts w:hint="eastAsia" w:ascii="宋体" w:hAnsi="宋体" w:eastAsia="宋体"/>
                <w:highlight w:val="none"/>
              </w:rPr>
            </w:pPr>
            <w:r>
              <w:rPr>
                <w:rFonts w:hint="eastAsia" w:ascii="宋体" w:hAnsi="宋体" w:eastAsia="宋体" w:cs="微软雅黑"/>
                <w:highlight w:val="none"/>
              </w:rPr>
              <w:t>第二节</w:t>
            </w:r>
          </w:p>
          <w:p w14:paraId="58BCF33D">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w:t>
            </w:r>
            <w:r>
              <w:rPr>
                <w:rFonts w:hint="eastAsia" w:ascii="宋体" w:hAnsi="宋体" w:eastAsia="宋体"/>
                <w:highlight w:val="none"/>
                <w:lang w:eastAsia="zh-CN"/>
              </w:rPr>
              <w:t>5</w:t>
            </w:r>
            <w:r>
              <w:rPr>
                <w:rFonts w:hint="eastAsia" w:ascii="宋体" w:hAnsi="宋体" w:eastAsia="宋体"/>
                <w:highlight w:val="none"/>
              </w:rPr>
              <w:t>.</w:t>
            </w:r>
            <w:r>
              <w:rPr>
                <w:rFonts w:hint="eastAsia" w:ascii="宋体" w:hAnsi="宋体" w:eastAsia="宋体"/>
                <w:highlight w:val="none"/>
                <w:lang w:eastAsia="zh-CN"/>
              </w:rPr>
              <w:t>1</w:t>
            </w:r>
            <w:r>
              <w:rPr>
                <w:rFonts w:hint="eastAsia" w:ascii="宋体" w:hAnsi="宋体" w:eastAsia="宋体" w:cs="微软雅黑"/>
                <w:highlight w:val="none"/>
                <w:lang w:eastAsia="zh-CN"/>
              </w:rPr>
              <w:t>款</w:t>
            </w:r>
          </w:p>
        </w:tc>
        <w:tc>
          <w:tcPr>
            <w:tcW w:w="1742" w:type="dxa"/>
            <w:vAlign w:val="center"/>
          </w:tcPr>
          <w:p w14:paraId="63CC46B8">
            <w:pPr>
              <w:rPr>
                <w:rFonts w:hint="eastAsia" w:ascii="宋体" w:hAnsi="宋体" w:eastAsia="宋体"/>
                <w:highlight w:val="none"/>
                <w:lang w:eastAsia="zh-CN"/>
              </w:rPr>
            </w:pPr>
            <w:r>
              <w:rPr>
                <w:rFonts w:hint="eastAsia" w:ascii="宋体" w:hAnsi="宋体" w:eastAsia="宋体" w:cs="微软雅黑"/>
                <w:color w:val="auto"/>
                <w:highlight w:val="none"/>
                <w:lang w:eastAsia="zh-CN"/>
              </w:rPr>
              <w:t>修理、重作、更换相关具体规定</w:t>
            </w:r>
          </w:p>
        </w:tc>
        <w:tc>
          <w:tcPr>
            <w:tcW w:w="5170" w:type="dxa"/>
            <w:vAlign w:val="center"/>
          </w:tcPr>
          <w:p w14:paraId="2EC1FFB3">
            <w:pPr>
              <w:rPr>
                <w:rFonts w:hint="eastAsia" w:ascii="宋体" w:hAnsi="宋体" w:eastAsia="宋体"/>
                <w:highlight w:val="none"/>
                <w:lang w:eastAsia="zh-CN"/>
              </w:rPr>
            </w:pPr>
          </w:p>
        </w:tc>
      </w:tr>
      <w:tr w14:paraId="51657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EDC944">
            <w:pPr>
              <w:jc w:val="center"/>
              <w:rPr>
                <w:rFonts w:hint="eastAsia" w:ascii="宋体" w:hAnsi="宋体" w:eastAsia="宋体"/>
                <w:highlight w:val="none"/>
              </w:rPr>
            </w:pPr>
            <w:r>
              <w:rPr>
                <w:rFonts w:hint="eastAsia" w:ascii="宋体" w:hAnsi="宋体" w:eastAsia="宋体" w:cs="微软雅黑"/>
                <w:highlight w:val="none"/>
              </w:rPr>
              <w:t>第二节</w:t>
            </w:r>
          </w:p>
          <w:p w14:paraId="024EFD30">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w:t>
            </w:r>
            <w:r>
              <w:rPr>
                <w:rFonts w:hint="eastAsia" w:ascii="宋体" w:hAnsi="宋体" w:eastAsia="宋体"/>
                <w:highlight w:val="none"/>
                <w:lang w:eastAsia="zh-CN"/>
              </w:rPr>
              <w:t>5</w:t>
            </w:r>
            <w:r>
              <w:rPr>
                <w:rFonts w:hint="eastAsia" w:ascii="宋体" w:hAnsi="宋体" w:eastAsia="宋体"/>
                <w:highlight w:val="none"/>
              </w:rPr>
              <w:t>.2</w:t>
            </w:r>
            <w:r>
              <w:rPr>
                <w:rFonts w:hint="eastAsia" w:ascii="宋体" w:hAnsi="宋体" w:eastAsia="宋体" w:cs="微软雅黑"/>
                <w:highlight w:val="none"/>
              </w:rPr>
              <w:t>（</w:t>
            </w:r>
            <w:r>
              <w:rPr>
                <w:rFonts w:hint="eastAsia" w:ascii="宋体" w:hAnsi="宋体" w:eastAsia="宋体"/>
                <w:highlight w:val="none"/>
              </w:rPr>
              <w:t>2</w:t>
            </w:r>
            <w:r>
              <w:rPr>
                <w:rFonts w:hint="eastAsia" w:ascii="宋体" w:hAnsi="宋体" w:eastAsia="宋体" w:cs="微软雅黑"/>
                <w:highlight w:val="none"/>
              </w:rPr>
              <w:t>）项</w:t>
            </w:r>
          </w:p>
        </w:tc>
        <w:tc>
          <w:tcPr>
            <w:tcW w:w="1742" w:type="dxa"/>
            <w:vAlign w:val="center"/>
          </w:tcPr>
          <w:p w14:paraId="2B53D8DB">
            <w:pPr>
              <w:rPr>
                <w:rFonts w:hint="eastAsia" w:ascii="宋体" w:hAnsi="宋体" w:eastAsia="宋体"/>
                <w:highlight w:val="none"/>
              </w:rPr>
            </w:pPr>
            <w:r>
              <w:rPr>
                <w:rFonts w:hint="eastAsia" w:ascii="宋体" w:hAnsi="宋体" w:eastAsia="宋体" w:cs="微软雅黑"/>
                <w:highlight w:val="none"/>
              </w:rPr>
              <w:t>迟延交货赔偿费</w:t>
            </w:r>
          </w:p>
        </w:tc>
        <w:tc>
          <w:tcPr>
            <w:tcW w:w="5170" w:type="dxa"/>
            <w:vAlign w:val="center"/>
          </w:tcPr>
          <w:p w14:paraId="4AB308CD">
            <w:pPr>
              <w:rPr>
                <w:rFonts w:hint="eastAsia" w:ascii="宋体" w:hAnsi="宋体" w:eastAsia="宋体"/>
                <w:highlight w:val="none"/>
                <w:u w:val="single"/>
              </w:rPr>
            </w:pPr>
          </w:p>
        </w:tc>
      </w:tr>
      <w:tr w14:paraId="54EE2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854712">
            <w:pPr>
              <w:jc w:val="center"/>
              <w:rPr>
                <w:rFonts w:hint="eastAsia" w:ascii="宋体" w:hAnsi="宋体" w:eastAsia="宋体"/>
                <w:highlight w:val="none"/>
              </w:rPr>
            </w:pPr>
            <w:r>
              <w:rPr>
                <w:rFonts w:hint="eastAsia" w:ascii="宋体" w:hAnsi="宋体" w:eastAsia="宋体" w:cs="微软雅黑"/>
                <w:highlight w:val="none"/>
              </w:rPr>
              <w:t>第二节</w:t>
            </w:r>
          </w:p>
          <w:p w14:paraId="6004610B">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w:t>
            </w:r>
            <w:r>
              <w:rPr>
                <w:rFonts w:hint="eastAsia" w:ascii="宋体" w:hAnsi="宋体" w:eastAsia="宋体"/>
                <w:highlight w:val="none"/>
                <w:lang w:eastAsia="zh-CN"/>
              </w:rPr>
              <w:t>5</w:t>
            </w:r>
            <w:r>
              <w:rPr>
                <w:rFonts w:hint="eastAsia" w:ascii="宋体" w:hAnsi="宋体" w:eastAsia="宋体"/>
                <w:highlight w:val="none"/>
              </w:rPr>
              <w:t>.</w:t>
            </w:r>
            <w:r>
              <w:rPr>
                <w:rFonts w:hint="eastAsia" w:ascii="宋体" w:hAnsi="宋体" w:eastAsia="宋体"/>
                <w:highlight w:val="none"/>
                <w:lang w:eastAsia="zh-CN"/>
              </w:rPr>
              <w:t>3</w:t>
            </w:r>
            <w:r>
              <w:rPr>
                <w:rFonts w:hint="eastAsia" w:ascii="宋体" w:hAnsi="宋体" w:eastAsia="宋体" w:cs="微软雅黑"/>
                <w:highlight w:val="none"/>
                <w:lang w:eastAsia="zh-CN"/>
              </w:rPr>
              <w:t>款</w:t>
            </w:r>
          </w:p>
        </w:tc>
        <w:tc>
          <w:tcPr>
            <w:tcW w:w="1742" w:type="dxa"/>
            <w:vAlign w:val="center"/>
          </w:tcPr>
          <w:p w14:paraId="230BC53B">
            <w:pPr>
              <w:rPr>
                <w:rFonts w:hint="eastAsia" w:ascii="宋体" w:hAnsi="宋体" w:eastAsia="宋体"/>
                <w:highlight w:val="none"/>
              </w:rPr>
            </w:pPr>
            <w:r>
              <w:rPr>
                <w:rFonts w:hint="eastAsia" w:ascii="宋体" w:hAnsi="宋体" w:eastAsia="宋体" w:cs="微软雅黑"/>
                <w:highlight w:val="none"/>
              </w:rPr>
              <w:t>逾期付款利息</w:t>
            </w:r>
          </w:p>
        </w:tc>
        <w:tc>
          <w:tcPr>
            <w:tcW w:w="5170" w:type="dxa"/>
            <w:vAlign w:val="center"/>
          </w:tcPr>
          <w:p w14:paraId="159A20EF">
            <w:pPr>
              <w:rPr>
                <w:rFonts w:hint="eastAsia" w:ascii="宋体" w:hAnsi="宋体" w:eastAsia="宋体"/>
                <w:highlight w:val="none"/>
                <w:u w:val="single"/>
              </w:rPr>
            </w:pPr>
          </w:p>
        </w:tc>
      </w:tr>
      <w:tr w14:paraId="610E1C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EB4327D">
            <w:pPr>
              <w:jc w:val="center"/>
              <w:rPr>
                <w:rFonts w:hint="eastAsia" w:ascii="宋体" w:hAnsi="宋体" w:eastAsia="宋体"/>
                <w:highlight w:val="none"/>
              </w:rPr>
            </w:pPr>
            <w:r>
              <w:rPr>
                <w:rFonts w:hint="eastAsia" w:ascii="宋体" w:hAnsi="宋体" w:eastAsia="宋体" w:cs="微软雅黑"/>
                <w:highlight w:val="none"/>
              </w:rPr>
              <w:t>第二节</w:t>
            </w:r>
          </w:p>
          <w:p w14:paraId="7201CCBC">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1</w:t>
            </w:r>
            <w:r>
              <w:rPr>
                <w:rFonts w:hint="eastAsia" w:ascii="宋体" w:hAnsi="宋体" w:eastAsia="宋体"/>
                <w:highlight w:val="none"/>
                <w:lang w:eastAsia="zh-CN"/>
              </w:rPr>
              <w:t>5</w:t>
            </w:r>
            <w:r>
              <w:rPr>
                <w:rFonts w:hint="eastAsia" w:ascii="宋体" w:hAnsi="宋体" w:eastAsia="宋体"/>
                <w:highlight w:val="none"/>
              </w:rPr>
              <w:t>.4</w:t>
            </w:r>
            <w:r>
              <w:rPr>
                <w:rFonts w:hint="eastAsia" w:ascii="宋体" w:hAnsi="宋体" w:eastAsia="宋体" w:cs="微软雅黑"/>
                <w:highlight w:val="none"/>
                <w:lang w:eastAsia="zh-CN"/>
              </w:rPr>
              <w:t>款</w:t>
            </w:r>
          </w:p>
        </w:tc>
        <w:tc>
          <w:tcPr>
            <w:tcW w:w="1742" w:type="dxa"/>
            <w:tcBorders>
              <w:left w:val="single" w:color="auto" w:sz="2" w:space="0"/>
              <w:bottom w:val="single" w:color="auto" w:sz="2" w:space="0"/>
              <w:right w:val="single" w:color="auto" w:sz="2" w:space="0"/>
            </w:tcBorders>
            <w:vAlign w:val="center"/>
          </w:tcPr>
          <w:p w14:paraId="4A1834A5">
            <w:pPr>
              <w:rPr>
                <w:rFonts w:hint="eastAsia" w:ascii="宋体" w:hAnsi="宋体" w:eastAsia="宋体"/>
                <w:highlight w:val="none"/>
              </w:rPr>
            </w:pPr>
            <w:r>
              <w:rPr>
                <w:rFonts w:hint="eastAsia" w:ascii="宋体" w:hAnsi="宋体" w:eastAsia="宋体" w:cs="微软雅黑"/>
                <w:highlight w:val="none"/>
              </w:rPr>
              <w:t>其他违约责任</w:t>
            </w:r>
          </w:p>
        </w:tc>
        <w:tc>
          <w:tcPr>
            <w:tcW w:w="5170" w:type="dxa"/>
            <w:tcBorders>
              <w:left w:val="single" w:color="auto" w:sz="2" w:space="0"/>
              <w:bottom w:val="single" w:color="auto" w:sz="2" w:space="0"/>
            </w:tcBorders>
            <w:vAlign w:val="center"/>
          </w:tcPr>
          <w:p w14:paraId="1DA86A98">
            <w:pPr>
              <w:rPr>
                <w:rFonts w:hint="eastAsia" w:ascii="宋体" w:hAnsi="宋体" w:eastAsia="宋体"/>
                <w:highlight w:val="none"/>
                <w:u w:val="single"/>
              </w:rPr>
            </w:pPr>
          </w:p>
        </w:tc>
      </w:tr>
      <w:tr w14:paraId="56BBBC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5587425">
            <w:pPr>
              <w:jc w:val="center"/>
              <w:rPr>
                <w:rFonts w:hint="eastAsia" w:ascii="宋体" w:hAnsi="宋体" w:eastAsia="宋体"/>
                <w:highlight w:val="none"/>
              </w:rPr>
            </w:pPr>
            <w:r>
              <w:rPr>
                <w:rFonts w:hint="eastAsia" w:ascii="宋体" w:hAnsi="宋体" w:eastAsia="宋体" w:cs="微软雅黑"/>
                <w:highlight w:val="none"/>
              </w:rPr>
              <w:t>第二节</w:t>
            </w:r>
          </w:p>
          <w:p w14:paraId="5D6CAED1">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lang w:eastAsia="zh-CN"/>
              </w:rPr>
              <w:t>19</w:t>
            </w:r>
            <w:r>
              <w:rPr>
                <w:rFonts w:hint="eastAsia" w:ascii="宋体" w:hAnsi="宋体" w:eastAsia="宋体"/>
                <w:highlight w:val="none"/>
              </w:rPr>
              <w:t>.2</w:t>
            </w:r>
            <w:r>
              <w:rPr>
                <w:rFonts w:hint="eastAsia" w:ascii="宋体" w:hAnsi="宋体" w:eastAsia="宋体" w:cs="微软雅黑"/>
                <w:highlight w:val="none"/>
                <w:lang w:eastAsia="zh-CN"/>
              </w:rPr>
              <w:t>款</w:t>
            </w:r>
          </w:p>
        </w:tc>
        <w:tc>
          <w:tcPr>
            <w:tcW w:w="1742" w:type="dxa"/>
            <w:tcBorders>
              <w:top w:val="single" w:color="auto" w:sz="2" w:space="0"/>
              <w:left w:val="single" w:color="auto" w:sz="2" w:space="0"/>
              <w:right w:val="single" w:color="auto" w:sz="2" w:space="0"/>
            </w:tcBorders>
            <w:vAlign w:val="center"/>
          </w:tcPr>
          <w:p w14:paraId="2D7B800A">
            <w:pPr>
              <w:rPr>
                <w:rFonts w:hint="eastAsia" w:ascii="宋体" w:hAnsi="宋体" w:eastAsia="宋体"/>
                <w:highlight w:val="none"/>
              </w:rPr>
            </w:pPr>
            <w:r>
              <w:rPr>
                <w:rFonts w:hint="eastAsia" w:ascii="宋体" w:hAnsi="宋体" w:eastAsia="宋体" w:cs="微软雅黑"/>
                <w:highlight w:val="none"/>
                <w:lang w:eastAsia="zh-CN"/>
              </w:rPr>
              <w:t>解决争议的方法</w:t>
            </w:r>
          </w:p>
        </w:tc>
        <w:tc>
          <w:tcPr>
            <w:tcW w:w="5170" w:type="dxa"/>
            <w:tcBorders>
              <w:top w:val="single" w:color="auto" w:sz="2" w:space="0"/>
              <w:left w:val="single" w:color="auto" w:sz="2" w:space="0"/>
            </w:tcBorders>
            <w:vAlign w:val="center"/>
          </w:tcPr>
          <w:p w14:paraId="75EBB9A0">
            <w:pPr>
              <w:spacing w:line="400" w:lineRule="exact"/>
              <w:rPr>
                <w:rFonts w:hint="eastAsia" w:ascii="宋体" w:hAnsi="宋体" w:eastAsia="宋体" w:cs="宋体"/>
                <w:iCs/>
                <w:highlight w:val="none"/>
                <w:lang w:eastAsia="zh-CN"/>
              </w:rPr>
            </w:pPr>
            <w:r>
              <w:rPr>
                <w:rFonts w:hint="eastAsia" w:ascii="宋体" w:hAnsi="宋体" w:eastAsia="宋体" w:cs="宋体"/>
                <w:iCs/>
                <w:highlight w:val="none"/>
                <w:lang w:eastAsia="zh-CN"/>
              </w:rPr>
              <w:t>因本合同及合同有关事项发生的争议，按下列第</w:t>
            </w:r>
            <w:r>
              <w:rPr>
                <w:rFonts w:hint="eastAsia" w:ascii="宋体" w:hAnsi="宋体" w:eastAsia="宋体" w:cs="宋体"/>
                <w:iCs/>
                <w:highlight w:val="none"/>
                <w:u w:val="single"/>
                <w:lang w:eastAsia="zh-CN"/>
              </w:rPr>
              <w:t>（2</w:t>
            </w:r>
            <w:r>
              <w:rPr>
                <w:rFonts w:ascii="宋体" w:hAnsi="宋体" w:eastAsia="宋体" w:cs="宋体"/>
                <w:iCs/>
                <w:highlight w:val="none"/>
                <w:u w:val="single"/>
                <w:lang w:eastAsia="zh-CN"/>
              </w:rPr>
              <w:t>）</w:t>
            </w:r>
            <w:r>
              <w:rPr>
                <w:rFonts w:hint="eastAsia" w:ascii="宋体" w:hAnsi="宋体" w:eastAsia="宋体" w:cs="宋体"/>
                <w:iCs/>
                <w:highlight w:val="none"/>
                <w:lang w:eastAsia="zh-CN"/>
              </w:rPr>
              <w:t>种方式解决：</w:t>
            </w:r>
          </w:p>
          <w:p w14:paraId="6F3D1F97">
            <w:pPr>
              <w:spacing w:line="400" w:lineRule="exact"/>
              <w:rPr>
                <w:rFonts w:hint="eastAsia" w:ascii="宋体" w:hAnsi="宋体" w:eastAsia="宋体" w:cs="宋体"/>
                <w:iCs/>
                <w:highlight w:val="none"/>
                <w:lang w:eastAsia="zh-CN"/>
              </w:rPr>
            </w:pPr>
            <w:r>
              <w:rPr>
                <w:rFonts w:hint="eastAsia" w:ascii="宋体" w:hAnsi="宋体" w:eastAsia="宋体" w:cs="宋体"/>
                <w:iCs/>
                <w:highlight w:val="none"/>
                <w:lang w:eastAsia="zh-CN"/>
              </w:rPr>
              <w:t>（1）向</w:t>
            </w:r>
            <w:r>
              <w:rPr>
                <w:rFonts w:hint="eastAsia" w:ascii="宋体" w:hAnsi="宋体" w:eastAsia="宋体" w:cs="宋体"/>
                <w:iCs/>
                <w:highlight w:val="none"/>
                <w:u w:val="single"/>
                <w:lang w:eastAsia="zh-CN"/>
              </w:rPr>
              <w:t xml:space="preserve">                    </w:t>
            </w:r>
            <w:r>
              <w:rPr>
                <w:rFonts w:hint="eastAsia" w:ascii="宋体" w:hAnsi="宋体" w:eastAsia="宋体" w:cs="宋体"/>
                <w:iCs/>
                <w:highlight w:val="none"/>
                <w:lang w:eastAsia="zh-CN"/>
              </w:rPr>
              <w:t>仲裁委员会申请仲裁，仲裁地点为</w:t>
            </w:r>
            <w:r>
              <w:rPr>
                <w:rFonts w:hint="eastAsia" w:ascii="宋体" w:hAnsi="宋体" w:eastAsia="宋体" w:cs="宋体"/>
                <w:iCs/>
                <w:highlight w:val="none"/>
                <w:u w:val="single"/>
                <w:lang w:eastAsia="zh-CN"/>
              </w:rPr>
              <w:t xml:space="preserve">           </w:t>
            </w:r>
            <w:r>
              <w:rPr>
                <w:rFonts w:hint="eastAsia" w:ascii="宋体" w:hAnsi="宋体" w:eastAsia="宋体" w:cs="宋体"/>
                <w:iCs/>
                <w:highlight w:val="none"/>
                <w:lang w:eastAsia="zh-CN"/>
              </w:rPr>
              <w:t>；</w:t>
            </w:r>
          </w:p>
          <w:p w14:paraId="16F1D66C">
            <w:pPr>
              <w:rPr>
                <w:rFonts w:hint="eastAsia" w:ascii="宋体" w:hAnsi="宋体" w:eastAsia="宋体"/>
                <w:highlight w:val="none"/>
                <w:u w:val="single"/>
                <w:lang w:eastAsia="zh-CN"/>
              </w:rPr>
            </w:pPr>
            <w:r>
              <w:rPr>
                <w:rFonts w:hint="eastAsia" w:ascii="宋体" w:hAnsi="宋体" w:eastAsia="宋体" w:cs="宋体"/>
                <w:iCs/>
                <w:highlight w:val="none"/>
                <w:lang w:eastAsia="zh-CN"/>
              </w:rPr>
              <w:t>（2）向</w:t>
            </w:r>
            <w:r>
              <w:rPr>
                <w:rFonts w:hint="eastAsia" w:ascii="宋体" w:hAnsi="宋体" w:eastAsia="宋体" w:cs="宋体"/>
                <w:iCs/>
                <w:highlight w:val="none"/>
                <w:u w:val="single"/>
                <w:lang w:eastAsia="zh-CN"/>
              </w:rPr>
              <w:t xml:space="preserve">   </w:t>
            </w:r>
            <w:r>
              <w:rPr>
                <w:rFonts w:hint="eastAsia" w:ascii="宋体" w:hAnsi="宋体" w:eastAsia="宋体" w:cs="宋体"/>
                <w:iCs/>
                <w:highlight w:val="none"/>
                <w:u w:val="single"/>
                <w:lang w:eastAsia="zh-CN"/>
              </w:rPr>
              <w:t>甲方所在地</w:t>
            </w:r>
            <w:r>
              <w:rPr>
                <w:rFonts w:hint="eastAsia" w:ascii="宋体" w:hAnsi="宋体" w:eastAsia="宋体" w:cs="宋体"/>
                <w:iCs/>
                <w:highlight w:val="none"/>
                <w:u w:val="single"/>
                <w:lang w:eastAsia="zh-CN"/>
              </w:rPr>
              <w:t xml:space="preserve">  </w:t>
            </w:r>
            <w:r>
              <w:rPr>
                <w:rFonts w:hint="eastAsia" w:ascii="宋体" w:hAnsi="宋体" w:eastAsia="宋体" w:cs="宋体"/>
                <w:iCs/>
                <w:highlight w:val="none"/>
                <w:lang w:eastAsia="zh-CN"/>
              </w:rPr>
              <w:t>人民法院起诉。</w:t>
            </w:r>
          </w:p>
        </w:tc>
      </w:tr>
      <w:tr w14:paraId="18758E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B44476B">
            <w:pPr>
              <w:jc w:val="center"/>
              <w:rPr>
                <w:rFonts w:hint="eastAsia" w:ascii="宋体" w:hAnsi="宋体" w:eastAsia="宋体"/>
                <w:highlight w:val="none"/>
              </w:rPr>
            </w:pPr>
            <w:r>
              <w:rPr>
                <w:rFonts w:hint="eastAsia" w:ascii="宋体" w:hAnsi="宋体" w:eastAsia="宋体" w:cs="微软雅黑"/>
                <w:highlight w:val="none"/>
              </w:rPr>
              <w:t>第二节</w:t>
            </w:r>
          </w:p>
          <w:p w14:paraId="0574CCE2">
            <w:pPr>
              <w:jc w:val="center"/>
              <w:rPr>
                <w:rFonts w:hint="eastAsia" w:ascii="宋体" w:hAnsi="宋体" w:eastAsia="宋体"/>
                <w:highlight w:val="none"/>
              </w:rPr>
            </w:pPr>
            <w:r>
              <w:rPr>
                <w:rFonts w:hint="eastAsia" w:ascii="宋体" w:hAnsi="宋体" w:eastAsia="宋体" w:cs="微软雅黑"/>
                <w:highlight w:val="none"/>
              </w:rPr>
              <w:t>第</w:t>
            </w:r>
            <w:r>
              <w:rPr>
                <w:rFonts w:hint="eastAsia" w:ascii="宋体" w:hAnsi="宋体" w:eastAsia="宋体"/>
                <w:highlight w:val="none"/>
              </w:rPr>
              <w:t>2</w:t>
            </w:r>
            <w:r>
              <w:rPr>
                <w:rFonts w:hint="eastAsia" w:ascii="宋体" w:hAnsi="宋体" w:eastAsia="宋体"/>
                <w:highlight w:val="none"/>
                <w:lang w:eastAsia="zh-CN"/>
              </w:rPr>
              <w:t>3.1</w:t>
            </w:r>
            <w:r>
              <w:rPr>
                <w:rFonts w:hint="eastAsia" w:ascii="宋体" w:hAnsi="宋体" w:eastAsia="宋体" w:cs="微软雅黑"/>
                <w:highlight w:val="none"/>
                <w:lang w:eastAsia="zh-CN"/>
              </w:rPr>
              <w:t>款</w:t>
            </w:r>
          </w:p>
        </w:tc>
        <w:tc>
          <w:tcPr>
            <w:tcW w:w="1742" w:type="dxa"/>
            <w:vAlign w:val="center"/>
          </w:tcPr>
          <w:p w14:paraId="6CE4BB10">
            <w:pPr>
              <w:rPr>
                <w:rFonts w:hint="eastAsia" w:ascii="宋体" w:hAnsi="宋体" w:eastAsia="宋体"/>
                <w:highlight w:val="none"/>
              </w:rPr>
            </w:pPr>
            <w:r>
              <w:rPr>
                <w:rFonts w:hint="eastAsia" w:ascii="宋体" w:hAnsi="宋体" w:eastAsia="宋体" w:cs="微软雅黑"/>
                <w:bCs/>
                <w:color w:val="auto"/>
                <w:highlight w:val="none"/>
                <w:lang w:eastAsia="zh-CN"/>
              </w:rPr>
              <w:t>其他专用条款</w:t>
            </w:r>
          </w:p>
        </w:tc>
        <w:tc>
          <w:tcPr>
            <w:tcW w:w="5170" w:type="dxa"/>
            <w:vAlign w:val="center"/>
          </w:tcPr>
          <w:p w14:paraId="1DE94129">
            <w:pPr>
              <w:rPr>
                <w:rFonts w:hint="eastAsia" w:ascii="宋体" w:hAnsi="宋体" w:eastAsia="宋体"/>
                <w:highlight w:val="none"/>
              </w:rPr>
            </w:pPr>
          </w:p>
        </w:tc>
      </w:tr>
    </w:tbl>
    <w:p w14:paraId="70EA63BA">
      <w:pPr>
        <w:rPr>
          <w:highlight w:val="none"/>
        </w:rPr>
      </w:pPr>
    </w:p>
    <w:p w14:paraId="6B00D2B9">
      <w:pPr>
        <w:rPr>
          <w:highlight w:val="none"/>
        </w:rPr>
      </w:pPr>
    </w:p>
    <w:p w14:paraId="19A102AA">
      <w:pPr>
        <w:pStyle w:val="3"/>
        <w:rPr>
          <w:rFonts w:eastAsiaTheme="minorEastAsia"/>
          <w:highlight w:val="none"/>
          <w:lang w:eastAsia="zh-CN"/>
        </w:rPr>
      </w:pPr>
    </w:p>
    <w:p w14:paraId="50EFE62F">
      <w:pPr>
        <w:pStyle w:val="3"/>
        <w:rPr>
          <w:rFonts w:eastAsiaTheme="minorEastAsia"/>
          <w:highlight w:val="none"/>
          <w:lang w:eastAsia="zh-CN"/>
        </w:rPr>
      </w:pPr>
    </w:p>
    <w:p w14:paraId="1E5E7C48">
      <w:pPr>
        <w:pStyle w:val="2"/>
        <w:rPr>
          <w:rFonts w:hint="eastAsia"/>
          <w:highlight w:val="none"/>
        </w:rPr>
      </w:pPr>
    </w:p>
    <w:p w14:paraId="29D29C84">
      <w:pPr>
        <w:pStyle w:val="2"/>
        <w:rPr>
          <w:rFonts w:hint="eastAsia"/>
          <w:highlight w:val="none"/>
        </w:rPr>
      </w:pPr>
    </w:p>
    <w:p w14:paraId="0FCB3CF0">
      <w:pPr>
        <w:pStyle w:val="2"/>
        <w:rPr>
          <w:rFonts w:hint="eastAsia"/>
          <w:highlight w:val="none"/>
        </w:rPr>
      </w:pPr>
    </w:p>
    <w:p w14:paraId="02ED7385">
      <w:pPr>
        <w:pStyle w:val="2"/>
        <w:rPr>
          <w:rFonts w:hint="eastAsia"/>
          <w:highlight w:val="none"/>
        </w:rPr>
      </w:pPr>
    </w:p>
    <w:p w14:paraId="6A756EDC">
      <w:pPr>
        <w:pStyle w:val="2"/>
        <w:rPr>
          <w:rFonts w:hint="eastAsia"/>
          <w:highlight w:val="none"/>
        </w:rPr>
      </w:pPr>
    </w:p>
    <w:p w14:paraId="362ADAF2">
      <w:pPr>
        <w:kinsoku/>
        <w:autoSpaceDE/>
        <w:autoSpaceDN/>
        <w:adjustRightInd/>
        <w:snapToGrid/>
        <w:textAlignment w:val="auto"/>
        <w:rPr>
          <w:rFonts w:hint="eastAsia" w:cs="微软雅黑" w:asciiTheme="minorEastAsia" w:hAnsiTheme="minorEastAsia" w:eastAsiaTheme="minorEastAsia"/>
          <w:b/>
          <w:bCs/>
          <w:spacing w:val="8"/>
          <w:sz w:val="35"/>
          <w:szCs w:val="35"/>
          <w:highlight w:val="none"/>
          <w:lang w:eastAsia="zh-CN"/>
        </w:rPr>
      </w:pPr>
      <w:r>
        <w:rPr>
          <w:rFonts w:asciiTheme="minorEastAsia" w:hAnsiTheme="minorEastAsia" w:eastAsiaTheme="minorEastAsia"/>
          <w:b/>
          <w:bCs/>
          <w:spacing w:val="8"/>
          <w:sz w:val="35"/>
          <w:szCs w:val="35"/>
          <w:highlight w:val="none"/>
          <w:lang w:eastAsia="zh-CN"/>
        </w:rPr>
        <w:br w:type="page"/>
      </w:r>
    </w:p>
    <w:p w14:paraId="251E4B69">
      <w:pPr>
        <w:pStyle w:val="18"/>
        <w:spacing w:line="360" w:lineRule="auto"/>
        <w:jc w:val="center"/>
        <w:outlineLvl w:val="0"/>
        <w:rPr>
          <w:rFonts w:hint="eastAsia" w:asciiTheme="minorEastAsia" w:hAnsiTheme="minorEastAsia" w:eastAsiaTheme="minorEastAsia"/>
          <w:sz w:val="35"/>
          <w:szCs w:val="35"/>
          <w:highlight w:val="none"/>
          <w:lang w:eastAsia="zh-CN"/>
        </w:rPr>
      </w:pPr>
      <w:bookmarkStart w:id="27" w:name="_Toc200449225"/>
      <w:r>
        <w:rPr>
          <w:rFonts w:asciiTheme="minorEastAsia" w:hAnsiTheme="minorEastAsia" w:eastAsiaTheme="minorEastAsia"/>
          <w:b/>
          <w:bCs/>
          <w:spacing w:val="8"/>
          <w:sz w:val="35"/>
          <w:szCs w:val="35"/>
          <w:highlight w:val="none"/>
          <w:lang w:eastAsia="zh-CN"/>
        </w:rPr>
        <w:t>第七章</w:t>
      </w:r>
      <w:r>
        <w:rPr>
          <w:rFonts w:hint="eastAsia" w:asciiTheme="minorEastAsia" w:hAnsiTheme="minorEastAsia" w:eastAsiaTheme="minorEastAsia"/>
          <w:b/>
          <w:bCs/>
          <w:spacing w:val="8"/>
          <w:sz w:val="35"/>
          <w:szCs w:val="35"/>
          <w:highlight w:val="none"/>
          <w:lang w:eastAsia="zh-CN"/>
        </w:rPr>
        <w:t xml:space="preserve"> </w:t>
      </w:r>
      <w:r>
        <w:rPr>
          <w:rFonts w:asciiTheme="minorEastAsia" w:hAnsiTheme="minorEastAsia" w:eastAsiaTheme="minorEastAsia"/>
          <w:b/>
          <w:bCs/>
          <w:spacing w:val="8"/>
          <w:sz w:val="35"/>
          <w:szCs w:val="35"/>
          <w:highlight w:val="none"/>
          <w:lang w:eastAsia="zh-CN"/>
        </w:rPr>
        <w:t>投标文件格式</w:t>
      </w:r>
      <w:bookmarkEnd w:id="27"/>
    </w:p>
    <w:p w14:paraId="163FB84A">
      <w:pPr>
        <w:spacing w:line="244" w:lineRule="auto"/>
        <w:rPr>
          <w:rFonts w:hint="eastAsia" w:asciiTheme="minorEastAsia" w:hAnsiTheme="minorEastAsia" w:eastAsiaTheme="minorEastAsia"/>
          <w:highlight w:val="none"/>
          <w:lang w:eastAsia="zh-CN"/>
        </w:rPr>
      </w:pPr>
    </w:p>
    <w:p w14:paraId="258DAAC1">
      <w:pPr>
        <w:spacing w:line="244" w:lineRule="auto"/>
        <w:rPr>
          <w:rFonts w:hint="eastAsia" w:asciiTheme="minorEastAsia" w:hAnsiTheme="minorEastAsia" w:eastAsiaTheme="minorEastAsia"/>
          <w:highlight w:val="none"/>
          <w:lang w:eastAsia="zh-CN"/>
        </w:rPr>
      </w:pPr>
    </w:p>
    <w:p w14:paraId="46DC669C">
      <w:pPr>
        <w:spacing w:line="244" w:lineRule="auto"/>
        <w:rPr>
          <w:rFonts w:hint="eastAsia" w:asciiTheme="minorEastAsia" w:hAnsiTheme="minorEastAsia" w:eastAsiaTheme="minorEastAsia"/>
          <w:highlight w:val="none"/>
          <w:lang w:eastAsia="zh-CN"/>
        </w:rPr>
      </w:pPr>
    </w:p>
    <w:p w14:paraId="105946DE">
      <w:pPr>
        <w:spacing w:line="244" w:lineRule="auto"/>
        <w:rPr>
          <w:rFonts w:hint="eastAsia" w:asciiTheme="minorEastAsia" w:hAnsiTheme="minorEastAsia" w:eastAsiaTheme="minorEastAsia"/>
          <w:highlight w:val="none"/>
          <w:lang w:eastAsia="zh-CN"/>
        </w:rPr>
      </w:pPr>
    </w:p>
    <w:p w14:paraId="4C005E1B">
      <w:pPr>
        <w:pStyle w:val="18"/>
        <w:spacing w:line="360"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z w:val="24"/>
          <w:szCs w:val="24"/>
          <w:highlight w:val="none"/>
          <w:lang w:eastAsia="zh-CN"/>
        </w:rPr>
        <w:t>投标人编制文件须知</w:t>
      </w:r>
    </w:p>
    <w:p w14:paraId="45271922">
      <w:pPr>
        <w:pStyle w:val="18"/>
        <w:spacing w:line="360" w:lineRule="auto"/>
        <w:ind w:firstLine="21"/>
        <w:jc w:val="both"/>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1</w:t>
      </w:r>
      <w:r>
        <w:rPr>
          <w:rFonts w:asciiTheme="minorEastAsia" w:hAnsiTheme="minorEastAsia" w:eastAsiaTheme="minorEastAsia"/>
          <w:spacing w:val="-4"/>
          <w:sz w:val="24"/>
          <w:szCs w:val="24"/>
          <w:highlight w:val="none"/>
          <w:lang w:eastAsia="zh-CN"/>
        </w:rPr>
        <w:t>、投标人按照本部分的顺序编制投标文件（资格证明文件）、投标文件（商务技术文</w:t>
      </w:r>
      <w:r>
        <w:rPr>
          <w:rFonts w:asciiTheme="minorEastAsia" w:hAnsiTheme="minorEastAsia" w:eastAsiaTheme="minorEastAsia"/>
          <w:spacing w:val="-2"/>
          <w:sz w:val="24"/>
          <w:szCs w:val="24"/>
          <w:highlight w:val="none"/>
          <w:lang w:eastAsia="zh-CN"/>
        </w:rPr>
        <w:t>件</w:t>
      </w:r>
      <w:r>
        <w:rPr>
          <w:rFonts w:asciiTheme="minorEastAsia" w:hAnsiTheme="minorEastAsia" w:eastAsiaTheme="minorEastAsia"/>
          <w:spacing w:val="-55"/>
          <w:w w:val="97"/>
          <w:sz w:val="24"/>
          <w:szCs w:val="24"/>
          <w:highlight w:val="none"/>
          <w:lang w:eastAsia="zh-CN"/>
        </w:rPr>
        <w:t>），</w:t>
      </w:r>
      <w:r>
        <w:rPr>
          <w:rFonts w:asciiTheme="minorEastAsia" w:hAnsiTheme="minorEastAsia" w:eastAsiaTheme="minorEastAsia"/>
          <w:spacing w:val="-2"/>
          <w:sz w:val="24"/>
          <w:szCs w:val="24"/>
          <w:highlight w:val="none"/>
          <w:lang w:eastAsia="zh-CN"/>
        </w:rPr>
        <w:t>编制中涉及格式资料的，应按照本部分提供的内容和格式（所有表格的格式可扩</w:t>
      </w:r>
      <w:r>
        <w:rPr>
          <w:rFonts w:asciiTheme="minorEastAsia" w:hAnsiTheme="minorEastAsia" w:eastAsiaTheme="minorEastAsia"/>
          <w:spacing w:val="-1"/>
          <w:sz w:val="24"/>
          <w:szCs w:val="24"/>
          <w:highlight w:val="none"/>
          <w:lang w:eastAsia="zh-CN"/>
        </w:rPr>
        <w:t>展）填写提交。</w:t>
      </w:r>
    </w:p>
    <w:p w14:paraId="07FC19B4">
      <w:pPr>
        <w:pStyle w:val="18"/>
        <w:spacing w:line="360" w:lineRule="auto"/>
        <w:ind w:firstLine="12"/>
        <w:jc w:val="both"/>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w:t>
      </w:r>
      <w:r>
        <w:rPr>
          <w:rFonts w:asciiTheme="minorEastAsia" w:hAnsiTheme="minorEastAsia" w:eastAsiaTheme="minorEastAsia"/>
          <w:spacing w:val="-2"/>
          <w:sz w:val="24"/>
          <w:szCs w:val="24"/>
          <w:highlight w:val="none"/>
          <w:lang w:eastAsia="zh-CN"/>
        </w:rPr>
        <w:t>、对于招标文件中标记了</w:t>
      </w:r>
      <w:r>
        <w:rPr>
          <w:rFonts w:cs="Arial" w:asciiTheme="minorEastAsia" w:hAnsiTheme="minorEastAsia" w:eastAsiaTheme="minorEastAsia"/>
          <w:spacing w:val="-2"/>
          <w:sz w:val="24"/>
          <w:szCs w:val="24"/>
          <w:highlight w:val="none"/>
          <w:lang w:eastAsia="zh-CN"/>
        </w:rPr>
        <w:t>“</w:t>
      </w:r>
      <w:r>
        <w:rPr>
          <w:rFonts w:asciiTheme="minorEastAsia" w:hAnsiTheme="minorEastAsia" w:eastAsiaTheme="minorEastAsia"/>
          <w:spacing w:val="-2"/>
          <w:sz w:val="24"/>
          <w:szCs w:val="24"/>
          <w:highlight w:val="none"/>
          <w:lang w:eastAsia="zh-CN"/>
        </w:rPr>
        <w:t>实质性格式</w:t>
      </w:r>
      <w:r>
        <w:rPr>
          <w:rFonts w:cs="Arial" w:asciiTheme="minorEastAsia" w:hAnsiTheme="minorEastAsia" w:eastAsiaTheme="minorEastAsia"/>
          <w:spacing w:val="-2"/>
          <w:sz w:val="24"/>
          <w:szCs w:val="24"/>
          <w:highlight w:val="none"/>
          <w:lang w:eastAsia="zh-CN"/>
        </w:rPr>
        <w:t>”</w:t>
      </w:r>
      <w:r>
        <w:rPr>
          <w:rFonts w:asciiTheme="minorEastAsia" w:hAnsiTheme="minorEastAsia" w:eastAsiaTheme="minorEastAsia"/>
          <w:spacing w:val="-2"/>
          <w:sz w:val="24"/>
          <w:szCs w:val="24"/>
          <w:highlight w:val="none"/>
          <w:lang w:eastAsia="zh-CN"/>
        </w:rPr>
        <w:t>文件的，投标人不得改变格式中给定的文字所</w:t>
      </w:r>
      <w:r>
        <w:rPr>
          <w:rFonts w:asciiTheme="minorEastAsia" w:hAnsiTheme="minorEastAsia" w:eastAsiaTheme="minorEastAsia"/>
          <w:sz w:val="24"/>
          <w:szCs w:val="24"/>
          <w:highlight w:val="none"/>
          <w:lang w:eastAsia="zh-CN"/>
        </w:rPr>
        <w:t>表达的含义，不得删减格式中的实质性内容，不得自行添加与格式中给定的文字内容</w:t>
      </w:r>
      <w:r>
        <w:rPr>
          <w:rFonts w:asciiTheme="minorEastAsia" w:hAnsiTheme="minorEastAsia" w:eastAsiaTheme="minorEastAsia"/>
          <w:spacing w:val="-2"/>
          <w:sz w:val="24"/>
          <w:szCs w:val="24"/>
          <w:highlight w:val="none"/>
          <w:lang w:eastAsia="zh-CN"/>
        </w:rPr>
        <w:t>相矛盾的内容，不得对应当填写的空格不填写或不实质性响应，否则</w:t>
      </w:r>
      <w:r>
        <w:rPr>
          <w:rFonts w:asciiTheme="minorEastAsia" w:hAnsiTheme="minorEastAsia" w:eastAsiaTheme="minorEastAsia"/>
          <w:b/>
          <w:bCs/>
          <w:spacing w:val="-2"/>
          <w:sz w:val="24"/>
          <w:szCs w:val="24"/>
          <w:highlight w:val="none"/>
          <w:lang w:eastAsia="zh-CN"/>
        </w:rPr>
        <w:t>投标无效</w:t>
      </w:r>
      <w:r>
        <w:rPr>
          <w:rFonts w:asciiTheme="minorEastAsia" w:hAnsiTheme="minorEastAsia" w:eastAsiaTheme="minorEastAsia"/>
          <w:spacing w:val="-2"/>
          <w:sz w:val="24"/>
          <w:szCs w:val="24"/>
          <w:highlight w:val="none"/>
          <w:lang w:eastAsia="zh-CN"/>
        </w:rPr>
        <w:t>。未标</w:t>
      </w:r>
      <w:r>
        <w:rPr>
          <w:rFonts w:asciiTheme="minorEastAsia" w:hAnsiTheme="minorEastAsia" w:eastAsiaTheme="minorEastAsia"/>
          <w:spacing w:val="-1"/>
          <w:sz w:val="24"/>
          <w:szCs w:val="24"/>
          <w:highlight w:val="none"/>
          <w:lang w:eastAsia="zh-CN"/>
        </w:rPr>
        <w:t>记</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实质性格式</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的文件和招标文件未提供格式的内容，可由投标人自行编写。</w:t>
      </w:r>
    </w:p>
    <w:p w14:paraId="6D72B487">
      <w:pPr>
        <w:pStyle w:val="18"/>
        <w:spacing w:line="360" w:lineRule="auto"/>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3</w:t>
      </w:r>
      <w:r>
        <w:rPr>
          <w:rFonts w:asciiTheme="minorEastAsia" w:hAnsiTheme="minorEastAsia" w:eastAsiaTheme="minorEastAsia"/>
          <w:sz w:val="24"/>
          <w:szCs w:val="24"/>
          <w:highlight w:val="none"/>
          <w:lang w:eastAsia="zh-CN"/>
        </w:rPr>
        <w:t>、全部声明和问题的回答及所附材料必须是真实的、准确的和完整</w:t>
      </w:r>
      <w:r>
        <w:rPr>
          <w:rFonts w:asciiTheme="minorEastAsia" w:hAnsiTheme="minorEastAsia" w:eastAsiaTheme="minorEastAsia"/>
          <w:spacing w:val="-1"/>
          <w:sz w:val="24"/>
          <w:szCs w:val="24"/>
          <w:highlight w:val="none"/>
          <w:lang w:eastAsia="zh-CN"/>
        </w:rPr>
        <w:t>的。</w:t>
      </w:r>
    </w:p>
    <w:p w14:paraId="64848A57">
      <w:pPr>
        <w:spacing w:line="200" w:lineRule="auto"/>
        <w:rPr>
          <w:rFonts w:hint="eastAsia" w:asciiTheme="minorEastAsia" w:hAnsiTheme="minorEastAsia" w:eastAsiaTheme="minorEastAsia"/>
          <w:sz w:val="24"/>
          <w:szCs w:val="24"/>
          <w:highlight w:val="none"/>
          <w:lang w:eastAsia="zh-CN"/>
        </w:rPr>
        <w:sectPr>
          <w:headerReference r:id="rId21" w:type="default"/>
          <w:footerReference r:id="rId22" w:type="default"/>
          <w:pgSz w:w="11907" w:h="16840"/>
          <w:pgMar w:top="1149" w:right="1131" w:bottom="1060" w:left="1701" w:header="875" w:footer="886" w:gutter="0"/>
          <w:cols w:space="720" w:num="1"/>
        </w:sectPr>
      </w:pPr>
    </w:p>
    <w:p w14:paraId="4BBC09A4">
      <w:pPr>
        <w:pStyle w:val="18"/>
        <w:spacing w:before="307" w:line="200" w:lineRule="auto"/>
        <w:ind w:left="6"/>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24"/>
          <w:sz w:val="24"/>
          <w:szCs w:val="24"/>
          <w:highlight w:val="none"/>
          <w:lang w:eastAsia="zh-CN"/>
        </w:rPr>
        <w:t>一、资格证明文件格式</w:t>
      </w:r>
    </w:p>
    <w:p w14:paraId="07CAB0D9">
      <w:pPr>
        <w:pStyle w:val="18"/>
        <w:spacing w:before="336" w:line="196" w:lineRule="auto"/>
        <w:ind w:left="6"/>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6"/>
          <w:sz w:val="24"/>
          <w:szCs w:val="24"/>
          <w:highlight w:val="none"/>
          <w:lang w:eastAsia="zh-CN"/>
        </w:rPr>
        <w:t>投标文件（资格证明文件）封面（非实质性格式）</w:t>
      </w:r>
    </w:p>
    <w:p w14:paraId="05EF2743">
      <w:pPr>
        <w:pStyle w:val="18"/>
        <w:spacing w:before="352" w:line="196" w:lineRule="auto"/>
        <w:jc w:val="center"/>
        <w:rPr>
          <w:rFonts w:hint="eastAsia" w:asciiTheme="minorEastAsia" w:hAnsiTheme="minorEastAsia" w:eastAsiaTheme="minorEastAsia"/>
          <w:b/>
          <w:bCs/>
          <w:spacing w:val="-8"/>
          <w:sz w:val="83"/>
          <w:szCs w:val="83"/>
          <w:highlight w:val="none"/>
          <w:lang w:eastAsia="zh-CN"/>
        </w:rPr>
      </w:pPr>
    </w:p>
    <w:p w14:paraId="42C1F22F">
      <w:pPr>
        <w:pStyle w:val="18"/>
        <w:spacing w:before="352" w:line="196" w:lineRule="auto"/>
        <w:jc w:val="center"/>
        <w:rPr>
          <w:rFonts w:hint="eastAsia" w:asciiTheme="minorEastAsia" w:hAnsiTheme="minorEastAsia" w:eastAsiaTheme="minorEastAsia"/>
          <w:sz w:val="83"/>
          <w:szCs w:val="83"/>
          <w:highlight w:val="none"/>
          <w:lang w:eastAsia="zh-CN"/>
        </w:rPr>
      </w:pPr>
      <w:r>
        <w:rPr>
          <w:rFonts w:asciiTheme="minorEastAsia" w:hAnsiTheme="minorEastAsia" w:eastAsiaTheme="minorEastAsia"/>
          <w:b/>
          <w:bCs/>
          <w:spacing w:val="-8"/>
          <w:sz w:val="83"/>
          <w:szCs w:val="83"/>
          <w:highlight w:val="none"/>
          <w:lang w:eastAsia="zh-CN"/>
        </w:rPr>
        <w:t>投</w:t>
      </w:r>
      <w:r>
        <w:rPr>
          <w:rFonts w:hint="eastAsia" w:asciiTheme="minorEastAsia" w:hAnsiTheme="minorEastAsia" w:eastAsiaTheme="minorEastAsia"/>
          <w:b/>
          <w:bCs/>
          <w:spacing w:val="-8"/>
          <w:sz w:val="83"/>
          <w:szCs w:val="83"/>
          <w:highlight w:val="none"/>
          <w:lang w:eastAsia="zh-CN"/>
        </w:rPr>
        <w:t xml:space="preserve"> </w:t>
      </w:r>
      <w:r>
        <w:rPr>
          <w:rFonts w:asciiTheme="minorEastAsia" w:hAnsiTheme="minorEastAsia" w:eastAsiaTheme="minorEastAsia"/>
          <w:b/>
          <w:bCs/>
          <w:spacing w:val="-8"/>
          <w:sz w:val="83"/>
          <w:szCs w:val="83"/>
          <w:highlight w:val="none"/>
          <w:lang w:eastAsia="zh-CN"/>
        </w:rPr>
        <w:t>标</w:t>
      </w:r>
      <w:r>
        <w:rPr>
          <w:rFonts w:hint="eastAsia" w:asciiTheme="minorEastAsia" w:hAnsiTheme="minorEastAsia" w:eastAsiaTheme="minorEastAsia"/>
          <w:b/>
          <w:bCs/>
          <w:spacing w:val="-8"/>
          <w:sz w:val="83"/>
          <w:szCs w:val="83"/>
          <w:highlight w:val="none"/>
          <w:lang w:eastAsia="zh-CN"/>
        </w:rPr>
        <w:t xml:space="preserve"> </w:t>
      </w:r>
      <w:r>
        <w:rPr>
          <w:rFonts w:asciiTheme="minorEastAsia" w:hAnsiTheme="minorEastAsia" w:eastAsiaTheme="minorEastAsia"/>
          <w:b/>
          <w:bCs/>
          <w:spacing w:val="-8"/>
          <w:sz w:val="83"/>
          <w:szCs w:val="83"/>
          <w:highlight w:val="none"/>
          <w:lang w:eastAsia="zh-CN"/>
        </w:rPr>
        <w:t>文</w:t>
      </w:r>
      <w:r>
        <w:rPr>
          <w:rFonts w:hint="eastAsia" w:asciiTheme="minorEastAsia" w:hAnsiTheme="minorEastAsia" w:eastAsiaTheme="minorEastAsia"/>
          <w:b/>
          <w:bCs/>
          <w:spacing w:val="-8"/>
          <w:sz w:val="83"/>
          <w:szCs w:val="83"/>
          <w:highlight w:val="none"/>
          <w:lang w:eastAsia="zh-CN"/>
        </w:rPr>
        <w:t xml:space="preserve"> </w:t>
      </w:r>
      <w:r>
        <w:rPr>
          <w:rFonts w:asciiTheme="minorEastAsia" w:hAnsiTheme="minorEastAsia" w:eastAsiaTheme="minorEastAsia"/>
          <w:b/>
          <w:bCs/>
          <w:spacing w:val="-8"/>
          <w:sz w:val="83"/>
          <w:szCs w:val="83"/>
          <w:highlight w:val="none"/>
          <w:lang w:eastAsia="zh-CN"/>
        </w:rPr>
        <w:t>件</w:t>
      </w:r>
    </w:p>
    <w:p w14:paraId="2574BB6F">
      <w:pPr>
        <w:pStyle w:val="18"/>
        <w:spacing w:before="1" w:line="196" w:lineRule="auto"/>
        <w:jc w:val="center"/>
        <w:rPr>
          <w:rFonts w:hint="eastAsia" w:asciiTheme="minorEastAsia" w:hAnsiTheme="minorEastAsia" w:eastAsiaTheme="minorEastAsia"/>
          <w:b/>
          <w:bCs/>
          <w:spacing w:val="62"/>
          <w:sz w:val="52"/>
          <w:szCs w:val="52"/>
          <w:highlight w:val="none"/>
          <w:lang w:eastAsia="zh-CN"/>
        </w:rPr>
      </w:pPr>
    </w:p>
    <w:p w14:paraId="0A475A4F">
      <w:pPr>
        <w:pStyle w:val="18"/>
        <w:spacing w:before="1" w:line="196" w:lineRule="auto"/>
        <w:jc w:val="center"/>
        <w:rPr>
          <w:rFonts w:hint="eastAsia" w:asciiTheme="minorEastAsia" w:hAnsiTheme="minorEastAsia" w:eastAsiaTheme="minorEastAsia"/>
          <w:sz w:val="52"/>
          <w:szCs w:val="52"/>
          <w:highlight w:val="none"/>
          <w:lang w:eastAsia="zh-CN"/>
        </w:rPr>
      </w:pPr>
      <w:r>
        <w:rPr>
          <w:rFonts w:asciiTheme="minorEastAsia" w:hAnsiTheme="minorEastAsia" w:eastAsiaTheme="minorEastAsia"/>
          <w:b/>
          <w:bCs/>
          <w:spacing w:val="62"/>
          <w:sz w:val="52"/>
          <w:szCs w:val="52"/>
          <w:highlight w:val="none"/>
          <w:lang w:eastAsia="zh-CN"/>
        </w:rPr>
        <w:t>（资格证明文件）</w:t>
      </w:r>
    </w:p>
    <w:p w14:paraId="6E603907">
      <w:pPr>
        <w:spacing w:line="300" w:lineRule="auto"/>
        <w:rPr>
          <w:rFonts w:hint="eastAsia" w:asciiTheme="minorEastAsia" w:hAnsiTheme="minorEastAsia" w:eastAsiaTheme="minorEastAsia"/>
          <w:highlight w:val="none"/>
          <w:lang w:eastAsia="zh-CN"/>
        </w:rPr>
      </w:pPr>
    </w:p>
    <w:p w14:paraId="7C78A173">
      <w:pPr>
        <w:spacing w:line="301" w:lineRule="auto"/>
        <w:rPr>
          <w:rFonts w:hint="eastAsia" w:asciiTheme="minorEastAsia" w:hAnsiTheme="minorEastAsia" w:eastAsiaTheme="minorEastAsia"/>
          <w:highlight w:val="none"/>
          <w:lang w:eastAsia="zh-CN"/>
        </w:rPr>
      </w:pPr>
    </w:p>
    <w:p w14:paraId="3AD6A5CC">
      <w:pPr>
        <w:pStyle w:val="18"/>
        <w:spacing w:before="134" w:line="205" w:lineRule="auto"/>
        <w:ind w:left="546"/>
        <w:rPr>
          <w:rFonts w:hint="eastAsia" w:asciiTheme="minorEastAsia" w:hAnsiTheme="minorEastAsia" w:eastAsiaTheme="minorEastAsia"/>
          <w:b/>
          <w:bCs/>
          <w:spacing w:val="-11"/>
          <w:highlight w:val="none"/>
          <w:lang w:eastAsia="zh-CN"/>
        </w:rPr>
      </w:pPr>
    </w:p>
    <w:p w14:paraId="57A36809">
      <w:pPr>
        <w:pStyle w:val="18"/>
        <w:spacing w:before="134" w:line="205" w:lineRule="auto"/>
        <w:ind w:left="546"/>
        <w:rPr>
          <w:rFonts w:hint="eastAsia" w:asciiTheme="minorEastAsia" w:hAnsiTheme="minorEastAsia" w:eastAsiaTheme="minorEastAsia"/>
          <w:b/>
          <w:bCs/>
          <w:spacing w:val="-11"/>
          <w:highlight w:val="none"/>
          <w:lang w:eastAsia="zh-CN"/>
        </w:rPr>
      </w:pPr>
    </w:p>
    <w:p w14:paraId="32DB14CF">
      <w:pPr>
        <w:pStyle w:val="18"/>
        <w:spacing w:before="134" w:line="205" w:lineRule="auto"/>
        <w:ind w:left="546"/>
        <w:rPr>
          <w:rFonts w:hint="eastAsia" w:cs="Arial" w:asciiTheme="minorEastAsia" w:hAnsiTheme="minorEastAsia" w:eastAsiaTheme="minorEastAsia"/>
          <w:highlight w:val="none"/>
          <w:lang w:eastAsia="zh-CN"/>
        </w:rPr>
      </w:pPr>
      <w:r>
        <w:rPr>
          <w:rFonts w:asciiTheme="minorEastAsia" w:hAnsiTheme="minorEastAsia" w:eastAsiaTheme="minorEastAsia"/>
          <w:b/>
          <w:bCs/>
          <w:spacing w:val="-11"/>
          <w:highlight w:val="none"/>
          <w:lang w:eastAsia="zh-CN"/>
        </w:rPr>
        <w:t>项目名称</w:t>
      </w:r>
      <w:r>
        <w:rPr>
          <w:rFonts w:cs="Arial" w:asciiTheme="minorEastAsia" w:hAnsiTheme="minorEastAsia" w:eastAsiaTheme="minorEastAsia"/>
          <w:b/>
          <w:bCs/>
          <w:spacing w:val="-11"/>
          <w:highlight w:val="none"/>
          <w:lang w:eastAsia="zh-CN"/>
        </w:rPr>
        <w:t>:</w:t>
      </w:r>
    </w:p>
    <w:p w14:paraId="19BA267D">
      <w:pPr>
        <w:pStyle w:val="18"/>
        <w:spacing w:before="11" w:line="205" w:lineRule="auto"/>
        <w:ind w:left="546"/>
        <w:rPr>
          <w:rFonts w:hint="eastAsia" w:asciiTheme="minorEastAsia" w:hAnsiTheme="minorEastAsia" w:eastAsiaTheme="minorEastAsia"/>
          <w:highlight w:val="none"/>
          <w:lang w:eastAsia="zh-CN"/>
        </w:rPr>
      </w:pPr>
      <w:r>
        <w:rPr>
          <w:rFonts w:asciiTheme="minorEastAsia" w:hAnsiTheme="minorEastAsia" w:eastAsiaTheme="minorEastAsia"/>
          <w:b/>
          <w:bCs/>
          <w:spacing w:val="1"/>
          <w:highlight w:val="none"/>
          <w:lang w:eastAsia="zh-CN"/>
        </w:rPr>
        <w:t>项目编号</w:t>
      </w:r>
      <w:r>
        <w:rPr>
          <w:rFonts w:cs="Arial" w:asciiTheme="minorEastAsia" w:hAnsiTheme="minorEastAsia" w:eastAsiaTheme="minorEastAsia"/>
          <w:b/>
          <w:bCs/>
          <w:spacing w:val="1"/>
          <w:highlight w:val="none"/>
          <w:lang w:eastAsia="zh-CN"/>
        </w:rPr>
        <w:t>/</w:t>
      </w:r>
      <w:r>
        <w:rPr>
          <w:rFonts w:asciiTheme="minorEastAsia" w:hAnsiTheme="minorEastAsia" w:eastAsiaTheme="minorEastAsia"/>
          <w:b/>
          <w:bCs/>
          <w:spacing w:val="1"/>
          <w:highlight w:val="none"/>
          <w:lang w:eastAsia="zh-CN"/>
        </w:rPr>
        <w:t>包号：</w:t>
      </w:r>
    </w:p>
    <w:p w14:paraId="1563425C">
      <w:pPr>
        <w:spacing w:line="257" w:lineRule="auto"/>
        <w:rPr>
          <w:rFonts w:hint="eastAsia" w:asciiTheme="minorEastAsia" w:hAnsiTheme="minorEastAsia" w:eastAsiaTheme="minorEastAsia"/>
          <w:highlight w:val="none"/>
          <w:lang w:eastAsia="zh-CN"/>
        </w:rPr>
      </w:pPr>
    </w:p>
    <w:p w14:paraId="1BF578B3">
      <w:pPr>
        <w:spacing w:line="258" w:lineRule="auto"/>
        <w:rPr>
          <w:rFonts w:hint="eastAsia" w:asciiTheme="minorEastAsia" w:hAnsiTheme="minorEastAsia" w:eastAsiaTheme="minorEastAsia"/>
          <w:highlight w:val="none"/>
          <w:lang w:eastAsia="zh-CN"/>
        </w:rPr>
      </w:pPr>
    </w:p>
    <w:p w14:paraId="33242420">
      <w:pPr>
        <w:spacing w:line="258" w:lineRule="auto"/>
        <w:rPr>
          <w:rFonts w:hint="eastAsia" w:asciiTheme="minorEastAsia" w:hAnsiTheme="minorEastAsia" w:eastAsiaTheme="minorEastAsia"/>
          <w:highlight w:val="none"/>
          <w:lang w:eastAsia="zh-CN"/>
        </w:rPr>
      </w:pPr>
    </w:p>
    <w:p w14:paraId="0C8AA2D7">
      <w:pPr>
        <w:spacing w:line="258" w:lineRule="auto"/>
        <w:rPr>
          <w:rFonts w:hint="eastAsia" w:asciiTheme="minorEastAsia" w:hAnsiTheme="minorEastAsia" w:eastAsiaTheme="minorEastAsia"/>
          <w:highlight w:val="none"/>
          <w:lang w:eastAsia="zh-CN"/>
        </w:rPr>
      </w:pPr>
    </w:p>
    <w:p w14:paraId="3D95C2F6">
      <w:pPr>
        <w:spacing w:line="258" w:lineRule="auto"/>
        <w:rPr>
          <w:rFonts w:hint="eastAsia" w:asciiTheme="minorEastAsia" w:hAnsiTheme="minorEastAsia" w:eastAsiaTheme="minorEastAsia"/>
          <w:highlight w:val="none"/>
          <w:lang w:eastAsia="zh-CN"/>
        </w:rPr>
      </w:pPr>
    </w:p>
    <w:p w14:paraId="35651B54">
      <w:pPr>
        <w:spacing w:line="258" w:lineRule="auto"/>
        <w:rPr>
          <w:rFonts w:hint="eastAsia" w:asciiTheme="minorEastAsia" w:hAnsiTheme="minorEastAsia" w:eastAsiaTheme="minorEastAsia"/>
          <w:highlight w:val="none"/>
          <w:lang w:eastAsia="zh-CN"/>
        </w:rPr>
      </w:pPr>
    </w:p>
    <w:p w14:paraId="02D635B1">
      <w:pPr>
        <w:spacing w:line="258" w:lineRule="auto"/>
        <w:rPr>
          <w:rFonts w:hint="eastAsia" w:asciiTheme="minorEastAsia" w:hAnsiTheme="minorEastAsia" w:eastAsiaTheme="minorEastAsia"/>
          <w:highlight w:val="none"/>
          <w:lang w:eastAsia="zh-CN"/>
        </w:rPr>
      </w:pPr>
    </w:p>
    <w:p w14:paraId="6ED68869">
      <w:pPr>
        <w:spacing w:line="258" w:lineRule="auto"/>
        <w:rPr>
          <w:rFonts w:hint="eastAsia" w:asciiTheme="minorEastAsia" w:hAnsiTheme="minorEastAsia" w:eastAsiaTheme="minorEastAsia"/>
          <w:highlight w:val="none"/>
          <w:lang w:eastAsia="zh-CN"/>
        </w:rPr>
      </w:pPr>
    </w:p>
    <w:p w14:paraId="373C1E6E">
      <w:pPr>
        <w:spacing w:line="258" w:lineRule="auto"/>
        <w:rPr>
          <w:rFonts w:hint="eastAsia" w:asciiTheme="minorEastAsia" w:hAnsiTheme="minorEastAsia" w:eastAsiaTheme="minorEastAsia"/>
          <w:highlight w:val="none"/>
          <w:lang w:eastAsia="zh-CN"/>
        </w:rPr>
      </w:pPr>
    </w:p>
    <w:p w14:paraId="18683D4D">
      <w:pPr>
        <w:spacing w:line="258" w:lineRule="auto"/>
        <w:rPr>
          <w:rFonts w:hint="eastAsia" w:asciiTheme="minorEastAsia" w:hAnsiTheme="minorEastAsia" w:eastAsiaTheme="minorEastAsia"/>
          <w:highlight w:val="none"/>
          <w:lang w:eastAsia="zh-CN"/>
        </w:rPr>
      </w:pPr>
    </w:p>
    <w:p w14:paraId="7204768E">
      <w:pPr>
        <w:spacing w:line="258" w:lineRule="auto"/>
        <w:rPr>
          <w:rFonts w:hint="eastAsia" w:asciiTheme="minorEastAsia" w:hAnsiTheme="minorEastAsia" w:eastAsiaTheme="minorEastAsia"/>
          <w:highlight w:val="none"/>
          <w:lang w:eastAsia="zh-CN"/>
        </w:rPr>
      </w:pPr>
    </w:p>
    <w:p w14:paraId="30451FA5">
      <w:pPr>
        <w:pStyle w:val="18"/>
        <w:spacing w:before="134" w:line="205" w:lineRule="auto"/>
        <w:ind w:left="1447"/>
        <w:rPr>
          <w:rFonts w:hint="eastAsia" w:asciiTheme="minorEastAsia" w:hAnsiTheme="minorEastAsia" w:eastAsiaTheme="minorEastAsia"/>
          <w:highlight w:val="none"/>
          <w:lang w:eastAsia="zh-CN"/>
        </w:rPr>
      </w:pPr>
      <w:r>
        <w:rPr>
          <w:rFonts w:asciiTheme="minorEastAsia" w:hAnsiTheme="minorEastAsia" w:eastAsiaTheme="minorEastAsia"/>
          <w:b/>
          <w:bCs/>
          <w:spacing w:val="34"/>
          <w:highlight w:val="none"/>
          <w:lang w:eastAsia="zh-CN"/>
        </w:rPr>
        <w:t>投标人名称：</w:t>
      </w:r>
    </w:p>
    <w:p w14:paraId="66DBD2BB">
      <w:pPr>
        <w:spacing w:line="205" w:lineRule="auto"/>
        <w:rPr>
          <w:rFonts w:hint="eastAsia" w:asciiTheme="minorEastAsia" w:hAnsiTheme="minorEastAsia" w:eastAsiaTheme="minorEastAsia"/>
          <w:highlight w:val="none"/>
          <w:lang w:eastAsia="zh-CN"/>
        </w:rPr>
        <w:sectPr>
          <w:headerReference r:id="rId23" w:type="default"/>
          <w:footerReference r:id="rId24" w:type="default"/>
          <w:pgSz w:w="11907" w:h="16840"/>
          <w:pgMar w:top="1149" w:right="1133" w:bottom="1060" w:left="1701" w:header="875" w:footer="886" w:gutter="0"/>
          <w:cols w:space="720" w:num="1"/>
        </w:sectPr>
      </w:pPr>
    </w:p>
    <w:p w14:paraId="1A304F50">
      <w:pPr>
        <w:pStyle w:val="18"/>
        <w:spacing w:before="307" w:line="201"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w:t>
      </w:r>
      <w:r>
        <w:rPr>
          <w:rFonts w:asciiTheme="minorEastAsia" w:hAnsiTheme="minorEastAsia" w:eastAsiaTheme="minorEastAsia"/>
          <w:sz w:val="24"/>
          <w:szCs w:val="24"/>
          <w:highlight w:val="none"/>
          <w:lang w:eastAsia="zh-CN"/>
        </w:rPr>
        <w:t>满足《中华人民共和国政府采购法》第二十二条规定</w:t>
      </w:r>
    </w:p>
    <w:p w14:paraId="4A5F81CF">
      <w:pPr>
        <w:pStyle w:val="18"/>
        <w:spacing w:before="176" w:line="201" w:lineRule="auto"/>
        <w:ind w:left="26"/>
        <w:outlineLvl w:val="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1-1</w:t>
      </w:r>
      <w:r>
        <w:rPr>
          <w:rFonts w:asciiTheme="minorEastAsia" w:hAnsiTheme="minorEastAsia" w:eastAsiaTheme="minorEastAsia"/>
          <w:sz w:val="24"/>
          <w:szCs w:val="24"/>
          <w:highlight w:val="none"/>
          <w:lang w:eastAsia="zh-CN"/>
        </w:rPr>
        <w:t>营业执照等证明文件</w:t>
      </w:r>
    </w:p>
    <w:p w14:paraId="4D03C28E">
      <w:pPr>
        <w:spacing w:line="201" w:lineRule="auto"/>
        <w:rPr>
          <w:rFonts w:hint="eastAsia" w:asciiTheme="minorEastAsia" w:hAnsiTheme="minorEastAsia" w:eastAsiaTheme="minorEastAsia"/>
          <w:sz w:val="24"/>
          <w:szCs w:val="24"/>
          <w:highlight w:val="none"/>
          <w:lang w:eastAsia="zh-CN"/>
        </w:rPr>
        <w:sectPr>
          <w:footerReference r:id="rId25" w:type="default"/>
          <w:pgSz w:w="11907" w:h="16840"/>
          <w:pgMar w:top="1149" w:right="1133" w:bottom="1060" w:left="1701" w:header="875" w:footer="886" w:gutter="0"/>
          <w:cols w:space="720" w:num="1"/>
        </w:sectPr>
      </w:pPr>
    </w:p>
    <w:p w14:paraId="244BB20E">
      <w:pPr>
        <w:pStyle w:val="18"/>
        <w:spacing w:before="307" w:line="201" w:lineRule="auto"/>
        <w:ind w:left="26"/>
        <w:outlineLvl w:val="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1-2</w:t>
      </w:r>
      <w:r>
        <w:rPr>
          <w:rFonts w:asciiTheme="minorEastAsia" w:hAnsiTheme="minorEastAsia" w:eastAsiaTheme="minorEastAsia"/>
          <w:spacing w:val="1"/>
          <w:sz w:val="24"/>
          <w:szCs w:val="24"/>
          <w:highlight w:val="none"/>
          <w:lang w:eastAsia="zh-CN"/>
        </w:rPr>
        <w:t>投标人资格声明书</w:t>
      </w:r>
    </w:p>
    <w:p w14:paraId="06FA8F38">
      <w:pPr>
        <w:pStyle w:val="18"/>
        <w:spacing w:before="141" w:line="204" w:lineRule="auto"/>
        <w:ind w:left="3100"/>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10"/>
          <w:sz w:val="35"/>
          <w:szCs w:val="35"/>
          <w:highlight w:val="none"/>
          <w:lang w:eastAsia="zh-CN"/>
        </w:rPr>
        <w:t>投标人资格声明书</w:t>
      </w:r>
    </w:p>
    <w:p w14:paraId="5554F96F">
      <w:pPr>
        <w:spacing w:line="306" w:lineRule="auto"/>
        <w:rPr>
          <w:rFonts w:hint="eastAsia" w:asciiTheme="minorEastAsia" w:hAnsiTheme="minorEastAsia" w:eastAsiaTheme="minorEastAsia"/>
          <w:highlight w:val="none"/>
          <w:lang w:eastAsia="zh-CN"/>
        </w:rPr>
      </w:pPr>
    </w:p>
    <w:p w14:paraId="37F209F7">
      <w:pPr>
        <w:pStyle w:val="18"/>
        <w:spacing w:line="360" w:lineRule="auto"/>
        <w:ind w:left="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致：</w:t>
      </w:r>
      <w:r>
        <w:rPr>
          <w:rFonts w:asciiTheme="minorEastAsia" w:hAnsiTheme="minorEastAsia" w:eastAsiaTheme="minorEastAsia"/>
          <w:spacing w:val="-1"/>
          <w:sz w:val="24"/>
          <w:szCs w:val="24"/>
          <w:highlight w:val="none"/>
          <w:u w:val="single"/>
          <w:lang w:eastAsia="zh-CN"/>
        </w:rPr>
        <w:t>采购人或采购代理机构</w:t>
      </w:r>
    </w:p>
    <w:p w14:paraId="5B751F1F">
      <w:pPr>
        <w:pStyle w:val="18"/>
        <w:spacing w:line="360" w:lineRule="auto"/>
        <w:ind w:left="48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在参与本次项目投标中，我单位承诺：</w:t>
      </w:r>
    </w:p>
    <w:p w14:paraId="3737D2A9">
      <w:pPr>
        <w:pStyle w:val="18"/>
        <w:spacing w:line="360" w:lineRule="auto"/>
        <w:ind w:left="408"/>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（一）具有良好的商业信誉和健全的财务会计制度；</w:t>
      </w:r>
    </w:p>
    <w:p w14:paraId="73997489">
      <w:pPr>
        <w:pStyle w:val="18"/>
        <w:spacing w:line="360" w:lineRule="auto"/>
        <w:ind w:left="40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（二）具有履行合同所必需的设备和专业技术能力；</w:t>
      </w:r>
    </w:p>
    <w:p w14:paraId="61188F1F">
      <w:pPr>
        <w:pStyle w:val="18"/>
        <w:spacing w:line="360" w:lineRule="auto"/>
        <w:ind w:left="408"/>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（三）有依法缴纳税收和社会保障资金的良好记录；</w:t>
      </w:r>
    </w:p>
    <w:p w14:paraId="06379313">
      <w:pPr>
        <w:pStyle w:val="18"/>
        <w:spacing w:line="360" w:lineRule="auto"/>
        <w:ind w:left="1140" w:right="2" w:hanging="732"/>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（四）参加政府采购活动前三年内，在经营活动中没有重大违法记录（重大违法记</w:t>
      </w:r>
      <w:r>
        <w:rPr>
          <w:rFonts w:asciiTheme="minorEastAsia" w:hAnsiTheme="minorEastAsia" w:eastAsiaTheme="minorEastAsia"/>
          <w:sz w:val="24"/>
          <w:szCs w:val="24"/>
          <w:highlight w:val="none"/>
          <w:lang w:eastAsia="zh-CN"/>
        </w:rPr>
        <w:t>录指因违法经营受到刑事处罚或者责令停产停业、吊销许可证或者执照、较</w:t>
      </w:r>
      <w:r>
        <w:rPr>
          <w:rFonts w:asciiTheme="minorEastAsia" w:hAnsiTheme="minorEastAsia" w:eastAsiaTheme="minorEastAsia"/>
          <w:spacing w:val="-1"/>
          <w:sz w:val="24"/>
          <w:szCs w:val="24"/>
          <w:highlight w:val="none"/>
          <w:lang w:eastAsia="zh-CN"/>
        </w:rPr>
        <w:t>大数额罚款等行政处罚，不包括因违法经营被禁止在一定期限内参加政府采购活动，但期限已经届满的情形</w:t>
      </w:r>
      <w:r>
        <w:rPr>
          <w:rFonts w:asciiTheme="minorEastAsia" w:hAnsiTheme="minorEastAsia" w:eastAsiaTheme="minorEastAsia"/>
          <w:spacing w:val="-53"/>
          <w:sz w:val="24"/>
          <w:szCs w:val="24"/>
          <w:highlight w:val="none"/>
          <w:lang w:eastAsia="zh-CN"/>
        </w:rPr>
        <w:t>）；</w:t>
      </w:r>
    </w:p>
    <w:p w14:paraId="1D11E837">
      <w:pPr>
        <w:pStyle w:val="18"/>
        <w:spacing w:line="360" w:lineRule="auto"/>
        <w:ind w:left="1136" w:right="2" w:hanging="728"/>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（五）我单位不属于政府采购法律、行政法规规定的公益一类事</w:t>
      </w:r>
      <w:r>
        <w:rPr>
          <w:rFonts w:asciiTheme="minorEastAsia" w:hAnsiTheme="minorEastAsia" w:eastAsiaTheme="minorEastAsia"/>
          <w:spacing w:val="-1"/>
          <w:sz w:val="24"/>
          <w:szCs w:val="24"/>
          <w:highlight w:val="none"/>
          <w:lang w:eastAsia="zh-CN"/>
        </w:rPr>
        <w:t>业单位、或使用事</w:t>
      </w:r>
      <w:r>
        <w:rPr>
          <w:rFonts w:asciiTheme="minorEastAsia" w:hAnsiTheme="minorEastAsia" w:eastAsiaTheme="minorEastAsia"/>
          <w:sz w:val="24"/>
          <w:szCs w:val="24"/>
          <w:highlight w:val="none"/>
          <w:lang w:eastAsia="zh-CN"/>
        </w:rPr>
        <w:t>业编制且由财政拨款保障的群团组织（仅适用于政府购买</w:t>
      </w:r>
      <w:r>
        <w:rPr>
          <w:rFonts w:asciiTheme="minorEastAsia" w:hAnsiTheme="minorEastAsia" w:eastAsiaTheme="minorEastAsia"/>
          <w:spacing w:val="-1"/>
          <w:sz w:val="24"/>
          <w:szCs w:val="24"/>
          <w:highlight w:val="none"/>
          <w:lang w:eastAsia="zh-CN"/>
        </w:rPr>
        <w:t>服务项目</w:t>
      </w:r>
      <w:r>
        <w:rPr>
          <w:rFonts w:asciiTheme="minorEastAsia" w:hAnsiTheme="minorEastAsia" w:eastAsiaTheme="minorEastAsia"/>
          <w:spacing w:val="-40"/>
          <w:sz w:val="24"/>
          <w:szCs w:val="24"/>
          <w:highlight w:val="none"/>
          <w:lang w:eastAsia="zh-CN"/>
        </w:rPr>
        <w:t>）；</w:t>
      </w:r>
    </w:p>
    <w:p w14:paraId="5306552E">
      <w:pPr>
        <w:pStyle w:val="18"/>
        <w:spacing w:line="360" w:lineRule="auto"/>
        <w:ind w:left="1138" w:right="2" w:hanging="73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（六）我单位不存在为采购项目提供整体设计、规范编制或者项</w:t>
      </w:r>
      <w:r>
        <w:rPr>
          <w:rFonts w:asciiTheme="minorEastAsia" w:hAnsiTheme="minorEastAsia" w:eastAsiaTheme="minorEastAsia"/>
          <w:spacing w:val="-1"/>
          <w:sz w:val="24"/>
          <w:szCs w:val="24"/>
          <w:highlight w:val="none"/>
          <w:lang w:eastAsia="zh-CN"/>
        </w:rPr>
        <w:t>目管理、监理、检</w:t>
      </w:r>
      <w:r>
        <w:rPr>
          <w:rFonts w:asciiTheme="minorEastAsia" w:hAnsiTheme="minorEastAsia" w:eastAsiaTheme="minorEastAsia"/>
          <w:sz w:val="24"/>
          <w:szCs w:val="24"/>
          <w:highlight w:val="none"/>
          <w:lang w:eastAsia="zh-CN"/>
        </w:rPr>
        <w:t>测等服务后，再参加该采购项目的其他采购活动的情形（单一来源采购项目</w:t>
      </w:r>
      <w:r>
        <w:rPr>
          <w:rFonts w:asciiTheme="minorEastAsia" w:hAnsiTheme="minorEastAsia" w:eastAsiaTheme="minorEastAsia"/>
          <w:spacing w:val="-2"/>
          <w:w w:val="99"/>
          <w:sz w:val="24"/>
          <w:szCs w:val="24"/>
          <w:highlight w:val="none"/>
          <w:lang w:eastAsia="zh-CN"/>
        </w:rPr>
        <w:t>除外</w:t>
      </w:r>
      <w:r>
        <w:rPr>
          <w:rFonts w:asciiTheme="minorEastAsia" w:hAnsiTheme="minorEastAsia" w:eastAsiaTheme="minorEastAsia"/>
          <w:spacing w:val="-54"/>
          <w:sz w:val="24"/>
          <w:szCs w:val="24"/>
          <w:highlight w:val="none"/>
          <w:lang w:eastAsia="zh-CN"/>
        </w:rPr>
        <w:t>）；</w:t>
      </w:r>
    </w:p>
    <w:p w14:paraId="34FE9F54">
      <w:pPr>
        <w:pStyle w:val="18"/>
        <w:spacing w:line="360" w:lineRule="auto"/>
        <w:ind w:left="1137" w:right="2" w:hanging="72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（七）与我单位存在</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单位负责人为同一人或者存在直接控股、管理关系</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的其他法</w:t>
      </w:r>
      <w:r>
        <w:rPr>
          <w:rFonts w:asciiTheme="minorEastAsia" w:hAnsiTheme="minorEastAsia" w:eastAsiaTheme="minorEastAsia"/>
          <w:spacing w:val="-1"/>
          <w:sz w:val="24"/>
          <w:szCs w:val="24"/>
          <w:highlight w:val="none"/>
          <w:lang w:eastAsia="zh-CN"/>
        </w:rPr>
        <w:t>人单位信息如下（如有，不论其是否参加同一合同项下的政府采购活动均须</w:t>
      </w:r>
      <w:r>
        <w:rPr>
          <w:rFonts w:asciiTheme="minorEastAsia" w:hAnsiTheme="minorEastAsia" w:eastAsiaTheme="minorEastAsia"/>
          <w:spacing w:val="-2"/>
          <w:sz w:val="24"/>
          <w:szCs w:val="24"/>
          <w:highlight w:val="none"/>
          <w:lang w:eastAsia="zh-CN"/>
        </w:rPr>
        <w:t>填写</w:t>
      </w:r>
      <w:r>
        <w:rPr>
          <w:rFonts w:asciiTheme="minorEastAsia" w:hAnsiTheme="minorEastAsia" w:eastAsiaTheme="minorEastAsia"/>
          <w:spacing w:val="-55"/>
          <w:sz w:val="24"/>
          <w:szCs w:val="24"/>
          <w:highlight w:val="none"/>
          <w:lang w:eastAsia="zh-CN"/>
        </w:rPr>
        <w:t>）：</w:t>
      </w:r>
    </w:p>
    <w:p w14:paraId="27331649">
      <w:pPr>
        <w:spacing w:line="360" w:lineRule="auto"/>
        <w:rPr>
          <w:rFonts w:hint="eastAsia" w:asciiTheme="minorEastAsia" w:hAnsiTheme="minorEastAsia" w:eastAsiaTheme="minorEastAsia"/>
          <w:highlight w:val="none"/>
          <w:lang w:eastAsia="zh-CN"/>
        </w:rPr>
      </w:pPr>
    </w:p>
    <w:tbl>
      <w:tblPr>
        <w:tblStyle w:val="4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FE7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6DEAADE8">
            <w:pPr>
              <w:spacing w:line="360" w:lineRule="auto"/>
              <w:ind w:left="24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序号</w:t>
            </w:r>
          </w:p>
        </w:tc>
        <w:tc>
          <w:tcPr>
            <w:tcW w:w="4571" w:type="dxa"/>
          </w:tcPr>
          <w:p w14:paraId="5F1E90BF">
            <w:pPr>
              <w:spacing w:line="360" w:lineRule="auto"/>
              <w:ind w:left="180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单位名称</w:t>
            </w:r>
          </w:p>
        </w:tc>
        <w:tc>
          <w:tcPr>
            <w:tcW w:w="2979" w:type="dxa"/>
          </w:tcPr>
          <w:p w14:paraId="32A3C5C8">
            <w:pPr>
              <w:spacing w:line="360" w:lineRule="auto"/>
              <w:ind w:left="101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相互关系</w:t>
            </w:r>
          </w:p>
        </w:tc>
      </w:tr>
      <w:tr w14:paraId="03D59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79C5670">
            <w:pPr>
              <w:pStyle w:val="43"/>
              <w:spacing w:line="360" w:lineRule="auto"/>
              <w:ind w:left="424"/>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4571" w:type="dxa"/>
          </w:tcPr>
          <w:p w14:paraId="43AD1068">
            <w:pPr>
              <w:pStyle w:val="43"/>
              <w:spacing w:line="360" w:lineRule="auto"/>
              <w:rPr>
                <w:rFonts w:hint="eastAsia" w:asciiTheme="minorEastAsia" w:hAnsiTheme="minorEastAsia" w:eastAsiaTheme="minorEastAsia"/>
                <w:highlight w:val="none"/>
              </w:rPr>
            </w:pPr>
          </w:p>
        </w:tc>
        <w:tc>
          <w:tcPr>
            <w:tcW w:w="2979" w:type="dxa"/>
          </w:tcPr>
          <w:p w14:paraId="615B3A39">
            <w:pPr>
              <w:pStyle w:val="43"/>
              <w:spacing w:line="360" w:lineRule="auto"/>
              <w:rPr>
                <w:rFonts w:hint="eastAsia" w:asciiTheme="minorEastAsia" w:hAnsiTheme="minorEastAsia" w:eastAsiaTheme="minorEastAsia"/>
                <w:highlight w:val="none"/>
              </w:rPr>
            </w:pPr>
          </w:p>
        </w:tc>
      </w:tr>
      <w:tr w14:paraId="41DDC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3451B96">
            <w:pPr>
              <w:pStyle w:val="43"/>
              <w:spacing w:line="360" w:lineRule="auto"/>
              <w:ind w:left="415"/>
              <w:rPr>
                <w:rFonts w:hint="eastAsia" w:asciiTheme="minorEastAsia" w:hAnsiTheme="minorEastAsia" w:eastAsiaTheme="minorEastAsia"/>
                <w:sz w:val="24"/>
                <w:szCs w:val="24"/>
                <w:highlight w:val="none"/>
              </w:rPr>
            </w:pPr>
            <w:r>
              <w:rPr>
                <w:rFonts w:asciiTheme="minorEastAsia" w:hAnsiTheme="minorEastAsia" w:eastAsiaTheme="minorEastAsia"/>
                <w:spacing w:val="1"/>
                <w:sz w:val="24"/>
                <w:szCs w:val="24"/>
                <w:highlight w:val="none"/>
              </w:rPr>
              <w:t>2</w:t>
            </w:r>
          </w:p>
        </w:tc>
        <w:tc>
          <w:tcPr>
            <w:tcW w:w="4571" w:type="dxa"/>
          </w:tcPr>
          <w:p w14:paraId="7D40231A">
            <w:pPr>
              <w:pStyle w:val="43"/>
              <w:spacing w:line="360" w:lineRule="auto"/>
              <w:rPr>
                <w:rFonts w:hint="eastAsia" w:asciiTheme="minorEastAsia" w:hAnsiTheme="minorEastAsia" w:eastAsiaTheme="minorEastAsia"/>
                <w:highlight w:val="none"/>
              </w:rPr>
            </w:pPr>
          </w:p>
        </w:tc>
        <w:tc>
          <w:tcPr>
            <w:tcW w:w="2979" w:type="dxa"/>
          </w:tcPr>
          <w:p w14:paraId="208FA5F1">
            <w:pPr>
              <w:pStyle w:val="43"/>
              <w:spacing w:line="360" w:lineRule="auto"/>
              <w:rPr>
                <w:rFonts w:hint="eastAsia" w:asciiTheme="minorEastAsia" w:hAnsiTheme="minorEastAsia" w:eastAsiaTheme="minorEastAsia"/>
                <w:highlight w:val="none"/>
              </w:rPr>
            </w:pPr>
          </w:p>
        </w:tc>
      </w:tr>
      <w:tr w14:paraId="305A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75354385">
            <w:pPr>
              <w:pStyle w:val="43"/>
              <w:spacing w:line="360" w:lineRule="auto"/>
              <w:ind w:left="382"/>
              <w:rPr>
                <w:rFonts w:hint="eastAsia" w:asciiTheme="minorEastAsia" w:hAnsiTheme="minorEastAsia" w:eastAsiaTheme="minorEastAsia"/>
                <w:sz w:val="24"/>
                <w:szCs w:val="24"/>
                <w:highlight w:val="none"/>
              </w:rPr>
            </w:pPr>
            <w:r>
              <w:rPr>
                <w:rFonts w:asciiTheme="minorEastAsia" w:hAnsiTheme="minorEastAsia" w:eastAsiaTheme="minorEastAsia"/>
                <w:position w:val="1"/>
                <w:sz w:val="24"/>
                <w:szCs w:val="24"/>
                <w:highlight w:val="none"/>
              </w:rPr>
              <w:t>…</w:t>
            </w:r>
          </w:p>
        </w:tc>
        <w:tc>
          <w:tcPr>
            <w:tcW w:w="4571" w:type="dxa"/>
          </w:tcPr>
          <w:p w14:paraId="176C3DE1">
            <w:pPr>
              <w:pStyle w:val="43"/>
              <w:spacing w:line="360" w:lineRule="auto"/>
              <w:rPr>
                <w:rFonts w:hint="eastAsia" w:asciiTheme="minorEastAsia" w:hAnsiTheme="minorEastAsia" w:eastAsiaTheme="minorEastAsia"/>
                <w:highlight w:val="none"/>
              </w:rPr>
            </w:pPr>
          </w:p>
        </w:tc>
        <w:tc>
          <w:tcPr>
            <w:tcW w:w="2979" w:type="dxa"/>
          </w:tcPr>
          <w:p w14:paraId="2E8E9E41">
            <w:pPr>
              <w:pStyle w:val="43"/>
              <w:spacing w:line="360" w:lineRule="auto"/>
              <w:rPr>
                <w:rFonts w:hint="eastAsia" w:asciiTheme="minorEastAsia" w:hAnsiTheme="minorEastAsia" w:eastAsiaTheme="minorEastAsia"/>
                <w:highlight w:val="none"/>
              </w:rPr>
            </w:pPr>
          </w:p>
        </w:tc>
      </w:tr>
    </w:tbl>
    <w:p w14:paraId="0817F469">
      <w:pPr>
        <w:pStyle w:val="18"/>
        <w:spacing w:line="360" w:lineRule="auto"/>
        <w:ind w:left="48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上述声明真实有效，否则我方负全部责任。</w:t>
      </w:r>
    </w:p>
    <w:p w14:paraId="1A0813D9">
      <w:pPr>
        <w:spacing w:line="360" w:lineRule="auto"/>
        <w:rPr>
          <w:rFonts w:hint="eastAsia" w:asciiTheme="minorEastAsia" w:hAnsiTheme="minorEastAsia" w:eastAsiaTheme="minorEastAsia"/>
          <w:highlight w:val="none"/>
          <w:lang w:eastAsia="zh-CN"/>
        </w:rPr>
      </w:pPr>
    </w:p>
    <w:p w14:paraId="42EE2C0C">
      <w:pPr>
        <w:pStyle w:val="18"/>
        <w:spacing w:line="360" w:lineRule="auto"/>
        <w:ind w:left="439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59"/>
          <w:sz w:val="24"/>
          <w:szCs w:val="24"/>
          <w:highlight w:val="none"/>
          <w:lang w:eastAsia="zh-CN"/>
        </w:rPr>
        <w:t>）：</w:t>
      </w:r>
      <w:r>
        <w:rPr>
          <w:rFonts w:hint="eastAsia" w:asciiTheme="minorEastAsia" w:hAnsiTheme="minorEastAsia" w:eastAsiaTheme="minorEastAsia"/>
          <w:spacing w:val="-13"/>
          <w:sz w:val="24"/>
          <w:szCs w:val="24"/>
          <w:highlight w:val="none"/>
          <w:u w:val="single"/>
          <w:lang w:eastAsia="zh-CN"/>
        </w:rPr>
        <w:t xml:space="preserve"> </w:t>
      </w:r>
      <w:r>
        <w:rPr>
          <w:rFonts w:asciiTheme="minorEastAsia" w:hAnsiTheme="minorEastAsia" w:eastAsiaTheme="minorEastAsia"/>
          <w:spacing w:val="-13"/>
          <w:sz w:val="24"/>
          <w:szCs w:val="24"/>
          <w:highlight w:val="none"/>
          <w:u w:val="single"/>
          <w:lang w:eastAsia="zh-CN"/>
        </w:rPr>
        <w:t xml:space="preserve">       </w:t>
      </w:r>
    </w:p>
    <w:p w14:paraId="461C9563">
      <w:pPr>
        <w:pStyle w:val="18"/>
        <w:spacing w:line="360" w:lineRule="auto"/>
        <w:ind w:left="528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hint="eastAsia" w:asciiTheme="minorEastAsia" w:hAnsiTheme="minorEastAsia" w:eastAsiaTheme="minorEastAsia"/>
          <w:spacing w:val="-13"/>
          <w:sz w:val="24"/>
          <w:szCs w:val="24"/>
          <w:highlight w:val="none"/>
          <w:u w:val="single"/>
          <w:lang w:eastAsia="zh-CN"/>
        </w:rPr>
        <w:t xml:space="preserve"> </w:t>
      </w:r>
      <w:r>
        <w:rPr>
          <w:rFonts w:asciiTheme="minorEastAsia" w:hAnsiTheme="minorEastAsia" w:eastAsiaTheme="minorEastAsia"/>
          <w:spacing w:val="-1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hint="eastAsia" w:asciiTheme="minorEastAsia" w:hAnsiTheme="minorEastAsia" w:eastAsiaTheme="minorEastAsia"/>
          <w:spacing w:val="-13"/>
          <w:sz w:val="24"/>
          <w:szCs w:val="24"/>
          <w:highlight w:val="none"/>
          <w:u w:val="single"/>
          <w:lang w:eastAsia="zh-CN"/>
        </w:rPr>
        <w:t xml:space="preserve"> </w:t>
      </w:r>
      <w:r>
        <w:rPr>
          <w:rFonts w:asciiTheme="minorEastAsia" w:hAnsiTheme="minorEastAsia" w:eastAsiaTheme="minorEastAsia"/>
          <w:spacing w:val="-1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hint="eastAsia" w:asciiTheme="minorEastAsia" w:hAnsiTheme="minorEastAsia" w:eastAsiaTheme="minorEastAsia"/>
          <w:spacing w:val="-13"/>
          <w:sz w:val="24"/>
          <w:szCs w:val="24"/>
          <w:highlight w:val="none"/>
          <w:u w:val="single"/>
          <w:lang w:eastAsia="zh-CN"/>
        </w:rPr>
        <w:t xml:space="preserve"> </w:t>
      </w:r>
      <w:r>
        <w:rPr>
          <w:rFonts w:asciiTheme="minorEastAsia" w:hAnsiTheme="minorEastAsia" w:eastAsiaTheme="minorEastAsia"/>
          <w:spacing w:val="-1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519BC650">
      <w:pPr>
        <w:spacing w:line="200" w:lineRule="auto"/>
        <w:rPr>
          <w:rFonts w:hint="eastAsia" w:asciiTheme="minorEastAsia" w:hAnsiTheme="minorEastAsia" w:eastAsiaTheme="minorEastAsia"/>
          <w:sz w:val="24"/>
          <w:szCs w:val="24"/>
          <w:highlight w:val="none"/>
          <w:lang w:eastAsia="zh-CN"/>
        </w:rPr>
        <w:sectPr>
          <w:footerReference r:id="rId26" w:type="default"/>
          <w:pgSz w:w="11907" w:h="16840"/>
          <w:pgMar w:top="1149" w:right="1133" w:bottom="1057" w:left="1701" w:header="875" w:footer="886" w:gutter="0"/>
          <w:cols w:space="720" w:num="1"/>
        </w:sectPr>
      </w:pPr>
    </w:p>
    <w:p w14:paraId="6013D29D">
      <w:pPr>
        <w:pStyle w:val="18"/>
        <w:spacing w:before="307" w:line="300" w:lineRule="auto"/>
        <w:ind w:left="4" w:right="28" w:hanging="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说明：供应商承诺不实的，依据《政府采购法》</w:t>
      </w:r>
      <w:r>
        <w:rPr>
          <w:rFonts w:asciiTheme="minorEastAsia" w:hAnsiTheme="minorEastAsia" w:eastAsiaTheme="minorEastAsia"/>
          <w:spacing w:val="1"/>
          <w:sz w:val="24"/>
          <w:szCs w:val="24"/>
          <w:highlight w:val="none"/>
          <w:lang w:eastAsia="zh-CN"/>
        </w:rPr>
        <w:t>第七十七条</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提供虚假材料谋取中标、成交的</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有关规定予以处理。</w:t>
      </w:r>
    </w:p>
    <w:p w14:paraId="7383ABEC">
      <w:pPr>
        <w:spacing w:line="300" w:lineRule="auto"/>
        <w:rPr>
          <w:rFonts w:hint="eastAsia" w:asciiTheme="minorEastAsia" w:hAnsiTheme="minorEastAsia" w:eastAsiaTheme="minorEastAsia"/>
          <w:sz w:val="24"/>
          <w:szCs w:val="24"/>
          <w:highlight w:val="none"/>
          <w:lang w:eastAsia="zh-CN"/>
        </w:rPr>
        <w:sectPr>
          <w:footerReference r:id="rId27" w:type="default"/>
          <w:pgSz w:w="11907" w:h="16840"/>
          <w:pgMar w:top="1149" w:right="1133" w:bottom="1060" w:left="1701" w:header="875" w:footer="886" w:gutter="0"/>
          <w:cols w:space="720" w:num="1"/>
        </w:sectPr>
      </w:pPr>
    </w:p>
    <w:p w14:paraId="1D67633D">
      <w:pPr>
        <w:pStyle w:val="18"/>
        <w:spacing w:line="360" w:lineRule="auto"/>
        <w:ind w:left="32"/>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2 </w:t>
      </w:r>
      <w:r>
        <w:rPr>
          <w:rFonts w:asciiTheme="minorEastAsia" w:hAnsiTheme="minorEastAsia" w:eastAsiaTheme="minorEastAsia"/>
          <w:sz w:val="24"/>
          <w:szCs w:val="24"/>
          <w:highlight w:val="none"/>
          <w:lang w:eastAsia="zh-CN"/>
        </w:rPr>
        <w:t>落实政府采购政策需满足的资格要求（如有）</w:t>
      </w:r>
    </w:p>
    <w:p w14:paraId="2256E138">
      <w:pPr>
        <w:pStyle w:val="18"/>
        <w:spacing w:line="360" w:lineRule="auto"/>
        <w:ind w:left="32"/>
        <w:outlineLvl w:val="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2-1</w:t>
      </w:r>
      <w:r>
        <w:rPr>
          <w:rFonts w:asciiTheme="minorEastAsia" w:hAnsiTheme="minorEastAsia" w:eastAsiaTheme="minorEastAsia"/>
          <w:sz w:val="24"/>
          <w:szCs w:val="24"/>
          <w:highlight w:val="none"/>
          <w:lang w:eastAsia="zh-CN"/>
        </w:rPr>
        <w:t>中小企业政策证明文件</w:t>
      </w:r>
    </w:p>
    <w:p w14:paraId="7A0AF4D0">
      <w:pPr>
        <w:pStyle w:val="18"/>
        <w:spacing w:line="360" w:lineRule="auto"/>
        <w:ind w:left="1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说明：</w:t>
      </w:r>
    </w:p>
    <w:p w14:paraId="115EB6BE">
      <w:pPr>
        <w:pStyle w:val="18"/>
        <w:spacing w:line="360" w:lineRule="auto"/>
        <w:ind w:right="14" w:firstLine="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1</w:t>
      </w:r>
      <w:r>
        <w:rPr>
          <w:rFonts w:asciiTheme="minorEastAsia" w:hAnsiTheme="minorEastAsia" w:eastAsiaTheme="minorEastAsia"/>
          <w:spacing w:val="-2"/>
          <w:sz w:val="24"/>
          <w:szCs w:val="24"/>
          <w:highlight w:val="none"/>
          <w:lang w:eastAsia="zh-CN"/>
        </w:rPr>
        <w:t>）如本项目（包）不专门面向中小企业预</w:t>
      </w:r>
      <w:r>
        <w:rPr>
          <w:rFonts w:asciiTheme="minorEastAsia" w:hAnsiTheme="minorEastAsia" w:eastAsiaTheme="minorEastAsia"/>
          <w:spacing w:val="-3"/>
          <w:sz w:val="24"/>
          <w:szCs w:val="24"/>
          <w:highlight w:val="none"/>
          <w:lang w:eastAsia="zh-CN"/>
        </w:rPr>
        <w:t>留采购份额，资格证明文件部分无需提供</w:t>
      </w:r>
      <w:r>
        <w:rPr>
          <w:rFonts w:asciiTheme="minorEastAsia" w:hAnsiTheme="minorEastAsia" w:eastAsiaTheme="minorEastAsia"/>
          <w:spacing w:val="-1"/>
          <w:sz w:val="24"/>
          <w:szCs w:val="24"/>
          <w:highlight w:val="none"/>
          <w:lang w:eastAsia="zh-CN"/>
        </w:rPr>
        <w:t>《中小企业声明函》或《残疾人福利性单位声明函》或由省级以上监狱管理局、戒毒管理局（含新疆生产建设兵团）出具的属于监狱企业的证明文件；供应商如具有上述证明</w:t>
      </w:r>
      <w:r>
        <w:rPr>
          <w:rFonts w:asciiTheme="minorEastAsia" w:hAnsiTheme="minorEastAsia" w:eastAsiaTheme="minorEastAsia"/>
          <w:sz w:val="24"/>
          <w:szCs w:val="24"/>
          <w:highlight w:val="none"/>
          <w:lang w:eastAsia="zh-CN"/>
        </w:rPr>
        <w:t>文件，建议在商务技术文件中提供。</w:t>
      </w:r>
    </w:p>
    <w:p w14:paraId="79954F24">
      <w:pPr>
        <w:pStyle w:val="18"/>
        <w:spacing w:line="360" w:lineRule="auto"/>
        <w:ind w:left="15" w:hanging="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2</w:t>
      </w:r>
      <w:r>
        <w:rPr>
          <w:rFonts w:asciiTheme="minorEastAsia" w:hAnsiTheme="minorEastAsia" w:eastAsiaTheme="minorEastAsia"/>
          <w:spacing w:val="-2"/>
          <w:sz w:val="24"/>
          <w:szCs w:val="24"/>
          <w:highlight w:val="none"/>
          <w:lang w:eastAsia="zh-CN"/>
        </w:rPr>
        <w:t>）如本项目（包）专门面向中小企业采购，投标文件中须提供《中小企业声</w:t>
      </w:r>
      <w:r>
        <w:rPr>
          <w:rFonts w:asciiTheme="minorEastAsia" w:hAnsiTheme="minorEastAsia" w:eastAsiaTheme="minorEastAsia"/>
          <w:spacing w:val="-3"/>
          <w:sz w:val="24"/>
          <w:szCs w:val="24"/>
          <w:highlight w:val="none"/>
          <w:lang w:eastAsia="zh-CN"/>
        </w:rPr>
        <w:t>明函》</w:t>
      </w:r>
      <w:r>
        <w:rPr>
          <w:rFonts w:asciiTheme="minorEastAsia" w:hAnsiTheme="minorEastAsia" w:eastAsiaTheme="minorEastAsia"/>
          <w:spacing w:val="-1"/>
          <w:sz w:val="24"/>
          <w:szCs w:val="24"/>
          <w:highlight w:val="none"/>
          <w:lang w:eastAsia="zh-CN"/>
        </w:rPr>
        <w:t>或《残疾人福利性单位声明函》或由省级以上监狱管理局、</w:t>
      </w:r>
      <w:r>
        <w:rPr>
          <w:rFonts w:asciiTheme="minorEastAsia" w:hAnsiTheme="minorEastAsia" w:eastAsiaTheme="minorEastAsia"/>
          <w:spacing w:val="-2"/>
          <w:sz w:val="24"/>
          <w:szCs w:val="24"/>
          <w:highlight w:val="none"/>
          <w:lang w:eastAsia="zh-CN"/>
        </w:rPr>
        <w:t>戒毒管理局（含新疆生产建</w:t>
      </w:r>
      <w:r>
        <w:rPr>
          <w:rFonts w:asciiTheme="minorEastAsia" w:hAnsiTheme="minorEastAsia" w:eastAsiaTheme="minorEastAsia"/>
          <w:sz w:val="24"/>
          <w:szCs w:val="24"/>
          <w:highlight w:val="none"/>
          <w:lang w:eastAsia="zh-CN"/>
        </w:rPr>
        <w:t>设兵团）出具的属于监狱企业的证明文件，且建议在资格证明文件部分提</w:t>
      </w:r>
      <w:r>
        <w:rPr>
          <w:rFonts w:asciiTheme="minorEastAsia" w:hAnsiTheme="minorEastAsia" w:eastAsiaTheme="minorEastAsia"/>
          <w:spacing w:val="-1"/>
          <w:sz w:val="24"/>
          <w:szCs w:val="24"/>
          <w:highlight w:val="none"/>
          <w:lang w:eastAsia="zh-CN"/>
        </w:rPr>
        <w:t>供。</w:t>
      </w:r>
    </w:p>
    <w:p w14:paraId="700A1A27">
      <w:pPr>
        <w:pStyle w:val="18"/>
        <w:spacing w:line="360" w:lineRule="auto"/>
        <w:ind w:left="18" w:right="14" w:hanging="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3</w:t>
      </w:r>
      <w:r>
        <w:rPr>
          <w:rFonts w:asciiTheme="minorEastAsia" w:hAnsiTheme="minorEastAsia" w:eastAsiaTheme="minorEastAsia"/>
          <w:spacing w:val="2"/>
          <w:sz w:val="24"/>
          <w:szCs w:val="24"/>
          <w:highlight w:val="none"/>
          <w:lang w:eastAsia="zh-CN"/>
        </w:rPr>
        <w:t>）如本项目（包）预留部分采购项目预算专门面向</w:t>
      </w:r>
      <w:r>
        <w:rPr>
          <w:rFonts w:asciiTheme="minorEastAsia" w:hAnsiTheme="minorEastAsia" w:eastAsiaTheme="minorEastAsia"/>
          <w:spacing w:val="1"/>
          <w:sz w:val="24"/>
          <w:szCs w:val="24"/>
          <w:highlight w:val="none"/>
          <w:lang w:eastAsia="zh-CN"/>
        </w:rPr>
        <w:t>中小企业采购，且要求获得采购</w:t>
      </w:r>
      <w:r>
        <w:rPr>
          <w:rFonts w:asciiTheme="minorEastAsia" w:hAnsiTheme="minorEastAsia" w:eastAsiaTheme="minorEastAsia"/>
          <w:spacing w:val="-1"/>
          <w:sz w:val="24"/>
          <w:szCs w:val="24"/>
          <w:highlight w:val="none"/>
          <w:lang w:eastAsia="zh-CN"/>
        </w:rPr>
        <w:t>合同的供应商将采购项目中的一定比例分包给一家或</w:t>
      </w:r>
      <w:r>
        <w:rPr>
          <w:rFonts w:asciiTheme="minorEastAsia" w:hAnsiTheme="minorEastAsia" w:eastAsiaTheme="minorEastAsia"/>
          <w:spacing w:val="-2"/>
          <w:sz w:val="24"/>
          <w:szCs w:val="24"/>
          <w:highlight w:val="none"/>
          <w:lang w:eastAsia="zh-CN"/>
        </w:rPr>
        <w:t>者多家中小企业的，如供应商因落</w:t>
      </w:r>
      <w:r>
        <w:rPr>
          <w:rFonts w:asciiTheme="minorEastAsia" w:hAnsiTheme="minorEastAsia" w:eastAsiaTheme="minorEastAsia"/>
          <w:spacing w:val="-1"/>
          <w:sz w:val="24"/>
          <w:szCs w:val="24"/>
          <w:highlight w:val="none"/>
          <w:lang w:eastAsia="zh-CN"/>
        </w:rPr>
        <w:t>实政府采购政策拟进行分包的，投标文件中除须提供</w:t>
      </w:r>
      <w:r>
        <w:rPr>
          <w:rFonts w:asciiTheme="minorEastAsia" w:hAnsiTheme="minorEastAsia" w:eastAsiaTheme="minorEastAsia"/>
          <w:spacing w:val="-2"/>
          <w:sz w:val="24"/>
          <w:szCs w:val="24"/>
          <w:highlight w:val="none"/>
          <w:lang w:eastAsia="zh-CN"/>
        </w:rPr>
        <w:t>《中小企业声明函》或《残疾人福</w:t>
      </w:r>
      <w:r>
        <w:rPr>
          <w:rFonts w:asciiTheme="minorEastAsia" w:hAnsiTheme="minorEastAsia" w:eastAsiaTheme="minorEastAsia"/>
          <w:spacing w:val="-1"/>
          <w:sz w:val="24"/>
          <w:szCs w:val="24"/>
          <w:highlight w:val="none"/>
          <w:lang w:eastAsia="zh-CN"/>
        </w:rPr>
        <w:t>利性单位声明函》或由省级以上监狱管理局、戒毒管</w:t>
      </w:r>
      <w:r>
        <w:rPr>
          <w:rFonts w:asciiTheme="minorEastAsia" w:hAnsiTheme="minorEastAsia" w:eastAsiaTheme="minorEastAsia"/>
          <w:spacing w:val="-2"/>
          <w:sz w:val="24"/>
          <w:szCs w:val="24"/>
          <w:highlight w:val="none"/>
          <w:lang w:eastAsia="zh-CN"/>
        </w:rPr>
        <w:t>理局（含新疆生产建设兵团）出具</w:t>
      </w:r>
      <w:r>
        <w:rPr>
          <w:rFonts w:asciiTheme="minorEastAsia" w:hAnsiTheme="minorEastAsia" w:eastAsiaTheme="minorEastAsia"/>
          <w:spacing w:val="-3"/>
          <w:sz w:val="24"/>
          <w:szCs w:val="24"/>
          <w:highlight w:val="none"/>
          <w:lang w:eastAsia="zh-CN"/>
        </w:rPr>
        <w:t>的属于监狱企业的证明文件，还须同时提供《拟分包情况说明》及《分包意向协议》，</w:t>
      </w:r>
      <w:r>
        <w:rPr>
          <w:rFonts w:asciiTheme="minorEastAsia" w:hAnsiTheme="minorEastAsia" w:eastAsiaTheme="minorEastAsia"/>
          <w:spacing w:val="-1"/>
          <w:sz w:val="24"/>
          <w:szCs w:val="24"/>
          <w:highlight w:val="none"/>
          <w:lang w:eastAsia="zh-CN"/>
        </w:rPr>
        <w:t>且建议在资格证明文件部分提供。</w:t>
      </w:r>
    </w:p>
    <w:p w14:paraId="4E9A3098">
      <w:pPr>
        <w:pStyle w:val="18"/>
        <w:spacing w:line="360" w:lineRule="auto"/>
        <w:ind w:left="19" w:right="14" w:hanging="1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4</w:t>
      </w:r>
      <w:r>
        <w:rPr>
          <w:rFonts w:asciiTheme="minorEastAsia" w:hAnsiTheme="minorEastAsia" w:eastAsiaTheme="minorEastAsia"/>
          <w:spacing w:val="2"/>
          <w:sz w:val="24"/>
          <w:szCs w:val="24"/>
          <w:highlight w:val="none"/>
          <w:lang w:eastAsia="zh-CN"/>
        </w:rPr>
        <w:t>）如本项目（包）预留部分采购项目预算专门面向</w:t>
      </w:r>
      <w:r>
        <w:rPr>
          <w:rFonts w:asciiTheme="minorEastAsia" w:hAnsiTheme="minorEastAsia" w:eastAsiaTheme="minorEastAsia"/>
          <w:spacing w:val="1"/>
          <w:sz w:val="24"/>
          <w:szCs w:val="24"/>
          <w:highlight w:val="none"/>
          <w:lang w:eastAsia="zh-CN"/>
        </w:rPr>
        <w:t>中小企业采购，且要求供应商以</w:t>
      </w:r>
      <w:r>
        <w:rPr>
          <w:rFonts w:asciiTheme="minorEastAsia" w:hAnsiTheme="minorEastAsia" w:eastAsiaTheme="minorEastAsia"/>
          <w:spacing w:val="-1"/>
          <w:sz w:val="24"/>
          <w:szCs w:val="24"/>
          <w:highlight w:val="none"/>
          <w:lang w:eastAsia="zh-CN"/>
        </w:rPr>
        <w:t>联合体形式参加采购活动</w:t>
      </w:r>
      <w:r>
        <w:rPr>
          <w:rFonts w:asciiTheme="minorEastAsia" w:hAnsiTheme="minorEastAsia" w:eastAsiaTheme="minorEastAsia"/>
          <w:spacing w:val="-1"/>
          <w:sz w:val="20"/>
          <w:szCs w:val="20"/>
          <w:highlight w:val="none"/>
          <w:lang w:eastAsia="zh-CN"/>
        </w:rPr>
        <w:t>，</w:t>
      </w:r>
      <w:r>
        <w:rPr>
          <w:rFonts w:asciiTheme="minorEastAsia" w:hAnsiTheme="minorEastAsia" w:eastAsiaTheme="minorEastAsia"/>
          <w:spacing w:val="-1"/>
          <w:sz w:val="24"/>
          <w:szCs w:val="24"/>
          <w:highlight w:val="none"/>
          <w:lang w:eastAsia="zh-CN"/>
        </w:rPr>
        <w:t>如供应商为联合体的，投标文</w:t>
      </w:r>
      <w:r>
        <w:rPr>
          <w:rFonts w:asciiTheme="minorEastAsia" w:hAnsiTheme="minorEastAsia" w:eastAsiaTheme="minorEastAsia"/>
          <w:spacing w:val="-2"/>
          <w:sz w:val="24"/>
          <w:szCs w:val="24"/>
          <w:highlight w:val="none"/>
          <w:lang w:eastAsia="zh-CN"/>
        </w:rPr>
        <w:t>件中除须提供《中小企业声明</w:t>
      </w:r>
      <w:r>
        <w:rPr>
          <w:rFonts w:asciiTheme="minorEastAsia" w:hAnsiTheme="minorEastAsia" w:eastAsiaTheme="minorEastAsia"/>
          <w:spacing w:val="-1"/>
          <w:sz w:val="24"/>
          <w:szCs w:val="24"/>
          <w:highlight w:val="none"/>
          <w:lang w:eastAsia="zh-CN"/>
        </w:rPr>
        <w:t>函》或《残疾人福利性单位声明函》或由省级以上</w:t>
      </w:r>
      <w:r>
        <w:rPr>
          <w:rFonts w:asciiTheme="minorEastAsia" w:hAnsiTheme="minorEastAsia" w:eastAsiaTheme="minorEastAsia"/>
          <w:spacing w:val="-2"/>
          <w:sz w:val="24"/>
          <w:szCs w:val="24"/>
          <w:highlight w:val="none"/>
          <w:lang w:eastAsia="zh-CN"/>
        </w:rPr>
        <w:t>监狱管理局、戒毒管理局（含新疆生</w:t>
      </w:r>
      <w:r>
        <w:rPr>
          <w:rFonts w:asciiTheme="minorEastAsia" w:hAnsiTheme="minorEastAsia" w:eastAsiaTheme="minorEastAsia"/>
          <w:spacing w:val="-3"/>
          <w:sz w:val="24"/>
          <w:szCs w:val="24"/>
          <w:highlight w:val="none"/>
          <w:lang w:eastAsia="zh-CN"/>
        </w:rPr>
        <w:t>产建设兵团）出具的属于监狱企业的证明文件，还须同时提供《联合协议》；上述文件</w:t>
      </w:r>
      <w:r>
        <w:rPr>
          <w:rFonts w:asciiTheme="minorEastAsia" w:hAnsiTheme="minorEastAsia" w:eastAsiaTheme="minorEastAsia"/>
          <w:spacing w:val="-1"/>
          <w:sz w:val="24"/>
          <w:szCs w:val="24"/>
          <w:highlight w:val="none"/>
          <w:lang w:eastAsia="zh-CN"/>
        </w:rPr>
        <w:t>建议在资格证明文件部分提供。</w:t>
      </w:r>
    </w:p>
    <w:p w14:paraId="0C471CC0">
      <w:pPr>
        <w:pStyle w:val="18"/>
        <w:spacing w:line="360" w:lineRule="auto"/>
        <w:ind w:left="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5</w:t>
      </w:r>
      <w:r>
        <w:rPr>
          <w:rFonts w:asciiTheme="minorEastAsia" w:hAnsiTheme="minorEastAsia" w:eastAsiaTheme="minorEastAsia"/>
          <w:spacing w:val="1"/>
          <w:sz w:val="24"/>
          <w:szCs w:val="24"/>
          <w:highlight w:val="none"/>
          <w:lang w:eastAsia="zh-CN"/>
        </w:rPr>
        <w:t>）中小企业声明函填写注意事项</w:t>
      </w:r>
    </w:p>
    <w:p w14:paraId="1F26A9F3">
      <w:pPr>
        <w:pStyle w:val="18"/>
        <w:spacing w:line="360" w:lineRule="auto"/>
        <w:ind w:left="18" w:right="14" w:firstLine="2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7"/>
          <w:sz w:val="24"/>
          <w:szCs w:val="24"/>
          <w:highlight w:val="none"/>
          <w:lang w:eastAsia="zh-CN"/>
        </w:rPr>
        <w:t>1</w:t>
      </w:r>
      <w:r>
        <w:rPr>
          <w:rFonts w:asciiTheme="minorEastAsia" w:hAnsiTheme="minorEastAsia" w:eastAsiaTheme="minorEastAsia"/>
          <w:spacing w:val="-7"/>
          <w:sz w:val="24"/>
          <w:szCs w:val="24"/>
          <w:highlight w:val="none"/>
          <w:lang w:eastAsia="zh-CN"/>
        </w:rPr>
        <w:t>）《中小企业声明函》由参加政府采购活动的投标人出具。联合体投标的，《中小</w:t>
      </w:r>
      <w:r>
        <w:rPr>
          <w:rFonts w:asciiTheme="minorEastAsia" w:hAnsiTheme="minorEastAsia" w:eastAsiaTheme="minorEastAsia"/>
          <w:spacing w:val="-8"/>
          <w:sz w:val="24"/>
          <w:szCs w:val="24"/>
          <w:highlight w:val="none"/>
          <w:lang w:eastAsia="zh-CN"/>
        </w:rPr>
        <w:t>企业</w:t>
      </w:r>
      <w:r>
        <w:rPr>
          <w:rFonts w:asciiTheme="minorEastAsia" w:hAnsiTheme="minorEastAsia" w:eastAsiaTheme="minorEastAsia"/>
          <w:spacing w:val="-1"/>
          <w:sz w:val="24"/>
          <w:szCs w:val="24"/>
          <w:highlight w:val="none"/>
          <w:lang w:eastAsia="zh-CN"/>
        </w:rPr>
        <w:t>声明函》可由牵头人出具。</w:t>
      </w:r>
    </w:p>
    <w:p w14:paraId="29528B99">
      <w:pPr>
        <w:pStyle w:val="18"/>
        <w:spacing w:line="360" w:lineRule="auto"/>
        <w:ind w:firstLine="14"/>
        <w:rPr>
          <w:rFonts w:hint="eastAsia" w:asciiTheme="minorEastAsia" w:hAnsiTheme="minorEastAsia" w:eastAsiaTheme="minorEastAsia"/>
          <w:spacing w:val="-1"/>
          <w:sz w:val="24"/>
          <w:szCs w:val="24"/>
          <w:highlight w:val="none"/>
          <w:lang w:eastAsia="zh-CN"/>
        </w:rPr>
      </w:pPr>
      <w:r>
        <w:rPr>
          <w:rFonts w:cs="Arial" w:asciiTheme="minorEastAsia" w:hAnsiTheme="minorEastAsia" w:eastAsiaTheme="minorEastAsia"/>
          <w:spacing w:val="-1"/>
          <w:sz w:val="24"/>
          <w:szCs w:val="24"/>
          <w:highlight w:val="none"/>
          <w:lang w:eastAsia="zh-CN"/>
        </w:rPr>
        <w:t>2</w:t>
      </w:r>
      <w:r>
        <w:rPr>
          <w:rFonts w:asciiTheme="minorEastAsia" w:hAnsiTheme="minorEastAsia" w:eastAsiaTheme="minorEastAsia"/>
          <w:spacing w:val="-1"/>
          <w:sz w:val="24"/>
          <w:szCs w:val="24"/>
          <w:highlight w:val="none"/>
          <w:lang w:eastAsia="zh-CN"/>
        </w:rPr>
        <w:t>）对于联合体中由中小企业承担的部分，或者分包给中小</w:t>
      </w:r>
      <w:r>
        <w:rPr>
          <w:rFonts w:asciiTheme="minorEastAsia" w:hAnsiTheme="minorEastAsia" w:eastAsiaTheme="minorEastAsia"/>
          <w:spacing w:val="-2"/>
          <w:sz w:val="24"/>
          <w:szCs w:val="24"/>
          <w:highlight w:val="none"/>
          <w:lang w:eastAsia="zh-CN"/>
        </w:rPr>
        <w:t>企业的部分，必须全部由中</w:t>
      </w:r>
      <w:r>
        <w:rPr>
          <w:rFonts w:asciiTheme="minorEastAsia" w:hAnsiTheme="minorEastAsia" w:eastAsiaTheme="minorEastAsia"/>
          <w:sz w:val="24"/>
          <w:szCs w:val="24"/>
          <w:highlight w:val="none"/>
          <w:lang w:eastAsia="zh-CN"/>
        </w:rPr>
        <w:t>小企业制造、承建或者承接。供应商应当在声明函</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标的名</w:t>
      </w:r>
      <w:r>
        <w:rPr>
          <w:rFonts w:asciiTheme="minorEastAsia" w:hAnsiTheme="minorEastAsia" w:eastAsiaTheme="minorEastAsia"/>
          <w:spacing w:val="-1"/>
          <w:sz w:val="24"/>
          <w:szCs w:val="24"/>
          <w:highlight w:val="none"/>
          <w:lang w:eastAsia="zh-CN"/>
        </w:rPr>
        <w:t>称</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部分标明联合体中中小企业承担的具体内容或者中小企业的具体分包内容。</w:t>
      </w:r>
    </w:p>
    <w:p w14:paraId="5EC22886">
      <w:pPr>
        <w:pStyle w:val="18"/>
        <w:spacing w:line="360" w:lineRule="auto"/>
        <w:ind w:firstLine="1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3</w:t>
      </w:r>
      <w:r>
        <w:rPr>
          <w:rFonts w:asciiTheme="minorEastAsia" w:hAnsiTheme="minorEastAsia" w:eastAsiaTheme="minorEastAsia"/>
          <w:spacing w:val="-1"/>
          <w:sz w:val="24"/>
          <w:szCs w:val="24"/>
          <w:highlight w:val="none"/>
          <w:lang w:eastAsia="zh-CN"/>
        </w:rPr>
        <w:t>）对于多标的采购项目，投标人应充分、准确地了解所提供货物的制造企业、提供服</w:t>
      </w:r>
      <w:r>
        <w:rPr>
          <w:rFonts w:asciiTheme="minorEastAsia" w:hAnsiTheme="minorEastAsia" w:eastAsiaTheme="minorEastAsia"/>
          <w:sz w:val="24"/>
          <w:szCs w:val="24"/>
          <w:highlight w:val="none"/>
          <w:lang w:eastAsia="zh-CN"/>
        </w:rPr>
        <w:t>务的承接企业信息。对相关情况了解不清楚的，不建议填</w:t>
      </w:r>
      <w:r>
        <w:rPr>
          <w:rFonts w:asciiTheme="minorEastAsia" w:hAnsiTheme="minorEastAsia" w:eastAsiaTheme="minorEastAsia"/>
          <w:spacing w:val="-1"/>
          <w:sz w:val="24"/>
          <w:szCs w:val="24"/>
          <w:highlight w:val="none"/>
          <w:lang w:eastAsia="zh-CN"/>
        </w:rPr>
        <w:t>报本声明函。</w:t>
      </w:r>
    </w:p>
    <w:p w14:paraId="59998282">
      <w:pPr>
        <w:pStyle w:val="18"/>
        <w:spacing w:line="360" w:lineRule="auto"/>
        <w:ind w:hanging="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6</w:t>
      </w:r>
      <w:r>
        <w:rPr>
          <w:rFonts w:asciiTheme="minorEastAsia" w:hAnsiTheme="minorEastAsia" w:eastAsiaTheme="minorEastAsia"/>
          <w:spacing w:val="-1"/>
          <w:sz w:val="24"/>
          <w:szCs w:val="24"/>
          <w:highlight w:val="none"/>
          <w:lang w:eastAsia="zh-CN"/>
        </w:rPr>
        <w:t>）温馨提示：为方便广大中小企业识别企业规模类型，工业和信息化部组织开发了中小企业规模类型自测小程序，在国务院客户端和工</w:t>
      </w:r>
      <w:r>
        <w:rPr>
          <w:rFonts w:asciiTheme="minorEastAsia" w:hAnsiTheme="minorEastAsia" w:eastAsiaTheme="minorEastAsia"/>
          <w:spacing w:val="-2"/>
          <w:sz w:val="24"/>
          <w:szCs w:val="24"/>
          <w:highlight w:val="none"/>
          <w:lang w:eastAsia="zh-CN"/>
        </w:rPr>
        <w:t>业和信息化部网站上均有链接，投</w:t>
      </w:r>
      <w:r>
        <w:rPr>
          <w:rFonts w:asciiTheme="minorEastAsia" w:hAnsiTheme="minorEastAsia" w:eastAsiaTheme="minorEastAsia"/>
          <w:spacing w:val="-1"/>
          <w:sz w:val="24"/>
          <w:szCs w:val="24"/>
          <w:highlight w:val="none"/>
          <w:lang w:eastAsia="zh-CN"/>
        </w:rPr>
        <w:t>标人填写所属的行业和指标数据可自动生成企业规模</w:t>
      </w:r>
      <w:r>
        <w:rPr>
          <w:rFonts w:asciiTheme="minorEastAsia" w:hAnsiTheme="minorEastAsia" w:eastAsiaTheme="minorEastAsia"/>
          <w:spacing w:val="-2"/>
          <w:sz w:val="24"/>
          <w:szCs w:val="24"/>
          <w:highlight w:val="none"/>
          <w:lang w:eastAsia="zh-CN"/>
        </w:rPr>
        <w:t>类型测试结果。本项目中小企业划</w:t>
      </w:r>
      <w:r>
        <w:rPr>
          <w:rFonts w:asciiTheme="minorEastAsia" w:hAnsiTheme="minorEastAsia" w:eastAsiaTheme="minorEastAsia"/>
          <w:spacing w:val="-1"/>
          <w:sz w:val="24"/>
          <w:szCs w:val="24"/>
          <w:highlight w:val="none"/>
          <w:lang w:eastAsia="zh-CN"/>
        </w:rPr>
        <w:t>分标准所属行业详见第二章《投标人须知资料</w:t>
      </w:r>
      <w:r>
        <w:rPr>
          <w:rFonts w:asciiTheme="minorEastAsia" w:hAnsiTheme="minorEastAsia" w:eastAsiaTheme="minorEastAsia"/>
          <w:spacing w:val="-2"/>
          <w:sz w:val="24"/>
          <w:szCs w:val="24"/>
          <w:highlight w:val="none"/>
          <w:lang w:eastAsia="zh-CN"/>
        </w:rPr>
        <w:t>表》，如在该程序中未找到本项目文件规</w:t>
      </w:r>
      <w:r>
        <w:rPr>
          <w:rFonts w:asciiTheme="minorEastAsia" w:hAnsiTheme="minorEastAsia" w:eastAsiaTheme="minorEastAsia"/>
          <w:spacing w:val="-1"/>
          <w:sz w:val="24"/>
          <w:szCs w:val="24"/>
          <w:highlight w:val="none"/>
          <w:lang w:eastAsia="zh-CN"/>
        </w:rPr>
        <w:t>定的中小企业划分标准所属行业，则按照《关于印发</w:t>
      </w:r>
      <w:r>
        <w:rPr>
          <w:rFonts w:asciiTheme="minorEastAsia" w:hAnsiTheme="minorEastAsia" w:eastAsiaTheme="minorEastAsia"/>
          <w:spacing w:val="-2"/>
          <w:sz w:val="24"/>
          <w:szCs w:val="24"/>
          <w:highlight w:val="none"/>
          <w:lang w:eastAsia="zh-CN"/>
        </w:rPr>
        <w:t>中小企业划型标准规定的通知（工</w:t>
      </w:r>
      <w:r>
        <w:rPr>
          <w:rFonts w:asciiTheme="minorEastAsia" w:hAnsiTheme="minorEastAsia" w:eastAsiaTheme="minorEastAsia"/>
          <w:spacing w:val="-5"/>
          <w:sz w:val="24"/>
          <w:szCs w:val="24"/>
          <w:highlight w:val="none"/>
          <w:lang w:eastAsia="zh-CN"/>
        </w:rPr>
        <w:t>信部联企业﹝</w:t>
      </w:r>
      <w:r>
        <w:rPr>
          <w:rFonts w:cs="Arial" w:asciiTheme="minorEastAsia" w:hAnsiTheme="minorEastAsia" w:eastAsiaTheme="minorEastAsia"/>
          <w:spacing w:val="-5"/>
          <w:sz w:val="24"/>
          <w:szCs w:val="24"/>
          <w:highlight w:val="none"/>
          <w:lang w:eastAsia="zh-CN"/>
        </w:rPr>
        <w:t>2011</w:t>
      </w:r>
      <w:r>
        <w:rPr>
          <w:rFonts w:asciiTheme="minorEastAsia" w:hAnsiTheme="minorEastAsia" w:eastAsiaTheme="minorEastAsia"/>
          <w:spacing w:val="-5"/>
          <w:sz w:val="24"/>
          <w:szCs w:val="24"/>
          <w:highlight w:val="none"/>
          <w:lang w:eastAsia="zh-CN"/>
        </w:rPr>
        <w:t>﹞</w:t>
      </w:r>
      <w:r>
        <w:rPr>
          <w:rFonts w:cs="Arial" w:asciiTheme="minorEastAsia" w:hAnsiTheme="minorEastAsia" w:eastAsiaTheme="minorEastAsia"/>
          <w:spacing w:val="-5"/>
          <w:sz w:val="24"/>
          <w:szCs w:val="24"/>
          <w:highlight w:val="none"/>
          <w:lang w:eastAsia="zh-CN"/>
        </w:rPr>
        <w:t>300</w:t>
      </w:r>
      <w:r>
        <w:rPr>
          <w:rFonts w:asciiTheme="minorEastAsia" w:hAnsiTheme="minorEastAsia" w:eastAsiaTheme="minorEastAsia"/>
          <w:spacing w:val="-5"/>
          <w:sz w:val="24"/>
          <w:szCs w:val="24"/>
          <w:highlight w:val="none"/>
          <w:lang w:eastAsia="zh-CN"/>
        </w:rPr>
        <w:t>号）》及《金融业企业划型标准规定》（〔</w:t>
      </w:r>
      <w:r>
        <w:rPr>
          <w:rFonts w:cs="Arial" w:asciiTheme="minorEastAsia" w:hAnsiTheme="minorEastAsia" w:eastAsiaTheme="minorEastAsia"/>
          <w:spacing w:val="-5"/>
          <w:sz w:val="24"/>
          <w:szCs w:val="24"/>
          <w:highlight w:val="none"/>
          <w:lang w:eastAsia="zh-CN"/>
        </w:rPr>
        <w:t>2015</w:t>
      </w:r>
      <w:r>
        <w:rPr>
          <w:rFonts w:asciiTheme="minorEastAsia" w:hAnsiTheme="minorEastAsia" w:eastAsiaTheme="minorEastAsia"/>
          <w:spacing w:val="-5"/>
          <w:sz w:val="24"/>
          <w:szCs w:val="24"/>
          <w:highlight w:val="none"/>
          <w:lang w:eastAsia="zh-CN"/>
        </w:rPr>
        <w:t>〕</w:t>
      </w:r>
      <w:r>
        <w:rPr>
          <w:rFonts w:cs="Arial" w:asciiTheme="minorEastAsia" w:hAnsiTheme="minorEastAsia" w:eastAsiaTheme="minorEastAsia"/>
          <w:spacing w:val="-5"/>
          <w:sz w:val="24"/>
          <w:szCs w:val="24"/>
          <w:highlight w:val="none"/>
          <w:lang w:eastAsia="zh-CN"/>
        </w:rPr>
        <w:t>309</w:t>
      </w:r>
      <w:r>
        <w:rPr>
          <w:rFonts w:asciiTheme="minorEastAsia" w:hAnsiTheme="minorEastAsia" w:eastAsiaTheme="minorEastAsia"/>
          <w:spacing w:val="-5"/>
          <w:sz w:val="24"/>
          <w:szCs w:val="24"/>
          <w:highlight w:val="none"/>
          <w:lang w:eastAsia="zh-CN"/>
        </w:rPr>
        <w:t>号）等</w:t>
      </w:r>
      <w:r>
        <w:rPr>
          <w:rFonts w:asciiTheme="minorEastAsia" w:hAnsiTheme="minorEastAsia" w:eastAsiaTheme="minorEastAsia"/>
          <w:spacing w:val="-1"/>
          <w:sz w:val="24"/>
          <w:szCs w:val="24"/>
          <w:highlight w:val="none"/>
          <w:lang w:eastAsia="zh-CN"/>
        </w:rPr>
        <w:t>国务院批准的中小企业划分标准执行。</w:t>
      </w:r>
    </w:p>
    <w:p w14:paraId="7130894B">
      <w:pPr>
        <w:spacing w:line="289" w:lineRule="auto"/>
        <w:rPr>
          <w:rFonts w:hint="eastAsia" w:asciiTheme="minorEastAsia" w:hAnsiTheme="minorEastAsia" w:eastAsiaTheme="minorEastAsia"/>
          <w:sz w:val="24"/>
          <w:szCs w:val="24"/>
          <w:highlight w:val="none"/>
          <w:lang w:eastAsia="zh-CN"/>
        </w:rPr>
        <w:sectPr>
          <w:headerReference r:id="rId28" w:type="default"/>
          <w:footerReference r:id="rId29" w:type="default"/>
          <w:pgSz w:w="11907" w:h="16840"/>
          <w:pgMar w:top="1149" w:right="1121" w:bottom="1057" w:left="1696" w:header="875" w:footer="886" w:gutter="0"/>
          <w:cols w:space="720" w:num="1"/>
        </w:sectPr>
      </w:pPr>
    </w:p>
    <w:p w14:paraId="6E0FFACE">
      <w:pPr>
        <w:pStyle w:val="18"/>
        <w:spacing w:before="336" w:line="201" w:lineRule="auto"/>
        <w:ind w:left="126"/>
        <w:outlineLvl w:val="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2-1-1</w:t>
      </w:r>
      <w:r>
        <w:rPr>
          <w:rFonts w:asciiTheme="minorEastAsia" w:hAnsiTheme="minorEastAsia" w:eastAsiaTheme="minorEastAsia"/>
          <w:spacing w:val="2"/>
          <w:sz w:val="24"/>
          <w:szCs w:val="24"/>
          <w:highlight w:val="none"/>
          <w:lang w:eastAsia="zh-CN"/>
        </w:rPr>
        <w:t>中小企业证明文件</w:t>
      </w:r>
    </w:p>
    <w:p w14:paraId="761594B6">
      <w:pPr>
        <w:pStyle w:val="18"/>
        <w:spacing w:before="310" w:line="201" w:lineRule="auto"/>
        <w:ind w:left="2340"/>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7"/>
          <w:sz w:val="35"/>
          <w:szCs w:val="35"/>
          <w:highlight w:val="none"/>
          <w:lang w:eastAsia="zh-CN"/>
        </w:rPr>
        <w:t>中小企业声明函（货物）格式</w:t>
      </w:r>
    </w:p>
    <w:p w14:paraId="34F70F44">
      <w:pPr>
        <w:spacing w:line="397" w:lineRule="auto"/>
        <w:rPr>
          <w:rFonts w:hint="eastAsia" w:asciiTheme="minorEastAsia" w:hAnsiTheme="minorEastAsia" w:eastAsiaTheme="minorEastAsia"/>
          <w:highlight w:val="none"/>
          <w:lang w:eastAsia="zh-CN"/>
        </w:rPr>
      </w:pPr>
    </w:p>
    <w:p w14:paraId="05117501">
      <w:pPr>
        <w:pStyle w:val="18"/>
        <w:spacing w:line="360" w:lineRule="auto"/>
        <w:ind w:left="113" w:firstLine="503"/>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本公司（联合体）郑重声明，根据《政府采购促进中小企业发展管理办法》（财</w:t>
      </w:r>
      <w:r>
        <w:rPr>
          <w:rFonts w:asciiTheme="minorEastAsia" w:hAnsiTheme="minorEastAsia" w:eastAsiaTheme="minorEastAsia"/>
          <w:spacing w:val="6"/>
          <w:sz w:val="24"/>
          <w:szCs w:val="24"/>
          <w:highlight w:val="none"/>
          <w:lang w:eastAsia="zh-CN"/>
        </w:rPr>
        <w:t>库﹝</w:t>
      </w:r>
      <w:r>
        <w:rPr>
          <w:rFonts w:cs="Arial" w:asciiTheme="minorEastAsia" w:hAnsiTheme="minorEastAsia" w:eastAsiaTheme="minorEastAsia"/>
          <w:spacing w:val="6"/>
          <w:sz w:val="24"/>
          <w:szCs w:val="24"/>
          <w:highlight w:val="none"/>
          <w:lang w:eastAsia="zh-CN"/>
        </w:rPr>
        <w:t>2020</w:t>
      </w:r>
      <w:r>
        <w:rPr>
          <w:rFonts w:asciiTheme="minorEastAsia" w:hAnsiTheme="minorEastAsia" w:eastAsiaTheme="minorEastAsia"/>
          <w:spacing w:val="6"/>
          <w:sz w:val="24"/>
          <w:szCs w:val="24"/>
          <w:highlight w:val="none"/>
          <w:lang w:eastAsia="zh-CN"/>
        </w:rPr>
        <w:t>﹞</w:t>
      </w:r>
      <w:r>
        <w:rPr>
          <w:rFonts w:cs="Arial" w:asciiTheme="minorEastAsia" w:hAnsiTheme="minorEastAsia" w:eastAsiaTheme="minorEastAsia"/>
          <w:spacing w:val="6"/>
          <w:sz w:val="24"/>
          <w:szCs w:val="24"/>
          <w:highlight w:val="none"/>
          <w:lang w:eastAsia="zh-CN"/>
        </w:rPr>
        <w:t>46</w:t>
      </w:r>
      <w:r>
        <w:rPr>
          <w:rFonts w:asciiTheme="minorEastAsia" w:hAnsiTheme="minorEastAsia" w:eastAsiaTheme="minorEastAsia"/>
          <w:spacing w:val="6"/>
          <w:sz w:val="24"/>
          <w:szCs w:val="24"/>
          <w:highlight w:val="none"/>
          <w:lang w:eastAsia="zh-CN"/>
        </w:rPr>
        <w:t>号）的规定，本公司（联合体）参加（</w:t>
      </w:r>
      <w:r>
        <w:rPr>
          <w:rFonts w:asciiTheme="minorEastAsia" w:hAnsiTheme="minorEastAsia" w:eastAsiaTheme="minorEastAsia"/>
          <w:i/>
          <w:spacing w:val="6"/>
          <w:sz w:val="24"/>
          <w:szCs w:val="24"/>
          <w:highlight w:val="none"/>
          <w:lang w:eastAsia="zh-CN"/>
        </w:rPr>
        <w:t>单位名称</w:t>
      </w:r>
      <w:r>
        <w:rPr>
          <w:rFonts w:asciiTheme="minorEastAsia" w:hAnsiTheme="minorEastAsia" w:eastAsiaTheme="minorEastAsia"/>
          <w:spacing w:val="6"/>
          <w:sz w:val="24"/>
          <w:szCs w:val="24"/>
          <w:highlight w:val="none"/>
          <w:lang w:eastAsia="zh-CN"/>
        </w:rPr>
        <w:t>）的（</w:t>
      </w:r>
      <w:r>
        <w:rPr>
          <w:rFonts w:asciiTheme="minorEastAsia" w:hAnsiTheme="minorEastAsia" w:eastAsiaTheme="minorEastAsia"/>
          <w:i/>
          <w:spacing w:val="6"/>
          <w:sz w:val="24"/>
          <w:szCs w:val="24"/>
          <w:highlight w:val="none"/>
          <w:lang w:eastAsia="zh-CN"/>
        </w:rPr>
        <w:t>项目名称</w:t>
      </w:r>
      <w:r>
        <w:rPr>
          <w:rFonts w:asciiTheme="minorEastAsia" w:hAnsiTheme="minorEastAsia" w:eastAsiaTheme="minorEastAsia"/>
          <w:spacing w:val="6"/>
          <w:sz w:val="24"/>
          <w:szCs w:val="24"/>
          <w:highlight w:val="none"/>
          <w:lang w:eastAsia="zh-CN"/>
        </w:rPr>
        <w:t>）</w:t>
      </w:r>
      <w:r>
        <w:rPr>
          <w:rFonts w:asciiTheme="minorEastAsia" w:hAnsiTheme="minorEastAsia" w:eastAsiaTheme="minorEastAsia"/>
          <w:spacing w:val="9"/>
          <w:sz w:val="24"/>
          <w:szCs w:val="24"/>
          <w:highlight w:val="none"/>
          <w:lang w:eastAsia="zh-CN"/>
        </w:rPr>
        <w:t>采购活动，提供的货物全部由符合政策要求的中小企业制造。相关企业</w:t>
      </w:r>
      <w:r>
        <w:rPr>
          <w:rFonts w:asciiTheme="minorEastAsia" w:hAnsiTheme="minorEastAsia" w:eastAsiaTheme="minorEastAsia"/>
          <w:spacing w:val="8"/>
          <w:sz w:val="24"/>
          <w:szCs w:val="24"/>
          <w:highlight w:val="none"/>
          <w:lang w:eastAsia="zh-CN"/>
        </w:rPr>
        <w:t>（含联合体中的中小企业、签订分包意向协议的中小企业）的具体情况如下：</w:t>
      </w:r>
    </w:p>
    <w:p w14:paraId="09C25DEA">
      <w:pPr>
        <w:pStyle w:val="18"/>
        <w:tabs>
          <w:tab w:val="left" w:pos="217"/>
        </w:tabs>
        <w:spacing w:line="360" w:lineRule="auto"/>
        <w:ind w:left="108" w:right="79" w:firstLine="530"/>
        <w:jc w:val="both"/>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5"/>
          <w:sz w:val="24"/>
          <w:szCs w:val="24"/>
          <w:highlight w:val="none"/>
          <w:lang w:eastAsia="zh-CN"/>
        </w:rPr>
        <w:t>1.</w:t>
      </w:r>
      <w:r>
        <w:rPr>
          <w:rFonts w:asciiTheme="minorEastAsia" w:hAnsiTheme="minorEastAsia" w:eastAsiaTheme="minorEastAsia"/>
          <w:spacing w:val="5"/>
          <w:sz w:val="24"/>
          <w:szCs w:val="24"/>
          <w:highlight w:val="none"/>
          <w:u w:val="single"/>
          <w:lang w:eastAsia="zh-CN"/>
        </w:rPr>
        <w:t>（</w:t>
      </w:r>
      <w:r>
        <w:rPr>
          <w:rFonts w:asciiTheme="minorEastAsia" w:hAnsiTheme="minorEastAsia" w:eastAsiaTheme="minorEastAsia"/>
          <w:i/>
          <w:spacing w:val="5"/>
          <w:sz w:val="24"/>
          <w:szCs w:val="24"/>
          <w:highlight w:val="none"/>
          <w:u w:val="single"/>
          <w:lang w:eastAsia="zh-CN"/>
        </w:rPr>
        <w:t>标的名称</w:t>
      </w:r>
      <w:r>
        <w:rPr>
          <w:rFonts w:asciiTheme="minorEastAsia" w:hAnsiTheme="minorEastAsia" w:eastAsiaTheme="minorEastAsia"/>
          <w:spacing w:val="-43"/>
          <w:sz w:val="24"/>
          <w:szCs w:val="24"/>
          <w:highlight w:val="none"/>
          <w:u w:val="single"/>
          <w:lang w:eastAsia="zh-CN"/>
        </w:rPr>
        <w:t>）</w:t>
      </w:r>
      <w:r>
        <w:rPr>
          <w:rFonts w:asciiTheme="minorEastAsia" w:hAnsiTheme="minorEastAsia" w:eastAsiaTheme="minorEastAsia"/>
          <w:spacing w:val="-43"/>
          <w:sz w:val="24"/>
          <w:szCs w:val="24"/>
          <w:highlight w:val="none"/>
          <w:lang w:eastAsia="zh-CN"/>
        </w:rPr>
        <w:t>，</w:t>
      </w:r>
      <w:r>
        <w:rPr>
          <w:rFonts w:asciiTheme="minorEastAsia" w:hAnsiTheme="minorEastAsia" w:eastAsiaTheme="minorEastAsia"/>
          <w:spacing w:val="5"/>
          <w:sz w:val="24"/>
          <w:szCs w:val="24"/>
          <w:highlight w:val="none"/>
          <w:lang w:eastAsia="zh-CN"/>
        </w:rPr>
        <w:t>属于</w:t>
      </w:r>
      <w:r>
        <w:rPr>
          <w:rFonts w:asciiTheme="minorEastAsia" w:hAnsiTheme="minorEastAsia" w:eastAsiaTheme="minorEastAsia"/>
          <w:spacing w:val="5"/>
          <w:sz w:val="24"/>
          <w:szCs w:val="24"/>
          <w:highlight w:val="none"/>
          <w:u w:val="single"/>
          <w:lang w:eastAsia="zh-CN"/>
        </w:rPr>
        <w:t>（</w:t>
      </w:r>
      <w:r>
        <w:rPr>
          <w:rFonts w:asciiTheme="minorEastAsia" w:hAnsiTheme="minorEastAsia" w:eastAsiaTheme="minorEastAsia"/>
          <w:i/>
          <w:spacing w:val="5"/>
          <w:sz w:val="24"/>
          <w:szCs w:val="24"/>
          <w:highlight w:val="none"/>
          <w:u w:val="single"/>
          <w:lang w:eastAsia="zh-CN"/>
        </w:rPr>
        <w:t>采购文件中明确的所属行业</w:t>
      </w:r>
      <w:r>
        <w:rPr>
          <w:rFonts w:asciiTheme="minorEastAsia" w:hAnsiTheme="minorEastAsia" w:eastAsiaTheme="minorEastAsia"/>
          <w:spacing w:val="5"/>
          <w:sz w:val="24"/>
          <w:szCs w:val="24"/>
          <w:highlight w:val="none"/>
          <w:u w:val="single"/>
          <w:lang w:eastAsia="zh-CN"/>
        </w:rPr>
        <w:t>）</w:t>
      </w:r>
      <w:r>
        <w:rPr>
          <w:rFonts w:asciiTheme="minorEastAsia" w:hAnsiTheme="minorEastAsia" w:eastAsiaTheme="minorEastAsia"/>
          <w:spacing w:val="5"/>
          <w:sz w:val="24"/>
          <w:szCs w:val="24"/>
          <w:highlight w:val="none"/>
          <w:lang w:eastAsia="zh-CN"/>
        </w:rPr>
        <w:t>行业；制造商为</w:t>
      </w:r>
      <w:r>
        <w:rPr>
          <w:rFonts w:asciiTheme="minorEastAsia" w:hAnsiTheme="minorEastAsia" w:eastAsiaTheme="minorEastAsia"/>
          <w:spacing w:val="5"/>
          <w:sz w:val="24"/>
          <w:szCs w:val="24"/>
          <w:highlight w:val="none"/>
          <w:u w:val="single"/>
          <w:lang w:eastAsia="zh-CN"/>
        </w:rPr>
        <w:t>（</w:t>
      </w:r>
      <w:r>
        <w:rPr>
          <w:rFonts w:asciiTheme="minorEastAsia" w:hAnsiTheme="minorEastAsia" w:eastAsiaTheme="minorEastAsia"/>
          <w:i/>
          <w:spacing w:val="5"/>
          <w:sz w:val="24"/>
          <w:szCs w:val="24"/>
          <w:highlight w:val="none"/>
          <w:u w:val="single"/>
          <w:lang w:eastAsia="zh-CN"/>
        </w:rPr>
        <w:t>企业名</w:t>
      </w:r>
      <w:r>
        <w:rPr>
          <w:rFonts w:asciiTheme="minorEastAsia" w:hAnsiTheme="minorEastAsia" w:eastAsiaTheme="minorEastAsia"/>
          <w:i/>
          <w:spacing w:val="1"/>
          <w:sz w:val="24"/>
          <w:szCs w:val="24"/>
          <w:highlight w:val="none"/>
          <w:u w:val="single"/>
          <w:lang w:eastAsia="zh-CN"/>
        </w:rPr>
        <w:t>称</w:t>
      </w:r>
      <w:r>
        <w:rPr>
          <w:rFonts w:asciiTheme="minorEastAsia" w:hAnsiTheme="minorEastAsia" w:eastAsiaTheme="minorEastAsia"/>
          <w:spacing w:val="-51"/>
          <w:sz w:val="24"/>
          <w:szCs w:val="24"/>
          <w:highlight w:val="none"/>
          <w:u w:val="single"/>
          <w:lang w:eastAsia="zh-CN"/>
        </w:rPr>
        <w:t>）</w:t>
      </w:r>
      <w:r>
        <w:rPr>
          <w:rFonts w:asciiTheme="minorEastAsia" w:hAnsiTheme="minorEastAsia" w:eastAsiaTheme="minorEastAsia"/>
          <w:spacing w:val="-51"/>
          <w:sz w:val="24"/>
          <w:szCs w:val="24"/>
          <w:highlight w:val="none"/>
          <w:lang w:eastAsia="zh-CN"/>
        </w:rPr>
        <w:t>，</w:t>
      </w:r>
      <w:r>
        <w:rPr>
          <w:rFonts w:asciiTheme="minorEastAsia" w:hAnsiTheme="minorEastAsia" w:eastAsiaTheme="minorEastAsia"/>
          <w:spacing w:val="1"/>
          <w:sz w:val="24"/>
          <w:szCs w:val="24"/>
          <w:highlight w:val="none"/>
          <w:lang w:eastAsia="zh-CN"/>
        </w:rPr>
        <w:t>从业人员</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人，营业收入为</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万元，资产总额为</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万元</w:t>
      </w:r>
      <w:r>
        <w:rPr>
          <w:rFonts w:cs="Arial" w:asciiTheme="minorEastAsia" w:hAnsiTheme="minorEastAsia" w:eastAsiaTheme="minorEastAsia"/>
          <w:spacing w:val="1"/>
          <w:position w:val="6"/>
          <w:sz w:val="16"/>
          <w:szCs w:val="16"/>
          <w:highlight w:val="none"/>
          <w:lang w:eastAsia="zh-CN"/>
        </w:rPr>
        <w:t>1</w:t>
      </w:r>
      <w:r>
        <w:rPr>
          <w:rFonts w:asciiTheme="minorEastAsia" w:hAnsiTheme="minorEastAsia" w:eastAsiaTheme="minorEastAsia"/>
          <w:sz w:val="24"/>
          <w:szCs w:val="24"/>
          <w:highlight w:val="none"/>
          <w:lang w:eastAsia="zh-CN"/>
        </w:rPr>
        <w:t>，属于</w:t>
      </w:r>
      <w:r>
        <w:rPr>
          <w:rFonts w:asciiTheme="minorEastAsia" w:hAnsiTheme="minorEastAsia" w:eastAsiaTheme="minorEastAsia"/>
          <w:spacing w:val="-6"/>
          <w:sz w:val="24"/>
          <w:szCs w:val="24"/>
          <w:highlight w:val="none"/>
          <w:u w:val="single"/>
          <w:lang w:eastAsia="zh-CN"/>
        </w:rPr>
        <w:t>（</w:t>
      </w:r>
      <w:r>
        <w:rPr>
          <w:rFonts w:asciiTheme="minorEastAsia" w:hAnsiTheme="minorEastAsia" w:eastAsiaTheme="minorEastAsia"/>
          <w:i/>
          <w:spacing w:val="-6"/>
          <w:sz w:val="24"/>
          <w:szCs w:val="24"/>
          <w:highlight w:val="none"/>
          <w:u w:val="single"/>
          <w:lang w:eastAsia="zh-CN"/>
        </w:rPr>
        <w:t>中型企业、小型企业、微型企业</w:t>
      </w:r>
      <w:r>
        <w:rPr>
          <w:rFonts w:asciiTheme="minorEastAsia" w:hAnsiTheme="minorEastAsia" w:eastAsiaTheme="minorEastAsia"/>
          <w:spacing w:val="-46"/>
          <w:sz w:val="24"/>
          <w:szCs w:val="24"/>
          <w:highlight w:val="none"/>
          <w:u w:val="single"/>
          <w:lang w:eastAsia="zh-CN"/>
        </w:rPr>
        <w:t>）</w:t>
      </w:r>
      <w:r>
        <w:rPr>
          <w:rFonts w:asciiTheme="minorEastAsia" w:hAnsiTheme="minorEastAsia" w:eastAsiaTheme="minorEastAsia"/>
          <w:spacing w:val="-46"/>
          <w:sz w:val="24"/>
          <w:szCs w:val="24"/>
          <w:highlight w:val="none"/>
          <w:lang w:eastAsia="zh-CN"/>
        </w:rPr>
        <w:t>；</w:t>
      </w:r>
    </w:p>
    <w:p w14:paraId="0099967B">
      <w:pPr>
        <w:pStyle w:val="18"/>
        <w:spacing w:line="360" w:lineRule="auto"/>
        <w:ind w:left="113" w:right="79" w:firstLine="516"/>
        <w:jc w:val="both"/>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7"/>
          <w:sz w:val="24"/>
          <w:szCs w:val="24"/>
          <w:highlight w:val="none"/>
          <w:lang w:eastAsia="zh-CN"/>
        </w:rPr>
        <w:t>2.</w:t>
      </w:r>
      <w:r>
        <w:rPr>
          <w:rFonts w:asciiTheme="minorEastAsia" w:hAnsiTheme="minorEastAsia" w:eastAsiaTheme="minorEastAsia"/>
          <w:spacing w:val="7"/>
          <w:sz w:val="24"/>
          <w:szCs w:val="24"/>
          <w:highlight w:val="none"/>
          <w:u w:val="single"/>
          <w:lang w:eastAsia="zh-CN"/>
        </w:rPr>
        <w:t>（</w:t>
      </w:r>
      <w:r>
        <w:rPr>
          <w:rFonts w:asciiTheme="minorEastAsia" w:hAnsiTheme="minorEastAsia" w:eastAsiaTheme="minorEastAsia"/>
          <w:i/>
          <w:spacing w:val="7"/>
          <w:sz w:val="24"/>
          <w:szCs w:val="24"/>
          <w:highlight w:val="none"/>
          <w:u w:val="single"/>
          <w:lang w:eastAsia="zh-CN"/>
        </w:rPr>
        <w:t>标的名称</w:t>
      </w:r>
      <w:r>
        <w:rPr>
          <w:rFonts w:asciiTheme="minorEastAsia" w:hAnsiTheme="minorEastAsia" w:eastAsiaTheme="minorEastAsia"/>
          <w:spacing w:val="-51"/>
          <w:sz w:val="24"/>
          <w:szCs w:val="24"/>
          <w:highlight w:val="none"/>
          <w:u w:val="single"/>
          <w:lang w:eastAsia="zh-CN"/>
        </w:rPr>
        <w:t>）</w:t>
      </w:r>
      <w:r>
        <w:rPr>
          <w:rFonts w:asciiTheme="minorEastAsia" w:hAnsiTheme="minorEastAsia" w:eastAsiaTheme="minorEastAsia"/>
          <w:spacing w:val="-51"/>
          <w:sz w:val="24"/>
          <w:szCs w:val="24"/>
          <w:highlight w:val="none"/>
          <w:lang w:eastAsia="zh-CN"/>
        </w:rPr>
        <w:t>，</w:t>
      </w:r>
      <w:r>
        <w:rPr>
          <w:rFonts w:asciiTheme="minorEastAsia" w:hAnsiTheme="minorEastAsia" w:eastAsiaTheme="minorEastAsia"/>
          <w:spacing w:val="7"/>
          <w:sz w:val="24"/>
          <w:szCs w:val="24"/>
          <w:highlight w:val="none"/>
          <w:lang w:eastAsia="zh-CN"/>
        </w:rPr>
        <w:t>属于</w:t>
      </w:r>
      <w:r>
        <w:rPr>
          <w:rFonts w:asciiTheme="minorEastAsia" w:hAnsiTheme="minorEastAsia" w:eastAsiaTheme="minorEastAsia"/>
          <w:spacing w:val="7"/>
          <w:sz w:val="24"/>
          <w:szCs w:val="24"/>
          <w:highlight w:val="none"/>
          <w:u w:val="single"/>
          <w:lang w:eastAsia="zh-CN"/>
        </w:rPr>
        <w:t>（</w:t>
      </w:r>
      <w:r>
        <w:rPr>
          <w:rFonts w:asciiTheme="minorEastAsia" w:hAnsiTheme="minorEastAsia" w:eastAsiaTheme="minorEastAsia"/>
          <w:i/>
          <w:spacing w:val="7"/>
          <w:sz w:val="24"/>
          <w:szCs w:val="24"/>
          <w:highlight w:val="none"/>
          <w:u w:val="single"/>
          <w:lang w:eastAsia="zh-CN"/>
        </w:rPr>
        <w:t>采购文件中明确的所属行业</w:t>
      </w:r>
      <w:r>
        <w:rPr>
          <w:rFonts w:asciiTheme="minorEastAsia" w:hAnsiTheme="minorEastAsia" w:eastAsiaTheme="minorEastAsia"/>
          <w:spacing w:val="7"/>
          <w:sz w:val="24"/>
          <w:szCs w:val="24"/>
          <w:highlight w:val="none"/>
          <w:u w:val="single"/>
          <w:lang w:eastAsia="zh-CN"/>
        </w:rPr>
        <w:t>）</w:t>
      </w:r>
      <w:r>
        <w:rPr>
          <w:rFonts w:asciiTheme="minorEastAsia" w:hAnsiTheme="minorEastAsia" w:eastAsiaTheme="minorEastAsia"/>
          <w:spacing w:val="6"/>
          <w:sz w:val="24"/>
          <w:szCs w:val="24"/>
          <w:highlight w:val="none"/>
          <w:lang w:eastAsia="zh-CN"/>
        </w:rPr>
        <w:t>行业；制造商为</w:t>
      </w:r>
      <w:r>
        <w:rPr>
          <w:rFonts w:asciiTheme="minorEastAsia" w:hAnsiTheme="minorEastAsia" w:eastAsiaTheme="minorEastAsia"/>
          <w:spacing w:val="6"/>
          <w:sz w:val="24"/>
          <w:szCs w:val="24"/>
          <w:highlight w:val="none"/>
          <w:u w:val="single"/>
          <w:lang w:eastAsia="zh-CN"/>
        </w:rPr>
        <w:t>（</w:t>
      </w:r>
      <w:r>
        <w:rPr>
          <w:rFonts w:asciiTheme="minorEastAsia" w:hAnsiTheme="minorEastAsia" w:eastAsiaTheme="minorEastAsia"/>
          <w:i/>
          <w:spacing w:val="6"/>
          <w:sz w:val="24"/>
          <w:szCs w:val="24"/>
          <w:highlight w:val="none"/>
          <w:u w:val="single"/>
          <w:lang w:eastAsia="zh-CN"/>
        </w:rPr>
        <w:t>企业名</w:t>
      </w:r>
      <w:r>
        <w:rPr>
          <w:rFonts w:asciiTheme="minorEastAsia" w:hAnsiTheme="minorEastAsia" w:eastAsiaTheme="minorEastAsia"/>
          <w:i/>
          <w:spacing w:val="-5"/>
          <w:sz w:val="24"/>
          <w:szCs w:val="24"/>
          <w:highlight w:val="none"/>
          <w:u w:val="single"/>
          <w:lang w:eastAsia="zh-CN"/>
        </w:rPr>
        <w:t>称</w:t>
      </w:r>
      <w:r>
        <w:rPr>
          <w:rFonts w:asciiTheme="minorEastAsia" w:hAnsiTheme="minorEastAsia" w:eastAsiaTheme="minorEastAsia"/>
          <w:spacing w:val="-50"/>
          <w:w w:val="87"/>
          <w:sz w:val="24"/>
          <w:szCs w:val="24"/>
          <w:highlight w:val="none"/>
          <w:u w:val="single"/>
          <w:lang w:eastAsia="zh-CN"/>
        </w:rPr>
        <w:t>）</w:t>
      </w:r>
      <w:r>
        <w:rPr>
          <w:rFonts w:asciiTheme="minorEastAsia" w:hAnsiTheme="minorEastAsia" w:eastAsiaTheme="minorEastAsia"/>
          <w:spacing w:val="-50"/>
          <w:w w:val="87"/>
          <w:sz w:val="24"/>
          <w:szCs w:val="24"/>
          <w:highlight w:val="none"/>
          <w:lang w:eastAsia="zh-CN"/>
        </w:rPr>
        <w:t>，</w:t>
      </w:r>
      <w:r>
        <w:rPr>
          <w:rFonts w:asciiTheme="minorEastAsia" w:hAnsiTheme="minorEastAsia" w:eastAsiaTheme="minorEastAsia"/>
          <w:spacing w:val="-5"/>
          <w:sz w:val="24"/>
          <w:szCs w:val="24"/>
          <w:highlight w:val="none"/>
          <w:lang w:eastAsia="zh-CN"/>
        </w:rPr>
        <w:t>从业人员</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5"/>
          <w:sz w:val="24"/>
          <w:szCs w:val="24"/>
          <w:highlight w:val="none"/>
          <w:lang w:eastAsia="zh-CN"/>
        </w:rPr>
        <w:t>人，营业收入为</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5"/>
          <w:sz w:val="24"/>
          <w:szCs w:val="24"/>
          <w:highlight w:val="none"/>
          <w:lang w:eastAsia="zh-CN"/>
        </w:rPr>
        <w:t>万元，资产总额为</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5"/>
          <w:sz w:val="24"/>
          <w:szCs w:val="24"/>
          <w:highlight w:val="none"/>
          <w:lang w:eastAsia="zh-CN"/>
        </w:rPr>
        <w:t>万元，属于</w:t>
      </w:r>
      <w:r>
        <w:rPr>
          <w:rFonts w:asciiTheme="minorEastAsia" w:hAnsiTheme="minorEastAsia" w:eastAsiaTheme="minorEastAsia"/>
          <w:spacing w:val="-5"/>
          <w:sz w:val="24"/>
          <w:szCs w:val="24"/>
          <w:highlight w:val="none"/>
          <w:u w:val="single"/>
          <w:lang w:eastAsia="zh-CN"/>
        </w:rPr>
        <w:t>（</w:t>
      </w:r>
      <w:r>
        <w:rPr>
          <w:rFonts w:asciiTheme="minorEastAsia" w:hAnsiTheme="minorEastAsia" w:eastAsiaTheme="minorEastAsia"/>
          <w:i/>
          <w:spacing w:val="-5"/>
          <w:sz w:val="24"/>
          <w:szCs w:val="24"/>
          <w:highlight w:val="none"/>
          <w:u w:val="single"/>
          <w:lang w:eastAsia="zh-CN"/>
        </w:rPr>
        <w:t>中</w:t>
      </w:r>
      <w:r>
        <w:rPr>
          <w:rFonts w:asciiTheme="minorEastAsia" w:hAnsiTheme="minorEastAsia" w:eastAsiaTheme="minorEastAsia"/>
          <w:i/>
          <w:spacing w:val="4"/>
          <w:sz w:val="24"/>
          <w:szCs w:val="24"/>
          <w:highlight w:val="none"/>
          <w:u w:val="single"/>
          <w:lang w:eastAsia="zh-CN"/>
        </w:rPr>
        <w:t>型企业、小型企业、微型企业</w:t>
      </w:r>
      <w:r>
        <w:rPr>
          <w:rFonts w:asciiTheme="minorEastAsia" w:hAnsiTheme="minorEastAsia" w:eastAsiaTheme="minorEastAsia"/>
          <w:spacing w:val="-44"/>
          <w:sz w:val="24"/>
          <w:szCs w:val="24"/>
          <w:highlight w:val="none"/>
          <w:u w:val="single"/>
          <w:lang w:eastAsia="zh-CN"/>
        </w:rPr>
        <w:t>）</w:t>
      </w:r>
      <w:r>
        <w:rPr>
          <w:rFonts w:asciiTheme="minorEastAsia" w:hAnsiTheme="minorEastAsia" w:eastAsiaTheme="minorEastAsia"/>
          <w:spacing w:val="-44"/>
          <w:sz w:val="24"/>
          <w:szCs w:val="24"/>
          <w:highlight w:val="none"/>
          <w:lang w:eastAsia="zh-CN"/>
        </w:rPr>
        <w:t>；</w:t>
      </w:r>
    </w:p>
    <w:p w14:paraId="1F2E9034">
      <w:pPr>
        <w:spacing w:line="360" w:lineRule="auto"/>
        <w:ind w:left="64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position w:val="1"/>
          <w:sz w:val="24"/>
          <w:szCs w:val="24"/>
          <w:highlight w:val="none"/>
          <w:lang w:eastAsia="zh-CN"/>
        </w:rPr>
        <w:t>……</w:t>
      </w:r>
    </w:p>
    <w:p w14:paraId="585ED21D">
      <w:pPr>
        <w:pStyle w:val="18"/>
        <w:spacing w:line="360" w:lineRule="auto"/>
        <w:ind w:left="110" w:right="84" w:firstLine="52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以上企业，不属于大企业的分支机构，不存在控股股东为大企业的情形，也不</w:t>
      </w:r>
      <w:r>
        <w:rPr>
          <w:rFonts w:asciiTheme="minorEastAsia" w:hAnsiTheme="minorEastAsia" w:eastAsiaTheme="minorEastAsia"/>
          <w:spacing w:val="11"/>
          <w:sz w:val="24"/>
          <w:szCs w:val="24"/>
          <w:highlight w:val="none"/>
          <w:lang w:eastAsia="zh-CN"/>
        </w:rPr>
        <w:t>存在与大企业的负责人为同一人的情形。</w:t>
      </w:r>
    </w:p>
    <w:p w14:paraId="48AF82DB">
      <w:pPr>
        <w:pStyle w:val="18"/>
        <w:spacing w:line="360" w:lineRule="auto"/>
        <w:ind w:left="61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9"/>
          <w:sz w:val="24"/>
          <w:szCs w:val="24"/>
          <w:highlight w:val="none"/>
          <w:lang w:eastAsia="zh-CN"/>
        </w:rPr>
        <w:t>本企业对上述声明内容的真实性负责。如有虚假，将依法承担相应</w:t>
      </w:r>
      <w:r>
        <w:rPr>
          <w:rFonts w:asciiTheme="minorEastAsia" w:hAnsiTheme="minorEastAsia" w:eastAsiaTheme="minorEastAsia"/>
          <w:spacing w:val="8"/>
          <w:sz w:val="24"/>
          <w:szCs w:val="24"/>
          <w:highlight w:val="none"/>
          <w:lang w:eastAsia="zh-CN"/>
        </w:rPr>
        <w:t>责任。</w:t>
      </w:r>
    </w:p>
    <w:p w14:paraId="103BE553">
      <w:pPr>
        <w:spacing w:line="360" w:lineRule="auto"/>
        <w:rPr>
          <w:rFonts w:hint="eastAsia" w:asciiTheme="minorEastAsia" w:hAnsiTheme="minorEastAsia" w:eastAsiaTheme="minorEastAsia"/>
          <w:highlight w:val="none"/>
          <w:lang w:eastAsia="zh-CN"/>
        </w:rPr>
      </w:pPr>
    </w:p>
    <w:p w14:paraId="64D96BDB">
      <w:pPr>
        <w:spacing w:line="360" w:lineRule="auto"/>
        <w:rPr>
          <w:rFonts w:hint="eastAsia" w:asciiTheme="minorEastAsia" w:hAnsiTheme="minorEastAsia" w:eastAsiaTheme="minorEastAsia"/>
          <w:highlight w:val="none"/>
          <w:lang w:eastAsia="zh-CN"/>
        </w:rPr>
      </w:pPr>
    </w:p>
    <w:p w14:paraId="040B8E13">
      <w:pPr>
        <w:pStyle w:val="18"/>
        <w:spacing w:line="360" w:lineRule="auto"/>
        <w:ind w:left="5825"/>
        <w:rPr>
          <w:rFonts w:hint="eastAsia" w:asciiTheme="minorEastAsia" w:hAnsiTheme="minorEastAsia" w:eastAsiaTheme="minorEastAsia"/>
          <w:spacing w:val="20"/>
          <w:sz w:val="24"/>
          <w:szCs w:val="24"/>
          <w:highlight w:val="none"/>
          <w:lang w:eastAsia="zh-CN"/>
        </w:rPr>
      </w:pPr>
      <w:r>
        <w:rPr>
          <w:rFonts w:asciiTheme="minorEastAsia" w:hAnsiTheme="minorEastAsia" w:eastAsiaTheme="minorEastAsia"/>
          <w:spacing w:val="-1"/>
          <w:sz w:val="24"/>
          <w:szCs w:val="24"/>
          <w:highlight w:val="none"/>
          <w:lang w:eastAsia="zh-CN"/>
        </w:rPr>
        <w:t>企业名称（盖章</w:t>
      </w:r>
      <w:r>
        <w:rPr>
          <w:rFonts w:asciiTheme="minorEastAsia" w:hAnsiTheme="minorEastAsia" w:eastAsiaTheme="minorEastAsia"/>
          <w:spacing w:val="-61"/>
          <w:sz w:val="24"/>
          <w:szCs w:val="24"/>
          <w:highlight w:val="none"/>
          <w:lang w:eastAsia="zh-CN"/>
        </w:rPr>
        <w:t>）：</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20"/>
          <w:sz w:val="24"/>
          <w:szCs w:val="24"/>
          <w:highlight w:val="none"/>
          <w:u w:val="single"/>
          <w:lang w:eastAsia="zh-CN"/>
        </w:rPr>
        <w:t xml:space="preserve">      </w:t>
      </w:r>
    </w:p>
    <w:p w14:paraId="4A561664">
      <w:pPr>
        <w:pStyle w:val="18"/>
        <w:spacing w:line="360" w:lineRule="auto"/>
        <w:ind w:left="7076"/>
        <w:rPr>
          <w:rFonts w:hint="eastAsia" w:asciiTheme="minorEastAsia" w:hAnsiTheme="minorEastAsia" w:eastAsiaTheme="minorEastAsia"/>
          <w:spacing w:val="20"/>
          <w:sz w:val="24"/>
          <w:szCs w:val="24"/>
          <w:highlight w:val="none"/>
          <w:u w:val="single"/>
          <w:lang w:eastAsia="zh-CN"/>
        </w:rPr>
      </w:pPr>
      <w:r>
        <w:rPr>
          <w:rFonts w:asciiTheme="minorEastAsia" w:hAnsiTheme="minorEastAsia" w:eastAsiaTheme="minorEastAsia"/>
          <w:spacing w:val="20"/>
          <w:sz w:val="24"/>
          <w:szCs w:val="24"/>
          <w:highlight w:val="none"/>
          <w:lang w:eastAsia="zh-CN"/>
        </w:rPr>
        <w:t>日期：</w:t>
      </w:r>
      <w:r>
        <w:rPr>
          <w:rFonts w:hint="eastAsia" w:asciiTheme="minorEastAsia" w:hAnsiTheme="minorEastAsia" w:eastAsiaTheme="minorEastAsia"/>
          <w:spacing w:val="20"/>
          <w:sz w:val="24"/>
          <w:szCs w:val="24"/>
          <w:highlight w:val="none"/>
          <w:u w:val="single"/>
          <w:lang w:eastAsia="zh-CN"/>
        </w:rPr>
        <w:t xml:space="preserve"> </w:t>
      </w:r>
      <w:r>
        <w:rPr>
          <w:rFonts w:asciiTheme="minorEastAsia" w:hAnsiTheme="minorEastAsia" w:eastAsiaTheme="minorEastAsia"/>
          <w:spacing w:val="20"/>
          <w:sz w:val="24"/>
          <w:szCs w:val="24"/>
          <w:highlight w:val="none"/>
          <w:u w:val="single"/>
          <w:lang w:eastAsia="zh-CN"/>
        </w:rPr>
        <w:t xml:space="preserve">      </w:t>
      </w:r>
    </w:p>
    <w:p w14:paraId="63A5C99A">
      <w:pPr>
        <w:pStyle w:val="18"/>
        <w:spacing w:line="360" w:lineRule="auto"/>
        <w:ind w:left="7076"/>
        <w:rPr>
          <w:rFonts w:hint="eastAsia" w:asciiTheme="minorEastAsia" w:hAnsiTheme="minorEastAsia" w:eastAsiaTheme="minorEastAsia"/>
          <w:highlight w:val="none"/>
          <w:lang w:eastAsia="zh-CN"/>
        </w:rPr>
      </w:pPr>
    </w:p>
    <w:p w14:paraId="6A33F987">
      <w:pPr>
        <w:spacing w:line="309" w:lineRule="auto"/>
        <w:rPr>
          <w:rFonts w:hint="eastAsia" w:asciiTheme="minorEastAsia" w:hAnsiTheme="minorEastAsia" w:eastAsiaTheme="minorEastAsia"/>
          <w:highlight w:val="none"/>
          <w:lang w:eastAsia="zh-CN"/>
        </w:rPr>
      </w:pPr>
    </w:p>
    <w:p w14:paraId="66F88F0D">
      <w:pPr>
        <w:spacing w:line="310" w:lineRule="auto"/>
        <w:rPr>
          <w:rFonts w:hint="eastAsia" w:asciiTheme="minorEastAsia" w:hAnsiTheme="minorEastAsia" w:eastAsiaTheme="minorEastAsia"/>
          <w:highlight w:val="none"/>
          <w:lang w:eastAsia="zh-CN"/>
        </w:rPr>
      </w:pPr>
      <w:r>
        <w:rPr>
          <w:rFonts w:asciiTheme="minorEastAsia" w:hAnsiTheme="minorEastAsia" w:eastAsiaTheme="minorEastAsia"/>
          <w:highlight w:val="none"/>
          <w:lang w:eastAsia="zh-CN"/>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0.2pt;margin-top:18.15pt;height:0pt;width:447.3pt;z-index:251676672;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Ll+7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Ll+7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6894CBD9">
      <w:pPr>
        <w:pStyle w:val="18"/>
        <w:spacing w:before="87" w:line="207" w:lineRule="auto"/>
        <w:ind w:left="124"/>
        <w:rPr>
          <w:rFonts w:hint="eastAsia" w:asciiTheme="minorEastAsia" w:hAnsiTheme="minorEastAsia" w:eastAsiaTheme="minorEastAsia"/>
          <w:sz w:val="20"/>
          <w:szCs w:val="20"/>
          <w:highlight w:val="none"/>
          <w:lang w:eastAsia="zh-CN"/>
        </w:rPr>
      </w:pPr>
      <w:r>
        <w:rPr>
          <w:rFonts w:cs="Arial" w:asciiTheme="minorEastAsia" w:hAnsiTheme="minorEastAsia" w:eastAsiaTheme="minorEastAsia"/>
          <w:spacing w:val="8"/>
          <w:position w:val="5"/>
          <w:sz w:val="14"/>
          <w:szCs w:val="14"/>
          <w:highlight w:val="none"/>
          <w:lang w:eastAsia="zh-CN"/>
        </w:rPr>
        <w:t>1</w:t>
      </w:r>
      <w:r>
        <w:rPr>
          <w:rFonts w:asciiTheme="minorEastAsia" w:hAnsiTheme="minorEastAsia" w:eastAsiaTheme="minorEastAsia"/>
          <w:spacing w:val="8"/>
          <w:sz w:val="20"/>
          <w:szCs w:val="20"/>
          <w:highlight w:val="none"/>
          <w:lang w:eastAsia="zh-CN"/>
        </w:rPr>
        <w:t>从业人员、营业收入、资产总额填报上一年度数据，</w:t>
      </w:r>
      <w:r>
        <w:rPr>
          <w:rFonts w:asciiTheme="minorEastAsia" w:hAnsiTheme="minorEastAsia" w:eastAsiaTheme="minorEastAsia"/>
          <w:spacing w:val="7"/>
          <w:sz w:val="20"/>
          <w:szCs w:val="20"/>
          <w:highlight w:val="none"/>
          <w:lang w:eastAsia="zh-CN"/>
        </w:rPr>
        <w:t>无上一年度数据的新成立企业可不填报。</w:t>
      </w:r>
    </w:p>
    <w:p w14:paraId="2F5D33C7">
      <w:pPr>
        <w:spacing w:line="207" w:lineRule="auto"/>
        <w:rPr>
          <w:rFonts w:hint="eastAsia" w:asciiTheme="minorEastAsia" w:hAnsiTheme="minorEastAsia" w:eastAsiaTheme="minorEastAsia"/>
          <w:sz w:val="20"/>
          <w:szCs w:val="20"/>
          <w:highlight w:val="none"/>
          <w:lang w:eastAsia="zh-CN"/>
        </w:rPr>
        <w:sectPr>
          <w:headerReference r:id="rId30" w:type="default"/>
          <w:footerReference r:id="rId31" w:type="default"/>
          <w:pgSz w:w="11907" w:h="16840"/>
          <w:pgMar w:top="1149" w:right="1060" w:bottom="1057" w:left="1593" w:header="875" w:footer="886" w:gutter="0"/>
          <w:cols w:space="720" w:num="1"/>
        </w:sectPr>
      </w:pPr>
    </w:p>
    <w:p w14:paraId="25981B02">
      <w:pPr>
        <w:spacing w:line="414" w:lineRule="auto"/>
        <w:rPr>
          <w:rFonts w:hint="eastAsia" w:asciiTheme="minorEastAsia" w:hAnsiTheme="minorEastAsia" w:eastAsiaTheme="minorEastAsia"/>
          <w:highlight w:val="none"/>
          <w:lang w:eastAsia="zh-CN"/>
        </w:rPr>
      </w:pPr>
    </w:p>
    <w:p w14:paraId="5750DAAA">
      <w:pPr>
        <w:pStyle w:val="18"/>
        <w:spacing w:before="328" w:line="204" w:lineRule="auto"/>
        <w:ind w:left="2196"/>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10"/>
          <w:sz w:val="35"/>
          <w:szCs w:val="35"/>
          <w:highlight w:val="none"/>
          <w:lang w:eastAsia="zh-CN"/>
        </w:rPr>
        <w:t>残疾人福利性单位声明函格式</w:t>
      </w:r>
    </w:p>
    <w:p w14:paraId="53E19BC6">
      <w:pPr>
        <w:spacing w:line="300" w:lineRule="auto"/>
        <w:rPr>
          <w:rFonts w:hint="eastAsia" w:asciiTheme="minorEastAsia" w:hAnsiTheme="minorEastAsia" w:eastAsiaTheme="minorEastAsia"/>
          <w:highlight w:val="none"/>
          <w:lang w:eastAsia="zh-CN"/>
        </w:rPr>
      </w:pPr>
    </w:p>
    <w:p w14:paraId="1121E9FA">
      <w:pPr>
        <w:spacing w:line="300" w:lineRule="auto"/>
        <w:rPr>
          <w:rFonts w:hint="eastAsia" w:asciiTheme="minorEastAsia" w:hAnsiTheme="minorEastAsia" w:eastAsiaTheme="minorEastAsia"/>
          <w:highlight w:val="none"/>
          <w:lang w:eastAsia="zh-CN"/>
        </w:rPr>
      </w:pPr>
    </w:p>
    <w:p w14:paraId="5D19D6A3">
      <w:pPr>
        <w:pStyle w:val="18"/>
        <w:spacing w:line="360" w:lineRule="auto"/>
        <w:ind w:left="3" w:firstLine="50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8"/>
          <w:sz w:val="24"/>
          <w:szCs w:val="24"/>
          <w:highlight w:val="none"/>
          <w:lang w:eastAsia="zh-CN"/>
        </w:rPr>
        <w:t>本单位郑重声明，根据《财政部民政部中国残疾人联合会关于促进</w:t>
      </w:r>
      <w:r>
        <w:rPr>
          <w:rFonts w:asciiTheme="minorEastAsia" w:hAnsiTheme="minorEastAsia" w:eastAsiaTheme="minorEastAsia"/>
          <w:spacing w:val="7"/>
          <w:sz w:val="24"/>
          <w:szCs w:val="24"/>
          <w:highlight w:val="none"/>
          <w:lang w:eastAsia="zh-CN"/>
        </w:rPr>
        <w:t>残疾人就</w:t>
      </w:r>
      <w:r>
        <w:rPr>
          <w:rFonts w:asciiTheme="minorEastAsia" w:hAnsiTheme="minorEastAsia" w:eastAsiaTheme="minorEastAsia"/>
          <w:spacing w:val="3"/>
          <w:sz w:val="24"/>
          <w:szCs w:val="24"/>
          <w:highlight w:val="none"/>
          <w:lang w:eastAsia="zh-CN"/>
        </w:rPr>
        <w:t>业政府采购政策的通知》（财库〔</w:t>
      </w:r>
      <w:r>
        <w:rPr>
          <w:rFonts w:cs="Arial" w:asciiTheme="minorEastAsia" w:hAnsiTheme="minorEastAsia" w:eastAsiaTheme="minorEastAsia"/>
          <w:spacing w:val="3"/>
          <w:sz w:val="24"/>
          <w:szCs w:val="24"/>
          <w:highlight w:val="none"/>
          <w:lang w:eastAsia="zh-CN"/>
        </w:rPr>
        <w:t>2017</w:t>
      </w:r>
      <w:r>
        <w:rPr>
          <w:rFonts w:asciiTheme="minorEastAsia" w:hAnsiTheme="minorEastAsia" w:eastAsiaTheme="minorEastAsia"/>
          <w:spacing w:val="3"/>
          <w:sz w:val="24"/>
          <w:szCs w:val="24"/>
          <w:highlight w:val="none"/>
          <w:lang w:eastAsia="zh-CN"/>
        </w:rPr>
        <w:t>〕</w:t>
      </w:r>
      <w:r>
        <w:rPr>
          <w:rFonts w:cs="Arial" w:asciiTheme="minorEastAsia" w:hAnsiTheme="minorEastAsia" w:eastAsiaTheme="minorEastAsia"/>
          <w:spacing w:val="3"/>
          <w:sz w:val="24"/>
          <w:szCs w:val="24"/>
          <w:highlight w:val="none"/>
          <w:lang w:eastAsia="zh-CN"/>
        </w:rPr>
        <w:t>141</w:t>
      </w:r>
      <w:r>
        <w:rPr>
          <w:rFonts w:asciiTheme="minorEastAsia" w:hAnsiTheme="minorEastAsia" w:eastAsiaTheme="minorEastAsia"/>
          <w:spacing w:val="3"/>
          <w:sz w:val="24"/>
          <w:szCs w:val="24"/>
          <w:highlight w:val="none"/>
          <w:lang w:eastAsia="zh-CN"/>
        </w:rPr>
        <w:t>号</w:t>
      </w:r>
      <w:r>
        <w:rPr>
          <w:rFonts w:asciiTheme="minorEastAsia" w:hAnsiTheme="minorEastAsia" w:eastAsiaTheme="minorEastAsia"/>
          <w:spacing w:val="2"/>
          <w:sz w:val="24"/>
          <w:szCs w:val="24"/>
          <w:highlight w:val="none"/>
          <w:lang w:eastAsia="zh-CN"/>
        </w:rPr>
        <w:t>）的规定，本单位</w:t>
      </w:r>
      <w:r>
        <w:rPr>
          <w:rFonts w:asciiTheme="minorEastAsia" w:hAnsiTheme="minorEastAsia" w:eastAsiaTheme="minorEastAsia"/>
          <w:b/>
          <w:bCs/>
          <w:spacing w:val="2"/>
          <w:sz w:val="24"/>
          <w:szCs w:val="24"/>
          <w:highlight w:val="none"/>
          <w:lang w:eastAsia="zh-CN"/>
        </w:rPr>
        <w:t>（请进行选择</w:t>
      </w:r>
      <w:r>
        <w:rPr>
          <w:rFonts w:asciiTheme="minorEastAsia" w:hAnsiTheme="minorEastAsia" w:eastAsiaTheme="minorEastAsia"/>
          <w:b/>
          <w:bCs/>
          <w:spacing w:val="-49"/>
          <w:w w:val="85"/>
          <w:sz w:val="24"/>
          <w:szCs w:val="24"/>
          <w:highlight w:val="none"/>
          <w:lang w:eastAsia="zh-CN"/>
        </w:rPr>
        <w:t>）</w:t>
      </w:r>
      <w:r>
        <w:rPr>
          <w:rFonts w:asciiTheme="minorEastAsia" w:hAnsiTheme="minorEastAsia" w:eastAsiaTheme="minorEastAsia"/>
          <w:spacing w:val="-49"/>
          <w:w w:val="85"/>
          <w:sz w:val="24"/>
          <w:szCs w:val="24"/>
          <w:highlight w:val="none"/>
          <w:lang w:eastAsia="zh-CN"/>
        </w:rPr>
        <w:t>：</w:t>
      </w:r>
    </w:p>
    <w:p w14:paraId="434C1B9B">
      <w:pPr>
        <w:pStyle w:val="18"/>
        <w:spacing w:line="360" w:lineRule="auto"/>
        <w:ind w:left="50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b/>
          <w:bCs/>
          <w:spacing w:val="15"/>
          <w:sz w:val="24"/>
          <w:szCs w:val="24"/>
          <w:highlight w:val="none"/>
          <w:lang w:eastAsia="zh-CN"/>
        </w:rPr>
        <w:t>□</w:t>
      </w:r>
      <w:r>
        <w:rPr>
          <w:rFonts w:asciiTheme="minorEastAsia" w:hAnsiTheme="minorEastAsia" w:eastAsiaTheme="minorEastAsia"/>
          <w:b/>
          <w:bCs/>
          <w:spacing w:val="15"/>
          <w:sz w:val="24"/>
          <w:szCs w:val="24"/>
          <w:highlight w:val="none"/>
          <w:lang w:eastAsia="zh-CN"/>
        </w:rPr>
        <w:t>不属于符合条件的残疾人福利性单位。</w:t>
      </w:r>
    </w:p>
    <w:p w14:paraId="59CBF4D4">
      <w:pPr>
        <w:pStyle w:val="18"/>
        <w:spacing w:line="360" w:lineRule="auto"/>
        <w:ind w:left="4" w:right="58" w:firstLine="5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b/>
          <w:bCs/>
          <w:spacing w:val="12"/>
          <w:sz w:val="24"/>
          <w:szCs w:val="24"/>
          <w:highlight w:val="none"/>
          <w:lang w:eastAsia="zh-CN"/>
        </w:rPr>
        <w:t>□</w:t>
      </w:r>
      <w:r>
        <w:rPr>
          <w:rFonts w:asciiTheme="minorEastAsia" w:hAnsiTheme="minorEastAsia" w:eastAsiaTheme="minorEastAsia"/>
          <w:b/>
          <w:bCs/>
          <w:spacing w:val="12"/>
          <w:sz w:val="24"/>
          <w:szCs w:val="24"/>
          <w:highlight w:val="none"/>
          <w:lang w:eastAsia="zh-CN"/>
        </w:rPr>
        <w:t>属于符合条件的残疾人福利性单位，</w:t>
      </w:r>
      <w:r>
        <w:rPr>
          <w:rFonts w:asciiTheme="minorEastAsia" w:hAnsiTheme="minorEastAsia" w:eastAsiaTheme="minorEastAsia"/>
          <w:spacing w:val="12"/>
          <w:sz w:val="24"/>
          <w:szCs w:val="24"/>
          <w:highlight w:val="none"/>
          <w:lang w:eastAsia="zh-CN"/>
        </w:rPr>
        <w:t>且本单位参加</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2"/>
          <w:sz w:val="24"/>
          <w:szCs w:val="24"/>
          <w:highlight w:val="none"/>
          <w:lang w:eastAsia="zh-CN"/>
        </w:rPr>
        <w:t>单位的</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2"/>
          <w:sz w:val="24"/>
          <w:szCs w:val="24"/>
          <w:highlight w:val="none"/>
          <w:lang w:eastAsia="zh-CN"/>
        </w:rPr>
        <w:t>项目</w:t>
      </w:r>
      <w:r>
        <w:rPr>
          <w:rFonts w:asciiTheme="minorEastAsia" w:hAnsiTheme="minorEastAsia" w:eastAsiaTheme="minorEastAsia"/>
          <w:spacing w:val="10"/>
          <w:sz w:val="24"/>
          <w:szCs w:val="24"/>
          <w:highlight w:val="none"/>
          <w:lang w:eastAsia="zh-CN"/>
        </w:rPr>
        <w:t>采购活动提供本单位制造的货物（由本单位承担工程</w:t>
      </w:r>
      <w:r>
        <w:rPr>
          <w:rFonts w:cs="Arial" w:asciiTheme="minorEastAsia" w:hAnsiTheme="minorEastAsia" w:eastAsiaTheme="minorEastAsia"/>
          <w:spacing w:val="10"/>
          <w:sz w:val="24"/>
          <w:szCs w:val="24"/>
          <w:highlight w:val="none"/>
          <w:lang w:eastAsia="zh-CN"/>
        </w:rPr>
        <w:t>/</w:t>
      </w:r>
      <w:r>
        <w:rPr>
          <w:rFonts w:asciiTheme="minorEastAsia" w:hAnsiTheme="minorEastAsia" w:eastAsiaTheme="minorEastAsia"/>
          <w:spacing w:val="10"/>
          <w:sz w:val="24"/>
          <w:szCs w:val="24"/>
          <w:highlight w:val="none"/>
          <w:lang w:eastAsia="zh-CN"/>
        </w:rPr>
        <w:t>提供服务</w:t>
      </w:r>
      <w:r>
        <w:rPr>
          <w:rFonts w:asciiTheme="minorEastAsia" w:hAnsiTheme="minorEastAsia" w:eastAsiaTheme="minorEastAsia"/>
          <w:spacing w:val="-39"/>
          <w:sz w:val="24"/>
          <w:szCs w:val="24"/>
          <w:highlight w:val="none"/>
          <w:lang w:eastAsia="zh-CN"/>
        </w:rPr>
        <w:t>），</w:t>
      </w:r>
      <w:r>
        <w:rPr>
          <w:rFonts w:asciiTheme="minorEastAsia" w:hAnsiTheme="minorEastAsia" w:eastAsiaTheme="minorEastAsia"/>
          <w:spacing w:val="10"/>
          <w:sz w:val="24"/>
          <w:szCs w:val="24"/>
          <w:highlight w:val="none"/>
          <w:lang w:eastAsia="zh-CN"/>
        </w:rPr>
        <w:t>或者</w:t>
      </w:r>
      <w:r>
        <w:rPr>
          <w:rFonts w:asciiTheme="minorEastAsia" w:hAnsiTheme="minorEastAsia" w:eastAsiaTheme="minorEastAsia"/>
          <w:spacing w:val="9"/>
          <w:sz w:val="24"/>
          <w:szCs w:val="24"/>
          <w:highlight w:val="none"/>
          <w:lang w:eastAsia="zh-CN"/>
        </w:rPr>
        <w:t>提供其他残疾人福利性单位制造的货物（不包括使用非残疾人福利性单位注</w:t>
      </w:r>
      <w:r>
        <w:rPr>
          <w:rFonts w:asciiTheme="minorEastAsia" w:hAnsiTheme="minorEastAsia" w:eastAsiaTheme="minorEastAsia"/>
          <w:spacing w:val="8"/>
          <w:sz w:val="24"/>
          <w:szCs w:val="24"/>
          <w:highlight w:val="none"/>
          <w:lang w:eastAsia="zh-CN"/>
        </w:rPr>
        <w:t>册商标的货物）。</w:t>
      </w:r>
    </w:p>
    <w:p w14:paraId="007C5BF6">
      <w:pPr>
        <w:pStyle w:val="18"/>
        <w:spacing w:line="360" w:lineRule="auto"/>
        <w:ind w:left="508"/>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10"/>
          <w:sz w:val="24"/>
          <w:szCs w:val="24"/>
          <w:highlight w:val="none"/>
          <w:lang w:eastAsia="zh-CN"/>
        </w:rPr>
        <w:t>本单位对上述声明的真实性负责。如有虚假，将</w:t>
      </w:r>
      <w:r>
        <w:rPr>
          <w:rFonts w:asciiTheme="minorEastAsia" w:hAnsiTheme="minorEastAsia" w:eastAsiaTheme="minorEastAsia"/>
          <w:b/>
          <w:bCs/>
          <w:spacing w:val="9"/>
          <w:sz w:val="24"/>
          <w:szCs w:val="24"/>
          <w:highlight w:val="none"/>
          <w:lang w:eastAsia="zh-CN"/>
        </w:rPr>
        <w:t>依法承担相应责任。</w:t>
      </w:r>
    </w:p>
    <w:p w14:paraId="3DE091E8">
      <w:pPr>
        <w:spacing w:line="360" w:lineRule="auto"/>
        <w:rPr>
          <w:rFonts w:hint="eastAsia" w:asciiTheme="minorEastAsia" w:hAnsiTheme="minorEastAsia" w:eastAsiaTheme="minorEastAsia"/>
          <w:highlight w:val="none"/>
          <w:lang w:eastAsia="zh-CN"/>
        </w:rPr>
      </w:pPr>
    </w:p>
    <w:p w14:paraId="6B4A4B32">
      <w:pPr>
        <w:spacing w:line="360" w:lineRule="auto"/>
        <w:rPr>
          <w:rFonts w:hint="eastAsia" w:asciiTheme="minorEastAsia" w:hAnsiTheme="minorEastAsia" w:eastAsiaTheme="minorEastAsia"/>
          <w:highlight w:val="none"/>
          <w:lang w:eastAsia="zh-CN"/>
        </w:rPr>
      </w:pPr>
    </w:p>
    <w:p w14:paraId="1C33A145">
      <w:pPr>
        <w:spacing w:line="360" w:lineRule="auto"/>
        <w:rPr>
          <w:rFonts w:hint="eastAsia" w:asciiTheme="minorEastAsia" w:hAnsiTheme="minorEastAsia" w:eastAsiaTheme="minorEastAsia"/>
          <w:highlight w:val="none"/>
          <w:lang w:eastAsia="zh-CN"/>
        </w:rPr>
      </w:pPr>
    </w:p>
    <w:p w14:paraId="03BEA152">
      <w:pPr>
        <w:spacing w:line="360" w:lineRule="auto"/>
        <w:rPr>
          <w:rFonts w:hint="eastAsia" w:asciiTheme="minorEastAsia" w:hAnsiTheme="minorEastAsia" w:eastAsiaTheme="minorEastAsia"/>
          <w:highlight w:val="none"/>
          <w:lang w:eastAsia="zh-CN"/>
        </w:rPr>
      </w:pPr>
    </w:p>
    <w:p w14:paraId="433F84AE">
      <w:pPr>
        <w:spacing w:line="360" w:lineRule="auto"/>
        <w:rPr>
          <w:rFonts w:hint="eastAsia" w:asciiTheme="minorEastAsia" w:hAnsiTheme="minorEastAsia" w:eastAsiaTheme="minorEastAsia"/>
          <w:highlight w:val="none"/>
          <w:lang w:eastAsia="zh-CN"/>
        </w:rPr>
      </w:pPr>
    </w:p>
    <w:p w14:paraId="76D1E265">
      <w:pPr>
        <w:pStyle w:val="18"/>
        <w:spacing w:line="360" w:lineRule="auto"/>
        <w:ind w:left="4015" w:right="3129" w:hanging="8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9"/>
          <w:sz w:val="24"/>
          <w:szCs w:val="24"/>
          <w:highlight w:val="none"/>
          <w:lang w:eastAsia="zh-CN"/>
        </w:rPr>
        <w:t>单位名称（盖章</w:t>
      </w:r>
      <w:r>
        <w:rPr>
          <w:rFonts w:asciiTheme="minorEastAsia" w:hAnsiTheme="minorEastAsia" w:eastAsiaTheme="minorEastAsia"/>
          <w:spacing w:val="-62"/>
          <w:w w:val="94"/>
          <w:sz w:val="24"/>
          <w:szCs w:val="24"/>
          <w:highlight w:val="none"/>
          <w:lang w:eastAsia="zh-CN"/>
        </w:rPr>
        <w:t>）：</w:t>
      </w:r>
      <w:r>
        <w:rPr>
          <w:rFonts w:asciiTheme="minorEastAsia" w:hAnsiTheme="minorEastAsia" w:eastAsiaTheme="minorEastAsia"/>
          <w:spacing w:val="-20"/>
          <w:sz w:val="24"/>
          <w:szCs w:val="24"/>
          <w:highlight w:val="none"/>
          <w:lang w:eastAsia="zh-CN"/>
        </w:rPr>
        <w:t>日期：</w:t>
      </w:r>
    </w:p>
    <w:p w14:paraId="6CE73F10">
      <w:pPr>
        <w:spacing w:line="339" w:lineRule="auto"/>
        <w:rPr>
          <w:rFonts w:hint="eastAsia" w:asciiTheme="minorEastAsia" w:hAnsiTheme="minorEastAsia" w:eastAsiaTheme="minorEastAsia"/>
          <w:sz w:val="24"/>
          <w:szCs w:val="24"/>
          <w:highlight w:val="none"/>
          <w:lang w:eastAsia="zh-CN"/>
        </w:rPr>
        <w:sectPr>
          <w:headerReference r:id="rId32" w:type="default"/>
          <w:footerReference r:id="rId33" w:type="default"/>
          <w:pgSz w:w="11907" w:h="16840"/>
          <w:pgMar w:top="1149" w:right="1069" w:bottom="1057" w:left="1701" w:header="875" w:footer="886" w:gutter="0"/>
          <w:cols w:space="720" w:num="1"/>
        </w:sectPr>
      </w:pPr>
    </w:p>
    <w:p w14:paraId="7E6B4B1C">
      <w:pPr>
        <w:pStyle w:val="18"/>
        <w:spacing w:before="336" w:line="201" w:lineRule="auto"/>
        <w:ind w:left="18"/>
        <w:outlineLvl w:val="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2-1-2</w:t>
      </w:r>
      <w:r>
        <w:rPr>
          <w:rFonts w:asciiTheme="minorEastAsia" w:hAnsiTheme="minorEastAsia" w:eastAsiaTheme="minorEastAsia"/>
          <w:spacing w:val="2"/>
          <w:sz w:val="24"/>
          <w:szCs w:val="24"/>
          <w:highlight w:val="none"/>
          <w:lang w:eastAsia="zh-CN"/>
        </w:rPr>
        <w:t>拟分包情况说明及分包意向协议</w:t>
      </w:r>
    </w:p>
    <w:p w14:paraId="752D6C93">
      <w:pPr>
        <w:spacing w:line="254" w:lineRule="auto"/>
        <w:rPr>
          <w:rFonts w:hint="eastAsia" w:asciiTheme="minorEastAsia" w:hAnsiTheme="minorEastAsia" w:eastAsiaTheme="minorEastAsia"/>
          <w:highlight w:val="none"/>
          <w:lang w:eastAsia="zh-CN"/>
        </w:rPr>
      </w:pPr>
    </w:p>
    <w:p w14:paraId="6AAB49E5">
      <w:pPr>
        <w:spacing w:line="255" w:lineRule="auto"/>
        <w:rPr>
          <w:rFonts w:hint="eastAsia" w:asciiTheme="minorEastAsia" w:hAnsiTheme="minorEastAsia" w:eastAsiaTheme="minorEastAsia"/>
          <w:highlight w:val="none"/>
          <w:lang w:eastAsia="zh-CN"/>
        </w:rPr>
      </w:pPr>
    </w:p>
    <w:p w14:paraId="483ED831">
      <w:pPr>
        <w:pStyle w:val="18"/>
        <w:spacing w:before="150" w:line="204" w:lineRule="auto"/>
        <w:ind w:left="3282"/>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9"/>
          <w:sz w:val="35"/>
          <w:szCs w:val="35"/>
          <w:highlight w:val="none"/>
          <w:lang w:eastAsia="zh-CN"/>
        </w:rPr>
        <w:t>拟分包情况说明</w:t>
      </w:r>
    </w:p>
    <w:p w14:paraId="2DF8AF43">
      <w:pPr>
        <w:pStyle w:val="18"/>
        <w:spacing w:line="360" w:lineRule="auto"/>
        <w:ind w:left="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致</w:t>
      </w:r>
      <w:r>
        <w:rPr>
          <w:rFonts w:asciiTheme="minorEastAsia" w:hAnsiTheme="minorEastAsia" w:eastAsiaTheme="minorEastAsia"/>
          <w:spacing w:val="-56"/>
          <w:w w:val="84"/>
          <w:sz w:val="24"/>
          <w:szCs w:val="24"/>
          <w:highlight w:val="none"/>
          <w:lang w:eastAsia="zh-CN"/>
        </w:rPr>
        <w:t>：</w:t>
      </w:r>
      <w:r>
        <w:rPr>
          <w:rFonts w:asciiTheme="minorEastAsia" w:hAnsiTheme="minorEastAsia" w:eastAsiaTheme="minorEastAsia"/>
          <w:spacing w:val="-56"/>
          <w:w w:val="84"/>
          <w:sz w:val="24"/>
          <w:szCs w:val="24"/>
          <w:highlight w:val="none"/>
          <w:u w:val="single"/>
          <w:lang w:eastAsia="zh-CN"/>
        </w:rPr>
        <w:t>（</w:t>
      </w:r>
      <w:r>
        <w:rPr>
          <w:rFonts w:asciiTheme="minorEastAsia" w:hAnsiTheme="minorEastAsia" w:eastAsiaTheme="minorEastAsia"/>
          <w:spacing w:val="5"/>
          <w:sz w:val="24"/>
          <w:szCs w:val="24"/>
          <w:highlight w:val="none"/>
          <w:u w:val="single"/>
          <w:lang w:eastAsia="zh-CN"/>
        </w:rPr>
        <w:t>采购人或采购代理机构）</w:t>
      </w:r>
    </w:p>
    <w:p w14:paraId="3868608D">
      <w:pPr>
        <w:pStyle w:val="18"/>
        <w:spacing w:line="360" w:lineRule="auto"/>
        <w:ind w:left="48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我单位参加贵单位组织采购的项目编号为</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2"/>
          <w:sz w:val="24"/>
          <w:szCs w:val="24"/>
          <w:highlight w:val="none"/>
          <w:lang w:eastAsia="zh-CN"/>
        </w:rPr>
        <w:t>的</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2"/>
          <w:sz w:val="24"/>
          <w:szCs w:val="24"/>
          <w:highlight w:val="none"/>
          <w:lang w:eastAsia="zh-CN"/>
        </w:rPr>
        <w:t>项目（填写采购项目</w:t>
      </w:r>
    </w:p>
    <w:p w14:paraId="174CD871">
      <w:pPr>
        <w:pStyle w:val="18"/>
        <w:spacing w:line="360" w:lineRule="auto"/>
        <w:ind w:left="6" w:right="55"/>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名称）中</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2"/>
          <w:sz w:val="24"/>
          <w:szCs w:val="24"/>
          <w:highlight w:val="none"/>
          <w:lang w:eastAsia="zh-CN"/>
        </w:rPr>
        <w:t>包（填写包号）的投标。拟签订分包合同的单位情况如下表所示，我单位</w:t>
      </w:r>
      <w:r>
        <w:rPr>
          <w:rFonts w:asciiTheme="minorEastAsia" w:hAnsiTheme="minorEastAsia" w:eastAsiaTheme="minorEastAsia"/>
          <w:spacing w:val="-1"/>
          <w:sz w:val="24"/>
          <w:szCs w:val="24"/>
          <w:highlight w:val="none"/>
          <w:lang w:eastAsia="zh-CN"/>
        </w:rPr>
        <w:t>承诺一旦在该项目中获得采购合同将按下表所列</w:t>
      </w:r>
      <w:r>
        <w:rPr>
          <w:rFonts w:asciiTheme="minorEastAsia" w:hAnsiTheme="minorEastAsia" w:eastAsiaTheme="minorEastAsia"/>
          <w:spacing w:val="-2"/>
          <w:sz w:val="24"/>
          <w:szCs w:val="24"/>
          <w:highlight w:val="none"/>
          <w:lang w:eastAsia="zh-CN"/>
        </w:rPr>
        <w:t>情况进行分包，同时承诺分包承担主体</w:t>
      </w:r>
      <w:r>
        <w:rPr>
          <w:rFonts w:asciiTheme="minorEastAsia" w:hAnsiTheme="minorEastAsia" w:eastAsiaTheme="minorEastAsia"/>
          <w:spacing w:val="-1"/>
          <w:sz w:val="24"/>
          <w:szCs w:val="24"/>
          <w:highlight w:val="none"/>
          <w:lang w:eastAsia="zh-CN"/>
        </w:rPr>
        <w:t>不再次分包。</w:t>
      </w:r>
    </w:p>
    <w:tbl>
      <w:tblPr>
        <w:tblStyle w:val="4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4A6B2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7A182B02">
            <w:pPr>
              <w:spacing w:before="107" w:line="179" w:lineRule="auto"/>
              <w:ind w:left="21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1"/>
                <w:sz w:val="24"/>
                <w:szCs w:val="24"/>
                <w:highlight w:val="none"/>
              </w:rPr>
              <w:t>序号</w:t>
            </w:r>
          </w:p>
        </w:tc>
        <w:tc>
          <w:tcPr>
            <w:tcW w:w="1286" w:type="dxa"/>
          </w:tcPr>
          <w:p w14:paraId="0C36E244">
            <w:pPr>
              <w:spacing w:before="217"/>
              <w:ind w:left="171" w:right="162" w:hanging="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分包承担</w:t>
            </w:r>
            <w:r>
              <w:rPr>
                <w:rFonts w:cs="微软雅黑" w:asciiTheme="minorEastAsia" w:hAnsiTheme="minorEastAsia" w:eastAsiaTheme="minorEastAsia"/>
                <w:spacing w:val="-4"/>
                <w:sz w:val="24"/>
                <w:szCs w:val="24"/>
                <w:highlight w:val="none"/>
              </w:rPr>
              <w:t>主体名称</w:t>
            </w:r>
          </w:p>
        </w:tc>
        <w:tc>
          <w:tcPr>
            <w:tcW w:w="1512" w:type="dxa"/>
          </w:tcPr>
          <w:p w14:paraId="30930BF8">
            <w:pPr>
              <w:spacing w:before="43"/>
              <w:ind w:left="266" w:right="270" w:firstLine="10"/>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分包承担</w:t>
            </w:r>
            <w:r>
              <w:rPr>
                <w:rFonts w:cs="微软雅黑" w:asciiTheme="minorEastAsia" w:hAnsiTheme="minorEastAsia" w:eastAsiaTheme="minorEastAsia"/>
                <w:spacing w:val="1"/>
                <w:sz w:val="24"/>
                <w:szCs w:val="24"/>
                <w:highlight w:val="none"/>
                <w:lang w:eastAsia="zh-CN"/>
              </w:rPr>
              <w:t>主体类型</w:t>
            </w:r>
            <w:r>
              <w:rPr>
                <w:rFonts w:cs="微软雅黑" w:asciiTheme="minorEastAsia" w:hAnsiTheme="minorEastAsia" w:eastAsiaTheme="minorEastAsia"/>
                <w:spacing w:val="2"/>
                <w:sz w:val="24"/>
                <w:szCs w:val="24"/>
                <w:highlight w:val="none"/>
                <w:lang w:eastAsia="zh-CN"/>
              </w:rPr>
              <w:t>（选择）</w:t>
            </w:r>
          </w:p>
        </w:tc>
        <w:tc>
          <w:tcPr>
            <w:tcW w:w="1124" w:type="dxa"/>
          </w:tcPr>
          <w:p w14:paraId="143EE497">
            <w:pPr>
              <w:pStyle w:val="43"/>
              <w:rPr>
                <w:rFonts w:hint="eastAsia" w:asciiTheme="minorEastAsia" w:hAnsiTheme="minorEastAsia" w:eastAsiaTheme="minorEastAsia"/>
                <w:highlight w:val="none"/>
                <w:lang w:eastAsia="zh-CN"/>
              </w:rPr>
            </w:pPr>
          </w:p>
          <w:p w14:paraId="4BD430DF">
            <w:pPr>
              <w:spacing w:before="103"/>
              <w:ind w:left="8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资质等级</w:t>
            </w:r>
          </w:p>
        </w:tc>
        <w:tc>
          <w:tcPr>
            <w:tcW w:w="1560" w:type="dxa"/>
          </w:tcPr>
          <w:p w14:paraId="2663C7CF">
            <w:pPr>
              <w:spacing w:before="216"/>
              <w:ind w:left="300" w:right="298" w:firstLine="12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拟分包</w:t>
            </w:r>
            <w:r>
              <w:rPr>
                <w:rFonts w:cs="微软雅黑" w:asciiTheme="minorEastAsia" w:hAnsiTheme="minorEastAsia" w:eastAsiaTheme="minorEastAsia"/>
                <w:spacing w:val="-1"/>
                <w:sz w:val="24"/>
                <w:szCs w:val="24"/>
                <w:highlight w:val="none"/>
              </w:rPr>
              <w:t>合同内容</w:t>
            </w:r>
          </w:p>
        </w:tc>
        <w:tc>
          <w:tcPr>
            <w:tcW w:w="1497" w:type="dxa"/>
          </w:tcPr>
          <w:p w14:paraId="5CF52025">
            <w:pPr>
              <w:spacing w:before="44"/>
              <w:ind w:left="395"/>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3"/>
                <w:sz w:val="24"/>
                <w:szCs w:val="24"/>
                <w:highlight w:val="none"/>
                <w:lang w:eastAsia="zh-CN"/>
              </w:rPr>
              <w:t>拟分包</w:t>
            </w:r>
          </w:p>
          <w:p w14:paraId="42DF2460">
            <w:pPr>
              <w:spacing w:before="4"/>
              <w:ind w:left="22" w:right="18" w:firstLine="249"/>
              <w:rPr>
                <w:rFonts w:hint="eastAsia" w:cs="微软雅黑" w:asciiTheme="minorEastAsia" w:hAnsiTheme="minorEastAsia" w:eastAsiaTheme="minorEastAsia"/>
                <w:spacing w:val="-1"/>
                <w:sz w:val="24"/>
                <w:szCs w:val="24"/>
                <w:highlight w:val="none"/>
                <w:lang w:eastAsia="zh-CN"/>
              </w:rPr>
            </w:pPr>
            <w:r>
              <w:rPr>
                <w:rFonts w:cs="微软雅黑" w:asciiTheme="minorEastAsia" w:hAnsiTheme="minorEastAsia" w:eastAsiaTheme="minorEastAsia"/>
                <w:spacing w:val="-1"/>
                <w:sz w:val="24"/>
                <w:szCs w:val="24"/>
                <w:highlight w:val="none"/>
                <w:lang w:eastAsia="zh-CN"/>
              </w:rPr>
              <w:t>合同金额</w:t>
            </w:r>
          </w:p>
          <w:p w14:paraId="05835729">
            <w:pPr>
              <w:spacing w:before="4"/>
              <w:ind w:left="22" w:right="18" w:hanging="2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（人民币元）</w:t>
            </w:r>
          </w:p>
        </w:tc>
        <w:tc>
          <w:tcPr>
            <w:tcW w:w="1568" w:type="dxa"/>
          </w:tcPr>
          <w:p w14:paraId="1AB38308">
            <w:pPr>
              <w:spacing w:before="44"/>
              <w:ind w:left="220"/>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7"/>
                <w:w w:val="99"/>
                <w:sz w:val="24"/>
                <w:szCs w:val="24"/>
                <w:highlight w:val="none"/>
                <w:lang w:eastAsia="zh-CN"/>
              </w:rPr>
              <w:t>占该采购包</w:t>
            </w:r>
          </w:p>
          <w:p w14:paraId="73B69A27">
            <w:pPr>
              <w:spacing w:before="2"/>
              <w:ind w:left="186"/>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b/>
                <w:bCs/>
                <w:sz w:val="24"/>
                <w:szCs w:val="24"/>
                <w:highlight w:val="none"/>
                <w:lang w:eastAsia="zh-CN"/>
              </w:rPr>
              <w:t>合同金额的</w:t>
            </w:r>
          </w:p>
          <w:p w14:paraId="3F44B89D">
            <w:pPr>
              <w:pStyle w:val="43"/>
              <w:spacing w:before="2"/>
              <w:ind w:left="220"/>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3"/>
                <w:sz w:val="24"/>
                <w:szCs w:val="24"/>
                <w:highlight w:val="none"/>
                <w:lang w:eastAsia="zh-CN"/>
              </w:rPr>
              <w:t>比例（</w:t>
            </w:r>
            <w:r>
              <w:rPr>
                <w:rFonts w:asciiTheme="minorEastAsia" w:hAnsiTheme="minorEastAsia" w:eastAsiaTheme="minorEastAsia"/>
                <w:spacing w:val="-3"/>
                <w:sz w:val="24"/>
                <w:szCs w:val="24"/>
                <w:highlight w:val="none"/>
                <w:lang w:eastAsia="zh-CN"/>
              </w:rPr>
              <w:t>%</w:t>
            </w:r>
            <w:r>
              <w:rPr>
                <w:rFonts w:cs="微软雅黑" w:asciiTheme="minorEastAsia" w:hAnsiTheme="minorEastAsia" w:eastAsiaTheme="minorEastAsia"/>
                <w:spacing w:val="-3"/>
                <w:sz w:val="24"/>
                <w:szCs w:val="24"/>
                <w:highlight w:val="none"/>
                <w:lang w:eastAsia="zh-CN"/>
              </w:rPr>
              <w:t>）</w:t>
            </w:r>
          </w:p>
        </w:tc>
      </w:tr>
      <w:tr w14:paraId="58205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0CF64C1F">
            <w:pPr>
              <w:pStyle w:val="43"/>
              <w:spacing w:line="353" w:lineRule="auto"/>
              <w:rPr>
                <w:rFonts w:hint="eastAsia" w:asciiTheme="minorEastAsia" w:hAnsiTheme="minorEastAsia" w:eastAsiaTheme="minorEastAsia"/>
                <w:highlight w:val="none"/>
                <w:lang w:eastAsia="zh-CN"/>
              </w:rPr>
            </w:pPr>
          </w:p>
          <w:p w14:paraId="5FD2FB2E">
            <w:pPr>
              <w:pStyle w:val="43"/>
              <w:spacing w:before="69" w:line="199" w:lineRule="auto"/>
              <w:ind w:left="177"/>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1286" w:type="dxa"/>
          </w:tcPr>
          <w:p w14:paraId="3BFAFD36">
            <w:pPr>
              <w:pStyle w:val="43"/>
              <w:rPr>
                <w:rFonts w:hint="eastAsia" w:asciiTheme="minorEastAsia" w:hAnsiTheme="minorEastAsia" w:eastAsiaTheme="minorEastAsia"/>
                <w:highlight w:val="none"/>
              </w:rPr>
            </w:pPr>
          </w:p>
        </w:tc>
        <w:tc>
          <w:tcPr>
            <w:tcW w:w="1512" w:type="dxa"/>
          </w:tcPr>
          <w:p w14:paraId="26D0D0DE">
            <w:pPr>
              <w:pStyle w:val="43"/>
              <w:spacing w:before="41" w:line="201" w:lineRule="auto"/>
              <w:ind w:left="134"/>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中型企业</w:t>
            </w:r>
          </w:p>
          <w:p w14:paraId="33E99CBB">
            <w:pPr>
              <w:pStyle w:val="43"/>
              <w:spacing w:before="2" w:line="189" w:lineRule="auto"/>
              <w:ind w:left="348" w:right="27" w:hanging="214"/>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小微企业</w:t>
            </w:r>
            <w:r>
              <w:rPr>
                <w:rFonts w:asciiTheme="minorEastAsia" w:hAnsiTheme="minorEastAsia" w:eastAsiaTheme="minorEastAsia"/>
                <w:spacing w:val="19"/>
                <w:sz w:val="24"/>
                <w:szCs w:val="24"/>
                <w:highlight w:val="none"/>
                <w:lang w:eastAsia="zh-CN"/>
              </w:rPr>
              <w:t>□</w:t>
            </w:r>
            <w:r>
              <w:rPr>
                <w:rFonts w:cs="微软雅黑" w:asciiTheme="minorEastAsia" w:hAnsiTheme="minorEastAsia" w:eastAsiaTheme="minorEastAsia"/>
                <w:spacing w:val="19"/>
                <w:sz w:val="24"/>
                <w:szCs w:val="24"/>
                <w:highlight w:val="none"/>
                <w:lang w:eastAsia="zh-CN"/>
              </w:rPr>
              <w:t>其他</w:t>
            </w:r>
          </w:p>
        </w:tc>
        <w:tc>
          <w:tcPr>
            <w:tcW w:w="1124" w:type="dxa"/>
          </w:tcPr>
          <w:p w14:paraId="242E81BC">
            <w:pPr>
              <w:pStyle w:val="43"/>
              <w:rPr>
                <w:rFonts w:hint="eastAsia" w:asciiTheme="minorEastAsia" w:hAnsiTheme="minorEastAsia" w:eastAsiaTheme="minorEastAsia"/>
                <w:highlight w:val="none"/>
                <w:lang w:eastAsia="zh-CN"/>
              </w:rPr>
            </w:pPr>
          </w:p>
        </w:tc>
        <w:tc>
          <w:tcPr>
            <w:tcW w:w="1560" w:type="dxa"/>
          </w:tcPr>
          <w:p w14:paraId="2733CDEF">
            <w:pPr>
              <w:pStyle w:val="43"/>
              <w:rPr>
                <w:rFonts w:hint="eastAsia" w:asciiTheme="minorEastAsia" w:hAnsiTheme="minorEastAsia" w:eastAsiaTheme="minorEastAsia"/>
                <w:highlight w:val="none"/>
                <w:lang w:eastAsia="zh-CN"/>
              </w:rPr>
            </w:pPr>
          </w:p>
        </w:tc>
        <w:tc>
          <w:tcPr>
            <w:tcW w:w="1497" w:type="dxa"/>
          </w:tcPr>
          <w:p w14:paraId="09700BFD">
            <w:pPr>
              <w:pStyle w:val="43"/>
              <w:rPr>
                <w:rFonts w:hint="eastAsia" w:asciiTheme="minorEastAsia" w:hAnsiTheme="minorEastAsia" w:eastAsiaTheme="minorEastAsia"/>
                <w:highlight w:val="none"/>
                <w:lang w:eastAsia="zh-CN"/>
              </w:rPr>
            </w:pPr>
          </w:p>
        </w:tc>
        <w:tc>
          <w:tcPr>
            <w:tcW w:w="1568" w:type="dxa"/>
          </w:tcPr>
          <w:p w14:paraId="2A88AB4C">
            <w:pPr>
              <w:pStyle w:val="43"/>
              <w:rPr>
                <w:rFonts w:hint="eastAsia" w:asciiTheme="minorEastAsia" w:hAnsiTheme="minorEastAsia" w:eastAsiaTheme="minorEastAsia"/>
                <w:highlight w:val="none"/>
                <w:lang w:eastAsia="zh-CN"/>
              </w:rPr>
            </w:pPr>
          </w:p>
        </w:tc>
      </w:tr>
      <w:tr w14:paraId="2CAB3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6C25BDD8">
            <w:pPr>
              <w:pStyle w:val="43"/>
              <w:spacing w:line="355" w:lineRule="auto"/>
              <w:rPr>
                <w:rFonts w:hint="eastAsia" w:asciiTheme="minorEastAsia" w:hAnsiTheme="minorEastAsia" w:eastAsiaTheme="minorEastAsia"/>
                <w:highlight w:val="none"/>
                <w:lang w:eastAsia="zh-CN"/>
              </w:rPr>
            </w:pPr>
          </w:p>
          <w:p w14:paraId="7EF0F9E1">
            <w:pPr>
              <w:pStyle w:val="43"/>
              <w:spacing w:before="69" w:line="201" w:lineRule="auto"/>
              <w:ind w:left="168"/>
              <w:rPr>
                <w:rFonts w:hint="eastAsia" w:asciiTheme="minorEastAsia" w:hAnsiTheme="minorEastAsia" w:eastAsiaTheme="minorEastAsia"/>
                <w:sz w:val="24"/>
                <w:szCs w:val="24"/>
                <w:highlight w:val="none"/>
              </w:rPr>
            </w:pPr>
            <w:r>
              <w:rPr>
                <w:rFonts w:asciiTheme="minorEastAsia" w:hAnsiTheme="minorEastAsia" w:eastAsiaTheme="minorEastAsia"/>
                <w:spacing w:val="1"/>
                <w:sz w:val="24"/>
                <w:szCs w:val="24"/>
                <w:highlight w:val="none"/>
              </w:rPr>
              <w:t>2</w:t>
            </w:r>
          </w:p>
        </w:tc>
        <w:tc>
          <w:tcPr>
            <w:tcW w:w="1286" w:type="dxa"/>
          </w:tcPr>
          <w:p w14:paraId="7DAF3B06">
            <w:pPr>
              <w:pStyle w:val="43"/>
              <w:rPr>
                <w:rFonts w:hint="eastAsia" w:asciiTheme="minorEastAsia" w:hAnsiTheme="minorEastAsia" w:eastAsiaTheme="minorEastAsia"/>
                <w:highlight w:val="none"/>
              </w:rPr>
            </w:pPr>
          </w:p>
        </w:tc>
        <w:tc>
          <w:tcPr>
            <w:tcW w:w="1512" w:type="dxa"/>
          </w:tcPr>
          <w:p w14:paraId="467852FC">
            <w:pPr>
              <w:pStyle w:val="43"/>
              <w:spacing w:before="42" w:line="201" w:lineRule="auto"/>
              <w:ind w:left="134"/>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中型企业</w:t>
            </w:r>
          </w:p>
          <w:p w14:paraId="1114667D">
            <w:pPr>
              <w:pStyle w:val="43"/>
              <w:spacing w:before="1" w:line="189" w:lineRule="auto"/>
              <w:ind w:left="374" w:right="27" w:hanging="240"/>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小微企业</w:t>
            </w:r>
            <w:r>
              <w:rPr>
                <w:rFonts w:asciiTheme="minorEastAsia" w:hAnsiTheme="minorEastAsia" w:eastAsiaTheme="minorEastAsia"/>
                <w:spacing w:val="19"/>
                <w:sz w:val="24"/>
                <w:szCs w:val="24"/>
                <w:highlight w:val="none"/>
                <w:lang w:eastAsia="zh-CN"/>
              </w:rPr>
              <w:t>□</w:t>
            </w:r>
            <w:r>
              <w:rPr>
                <w:rFonts w:cs="微软雅黑" w:asciiTheme="minorEastAsia" w:hAnsiTheme="minorEastAsia" w:eastAsiaTheme="minorEastAsia"/>
                <w:spacing w:val="19"/>
                <w:sz w:val="24"/>
                <w:szCs w:val="24"/>
                <w:highlight w:val="none"/>
                <w:lang w:eastAsia="zh-CN"/>
              </w:rPr>
              <w:t>其他</w:t>
            </w:r>
          </w:p>
        </w:tc>
        <w:tc>
          <w:tcPr>
            <w:tcW w:w="1124" w:type="dxa"/>
          </w:tcPr>
          <w:p w14:paraId="56AC9430">
            <w:pPr>
              <w:pStyle w:val="43"/>
              <w:rPr>
                <w:rFonts w:hint="eastAsia" w:asciiTheme="minorEastAsia" w:hAnsiTheme="minorEastAsia" w:eastAsiaTheme="minorEastAsia"/>
                <w:highlight w:val="none"/>
                <w:lang w:eastAsia="zh-CN"/>
              </w:rPr>
            </w:pPr>
          </w:p>
        </w:tc>
        <w:tc>
          <w:tcPr>
            <w:tcW w:w="1560" w:type="dxa"/>
          </w:tcPr>
          <w:p w14:paraId="35BDD9EB">
            <w:pPr>
              <w:pStyle w:val="43"/>
              <w:rPr>
                <w:rFonts w:hint="eastAsia" w:asciiTheme="minorEastAsia" w:hAnsiTheme="minorEastAsia" w:eastAsiaTheme="minorEastAsia"/>
                <w:highlight w:val="none"/>
                <w:lang w:eastAsia="zh-CN"/>
              </w:rPr>
            </w:pPr>
          </w:p>
        </w:tc>
        <w:tc>
          <w:tcPr>
            <w:tcW w:w="1497" w:type="dxa"/>
          </w:tcPr>
          <w:p w14:paraId="4F5DD61A">
            <w:pPr>
              <w:pStyle w:val="43"/>
              <w:rPr>
                <w:rFonts w:hint="eastAsia" w:asciiTheme="minorEastAsia" w:hAnsiTheme="minorEastAsia" w:eastAsiaTheme="minorEastAsia"/>
                <w:highlight w:val="none"/>
                <w:lang w:eastAsia="zh-CN"/>
              </w:rPr>
            </w:pPr>
          </w:p>
        </w:tc>
        <w:tc>
          <w:tcPr>
            <w:tcW w:w="1568" w:type="dxa"/>
          </w:tcPr>
          <w:p w14:paraId="5DEB7318">
            <w:pPr>
              <w:pStyle w:val="43"/>
              <w:rPr>
                <w:rFonts w:hint="eastAsia" w:asciiTheme="minorEastAsia" w:hAnsiTheme="minorEastAsia" w:eastAsiaTheme="minorEastAsia"/>
                <w:highlight w:val="none"/>
                <w:lang w:eastAsia="zh-CN"/>
              </w:rPr>
            </w:pPr>
          </w:p>
        </w:tc>
      </w:tr>
      <w:tr w14:paraId="2C830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0478F0F">
            <w:pPr>
              <w:pStyle w:val="43"/>
              <w:spacing w:line="293" w:lineRule="auto"/>
              <w:rPr>
                <w:rFonts w:hint="eastAsia" w:asciiTheme="minorEastAsia" w:hAnsiTheme="minorEastAsia" w:eastAsiaTheme="minorEastAsia"/>
                <w:highlight w:val="none"/>
                <w:lang w:eastAsia="zh-CN"/>
              </w:rPr>
            </w:pPr>
          </w:p>
          <w:p w14:paraId="14481A74">
            <w:pPr>
              <w:pStyle w:val="43"/>
              <w:spacing w:before="69" w:line="81" w:lineRule="exact"/>
              <w:ind w:left="135"/>
              <w:rPr>
                <w:rFonts w:hint="eastAsia" w:asciiTheme="minorEastAsia" w:hAnsiTheme="minorEastAsia" w:eastAsiaTheme="minorEastAsia"/>
                <w:sz w:val="24"/>
                <w:szCs w:val="24"/>
                <w:highlight w:val="none"/>
              </w:rPr>
            </w:pPr>
            <w:r>
              <w:rPr>
                <w:rFonts w:asciiTheme="minorEastAsia" w:hAnsiTheme="minorEastAsia" w:eastAsiaTheme="minorEastAsia"/>
                <w:position w:val="1"/>
                <w:sz w:val="24"/>
                <w:szCs w:val="24"/>
                <w:highlight w:val="none"/>
              </w:rPr>
              <w:t>…</w:t>
            </w:r>
          </w:p>
        </w:tc>
        <w:tc>
          <w:tcPr>
            <w:tcW w:w="1286" w:type="dxa"/>
          </w:tcPr>
          <w:p w14:paraId="2D2B8C1D">
            <w:pPr>
              <w:pStyle w:val="43"/>
              <w:rPr>
                <w:rFonts w:hint="eastAsia" w:asciiTheme="minorEastAsia" w:hAnsiTheme="minorEastAsia" w:eastAsiaTheme="minorEastAsia"/>
                <w:highlight w:val="none"/>
              </w:rPr>
            </w:pPr>
          </w:p>
        </w:tc>
        <w:tc>
          <w:tcPr>
            <w:tcW w:w="1512" w:type="dxa"/>
          </w:tcPr>
          <w:p w14:paraId="7AAB024F">
            <w:pPr>
              <w:pStyle w:val="43"/>
              <w:rPr>
                <w:rFonts w:hint="eastAsia" w:asciiTheme="minorEastAsia" w:hAnsiTheme="minorEastAsia" w:eastAsiaTheme="minorEastAsia"/>
                <w:highlight w:val="none"/>
              </w:rPr>
            </w:pPr>
          </w:p>
        </w:tc>
        <w:tc>
          <w:tcPr>
            <w:tcW w:w="1124" w:type="dxa"/>
          </w:tcPr>
          <w:p w14:paraId="0D847F5F">
            <w:pPr>
              <w:pStyle w:val="43"/>
              <w:rPr>
                <w:rFonts w:hint="eastAsia" w:asciiTheme="minorEastAsia" w:hAnsiTheme="minorEastAsia" w:eastAsiaTheme="minorEastAsia"/>
                <w:highlight w:val="none"/>
              </w:rPr>
            </w:pPr>
          </w:p>
        </w:tc>
        <w:tc>
          <w:tcPr>
            <w:tcW w:w="1560" w:type="dxa"/>
          </w:tcPr>
          <w:p w14:paraId="2F171DEE">
            <w:pPr>
              <w:pStyle w:val="43"/>
              <w:rPr>
                <w:rFonts w:hint="eastAsia" w:asciiTheme="minorEastAsia" w:hAnsiTheme="minorEastAsia" w:eastAsiaTheme="minorEastAsia"/>
                <w:highlight w:val="none"/>
              </w:rPr>
            </w:pPr>
          </w:p>
        </w:tc>
        <w:tc>
          <w:tcPr>
            <w:tcW w:w="1497" w:type="dxa"/>
          </w:tcPr>
          <w:p w14:paraId="24E3F2B4">
            <w:pPr>
              <w:pStyle w:val="43"/>
              <w:rPr>
                <w:rFonts w:hint="eastAsia" w:asciiTheme="minorEastAsia" w:hAnsiTheme="minorEastAsia" w:eastAsiaTheme="minorEastAsia"/>
                <w:highlight w:val="none"/>
              </w:rPr>
            </w:pPr>
          </w:p>
        </w:tc>
        <w:tc>
          <w:tcPr>
            <w:tcW w:w="1568" w:type="dxa"/>
          </w:tcPr>
          <w:p w14:paraId="57E2A28E">
            <w:pPr>
              <w:pStyle w:val="43"/>
              <w:rPr>
                <w:rFonts w:hint="eastAsia" w:asciiTheme="minorEastAsia" w:hAnsiTheme="minorEastAsia" w:eastAsiaTheme="minorEastAsia"/>
                <w:highlight w:val="none"/>
              </w:rPr>
            </w:pPr>
          </w:p>
        </w:tc>
      </w:tr>
      <w:tr w14:paraId="2821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38A96E1F">
            <w:pPr>
              <w:spacing w:before="179" w:line="201" w:lineRule="auto"/>
              <w:ind w:left="516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合计：</w:t>
            </w:r>
          </w:p>
        </w:tc>
        <w:tc>
          <w:tcPr>
            <w:tcW w:w="1497" w:type="dxa"/>
          </w:tcPr>
          <w:p w14:paraId="56F27D91">
            <w:pPr>
              <w:pStyle w:val="43"/>
              <w:rPr>
                <w:rFonts w:hint="eastAsia" w:asciiTheme="minorEastAsia" w:hAnsiTheme="minorEastAsia" w:eastAsiaTheme="minorEastAsia"/>
                <w:highlight w:val="none"/>
              </w:rPr>
            </w:pPr>
          </w:p>
        </w:tc>
        <w:tc>
          <w:tcPr>
            <w:tcW w:w="1568" w:type="dxa"/>
          </w:tcPr>
          <w:p w14:paraId="2FC80981">
            <w:pPr>
              <w:pStyle w:val="43"/>
              <w:rPr>
                <w:rFonts w:hint="eastAsia" w:asciiTheme="minorEastAsia" w:hAnsiTheme="minorEastAsia" w:eastAsiaTheme="minorEastAsia"/>
                <w:highlight w:val="none"/>
              </w:rPr>
            </w:pPr>
          </w:p>
        </w:tc>
      </w:tr>
    </w:tbl>
    <w:p w14:paraId="25833C06">
      <w:pPr>
        <w:spacing w:line="264" w:lineRule="auto"/>
        <w:rPr>
          <w:rFonts w:hint="eastAsia" w:asciiTheme="minorEastAsia" w:hAnsiTheme="minorEastAsia" w:eastAsiaTheme="minorEastAsia"/>
          <w:highlight w:val="none"/>
        </w:rPr>
      </w:pPr>
    </w:p>
    <w:p w14:paraId="36A26F9F">
      <w:pPr>
        <w:spacing w:line="264" w:lineRule="auto"/>
        <w:rPr>
          <w:rFonts w:hint="eastAsia" w:asciiTheme="minorEastAsia" w:hAnsiTheme="minorEastAsia" w:eastAsiaTheme="minorEastAsia"/>
          <w:highlight w:val="none"/>
        </w:rPr>
      </w:pPr>
    </w:p>
    <w:p w14:paraId="10A0FE82">
      <w:pPr>
        <w:spacing w:line="265" w:lineRule="auto"/>
        <w:rPr>
          <w:rFonts w:hint="eastAsia" w:asciiTheme="minorEastAsia" w:hAnsiTheme="minorEastAsia" w:eastAsiaTheme="minorEastAsia"/>
          <w:highlight w:val="none"/>
        </w:rPr>
      </w:pPr>
    </w:p>
    <w:p w14:paraId="0B50693E">
      <w:pPr>
        <w:pStyle w:val="18"/>
        <w:spacing w:before="103" w:line="196" w:lineRule="auto"/>
        <w:ind w:left="4878"/>
        <w:rPr>
          <w:rFonts w:hint="eastAsia" w:asciiTheme="minorEastAsia" w:hAnsiTheme="minorEastAsia" w:eastAsiaTheme="minorEastAsia"/>
          <w:sz w:val="24"/>
          <w:szCs w:val="24"/>
          <w:highlight w:val="none"/>
          <w:u w:val="singl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60"/>
          <w:sz w:val="24"/>
          <w:szCs w:val="24"/>
          <w:highlight w:val="none"/>
          <w:lang w:eastAsia="zh-CN"/>
        </w:rPr>
        <w:t>）：</w:t>
      </w:r>
      <w:r>
        <w:rPr>
          <w:rFonts w:hint="eastAsia" w:asciiTheme="minorEastAsia" w:hAnsiTheme="minorEastAsia" w:eastAsiaTheme="minorEastAsia"/>
          <w:spacing w:val="-60"/>
          <w:sz w:val="24"/>
          <w:szCs w:val="24"/>
          <w:highlight w:val="none"/>
          <w:u w:val="single"/>
          <w:lang w:eastAsia="zh-CN"/>
        </w:rPr>
        <w:t xml:space="preserve"> </w:t>
      </w:r>
      <w:r>
        <w:rPr>
          <w:rFonts w:asciiTheme="minorEastAsia" w:hAnsiTheme="minorEastAsia" w:eastAsiaTheme="minorEastAsia"/>
          <w:spacing w:val="-60"/>
          <w:sz w:val="24"/>
          <w:szCs w:val="24"/>
          <w:highlight w:val="none"/>
          <w:u w:val="single"/>
          <w:lang w:eastAsia="zh-CN"/>
        </w:rPr>
        <w:t xml:space="preserve">                   </w:t>
      </w:r>
    </w:p>
    <w:p w14:paraId="26E222DA">
      <w:pPr>
        <w:pStyle w:val="18"/>
        <w:spacing w:before="209" w:line="303" w:lineRule="auto"/>
        <w:ind w:left="10" w:firstLine="5693"/>
        <w:rPr>
          <w:rFonts w:hint="eastAsia" w:asciiTheme="minorEastAsia" w:hAnsiTheme="minorEastAsia" w:eastAsiaTheme="minorEastAsia"/>
          <w:spacing w:val="-10"/>
          <w:sz w:val="24"/>
          <w:szCs w:val="24"/>
          <w:highlight w:val="none"/>
          <w:lang w:eastAsia="zh-CN"/>
        </w:rPr>
      </w:pPr>
      <w:r>
        <w:rPr>
          <w:rFonts w:asciiTheme="minorEastAsia" w:hAnsiTheme="minorEastAsia" w:eastAsiaTheme="minorEastAsia"/>
          <w:spacing w:val="-9"/>
          <w:sz w:val="24"/>
          <w:szCs w:val="24"/>
          <w:highlight w:val="none"/>
          <w:lang w:eastAsia="zh-CN"/>
        </w:rPr>
        <w:t>日期：</w:t>
      </w:r>
      <w:r>
        <w:rPr>
          <w:rFonts w:hint="eastAsia" w:asciiTheme="minorEastAsia" w:hAnsiTheme="minorEastAsia" w:eastAsiaTheme="minorEastAsia"/>
          <w:spacing w:val="-9"/>
          <w:sz w:val="24"/>
          <w:szCs w:val="24"/>
          <w:highlight w:val="none"/>
          <w:u w:val="single"/>
          <w:lang w:eastAsia="zh-CN"/>
        </w:rPr>
        <w:t xml:space="preserve"> </w:t>
      </w:r>
      <w:r>
        <w:rPr>
          <w:rFonts w:asciiTheme="minorEastAsia" w:hAnsiTheme="minorEastAsia" w:eastAsiaTheme="minorEastAsia"/>
          <w:spacing w:val="-9"/>
          <w:sz w:val="24"/>
          <w:szCs w:val="24"/>
          <w:highlight w:val="none"/>
          <w:u w:val="single"/>
          <w:lang w:eastAsia="zh-CN"/>
        </w:rPr>
        <w:t xml:space="preserve">       </w:t>
      </w:r>
      <w:r>
        <w:rPr>
          <w:rFonts w:asciiTheme="minorEastAsia" w:hAnsiTheme="minorEastAsia" w:eastAsiaTheme="minorEastAsia"/>
          <w:spacing w:val="-9"/>
          <w:sz w:val="24"/>
          <w:szCs w:val="24"/>
          <w:highlight w:val="none"/>
          <w:lang w:eastAsia="zh-CN"/>
        </w:rPr>
        <w:t>年</w:t>
      </w:r>
      <w:r>
        <w:rPr>
          <w:rFonts w:hint="eastAsia" w:asciiTheme="minorEastAsia" w:hAnsiTheme="minorEastAsia" w:eastAsiaTheme="minorEastAsia"/>
          <w:spacing w:val="-9"/>
          <w:sz w:val="24"/>
          <w:szCs w:val="24"/>
          <w:highlight w:val="none"/>
          <w:u w:val="single"/>
          <w:lang w:eastAsia="zh-CN"/>
        </w:rPr>
        <w:t xml:space="preserve"> </w:t>
      </w:r>
      <w:r>
        <w:rPr>
          <w:rFonts w:asciiTheme="minorEastAsia" w:hAnsiTheme="minorEastAsia" w:eastAsiaTheme="minorEastAsia"/>
          <w:spacing w:val="-9"/>
          <w:sz w:val="24"/>
          <w:szCs w:val="24"/>
          <w:highlight w:val="none"/>
          <w:u w:val="single"/>
          <w:lang w:eastAsia="zh-CN"/>
        </w:rPr>
        <w:t xml:space="preserve">   </w:t>
      </w:r>
      <w:r>
        <w:rPr>
          <w:rFonts w:asciiTheme="minorEastAsia" w:hAnsiTheme="minorEastAsia" w:eastAsiaTheme="minorEastAsia"/>
          <w:spacing w:val="-9"/>
          <w:sz w:val="24"/>
          <w:szCs w:val="24"/>
          <w:highlight w:val="none"/>
          <w:lang w:eastAsia="zh-CN"/>
        </w:rPr>
        <w:t>月</w:t>
      </w:r>
      <w:r>
        <w:rPr>
          <w:rFonts w:hint="eastAsia" w:asciiTheme="minorEastAsia" w:hAnsiTheme="minorEastAsia" w:eastAsiaTheme="minorEastAsia"/>
          <w:spacing w:val="-9"/>
          <w:sz w:val="24"/>
          <w:szCs w:val="24"/>
          <w:highlight w:val="none"/>
          <w:u w:val="single"/>
          <w:lang w:eastAsia="zh-CN"/>
        </w:rPr>
        <w:t xml:space="preserve"> </w:t>
      </w:r>
      <w:r>
        <w:rPr>
          <w:rFonts w:asciiTheme="minorEastAsia" w:hAnsiTheme="minorEastAsia" w:eastAsiaTheme="minorEastAsia"/>
          <w:spacing w:val="-9"/>
          <w:sz w:val="24"/>
          <w:szCs w:val="24"/>
          <w:highlight w:val="none"/>
          <w:u w:val="single"/>
          <w:lang w:eastAsia="zh-CN"/>
        </w:rPr>
        <w:t xml:space="preserve">  </w:t>
      </w:r>
      <w:r>
        <w:rPr>
          <w:rFonts w:asciiTheme="minorEastAsia" w:hAnsiTheme="minorEastAsia" w:eastAsiaTheme="minorEastAsia"/>
          <w:spacing w:val="-10"/>
          <w:sz w:val="24"/>
          <w:szCs w:val="24"/>
          <w:highlight w:val="none"/>
          <w:lang w:eastAsia="zh-CN"/>
        </w:rPr>
        <w:t>日</w:t>
      </w:r>
    </w:p>
    <w:p w14:paraId="4C5FC8EE">
      <w:pPr>
        <w:pStyle w:val="18"/>
        <w:spacing w:before="209" w:line="303" w:lineRule="auto"/>
        <w:rPr>
          <w:rFonts w:hint="eastAsia" w:asciiTheme="minorEastAsia" w:hAnsiTheme="minorEastAsia" w:eastAsiaTheme="minorEastAsia"/>
          <w:spacing w:val="-6"/>
          <w:sz w:val="24"/>
          <w:szCs w:val="24"/>
          <w:highlight w:val="none"/>
          <w:lang w:eastAsia="zh-CN"/>
        </w:rPr>
      </w:pPr>
    </w:p>
    <w:p w14:paraId="11AC3418">
      <w:pPr>
        <w:pStyle w:val="18"/>
        <w:spacing w:before="209" w:line="303"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注：</w:t>
      </w:r>
    </w:p>
    <w:p w14:paraId="16574A33">
      <w:pPr>
        <w:pStyle w:val="18"/>
        <w:spacing w:before="7" w:line="302" w:lineRule="auto"/>
        <w:ind w:left="3" w:right="54" w:firstLine="4"/>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如本招标文件《投标人须知资料表》载明本项</w:t>
      </w:r>
      <w:r>
        <w:rPr>
          <w:rFonts w:asciiTheme="minorEastAsia" w:hAnsiTheme="minorEastAsia" w:eastAsiaTheme="minorEastAsia"/>
          <w:spacing w:val="-2"/>
          <w:sz w:val="24"/>
          <w:szCs w:val="24"/>
          <w:highlight w:val="none"/>
          <w:lang w:eastAsia="zh-CN"/>
        </w:rPr>
        <w:t>目分包承担主体应具备的相应资质条件，</w:t>
      </w:r>
      <w:r>
        <w:rPr>
          <w:rFonts w:asciiTheme="minorEastAsia" w:hAnsiTheme="minorEastAsia" w:eastAsiaTheme="minorEastAsia"/>
          <w:spacing w:val="-1"/>
          <w:sz w:val="24"/>
          <w:szCs w:val="24"/>
          <w:highlight w:val="none"/>
          <w:lang w:eastAsia="zh-CN"/>
        </w:rPr>
        <w:t>则投标人须在本表中列明分包承担主体的资质等</w:t>
      </w:r>
      <w:r>
        <w:rPr>
          <w:rFonts w:asciiTheme="minorEastAsia" w:hAnsiTheme="minorEastAsia" w:eastAsiaTheme="minorEastAsia"/>
          <w:spacing w:val="-2"/>
          <w:sz w:val="24"/>
          <w:szCs w:val="24"/>
          <w:highlight w:val="none"/>
          <w:lang w:eastAsia="zh-CN"/>
        </w:rPr>
        <w:t>级，并后附资质证书电子件，否则</w:t>
      </w:r>
      <w:r>
        <w:rPr>
          <w:rFonts w:asciiTheme="minorEastAsia" w:hAnsiTheme="minorEastAsia" w:eastAsiaTheme="minorEastAsia"/>
          <w:b/>
          <w:bCs/>
          <w:spacing w:val="-2"/>
          <w:sz w:val="24"/>
          <w:szCs w:val="24"/>
          <w:highlight w:val="none"/>
          <w:lang w:eastAsia="zh-CN"/>
        </w:rPr>
        <w:t>投标</w:t>
      </w:r>
      <w:r>
        <w:rPr>
          <w:rFonts w:asciiTheme="minorEastAsia" w:hAnsiTheme="minorEastAsia" w:eastAsiaTheme="minorEastAsia"/>
          <w:b/>
          <w:bCs/>
          <w:spacing w:val="-1"/>
          <w:sz w:val="24"/>
          <w:szCs w:val="24"/>
          <w:highlight w:val="none"/>
          <w:lang w:eastAsia="zh-CN"/>
        </w:rPr>
        <w:t>无效</w:t>
      </w:r>
      <w:r>
        <w:rPr>
          <w:rFonts w:asciiTheme="minorEastAsia" w:hAnsiTheme="minorEastAsia" w:eastAsiaTheme="minorEastAsia"/>
          <w:spacing w:val="-1"/>
          <w:sz w:val="24"/>
          <w:szCs w:val="24"/>
          <w:highlight w:val="none"/>
          <w:lang w:eastAsia="zh-CN"/>
        </w:rPr>
        <w:t>。</w:t>
      </w:r>
    </w:p>
    <w:p w14:paraId="2DC632F6">
      <w:pPr>
        <w:spacing w:line="302" w:lineRule="auto"/>
        <w:rPr>
          <w:rFonts w:hint="eastAsia" w:asciiTheme="minorEastAsia" w:hAnsiTheme="minorEastAsia" w:eastAsiaTheme="minorEastAsia"/>
          <w:sz w:val="24"/>
          <w:szCs w:val="24"/>
          <w:highlight w:val="none"/>
          <w:lang w:eastAsia="zh-CN"/>
        </w:rPr>
        <w:sectPr>
          <w:headerReference r:id="rId34" w:type="default"/>
          <w:footerReference r:id="rId35" w:type="default"/>
          <w:pgSz w:w="11907" w:h="16840"/>
          <w:pgMar w:top="1149" w:right="1078" w:bottom="1060" w:left="1701" w:header="875" w:footer="886" w:gutter="0"/>
          <w:cols w:space="720" w:num="1"/>
        </w:sectPr>
      </w:pPr>
    </w:p>
    <w:p w14:paraId="279DD632">
      <w:pPr>
        <w:pStyle w:val="18"/>
        <w:spacing w:before="328" w:line="205" w:lineRule="auto"/>
        <w:ind w:left="3460"/>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9"/>
          <w:sz w:val="35"/>
          <w:szCs w:val="35"/>
          <w:highlight w:val="none"/>
          <w:lang w:eastAsia="zh-CN"/>
        </w:rPr>
        <w:t>分包意向协议</w:t>
      </w:r>
    </w:p>
    <w:p w14:paraId="6D2EF2EF">
      <w:pPr>
        <w:pStyle w:val="18"/>
        <w:spacing w:line="360" w:lineRule="auto"/>
        <w:ind w:left="513"/>
        <w:rPr>
          <w:rFonts w:hint="eastAsia" w:asciiTheme="minorEastAsia" w:hAnsiTheme="minorEastAsia" w:eastAsiaTheme="minorEastAsia"/>
          <w:sz w:val="24"/>
          <w:szCs w:val="24"/>
          <w:highlight w:val="none"/>
          <w:u w:val="single"/>
          <w:lang w:eastAsia="zh-CN"/>
        </w:rPr>
      </w:pPr>
      <w:r>
        <w:rPr>
          <w:rFonts w:asciiTheme="minorEastAsia" w:hAnsiTheme="minorEastAsia" w:eastAsiaTheme="minorEastAsia"/>
          <w:spacing w:val="-6"/>
          <w:sz w:val="24"/>
          <w:szCs w:val="24"/>
          <w:highlight w:val="none"/>
          <w:lang w:eastAsia="zh-CN"/>
        </w:rPr>
        <w:t>甲方（投标人</w:t>
      </w:r>
      <w:r>
        <w:rPr>
          <w:rFonts w:asciiTheme="minorEastAsia" w:hAnsiTheme="minorEastAsia" w:eastAsiaTheme="minorEastAsia"/>
          <w:spacing w:val="-61"/>
          <w:sz w:val="24"/>
          <w:szCs w:val="24"/>
          <w:highlight w:val="none"/>
          <w:lang w:eastAsia="zh-CN"/>
        </w:rPr>
        <w:t>）：</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p>
    <w:p w14:paraId="3D2AB28F">
      <w:pPr>
        <w:pStyle w:val="18"/>
        <w:spacing w:line="360" w:lineRule="auto"/>
        <w:ind w:left="49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乙方（拟分包单位</w:t>
      </w:r>
      <w:r>
        <w:rPr>
          <w:rFonts w:asciiTheme="minorEastAsia" w:hAnsiTheme="minorEastAsia" w:eastAsiaTheme="minorEastAsia"/>
          <w:spacing w:val="-59"/>
          <w:sz w:val="24"/>
          <w:szCs w:val="24"/>
          <w:highlight w:val="none"/>
          <w:lang w:eastAsia="zh-CN"/>
        </w:rPr>
        <w:t>）：</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p>
    <w:p w14:paraId="2A10FBFB">
      <w:pPr>
        <w:pStyle w:val="18"/>
        <w:spacing w:line="360" w:lineRule="auto"/>
        <w:ind w:firstLine="484" w:firstLineChars="200"/>
        <w:rPr>
          <w:rFonts w:hint="eastAsia" w:asciiTheme="minorEastAsia" w:hAnsiTheme="minorEastAsia" w:eastAsiaTheme="minorEastAsia"/>
          <w:spacing w:val="-2"/>
          <w:sz w:val="24"/>
          <w:szCs w:val="24"/>
          <w:highlight w:val="none"/>
          <w:lang w:eastAsia="zh-CN"/>
        </w:rPr>
      </w:pPr>
      <w:r>
        <w:rPr>
          <w:rFonts w:asciiTheme="minorEastAsia" w:hAnsiTheme="minorEastAsia" w:eastAsiaTheme="minorEastAsia"/>
          <w:spacing w:val="1"/>
          <w:sz w:val="24"/>
          <w:szCs w:val="24"/>
          <w:highlight w:val="none"/>
          <w:lang w:eastAsia="zh-CN"/>
        </w:rPr>
        <w:t>甲方承诺，一旦在</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（采购项目名称</w:t>
      </w:r>
      <w:r>
        <w:rPr>
          <w:rFonts w:asciiTheme="minorEastAsia" w:hAnsiTheme="minorEastAsia" w:eastAsiaTheme="minorEastAsia"/>
          <w:spacing w:val="-55"/>
          <w:sz w:val="24"/>
          <w:szCs w:val="24"/>
          <w:highlight w:val="none"/>
          <w:lang w:eastAsia="zh-CN"/>
        </w:rPr>
        <w:t>）（</w:t>
      </w:r>
      <w:r>
        <w:rPr>
          <w:rFonts w:asciiTheme="minorEastAsia" w:hAnsiTheme="minorEastAsia" w:eastAsiaTheme="minorEastAsia"/>
          <w:spacing w:val="1"/>
          <w:sz w:val="24"/>
          <w:szCs w:val="24"/>
          <w:highlight w:val="none"/>
          <w:lang w:eastAsia="zh-CN"/>
        </w:rPr>
        <w:t>项目编号</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包号为</w:t>
      </w:r>
      <w:r>
        <w:rPr>
          <w:rFonts w:asciiTheme="minorEastAsia" w:hAnsiTheme="minorEastAsia" w:eastAsiaTheme="minorEastAsia"/>
          <w:spacing w:val="-55"/>
          <w:sz w:val="24"/>
          <w:szCs w:val="24"/>
          <w:highlight w:val="none"/>
          <w:lang w:eastAsia="zh-CN"/>
        </w:rPr>
        <w:t>：</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55"/>
          <w:sz w:val="24"/>
          <w:szCs w:val="24"/>
          <w:highlight w:val="none"/>
          <w:lang w:eastAsia="zh-CN"/>
        </w:rPr>
        <w:t>）</w:t>
      </w:r>
      <w:r>
        <w:rPr>
          <w:rFonts w:asciiTheme="minorEastAsia" w:hAnsiTheme="minorEastAsia" w:eastAsiaTheme="minorEastAsia"/>
          <w:spacing w:val="1"/>
          <w:sz w:val="24"/>
          <w:szCs w:val="24"/>
          <w:highlight w:val="none"/>
          <w:lang w:eastAsia="zh-CN"/>
        </w:rPr>
        <w:t>招标</w:t>
      </w:r>
      <w:r>
        <w:rPr>
          <w:rFonts w:asciiTheme="minorEastAsia" w:hAnsiTheme="minorEastAsia" w:eastAsiaTheme="minorEastAsia"/>
          <w:spacing w:val="-2"/>
          <w:sz w:val="24"/>
          <w:szCs w:val="24"/>
          <w:highlight w:val="none"/>
          <w:lang w:eastAsia="zh-CN"/>
        </w:rPr>
        <w:t>采购项目中获得采购合同，将按照下述约定将合同项下部分内容分包给乙方：</w:t>
      </w:r>
    </w:p>
    <w:p w14:paraId="689F9277">
      <w:pPr>
        <w:pStyle w:val="18"/>
        <w:spacing w:line="360" w:lineRule="auto"/>
        <w:ind w:firstLine="476" w:firstLineChars="2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分包内容：</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w:t>
      </w:r>
    </w:p>
    <w:p w14:paraId="4CC2C79B">
      <w:pPr>
        <w:pStyle w:val="18"/>
        <w:spacing w:line="360" w:lineRule="auto"/>
        <w:ind w:left="499" w:right="197" w:hanging="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w:t>
      </w:r>
      <w:r>
        <w:rPr>
          <w:rFonts w:asciiTheme="minorEastAsia" w:hAnsiTheme="minorEastAsia" w:eastAsiaTheme="minorEastAsia"/>
          <w:spacing w:val="-1"/>
          <w:sz w:val="24"/>
          <w:szCs w:val="24"/>
          <w:highlight w:val="none"/>
          <w:lang w:eastAsia="zh-CN"/>
        </w:rPr>
        <w:t>分包金额</w:t>
      </w:r>
      <w:r>
        <w:rPr>
          <w:rFonts w:asciiTheme="minorEastAsia" w:hAnsiTheme="minorEastAsia" w:eastAsiaTheme="minorEastAsia"/>
          <w:spacing w:val="6"/>
          <w:sz w:val="24"/>
          <w:szCs w:val="24"/>
          <w:highlight w:val="none"/>
          <w:lang w:eastAsia="zh-CN"/>
        </w:rPr>
        <w:t>：</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6"/>
          <w:sz w:val="24"/>
          <w:szCs w:val="24"/>
          <w:highlight w:val="none"/>
          <w:lang w:eastAsia="zh-CN"/>
        </w:rPr>
        <w:t>，</w:t>
      </w:r>
      <w:r>
        <w:rPr>
          <w:rFonts w:asciiTheme="minorEastAsia" w:hAnsiTheme="minorEastAsia" w:eastAsiaTheme="minorEastAsia"/>
          <w:spacing w:val="-1"/>
          <w:sz w:val="24"/>
          <w:szCs w:val="24"/>
          <w:highlight w:val="none"/>
          <w:lang w:eastAsia="zh-CN"/>
        </w:rPr>
        <w:t>该金额占该采购包合同金额的比例为</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w:t>
      </w:r>
    </w:p>
    <w:p w14:paraId="6770601F">
      <w:pPr>
        <w:pStyle w:val="18"/>
        <w:spacing w:line="360" w:lineRule="auto"/>
        <w:ind w:left="499" w:right="197" w:hanging="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乙方承诺将在上述情况下与甲方签订分包合同。</w:t>
      </w:r>
    </w:p>
    <w:p w14:paraId="5D2464CB">
      <w:pPr>
        <w:pStyle w:val="18"/>
        <w:spacing w:line="360" w:lineRule="auto"/>
        <w:ind w:left="7" w:right="195" w:firstLine="47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本协议自各方盖章之日起生效，如甲方未在</w:t>
      </w:r>
      <w:r>
        <w:rPr>
          <w:rFonts w:asciiTheme="minorEastAsia" w:hAnsiTheme="minorEastAsia" w:eastAsiaTheme="minorEastAsia"/>
          <w:spacing w:val="-2"/>
          <w:sz w:val="24"/>
          <w:szCs w:val="24"/>
          <w:highlight w:val="none"/>
          <w:lang w:eastAsia="zh-CN"/>
        </w:rPr>
        <w:t>该项目（采购包）中标，本协议自动终</w:t>
      </w:r>
      <w:r>
        <w:rPr>
          <w:rFonts w:asciiTheme="minorEastAsia" w:hAnsiTheme="minorEastAsia" w:eastAsiaTheme="minorEastAsia"/>
          <w:spacing w:val="-4"/>
          <w:sz w:val="24"/>
          <w:szCs w:val="24"/>
          <w:highlight w:val="none"/>
          <w:lang w:eastAsia="zh-CN"/>
        </w:rPr>
        <w:t>止。</w:t>
      </w:r>
    </w:p>
    <w:p w14:paraId="583BB04A">
      <w:pPr>
        <w:spacing w:line="360" w:lineRule="auto"/>
        <w:rPr>
          <w:rFonts w:hint="eastAsia" w:asciiTheme="minorEastAsia" w:hAnsiTheme="minorEastAsia" w:eastAsiaTheme="minorEastAsia"/>
          <w:highlight w:val="none"/>
          <w:lang w:eastAsia="zh-CN"/>
        </w:rPr>
      </w:pPr>
    </w:p>
    <w:p w14:paraId="04E6D9FB">
      <w:pPr>
        <w:pStyle w:val="18"/>
        <w:spacing w:line="360" w:lineRule="auto"/>
        <w:ind w:left="50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甲方（盖章</w:t>
      </w:r>
      <w:r>
        <w:rPr>
          <w:rFonts w:asciiTheme="minorEastAsia" w:hAnsiTheme="minorEastAsia" w:eastAsiaTheme="minorEastAsia"/>
          <w:spacing w:val="-60"/>
          <w:sz w:val="24"/>
          <w:szCs w:val="24"/>
          <w:highlight w:val="none"/>
          <w:lang w:eastAsia="zh-CN"/>
        </w:rPr>
        <w:t>）：</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z w:val="24"/>
          <w:szCs w:val="24"/>
          <w:highlight w:val="none"/>
          <w:lang w:eastAsia="zh-CN"/>
        </w:rPr>
        <w:t xml:space="preserve">              </w:t>
      </w:r>
      <w:r>
        <w:rPr>
          <w:rFonts w:asciiTheme="minorEastAsia" w:hAnsiTheme="minorEastAsia" w:eastAsiaTheme="minorEastAsia"/>
          <w:spacing w:val="-6"/>
          <w:sz w:val="24"/>
          <w:szCs w:val="24"/>
          <w:highlight w:val="none"/>
          <w:lang w:eastAsia="zh-CN"/>
        </w:rPr>
        <w:t>乙方（盖章</w:t>
      </w:r>
      <w:r>
        <w:rPr>
          <w:rFonts w:asciiTheme="minorEastAsia" w:hAnsiTheme="minorEastAsia" w:eastAsiaTheme="minorEastAsia"/>
          <w:spacing w:val="-60"/>
          <w:sz w:val="24"/>
          <w:szCs w:val="24"/>
          <w:highlight w:val="none"/>
          <w:lang w:eastAsia="zh-CN"/>
        </w:rPr>
        <w:t>）：</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p>
    <w:p w14:paraId="27453685">
      <w:pPr>
        <w:spacing w:line="360" w:lineRule="auto"/>
        <w:rPr>
          <w:rFonts w:hint="eastAsia" w:asciiTheme="minorEastAsia" w:hAnsiTheme="minorEastAsia" w:eastAsiaTheme="minorEastAsia"/>
          <w:highlight w:val="none"/>
          <w:lang w:eastAsia="zh-CN"/>
        </w:rPr>
      </w:pPr>
    </w:p>
    <w:p w14:paraId="254958F8">
      <w:pPr>
        <w:spacing w:line="360" w:lineRule="auto"/>
        <w:rPr>
          <w:rFonts w:hint="eastAsia" w:asciiTheme="minorEastAsia" w:hAnsiTheme="minorEastAsia" w:eastAsiaTheme="minorEastAsia"/>
          <w:highlight w:val="none"/>
          <w:lang w:eastAsia="zh-CN"/>
        </w:rPr>
      </w:pPr>
    </w:p>
    <w:p w14:paraId="09E6F4F8">
      <w:pPr>
        <w:pStyle w:val="18"/>
        <w:spacing w:line="360" w:lineRule="auto"/>
        <w:ind w:left="528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hint="eastAsia"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61"/>
          <w:sz w:val="24"/>
          <w:szCs w:val="24"/>
          <w:highlight w:val="none"/>
          <w:u w:val="single"/>
          <w:lang w:eastAsia="zh-CN"/>
        </w:rPr>
        <w:t xml:space="preserve"> </w:t>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7C507D85">
      <w:pPr>
        <w:spacing w:line="360" w:lineRule="auto"/>
        <w:rPr>
          <w:rFonts w:hint="eastAsia" w:asciiTheme="minorEastAsia" w:hAnsiTheme="minorEastAsia" w:eastAsiaTheme="minorEastAsia"/>
          <w:highlight w:val="none"/>
          <w:lang w:eastAsia="zh-CN"/>
        </w:rPr>
      </w:pPr>
    </w:p>
    <w:p w14:paraId="36EC56B2">
      <w:pPr>
        <w:spacing w:line="245" w:lineRule="auto"/>
        <w:rPr>
          <w:rFonts w:hint="eastAsia" w:asciiTheme="minorEastAsia" w:hAnsiTheme="minorEastAsia" w:eastAsiaTheme="minorEastAsia"/>
          <w:highlight w:val="none"/>
          <w:lang w:eastAsia="zh-CN"/>
        </w:rPr>
      </w:pPr>
    </w:p>
    <w:p w14:paraId="23C6BC6A">
      <w:pPr>
        <w:pStyle w:val="18"/>
        <w:spacing w:before="104" w:line="203" w:lineRule="auto"/>
        <w:ind w:left="1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注：</w:t>
      </w:r>
    </w:p>
    <w:p w14:paraId="1A36E881">
      <w:pPr>
        <w:pStyle w:val="18"/>
        <w:spacing w:before="177" w:line="301" w:lineRule="auto"/>
        <w:ind w:left="4"/>
        <w:jc w:val="both"/>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本协议仅在投标人</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为落实政府采购政策</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而向中</w:t>
      </w:r>
      <w:r>
        <w:rPr>
          <w:rFonts w:asciiTheme="minorEastAsia" w:hAnsiTheme="minorEastAsia" w:eastAsiaTheme="minorEastAsia"/>
          <w:spacing w:val="-2"/>
          <w:sz w:val="24"/>
          <w:szCs w:val="24"/>
          <w:highlight w:val="none"/>
          <w:lang w:eastAsia="zh-CN"/>
        </w:rPr>
        <w:t>小企业分包时必须提供，否则</w:t>
      </w:r>
      <w:r>
        <w:rPr>
          <w:rFonts w:asciiTheme="minorEastAsia" w:hAnsiTheme="minorEastAsia" w:eastAsiaTheme="minorEastAsia"/>
          <w:b/>
          <w:bCs/>
          <w:spacing w:val="-2"/>
          <w:sz w:val="24"/>
          <w:szCs w:val="24"/>
          <w:highlight w:val="none"/>
          <w:lang w:eastAsia="zh-CN"/>
        </w:rPr>
        <w:t>投标无效</w:t>
      </w:r>
      <w:r>
        <w:rPr>
          <w:rFonts w:asciiTheme="minorEastAsia" w:hAnsiTheme="minorEastAsia" w:eastAsiaTheme="minorEastAsia"/>
          <w:spacing w:val="-2"/>
          <w:sz w:val="24"/>
          <w:szCs w:val="24"/>
          <w:highlight w:val="none"/>
          <w:lang w:eastAsia="zh-CN"/>
        </w:rPr>
        <w:t>；</w:t>
      </w:r>
      <w:r>
        <w:rPr>
          <w:rFonts w:asciiTheme="minorEastAsia" w:hAnsiTheme="minorEastAsia" w:eastAsiaTheme="minorEastAsia"/>
          <w:spacing w:val="-1"/>
          <w:sz w:val="24"/>
          <w:szCs w:val="24"/>
          <w:highlight w:val="none"/>
          <w:lang w:eastAsia="zh-CN"/>
        </w:rPr>
        <w:t>且投标人须与所有拟分包单位分别签订《分包意向协</w:t>
      </w:r>
      <w:r>
        <w:rPr>
          <w:rFonts w:asciiTheme="minorEastAsia" w:hAnsiTheme="minorEastAsia" w:eastAsiaTheme="minorEastAsia"/>
          <w:spacing w:val="-2"/>
          <w:sz w:val="24"/>
          <w:szCs w:val="24"/>
          <w:highlight w:val="none"/>
          <w:lang w:eastAsia="zh-CN"/>
        </w:rPr>
        <w:t>议》，每单位签订一份，并在投标文件中提交全部协议原件的电子件，否则</w:t>
      </w:r>
      <w:r>
        <w:rPr>
          <w:rFonts w:asciiTheme="minorEastAsia" w:hAnsiTheme="minorEastAsia" w:eastAsiaTheme="minorEastAsia"/>
          <w:b/>
          <w:bCs/>
          <w:spacing w:val="-2"/>
          <w:sz w:val="24"/>
          <w:szCs w:val="24"/>
          <w:highlight w:val="none"/>
          <w:lang w:eastAsia="zh-CN"/>
        </w:rPr>
        <w:t>投标无效</w:t>
      </w:r>
      <w:r>
        <w:rPr>
          <w:rFonts w:asciiTheme="minorEastAsia" w:hAnsiTheme="minorEastAsia" w:eastAsiaTheme="minorEastAsia"/>
          <w:spacing w:val="-2"/>
          <w:sz w:val="24"/>
          <w:szCs w:val="24"/>
          <w:highlight w:val="none"/>
          <w:lang w:eastAsia="zh-CN"/>
        </w:rPr>
        <w:t>。</w:t>
      </w:r>
    </w:p>
    <w:p w14:paraId="478266F8">
      <w:pPr>
        <w:spacing w:line="301" w:lineRule="auto"/>
        <w:rPr>
          <w:rFonts w:hint="eastAsia" w:asciiTheme="minorEastAsia" w:hAnsiTheme="minorEastAsia" w:eastAsiaTheme="minorEastAsia"/>
          <w:sz w:val="24"/>
          <w:szCs w:val="24"/>
          <w:highlight w:val="none"/>
          <w:lang w:eastAsia="zh-CN"/>
        </w:rPr>
        <w:sectPr>
          <w:headerReference r:id="rId36" w:type="default"/>
          <w:footerReference r:id="rId37" w:type="default"/>
          <w:pgSz w:w="11907" w:h="16840"/>
          <w:pgMar w:top="1149" w:right="937" w:bottom="1060" w:left="1701" w:header="875" w:footer="886" w:gutter="0"/>
          <w:cols w:space="720" w:num="1"/>
        </w:sectPr>
      </w:pPr>
    </w:p>
    <w:p w14:paraId="70B50438">
      <w:pPr>
        <w:pStyle w:val="18"/>
        <w:spacing w:before="307" w:line="196" w:lineRule="auto"/>
        <w:ind w:left="18"/>
        <w:outlineLvl w:val="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2-2</w:t>
      </w:r>
      <w:r>
        <w:rPr>
          <w:rFonts w:asciiTheme="minorEastAsia" w:hAnsiTheme="minorEastAsia" w:eastAsiaTheme="minorEastAsia"/>
          <w:spacing w:val="1"/>
          <w:sz w:val="24"/>
          <w:szCs w:val="24"/>
          <w:highlight w:val="none"/>
          <w:lang w:eastAsia="zh-CN"/>
        </w:rPr>
        <w:t>其它落实政府采购政策的资格要求（如有）</w:t>
      </w:r>
    </w:p>
    <w:p w14:paraId="6B6FC729">
      <w:pPr>
        <w:spacing w:line="196" w:lineRule="auto"/>
        <w:rPr>
          <w:rFonts w:hint="eastAsia" w:asciiTheme="minorEastAsia" w:hAnsiTheme="minorEastAsia" w:eastAsiaTheme="minorEastAsia"/>
          <w:sz w:val="24"/>
          <w:szCs w:val="24"/>
          <w:highlight w:val="none"/>
          <w:lang w:eastAsia="zh-CN"/>
        </w:rPr>
        <w:sectPr>
          <w:headerReference r:id="rId38" w:type="default"/>
          <w:footerReference r:id="rId39" w:type="default"/>
          <w:pgSz w:w="11907" w:h="16840"/>
          <w:pgMar w:top="1149" w:right="1133" w:bottom="1060" w:left="1701" w:header="875" w:footer="886" w:gutter="0"/>
          <w:cols w:space="720" w:num="1"/>
        </w:sectPr>
      </w:pPr>
    </w:p>
    <w:p w14:paraId="3A38629C">
      <w:pPr>
        <w:pStyle w:val="18"/>
        <w:spacing w:before="307" w:line="196" w:lineRule="auto"/>
        <w:ind w:left="18"/>
        <w:outlineLvl w:val="1"/>
        <w:rPr>
          <w:rFonts w:hint="eastAsia" w:asciiTheme="minorEastAsia" w:hAnsiTheme="minorEastAsia" w:eastAsiaTheme="minorEastAsia"/>
          <w:sz w:val="24"/>
          <w:szCs w:val="24"/>
          <w:highlight w:val="none"/>
          <w:lang w:eastAsia="zh-CN"/>
        </w:rPr>
      </w:pPr>
      <w:r>
        <w:rPr>
          <w:rFonts w:cs="Times New Roman" w:asciiTheme="minorEastAsia" w:hAnsiTheme="minorEastAsia" w:eastAsiaTheme="minorEastAsia"/>
          <w:spacing w:val="2"/>
          <w:sz w:val="24"/>
          <w:szCs w:val="24"/>
          <w:highlight w:val="none"/>
          <w:lang w:eastAsia="zh-CN"/>
        </w:rPr>
        <w:t xml:space="preserve">3 </w:t>
      </w:r>
      <w:r>
        <w:rPr>
          <w:rFonts w:asciiTheme="minorEastAsia" w:hAnsiTheme="minorEastAsia" w:eastAsiaTheme="minorEastAsia"/>
          <w:spacing w:val="2"/>
          <w:sz w:val="24"/>
          <w:szCs w:val="24"/>
          <w:highlight w:val="none"/>
          <w:lang w:eastAsia="zh-CN"/>
        </w:rPr>
        <w:t>本项目的特定资格要求（如有）</w:t>
      </w:r>
    </w:p>
    <w:p w14:paraId="202BD81C">
      <w:pPr>
        <w:pStyle w:val="18"/>
        <w:spacing w:before="184" w:line="196" w:lineRule="auto"/>
        <w:ind w:left="18"/>
        <w:outlineLvl w:val="2"/>
        <w:rPr>
          <w:rFonts w:hint="eastAsia" w:asciiTheme="minorEastAsia" w:hAnsiTheme="minorEastAsia" w:eastAsiaTheme="minorEastAsia"/>
          <w:sz w:val="24"/>
          <w:szCs w:val="24"/>
          <w:highlight w:val="none"/>
          <w:lang w:eastAsia="zh-CN"/>
        </w:rPr>
      </w:pPr>
      <w:r>
        <w:rPr>
          <w:rFonts w:cs="Times New Roman" w:asciiTheme="minorEastAsia" w:hAnsiTheme="minorEastAsia" w:eastAsiaTheme="minorEastAsia"/>
          <w:spacing w:val="4"/>
          <w:sz w:val="24"/>
          <w:szCs w:val="24"/>
          <w:highlight w:val="none"/>
          <w:lang w:eastAsia="zh-CN"/>
        </w:rPr>
        <w:t>3-1</w:t>
      </w:r>
      <w:r>
        <w:rPr>
          <w:rFonts w:asciiTheme="minorEastAsia" w:hAnsiTheme="minorEastAsia" w:eastAsiaTheme="minorEastAsia"/>
          <w:spacing w:val="4"/>
          <w:sz w:val="24"/>
          <w:szCs w:val="24"/>
          <w:highlight w:val="none"/>
          <w:lang w:eastAsia="zh-CN"/>
        </w:rPr>
        <w:t>联合协议（如有）</w:t>
      </w:r>
    </w:p>
    <w:p w14:paraId="4D0E710E">
      <w:pPr>
        <w:pStyle w:val="18"/>
        <w:spacing w:before="205" w:line="205" w:lineRule="auto"/>
        <w:ind w:left="3821"/>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9"/>
          <w:sz w:val="35"/>
          <w:szCs w:val="35"/>
          <w:highlight w:val="none"/>
          <w:lang w:eastAsia="zh-CN"/>
        </w:rPr>
        <w:t>联合协议</w:t>
      </w:r>
    </w:p>
    <w:p w14:paraId="3E13F97B">
      <w:pPr>
        <w:pStyle w:val="18"/>
        <w:tabs>
          <w:tab w:val="left" w:pos="1305"/>
        </w:tabs>
        <w:spacing w:line="360" w:lineRule="auto"/>
        <w:ind w:left="826"/>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u w:val="single"/>
          <w:lang w:eastAsia="zh-CN"/>
        </w:rPr>
        <w:tab/>
      </w:r>
      <w:r>
        <w:rPr>
          <w:rFonts w:asciiTheme="minorEastAsia" w:hAnsiTheme="minorEastAsia" w:eastAsiaTheme="minorEastAsia"/>
          <w:spacing w:val="1"/>
          <w:sz w:val="24"/>
          <w:szCs w:val="24"/>
          <w:highlight w:val="none"/>
          <w:lang w:eastAsia="zh-CN"/>
        </w:rPr>
        <w:t>、</w:t>
      </w:r>
      <w:r>
        <w:rPr>
          <w:rFonts w:asciiTheme="minorEastAsia" w:hAnsiTheme="minorEastAsia" w:eastAsiaTheme="minorEastAsia"/>
          <w:sz w:val="24"/>
          <w:szCs w:val="24"/>
          <w:highlight w:val="none"/>
          <w:u w:val="single"/>
          <w:lang w:eastAsia="zh-CN"/>
        </w:rPr>
        <w:tab/>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及</w:t>
      </w:r>
      <w:r>
        <w:rPr>
          <w:rFonts w:asciiTheme="minorEastAsia" w:hAnsiTheme="minorEastAsia" w:eastAsiaTheme="minorEastAsia"/>
          <w:sz w:val="24"/>
          <w:szCs w:val="24"/>
          <w:highlight w:val="none"/>
          <w:u w:val="single"/>
          <w:lang w:eastAsia="zh-CN"/>
        </w:rPr>
        <w:tab/>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就</w:t>
      </w:r>
      <w:r>
        <w:rPr>
          <w:rFonts w:cs="Times New Roman" w:asciiTheme="minorEastAsia" w:hAnsiTheme="minorEastAsia" w:eastAsiaTheme="minorEastAsia"/>
          <w:spacing w:val="1"/>
          <w:sz w:val="24"/>
          <w:szCs w:val="24"/>
          <w:highlight w:val="none"/>
          <w:lang w:eastAsia="zh-CN"/>
        </w:rPr>
        <w:t>“</w:t>
      </w:r>
      <w:r>
        <w:rPr>
          <w:rFonts w:asciiTheme="minorEastAsia" w:hAnsiTheme="minorEastAsia" w:eastAsiaTheme="minorEastAsia"/>
          <w:sz w:val="24"/>
          <w:szCs w:val="24"/>
          <w:highlight w:val="none"/>
          <w:u w:val="single"/>
          <w:lang w:eastAsia="zh-CN"/>
        </w:rPr>
        <w:tab/>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（项目名称）</w:t>
      </w:r>
      <w:r>
        <w:rPr>
          <w:rFonts w:cs="Times New Roman" w:asciiTheme="minorEastAsia" w:hAnsiTheme="minorEastAsia" w:eastAsiaTheme="minorEastAsia"/>
          <w:spacing w:val="1"/>
          <w:sz w:val="24"/>
          <w:szCs w:val="24"/>
          <w:highlight w:val="none"/>
          <w:lang w:eastAsia="zh-CN"/>
        </w:rPr>
        <w:t>”</w:t>
      </w:r>
      <w:r>
        <w:rPr>
          <w:rFonts w:asciiTheme="minorEastAsia" w:hAnsiTheme="minorEastAsia" w:eastAsiaTheme="minorEastAsia"/>
          <w:sz w:val="24"/>
          <w:szCs w:val="24"/>
          <w:highlight w:val="none"/>
          <w:u w:val="single"/>
          <w:lang w:eastAsia="zh-CN"/>
        </w:rPr>
        <w:tab/>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包招标项目的投标</w:t>
      </w:r>
    </w:p>
    <w:p w14:paraId="1F56C3E5">
      <w:pPr>
        <w:pStyle w:val="18"/>
        <w:spacing w:line="360" w:lineRule="auto"/>
        <w:ind w:left="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事宜，经各方充分协商一致，达成如下协议：</w:t>
      </w:r>
    </w:p>
    <w:p w14:paraId="5EA5E45B">
      <w:pPr>
        <w:pStyle w:val="18"/>
        <w:spacing w:line="360" w:lineRule="auto"/>
        <w:ind w:right="2"/>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一、由</w:t>
      </w:r>
      <w:r>
        <w:rPr>
          <w:rFonts w:asciiTheme="minorEastAsia" w:hAnsiTheme="minorEastAsia" w:eastAsiaTheme="minorEastAsia"/>
          <w:sz w:val="24"/>
          <w:szCs w:val="24"/>
          <w:highlight w:val="none"/>
          <w:u w:val="single"/>
          <w:lang w:eastAsia="zh-CN"/>
        </w:rPr>
        <w:tab/>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2"/>
          <w:sz w:val="24"/>
          <w:szCs w:val="24"/>
          <w:highlight w:val="none"/>
          <w:lang w:eastAsia="zh-CN"/>
        </w:rPr>
        <w:t>牵头，</w:t>
      </w:r>
      <w:r>
        <w:rPr>
          <w:rFonts w:asciiTheme="minorEastAsia" w:hAnsiTheme="minorEastAsia" w:eastAsiaTheme="minorEastAsia"/>
          <w:sz w:val="24"/>
          <w:szCs w:val="24"/>
          <w:highlight w:val="none"/>
          <w:u w:val="single"/>
          <w:lang w:eastAsia="zh-CN"/>
        </w:rPr>
        <w:tab/>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w:t>
      </w:r>
      <w:r>
        <w:rPr>
          <w:rFonts w:asciiTheme="minorEastAsia" w:hAnsiTheme="minorEastAsia" w:eastAsiaTheme="minorEastAsia"/>
          <w:sz w:val="24"/>
          <w:szCs w:val="24"/>
          <w:highlight w:val="none"/>
          <w:u w:val="single"/>
          <w:lang w:eastAsia="zh-CN"/>
        </w:rPr>
        <w:tab/>
      </w:r>
      <w:r>
        <w:rPr>
          <w:rFonts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参加，组成联合体共同进行招标项目</w:t>
      </w:r>
      <w:r>
        <w:rPr>
          <w:rFonts w:asciiTheme="minorEastAsia" w:hAnsiTheme="minorEastAsia" w:eastAsiaTheme="minorEastAsia"/>
          <w:spacing w:val="-5"/>
          <w:sz w:val="24"/>
          <w:szCs w:val="24"/>
          <w:highlight w:val="none"/>
          <w:lang w:eastAsia="zh-CN"/>
        </w:rPr>
        <w:t>的投标工作。</w:t>
      </w:r>
      <w:r>
        <w:rPr>
          <w:rFonts w:hint="eastAsia" w:asciiTheme="minorEastAsia" w:hAnsiTheme="minorEastAsia" w:eastAsiaTheme="minorEastAsia"/>
          <w:spacing w:val="-5"/>
          <w:sz w:val="24"/>
          <w:szCs w:val="24"/>
          <w:highlight w:val="none"/>
          <w:lang w:eastAsia="zh-CN"/>
        </w:rPr>
        <w:t xml:space="preserve"> </w:t>
      </w:r>
      <w:r>
        <w:rPr>
          <w:rFonts w:asciiTheme="minorEastAsia" w:hAnsiTheme="minorEastAsia" w:eastAsiaTheme="minorEastAsia"/>
          <w:spacing w:val="-5"/>
          <w:sz w:val="24"/>
          <w:szCs w:val="24"/>
          <w:highlight w:val="none"/>
          <w:lang w:eastAsia="zh-CN"/>
        </w:rPr>
        <w:t xml:space="preserve"> </w:t>
      </w:r>
    </w:p>
    <w:p w14:paraId="1D3671CB">
      <w:pPr>
        <w:pStyle w:val="18"/>
        <w:spacing w:line="360" w:lineRule="auto"/>
        <w:ind w:left="567" w:right="2" w:hanging="60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二、联合体中标后，联合体各方共同与采购人签订合同，就采购合同约定的事项对采</w:t>
      </w:r>
      <w:r>
        <w:rPr>
          <w:rFonts w:asciiTheme="minorEastAsia" w:hAnsiTheme="minorEastAsia" w:eastAsiaTheme="minorEastAsia"/>
          <w:spacing w:val="-1"/>
          <w:sz w:val="24"/>
          <w:szCs w:val="24"/>
          <w:highlight w:val="none"/>
          <w:lang w:eastAsia="zh-CN"/>
        </w:rPr>
        <w:t>购人承担连带责任。</w:t>
      </w:r>
    </w:p>
    <w:p w14:paraId="4CB84074">
      <w:pPr>
        <w:pStyle w:val="18"/>
        <w:spacing w:line="360" w:lineRule="auto"/>
        <w:ind w:left="567" w:right="2" w:hanging="59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三、联合体各方均同意由牵头人代表其他联合体成员单位按招标文件要求出具《授权</w:t>
      </w:r>
      <w:r>
        <w:rPr>
          <w:rFonts w:asciiTheme="minorEastAsia" w:hAnsiTheme="minorEastAsia" w:eastAsiaTheme="minorEastAsia"/>
          <w:spacing w:val="-17"/>
          <w:w w:val="98"/>
          <w:sz w:val="24"/>
          <w:szCs w:val="24"/>
          <w:highlight w:val="none"/>
          <w:lang w:eastAsia="zh-CN"/>
        </w:rPr>
        <w:t>委托书》。</w:t>
      </w:r>
    </w:p>
    <w:p w14:paraId="538D7576">
      <w:pPr>
        <w:pStyle w:val="18"/>
        <w:spacing w:line="360"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四、牵头人为项目的总负责单位；组织各参加方进行项目实施工作。</w:t>
      </w:r>
    </w:p>
    <w:p w14:paraId="74E0091B">
      <w:pPr>
        <w:pStyle w:val="18"/>
        <w:spacing w:line="360"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五、</w:t>
      </w:r>
      <w:r>
        <w:rPr>
          <w:rFonts w:cs="Times New Roman" w:asciiTheme="minorEastAsia" w:hAnsiTheme="minorEastAsia" w:eastAsiaTheme="minorEastAsia"/>
          <w:sz w:val="24"/>
          <w:szCs w:val="24"/>
          <w:highlight w:val="none"/>
          <w:lang w:eastAsia="zh-CN"/>
        </w:rPr>
        <w:t>______</w:t>
      </w:r>
      <w:r>
        <w:rPr>
          <w:rFonts w:asciiTheme="minorEastAsia" w:hAnsiTheme="minorEastAsia" w:eastAsiaTheme="minorEastAsia"/>
          <w:sz w:val="24"/>
          <w:szCs w:val="24"/>
          <w:highlight w:val="none"/>
          <w:lang w:eastAsia="zh-CN"/>
        </w:rPr>
        <w:t>负责</w:t>
      </w:r>
      <w:r>
        <w:rPr>
          <w:rFonts w:cs="Times New Roman" w:asciiTheme="minorEastAsia" w:hAnsiTheme="minorEastAsia" w:eastAsiaTheme="minorEastAsia"/>
          <w:sz w:val="24"/>
          <w:szCs w:val="24"/>
          <w:highlight w:val="none"/>
          <w:lang w:eastAsia="zh-CN"/>
        </w:rPr>
        <w:t>_____</w:t>
      </w:r>
      <w:r>
        <w:rPr>
          <w:rFonts w:asciiTheme="minorEastAsia" w:hAnsiTheme="minorEastAsia" w:eastAsiaTheme="minorEastAsia"/>
          <w:sz w:val="24"/>
          <w:szCs w:val="24"/>
          <w:highlight w:val="none"/>
          <w:lang w:eastAsia="zh-CN"/>
        </w:rPr>
        <w:t>，具体工作范围、内容以投标文件及合同为准。</w:t>
      </w:r>
    </w:p>
    <w:p w14:paraId="51CA3776">
      <w:pPr>
        <w:pStyle w:val="18"/>
        <w:spacing w:line="360"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六、</w:t>
      </w:r>
      <w:r>
        <w:rPr>
          <w:rFonts w:cs="Times New Roman" w:asciiTheme="minorEastAsia" w:hAnsiTheme="minorEastAsia" w:eastAsiaTheme="minorEastAsia"/>
          <w:spacing w:val="1"/>
          <w:sz w:val="24"/>
          <w:szCs w:val="24"/>
          <w:highlight w:val="none"/>
          <w:lang w:eastAsia="zh-CN"/>
        </w:rPr>
        <w:t>______</w:t>
      </w:r>
      <w:r>
        <w:rPr>
          <w:rFonts w:asciiTheme="minorEastAsia" w:hAnsiTheme="minorEastAsia" w:eastAsiaTheme="minorEastAsia"/>
          <w:spacing w:val="1"/>
          <w:sz w:val="24"/>
          <w:szCs w:val="24"/>
          <w:highlight w:val="none"/>
          <w:lang w:eastAsia="zh-CN"/>
        </w:rPr>
        <w:t>负责</w:t>
      </w:r>
      <w:r>
        <w:rPr>
          <w:rFonts w:cs="Times New Roman" w:asciiTheme="minorEastAsia" w:hAnsiTheme="minorEastAsia" w:eastAsiaTheme="minorEastAsia"/>
          <w:spacing w:val="1"/>
          <w:sz w:val="24"/>
          <w:szCs w:val="24"/>
          <w:highlight w:val="none"/>
          <w:lang w:eastAsia="zh-CN"/>
        </w:rPr>
        <w:t>_____</w:t>
      </w:r>
      <w:r>
        <w:rPr>
          <w:rFonts w:asciiTheme="minorEastAsia" w:hAnsiTheme="minorEastAsia" w:eastAsiaTheme="minorEastAsia"/>
          <w:spacing w:val="1"/>
          <w:sz w:val="24"/>
          <w:szCs w:val="24"/>
          <w:highlight w:val="none"/>
          <w:lang w:eastAsia="zh-CN"/>
        </w:rPr>
        <w:t>，具体工作</w:t>
      </w:r>
      <w:r>
        <w:rPr>
          <w:rFonts w:asciiTheme="minorEastAsia" w:hAnsiTheme="minorEastAsia" w:eastAsiaTheme="minorEastAsia"/>
          <w:sz w:val="24"/>
          <w:szCs w:val="24"/>
          <w:highlight w:val="none"/>
          <w:lang w:eastAsia="zh-CN"/>
        </w:rPr>
        <w:t>范围、内容以投标文件及合同为准。</w:t>
      </w:r>
    </w:p>
    <w:p w14:paraId="55BE7E03">
      <w:pPr>
        <w:pStyle w:val="18"/>
        <w:spacing w:line="360"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七、</w:t>
      </w:r>
      <w:r>
        <w:rPr>
          <w:rFonts w:cs="Times New Roman" w:asciiTheme="minorEastAsia" w:hAnsiTheme="minorEastAsia" w:eastAsiaTheme="minorEastAsia"/>
          <w:sz w:val="24"/>
          <w:szCs w:val="24"/>
          <w:highlight w:val="none"/>
          <w:lang w:eastAsia="zh-CN"/>
        </w:rPr>
        <w:t>______</w:t>
      </w:r>
      <w:r>
        <w:rPr>
          <w:rFonts w:asciiTheme="minorEastAsia" w:hAnsiTheme="minorEastAsia" w:eastAsiaTheme="minorEastAsia"/>
          <w:sz w:val="24"/>
          <w:szCs w:val="24"/>
          <w:highlight w:val="none"/>
          <w:lang w:eastAsia="zh-CN"/>
        </w:rPr>
        <w:t>负责</w:t>
      </w:r>
      <w:r>
        <w:rPr>
          <w:rFonts w:cs="Times New Roman" w:asciiTheme="minorEastAsia" w:hAnsiTheme="minorEastAsia" w:eastAsiaTheme="minorEastAsia"/>
          <w:sz w:val="24"/>
          <w:szCs w:val="24"/>
          <w:highlight w:val="none"/>
          <w:lang w:eastAsia="zh-CN"/>
        </w:rPr>
        <w:t>_____</w:t>
      </w:r>
      <w:r>
        <w:rPr>
          <w:rFonts w:asciiTheme="minorEastAsia" w:hAnsiTheme="minorEastAsia" w:eastAsiaTheme="minorEastAsia"/>
          <w:sz w:val="24"/>
          <w:szCs w:val="24"/>
          <w:highlight w:val="none"/>
          <w:lang w:eastAsia="zh-CN"/>
        </w:rPr>
        <w:t>（如有</w:t>
      </w:r>
      <w:r>
        <w:rPr>
          <w:rFonts w:asciiTheme="minorEastAsia" w:hAnsiTheme="minorEastAsia" w:eastAsiaTheme="minorEastAsia"/>
          <w:spacing w:val="-50"/>
          <w:sz w:val="24"/>
          <w:szCs w:val="24"/>
          <w:highlight w:val="none"/>
          <w:lang w:eastAsia="zh-CN"/>
        </w:rPr>
        <w:t>），</w:t>
      </w:r>
      <w:r>
        <w:rPr>
          <w:rFonts w:asciiTheme="minorEastAsia" w:hAnsiTheme="minorEastAsia" w:eastAsiaTheme="minorEastAsia"/>
          <w:sz w:val="24"/>
          <w:szCs w:val="24"/>
          <w:highlight w:val="none"/>
          <w:lang w:eastAsia="zh-CN"/>
        </w:rPr>
        <w:t>具体工作范围、内容以投标文件及合同为准。</w:t>
      </w:r>
    </w:p>
    <w:p w14:paraId="07F51242">
      <w:pPr>
        <w:pStyle w:val="18"/>
        <w:spacing w:line="360" w:lineRule="auto"/>
        <w:ind w:right="2"/>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八、本项目联合协议合同总额为</w:t>
      </w:r>
      <w:r>
        <w:rPr>
          <w:rFonts w:cs="Times New Roman" w:asciiTheme="minorEastAsia" w:hAnsiTheme="minorEastAsia" w:eastAsiaTheme="minorEastAsia"/>
          <w:sz w:val="24"/>
          <w:szCs w:val="24"/>
          <w:highlight w:val="none"/>
          <w:lang w:eastAsia="zh-CN"/>
        </w:rPr>
        <w:t>___</w:t>
      </w:r>
      <w:r>
        <w:rPr>
          <w:rFonts w:asciiTheme="minorEastAsia" w:hAnsiTheme="minorEastAsia" w:eastAsiaTheme="minorEastAsia"/>
          <w:spacing w:val="-1"/>
          <w:sz w:val="24"/>
          <w:szCs w:val="24"/>
          <w:highlight w:val="none"/>
          <w:lang w:eastAsia="zh-CN"/>
        </w:rPr>
        <w:t>元，联合体各成员按照如</w:t>
      </w:r>
      <w:r>
        <w:rPr>
          <w:rFonts w:asciiTheme="minorEastAsia" w:hAnsiTheme="minorEastAsia" w:eastAsiaTheme="minorEastAsia"/>
          <w:spacing w:val="-2"/>
          <w:sz w:val="24"/>
          <w:szCs w:val="24"/>
          <w:highlight w:val="none"/>
          <w:lang w:eastAsia="zh-CN"/>
        </w:rPr>
        <w:t>下比例分摊（按联</w:t>
      </w:r>
      <w:r>
        <w:rPr>
          <w:rFonts w:asciiTheme="minorEastAsia" w:hAnsiTheme="minorEastAsia" w:eastAsiaTheme="minorEastAsia"/>
          <w:spacing w:val="-1"/>
          <w:sz w:val="24"/>
          <w:szCs w:val="24"/>
          <w:highlight w:val="none"/>
          <w:lang w:eastAsia="zh-CN"/>
        </w:rPr>
        <w:t>合体成员分别列明</w:t>
      </w:r>
      <w:r>
        <w:rPr>
          <w:rFonts w:asciiTheme="minorEastAsia" w:hAnsiTheme="minorEastAsia" w:eastAsiaTheme="minorEastAsia"/>
          <w:spacing w:val="-54"/>
          <w:sz w:val="24"/>
          <w:szCs w:val="24"/>
          <w:highlight w:val="none"/>
          <w:lang w:eastAsia="zh-CN"/>
        </w:rPr>
        <w:t>）：</w:t>
      </w:r>
    </w:p>
    <w:p w14:paraId="5FCA274C">
      <w:pPr>
        <w:pStyle w:val="18"/>
        <w:spacing w:line="360" w:lineRule="auto"/>
        <w:ind w:left="854" w:hanging="1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w:t>
      </w:r>
      <w:r>
        <w:rPr>
          <w:rFonts w:cs="Times New Roman" w:asciiTheme="minorEastAsia" w:hAnsiTheme="minorEastAsia" w:eastAsiaTheme="minorEastAsia"/>
          <w:spacing w:val="3"/>
          <w:sz w:val="24"/>
          <w:szCs w:val="24"/>
          <w:highlight w:val="none"/>
          <w:lang w:eastAsia="zh-CN"/>
        </w:rPr>
        <w:t>1</w:t>
      </w:r>
      <w:r>
        <w:rPr>
          <w:rFonts w:asciiTheme="minorEastAsia" w:hAnsiTheme="minorEastAsia" w:eastAsiaTheme="minorEastAsia"/>
          <w:spacing w:val="3"/>
          <w:sz w:val="24"/>
          <w:szCs w:val="24"/>
          <w:highlight w:val="none"/>
          <w:lang w:eastAsia="zh-CN"/>
        </w:rPr>
        <w:t>）</w:t>
      </w:r>
      <w:r>
        <w:rPr>
          <w:rFonts w:cs="Times New Roman" w:asciiTheme="minorEastAsia" w:hAnsiTheme="minorEastAsia" w:eastAsiaTheme="minorEastAsia"/>
          <w:sz w:val="24"/>
          <w:szCs w:val="24"/>
          <w:highlight w:val="none"/>
          <w:lang w:eastAsia="zh-CN"/>
        </w:rPr>
        <w:t>____</w:t>
      </w:r>
      <w:r>
        <w:rPr>
          <w:rFonts w:asciiTheme="minorEastAsia" w:hAnsiTheme="minorEastAsia" w:eastAsiaTheme="minorEastAsia"/>
          <w:spacing w:val="3"/>
          <w:sz w:val="24"/>
          <w:szCs w:val="24"/>
          <w:highlight w:val="none"/>
          <w:lang w:eastAsia="zh-CN"/>
        </w:rPr>
        <w:t>为</w:t>
      </w:r>
      <w:r>
        <w:rPr>
          <w:rFonts w:cs="Times New Roman"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大型企业</w:t>
      </w:r>
      <w:r>
        <w:rPr>
          <w:rFonts w:cs="Times New Roman"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中型企业、</w:t>
      </w:r>
      <w:r>
        <w:rPr>
          <w:rFonts w:cs="Times New Roman"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小</w:t>
      </w:r>
      <w:r>
        <w:rPr>
          <w:rFonts w:asciiTheme="minorEastAsia" w:hAnsiTheme="minorEastAsia" w:eastAsiaTheme="minorEastAsia"/>
          <w:spacing w:val="2"/>
          <w:sz w:val="24"/>
          <w:szCs w:val="24"/>
          <w:highlight w:val="none"/>
          <w:lang w:eastAsia="zh-CN"/>
        </w:rPr>
        <w:t>微企业（包含监狱企业、残疾人福</w:t>
      </w:r>
      <w:r>
        <w:rPr>
          <w:rFonts w:asciiTheme="minorEastAsia" w:hAnsiTheme="minorEastAsia" w:eastAsiaTheme="minorEastAsia"/>
          <w:spacing w:val="-3"/>
          <w:sz w:val="24"/>
          <w:szCs w:val="24"/>
          <w:highlight w:val="none"/>
          <w:lang w:eastAsia="zh-CN"/>
        </w:rPr>
        <w:t>利性单位）、</w:t>
      </w:r>
      <w:r>
        <w:rPr>
          <w:rFonts w:cs="Times New Roman"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其他，合同金额为</w:t>
      </w:r>
      <w:r>
        <w:rPr>
          <w:rFonts w:cs="Times New Roman" w:asciiTheme="minorEastAsia" w:hAnsiTheme="minorEastAsia" w:eastAsiaTheme="minorEastAsia"/>
          <w:sz w:val="24"/>
          <w:szCs w:val="24"/>
          <w:highlight w:val="none"/>
          <w:lang w:eastAsia="zh-CN"/>
        </w:rPr>
        <w:t>____</w:t>
      </w:r>
      <w:r>
        <w:rPr>
          <w:rFonts w:asciiTheme="minorEastAsia" w:hAnsiTheme="minorEastAsia" w:eastAsiaTheme="minorEastAsia"/>
          <w:spacing w:val="-3"/>
          <w:sz w:val="24"/>
          <w:szCs w:val="24"/>
          <w:highlight w:val="none"/>
          <w:lang w:eastAsia="zh-CN"/>
        </w:rPr>
        <w:t>元；</w:t>
      </w:r>
    </w:p>
    <w:p w14:paraId="695266B9">
      <w:pPr>
        <w:pStyle w:val="18"/>
        <w:spacing w:line="360" w:lineRule="auto"/>
        <w:ind w:left="854" w:hanging="1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w:t>
      </w:r>
      <w:r>
        <w:rPr>
          <w:rFonts w:cs="Times New Roman" w:asciiTheme="minorEastAsia" w:hAnsiTheme="minorEastAsia" w:eastAsiaTheme="minorEastAsia"/>
          <w:spacing w:val="3"/>
          <w:sz w:val="24"/>
          <w:szCs w:val="24"/>
          <w:highlight w:val="none"/>
          <w:lang w:eastAsia="zh-CN"/>
        </w:rPr>
        <w:t>2</w:t>
      </w:r>
      <w:r>
        <w:rPr>
          <w:rFonts w:asciiTheme="minorEastAsia" w:hAnsiTheme="minorEastAsia" w:eastAsiaTheme="minorEastAsia"/>
          <w:spacing w:val="3"/>
          <w:sz w:val="24"/>
          <w:szCs w:val="24"/>
          <w:highlight w:val="none"/>
          <w:lang w:eastAsia="zh-CN"/>
        </w:rPr>
        <w:t>）</w:t>
      </w:r>
      <w:r>
        <w:rPr>
          <w:rFonts w:cs="Times New Roman" w:asciiTheme="minorEastAsia" w:hAnsiTheme="minorEastAsia" w:eastAsiaTheme="minorEastAsia"/>
          <w:sz w:val="24"/>
          <w:szCs w:val="24"/>
          <w:highlight w:val="none"/>
          <w:lang w:eastAsia="zh-CN"/>
        </w:rPr>
        <w:t>____</w:t>
      </w:r>
      <w:r>
        <w:rPr>
          <w:rFonts w:asciiTheme="minorEastAsia" w:hAnsiTheme="minorEastAsia" w:eastAsiaTheme="minorEastAsia"/>
          <w:spacing w:val="3"/>
          <w:sz w:val="24"/>
          <w:szCs w:val="24"/>
          <w:highlight w:val="none"/>
          <w:lang w:eastAsia="zh-CN"/>
        </w:rPr>
        <w:t>为</w:t>
      </w:r>
      <w:r>
        <w:rPr>
          <w:rFonts w:cs="Times New Roman"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大型企业</w:t>
      </w:r>
      <w:r>
        <w:rPr>
          <w:rFonts w:cs="Times New Roman"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中型企业、</w:t>
      </w:r>
      <w:r>
        <w:rPr>
          <w:rFonts w:cs="Times New Roman"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小</w:t>
      </w:r>
      <w:r>
        <w:rPr>
          <w:rFonts w:asciiTheme="minorEastAsia" w:hAnsiTheme="minorEastAsia" w:eastAsiaTheme="minorEastAsia"/>
          <w:spacing w:val="2"/>
          <w:sz w:val="24"/>
          <w:szCs w:val="24"/>
          <w:highlight w:val="none"/>
          <w:lang w:eastAsia="zh-CN"/>
        </w:rPr>
        <w:t>微企业（包含监狱企业、残疾人福</w:t>
      </w:r>
      <w:r>
        <w:rPr>
          <w:rFonts w:asciiTheme="minorEastAsia" w:hAnsiTheme="minorEastAsia" w:eastAsiaTheme="minorEastAsia"/>
          <w:spacing w:val="-3"/>
          <w:sz w:val="24"/>
          <w:szCs w:val="24"/>
          <w:highlight w:val="none"/>
          <w:lang w:eastAsia="zh-CN"/>
        </w:rPr>
        <w:t>利性单位）、</w:t>
      </w:r>
      <w:r>
        <w:rPr>
          <w:rFonts w:cs="Times New Roman"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其他，合同金额为</w:t>
      </w:r>
      <w:r>
        <w:rPr>
          <w:rFonts w:cs="Times New Roman" w:asciiTheme="minorEastAsia" w:hAnsiTheme="minorEastAsia" w:eastAsiaTheme="minorEastAsia"/>
          <w:sz w:val="24"/>
          <w:szCs w:val="24"/>
          <w:highlight w:val="none"/>
          <w:lang w:eastAsia="zh-CN"/>
        </w:rPr>
        <w:t>____</w:t>
      </w:r>
      <w:r>
        <w:rPr>
          <w:rFonts w:asciiTheme="minorEastAsia" w:hAnsiTheme="minorEastAsia" w:eastAsiaTheme="minorEastAsia"/>
          <w:spacing w:val="-3"/>
          <w:sz w:val="24"/>
          <w:szCs w:val="24"/>
          <w:highlight w:val="none"/>
          <w:lang w:eastAsia="zh-CN"/>
        </w:rPr>
        <w:t>元；</w:t>
      </w:r>
    </w:p>
    <w:p w14:paraId="193BB86D">
      <w:pPr>
        <w:pStyle w:val="18"/>
        <w:spacing w:line="360" w:lineRule="auto"/>
        <w:ind w:left="854" w:right="2" w:firstLine="10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0"/>
          <w:sz w:val="24"/>
          <w:szCs w:val="24"/>
          <w:highlight w:val="none"/>
          <w:lang w:eastAsia="zh-CN"/>
        </w:rPr>
        <w:t>(</w:t>
      </w:r>
      <w:r>
        <w:rPr>
          <w:rFonts w:ascii="Cambria" w:hAnsi="Cambria" w:cs="Cambria" w:eastAsiaTheme="minorEastAsia"/>
          <w:spacing w:val="10"/>
          <w:sz w:val="24"/>
          <w:szCs w:val="24"/>
          <w:highlight w:val="none"/>
          <w:lang w:eastAsia="zh-CN"/>
        </w:rPr>
        <w:t>…</w:t>
      </w:r>
      <w:r>
        <w:rPr>
          <w:rFonts w:asciiTheme="minorEastAsia" w:hAnsiTheme="minorEastAsia" w:eastAsiaTheme="minorEastAsia"/>
          <w:spacing w:val="10"/>
          <w:sz w:val="24"/>
          <w:szCs w:val="24"/>
          <w:highlight w:val="none"/>
          <w:lang w:eastAsia="zh-CN"/>
        </w:rPr>
        <w:t>)</w:t>
      </w:r>
      <w:r>
        <w:rPr>
          <w:rFonts w:cs="Times New Roman" w:asciiTheme="minorEastAsia" w:hAnsiTheme="minorEastAsia" w:eastAsiaTheme="minorEastAsia"/>
          <w:sz w:val="24"/>
          <w:szCs w:val="24"/>
          <w:highlight w:val="none"/>
          <w:lang w:eastAsia="zh-CN"/>
        </w:rPr>
        <w:t xml:space="preserve"> ____</w:t>
      </w:r>
      <w:r>
        <w:rPr>
          <w:rFonts w:asciiTheme="minorEastAsia" w:hAnsiTheme="minorEastAsia" w:eastAsiaTheme="minorEastAsia"/>
          <w:spacing w:val="10"/>
          <w:sz w:val="24"/>
          <w:szCs w:val="24"/>
          <w:highlight w:val="none"/>
          <w:lang w:eastAsia="zh-CN"/>
        </w:rPr>
        <w:t>为</w:t>
      </w:r>
      <w:r>
        <w:rPr>
          <w:rFonts w:cs="Times New Roman" w:asciiTheme="minorEastAsia" w:hAnsiTheme="minorEastAsia" w:eastAsiaTheme="minorEastAsia"/>
          <w:spacing w:val="10"/>
          <w:sz w:val="24"/>
          <w:szCs w:val="24"/>
          <w:highlight w:val="none"/>
          <w:lang w:eastAsia="zh-CN"/>
        </w:rPr>
        <w:t>□</w:t>
      </w:r>
      <w:r>
        <w:rPr>
          <w:rFonts w:asciiTheme="minorEastAsia" w:hAnsiTheme="minorEastAsia" w:eastAsiaTheme="minorEastAsia"/>
          <w:spacing w:val="10"/>
          <w:sz w:val="24"/>
          <w:szCs w:val="24"/>
          <w:highlight w:val="none"/>
          <w:lang w:eastAsia="zh-CN"/>
        </w:rPr>
        <w:t>大型企业</w:t>
      </w:r>
      <w:r>
        <w:rPr>
          <w:rFonts w:cs="Times New Roman" w:asciiTheme="minorEastAsia" w:hAnsiTheme="minorEastAsia" w:eastAsiaTheme="minorEastAsia"/>
          <w:spacing w:val="10"/>
          <w:sz w:val="24"/>
          <w:szCs w:val="24"/>
          <w:highlight w:val="none"/>
          <w:lang w:eastAsia="zh-CN"/>
        </w:rPr>
        <w:t>□</w:t>
      </w:r>
      <w:r>
        <w:rPr>
          <w:rFonts w:asciiTheme="minorEastAsia" w:hAnsiTheme="minorEastAsia" w:eastAsiaTheme="minorEastAsia"/>
          <w:spacing w:val="10"/>
          <w:sz w:val="24"/>
          <w:szCs w:val="24"/>
          <w:highlight w:val="none"/>
          <w:lang w:eastAsia="zh-CN"/>
        </w:rPr>
        <w:t>中型企业、</w:t>
      </w:r>
      <w:r>
        <w:rPr>
          <w:rFonts w:cs="Times New Roman" w:asciiTheme="minorEastAsia" w:hAnsiTheme="minorEastAsia" w:eastAsiaTheme="minorEastAsia"/>
          <w:spacing w:val="10"/>
          <w:sz w:val="24"/>
          <w:szCs w:val="24"/>
          <w:highlight w:val="none"/>
          <w:lang w:eastAsia="zh-CN"/>
        </w:rPr>
        <w:t>□</w:t>
      </w:r>
      <w:r>
        <w:rPr>
          <w:rFonts w:asciiTheme="minorEastAsia" w:hAnsiTheme="minorEastAsia" w:eastAsiaTheme="minorEastAsia"/>
          <w:spacing w:val="10"/>
          <w:sz w:val="24"/>
          <w:szCs w:val="24"/>
          <w:highlight w:val="none"/>
          <w:lang w:eastAsia="zh-CN"/>
        </w:rPr>
        <w:t>小微企业（包含监狱企业、残疾人</w:t>
      </w:r>
      <w:r>
        <w:rPr>
          <w:rFonts w:asciiTheme="minorEastAsia" w:hAnsiTheme="minorEastAsia" w:eastAsiaTheme="minorEastAsia"/>
          <w:spacing w:val="-1"/>
          <w:sz w:val="24"/>
          <w:szCs w:val="24"/>
          <w:highlight w:val="none"/>
          <w:lang w:eastAsia="zh-CN"/>
        </w:rPr>
        <w:t>福利性单位）、</w:t>
      </w:r>
      <w:r>
        <w:rPr>
          <w:rFonts w:cs="Times New Roman"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其他，合同金额为</w:t>
      </w:r>
      <w:r>
        <w:rPr>
          <w:rFonts w:cs="Times New Roman" w:asciiTheme="minorEastAsia" w:hAnsiTheme="minorEastAsia" w:eastAsiaTheme="minorEastAsia"/>
          <w:sz w:val="24"/>
          <w:szCs w:val="24"/>
          <w:highlight w:val="none"/>
          <w:lang w:eastAsia="zh-CN"/>
        </w:rPr>
        <w:t>____</w:t>
      </w:r>
      <w:r>
        <w:rPr>
          <w:rFonts w:asciiTheme="minorEastAsia" w:hAnsiTheme="minorEastAsia" w:eastAsiaTheme="minorEastAsia"/>
          <w:spacing w:val="-1"/>
          <w:sz w:val="24"/>
          <w:szCs w:val="24"/>
          <w:highlight w:val="none"/>
          <w:lang w:eastAsia="zh-CN"/>
        </w:rPr>
        <w:t>元。</w:t>
      </w:r>
    </w:p>
    <w:p w14:paraId="231EF2AF">
      <w:pPr>
        <w:pStyle w:val="18"/>
        <w:spacing w:line="360" w:lineRule="auto"/>
        <w:ind w:left="787" w:right="2" w:hanging="59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九、以联合体形式参加政府采购活动的，联合体各方不得再单独参加或</w:t>
      </w:r>
      <w:r>
        <w:rPr>
          <w:rFonts w:asciiTheme="minorEastAsia" w:hAnsiTheme="minorEastAsia" w:eastAsiaTheme="minorEastAsia"/>
          <w:spacing w:val="-4"/>
          <w:sz w:val="24"/>
          <w:szCs w:val="24"/>
          <w:highlight w:val="none"/>
          <w:lang w:eastAsia="zh-CN"/>
        </w:rPr>
        <w:t>者与其他供应</w:t>
      </w:r>
      <w:r>
        <w:rPr>
          <w:rFonts w:asciiTheme="minorEastAsia" w:hAnsiTheme="minorEastAsia" w:eastAsiaTheme="minorEastAsia"/>
          <w:spacing w:val="-1"/>
          <w:sz w:val="24"/>
          <w:szCs w:val="24"/>
          <w:highlight w:val="none"/>
          <w:lang w:eastAsia="zh-CN"/>
        </w:rPr>
        <w:t>商另外组成联合体参加同一合同项下的政府采购活动。</w:t>
      </w:r>
    </w:p>
    <w:p w14:paraId="7550E92E">
      <w:pPr>
        <w:pStyle w:val="18"/>
        <w:spacing w:line="360" w:lineRule="auto"/>
        <w:ind w:left="193"/>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十、其他约定（如有</w:t>
      </w:r>
      <w:r>
        <w:rPr>
          <w:rFonts w:asciiTheme="minorEastAsia" w:hAnsiTheme="minorEastAsia" w:eastAsiaTheme="minorEastAsia"/>
          <w:spacing w:val="-59"/>
          <w:sz w:val="24"/>
          <w:szCs w:val="24"/>
          <w:highlight w:val="none"/>
          <w:lang w:eastAsia="zh-CN"/>
        </w:rPr>
        <w:t>）：</w:t>
      </w:r>
      <w:r>
        <w:rPr>
          <w:rFonts w:cs="Times New Roman" w:asciiTheme="minorEastAsia" w:hAnsiTheme="minorEastAsia" w:eastAsiaTheme="minorEastAsia"/>
          <w:sz w:val="24"/>
          <w:szCs w:val="24"/>
          <w:highlight w:val="none"/>
          <w:lang w:eastAsia="zh-CN"/>
        </w:rPr>
        <w:t>____</w:t>
      </w:r>
      <w:r>
        <w:rPr>
          <w:rFonts w:asciiTheme="minorEastAsia" w:hAnsiTheme="minorEastAsia" w:eastAsiaTheme="minorEastAsia"/>
          <w:sz w:val="24"/>
          <w:szCs w:val="24"/>
          <w:highlight w:val="none"/>
          <w:lang w:eastAsia="zh-CN"/>
        </w:rPr>
        <w:t>。</w:t>
      </w:r>
    </w:p>
    <w:p w14:paraId="3C0E8019">
      <w:pPr>
        <w:spacing w:line="196" w:lineRule="auto"/>
        <w:rPr>
          <w:rFonts w:hint="eastAsia" w:asciiTheme="minorEastAsia" w:hAnsiTheme="minorEastAsia" w:eastAsiaTheme="minorEastAsia"/>
          <w:sz w:val="24"/>
          <w:szCs w:val="24"/>
          <w:highlight w:val="none"/>
          <w:lang w:eastAsia="zh-CN"/>
        </w:rPr>
        <w:sectPr>
          <w:headerReference r:id="rId40" w:type="default"/>
          <w:footerReference r:id="rId41" w:type="default"/>
          <w:pgSz w:w="11907" w:h="16840"/>
          <w:pgMar w:top="1440" w:right="1800" w:bottom="1440" w:left="1800" w:header="875" w:footer="885" w:gutter="0"/>
          <w:cols w:space="720" w:num="1"/>
          <w:docGrid w:linePitch="286" w:charSpace="0"/>
        </w:sectPr>
      </w:pPr>
    </w:p>
    <w:p w14:paraId="135518A0">
      <w:pPr>
        <w:pStyle w:val="18"/>
        <w:spacing w:before="308" w:line="301" w:lineRule="auto"/>
        <w:ind w:left="6" w:firstLine="47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本协议自各方盖章后生效，采购合同履行完</w:t>
      </w:r>
      <w:r>
        <w:rPr>
          <w:rFonts w:asciiTheme="minorEastAsia" w:hAnsiTheme="minorEastAsia" w:eastAsiaTheme="minorEastAsia"/>
          <w:spacing w:val="-2"/>
          <w:sz w:val="24"/>
          <w:szCs w:val="24"/>
          <w:highlight w:val="none"/>
          <w:lang w:eastAsia="zh-CN"/>
        </w:rPr>
        <w:t>毕后自动失效。如未中标，本协议自动终止。</w:t>
      </w:r>
    </w:p>
    <w:p w14:paraId="429E67EC">
      <w:pPr>
        <w:spacing w:line="301" w:lineRule="auto"/>
        <w:rPr>
          <w:rFonts w:hint="eastAsia" w:asciiTheme="minorEastAsia" w:hAnsiTheme="minorEastAsia" w:eastAsiaTheme="minorEastAsia"/>
          <w:sz w:val="24"/>
          <w:szCs w:val="24"/>
          <w:highlight w:val="none"/>
          <w:lang w:eastAsia="zh-CN"/>
        </w:rPr>
        <w:sectPr>
          <w:headerReference r:id="rId42" w:type="default"/>
          <w:footerReference r:id="rId43" w:type="default"/>
          <w:pgSz w:w="11907" w:h="16840"/>
          <w:pgMar w:top="1149" w:right="1133" w:bottom="1060" w:left="1701" w:header="875" w:footer="886" w:gutter="0"/>
          <w:cols w:space="720" w:num="1"/>
        </w:sectPr>
      </w:pPr>
    </w:p>
    <w:p w14:paraId="5205B29B">
      <w:pPr>
        <w:pStyle w:val="18"/>
        <w:spacing w:before="308" w:line="200" w:lineRule="auto"/>
        <w:ind w:left="47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联合体牵头人名称：</w:t>
      </w:r>
      <w:r>
        <w:rPr>
          <w:rFonts w:cs="Times New Roman" w:asciiTheme="minorEastAsia" w:hAnsiTheme="minorEastAsia" w:eastAsiaTheme="minorEastAsia"/>
          <w:sz w:val="24"/>
          <w:szCs w:val="24"/>
          <w:highlight w:val="none"/>
          <w:u w:val="single"/>
          <w:lang w:eastAsia="zh-CN"/>
        </w:rPr>
        <w:t xml:space="preserve">       </w:t>
      </w:r>
      <w:r>
        <w:rPr>
          <w:rFonts w:cs="Times New Roman" w:asciiTheme="minorEastAsia" w:hAnsiTheme="minorEastAsia" w:eastAsiaTheme="minorEastAsia"/>
          <w:sz w:val="24"/>
          <w:szCs w:val="24"/>
          <w:highlight w:val="none"/>
          <w:lang w:eastAsia="zh-CN"/>
        </w:rPr>
        <w:t xml:space="preserve">                </w:t>
      </w:r>
      <w:r>
        <w:rPr>
          <w:rFonts w:asciiTheme="minorEastAsia" w:hAnsiTheme="minorEastAsia" w:eastAsiaTheme="minorEastAsia"/>
          <w:spacing w:val="-2"/>
          <w:sz w:val="24"/>
          <w:szCs w:val="24"/>
          <w:highlight w:val="none"/>
          <w:lang w:eastAsia="zh-CN"/>
        </w:rPr>
        <w:t>联合体成员名称：</w:t>
      </w:r>
      <w:r>
        <w:rPr>
          <w:rFonts w:cs="Times New Roman" w:asciiTheme="minorEastAsia" w:hAnsiTheme="minorEastAsia" w:eastAsiaTheme="minorEastAsia"/>
          <w:sz w:val="24"/>
          <w:szCs w:val="24"/>
          <w:highlight w:val="none"/>
          <w:u w:val="single"/>
          <w:lang w:eastAsia="zh-CN"/>
        </w:rPr>
        <w:t xml:space="preserve">       </w:t>
      </w:r>
    </w:p>
    <w:p w14:paraId="3FA1D766">
      <w:pPr>
        <w:pStyle w:val="18"/>
        <w:spacing w:before="178" w:line="201" w:lineRule="auto"/>
        <w:ind w:left="47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盖章：</w:t>
      </w:r>
      <w:r>
        <w:rPr>
          <w:rFonts w:cs="Times New Roman" w:asciiTheme="minorEastAsia" w:hAnsiTheme="minorEastAsia" w:eastAsiaTheme="minorEastAsia"/>
          <w:sz w:val="24"/>
          <w:szCs w:val="24"/>
          <w:highlight w:val="none"/>
          <w:u w:val="single"/>
          <w:lang w:eastAsia="zh-CN"/>
        </w:rPr>
        <w:t xml:space="preserve">       </w:t>
      </w:r>
      <w:r>
        <w:rPr>
          <w:rFonts w:cs="Times New Roman" w:asciiTheme="minorEastAsia" w:hAnsiTheme="minorEastAsia" w:eastAsiaTheme="minorEastAsia"/>
          <w:sz w:val="24"/>
          <w:szCs w:val="24"/>
          <w:highlight w:val="none"/>
          <w:lang w:eastAsia="zh-CN"/>
        </w:rPr>
        <w:t xml:space="preserve">                            </w:t>
      </w:r>
      <w:r>
        <w:rPr>
          <w:rFonts w:asciiTheme="minorEastAsia" w:hAnsiTheme="minorEastAsia" w:eastAsiaTheme="minorEastAsia"/>
          <w:spacing w:val="-2"/>
          <w:sz w:val="24"/>
          <w:szCs w:val="24"/>
          <w:highlight w:val="none"/>
          <w:lang w:eastAsia="zh-CN"/>
        </w:rPr>
        <w:t>盖章：</w:t>
      </w:r>
      <w:r>
        <w:rPr>
          <w:rFonts w:cs="Times New Roman" w:asciiTheme="minorEastAsia" w:hAnsiTheme="minorEastAsia" w:eastAsiaTheme="minorEastAsia"/>
          <w:sz w:val="24"/>
          <w:szCs w:val="24"/>
          <w:highlight w:val="none"/>
          <w:u w:val="single"/>
          <w:lang w:eastAsia="zh-CN"/>
        </w:rPr>
        <w:t xml:space="preserve">       </w:t>
      </w:r>
    </w:p>
    <w:p w14:paraId="3ED13DE5">
      <w:pPr>
        <w:spacing w:line="302" w:lineRule="auto"/>
        <w:rPr>
          <w:rFonts w:hint="eastAsia" w:asciiTheme="minorEastAsia" w:hAnsiTheme="minorEastAsia" w:eastAsiaTheme="minorEastAsia"/>
          <w:highlight w:val="none"/>
          <w:lang w:eastAsia="zh-CN"/>
        </w:rPr>
      </w:pPr>
    </w:p>
    <w:p w14:paraId="7C404BDC">
      <w:pPr>
        <w:spacing w:line="303" w:lineRule="auto"/>
        <w:rPr>
          <w:rFonts w:hint="eastAsia" w:asciiTheme="minorEastAsia" w:hAnsiTheme="minorEastAsia" w:eastAsiaTheme="minorEastAsia"/>
          <w:highlight w:val="none"/>
          <w:lang w:eastAsia="zh-CN"/>
        </w:rPr>
      </w:pPr>
    </w:p>
    <w:p w14:paraId="49AB36AD">
      <w:pPr>
        <w:spacing w:line="303" w:lineRule="auto"/>
        <w:rPr>
          <w:rFonts w:hint="eastAsia" w:asciiTheme="minorEastAsia" w:hAnsiTheme="minorEastAsia" w:eastAsiaTheme="minorEastAsia"/>
          <w:highlight w:val="none"/>
          <w:lang w:eastAsia="zh-CN"/>
        </w:rPr>
      </w:pPr>
    </w:p>
    <w:p w14:paraId="485D5926">
      <w:pPr>
        <w:pStyle w:val="18"/>
        <w:spacing w:before="103" w:line="300" w:lineRule="auto"/>
        <w:ind w:left="477" w:right="5961" w:hanging="2"/>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联合体成员名称：</w:t>
      </w:r>
      <w:r>
        <w:rPr>
          <w:rFonts w:cs="Times New Roman"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4"/>
          <w:sz w:val="24"/>
          <w:szCs w:val="24"/>
          <w:highlight w:val="none"/>
          <w:lang w:eastAsia="zh-CN"/>
        </w:rPr>
        <w:t>盖章：</w:t>
      </w:r>
      <w:r>
        <w:rPr>
          <w:rFonts w:cs="Times New Roman" w:asciiTheme="minorEastAsia" w:hAnsiTheme="minorEastAsia" w:eastAsiaTheme="minorEastAsia"/>
          <w:sz w:val="24"/>
          <w:szCs w:val="24"/>
          <w:highlight w:val="none"/>
          <w:u w:val="single"/>
          <w:lang w:eastAsia="zh-CN"/>
        </w:rPr>
        <w:t>__     __</w:t>
      </w:r>
    </w:p>
    <w:p w14:paraId="4031D987">
      <w:pPr>
        <w:spacing w:line="290" w:lineRule="auto"/>
        <w:rPr>
          <w:rFonts w:hint="eastAsia" w:asciiTheme="minorEastAsia" w:hAnsiTheme="minorEastAsia" w:eastAsiaTheme="minorEastAsia"/>
          <w:highlight w:val="none"/>
          <w:lang w:eastAsia="zh-CN"/>
        </w:rPr>
      </w:pPr>
    </w:p>
    <w:p w14:paraId="5372D7E6">
      <w:pPr>
        <w:spacing w:line="290" w:lineRule="auto"/>
        <w:rPr>
          <w:rFonts w:hint="eastAsia" w:asciiTheme="minorEastAsia" w:hAnsiTheme="minorEastAsia" w:eastAsiaTheme="minorEastAsia"/>
          <w:highlight w:val="none"/>
          <w:lang w:eastAsia="zh-CN"/>
        </w:rPr>
      </w:pPr>
    </w:p>
    <w:p w14:paraId="77D173CF">
      <w:pPr>
        <w:spacing w:line="290" w:lineRule="auto"/>
        <w:rPr>
          <w:rFonts w:hint="eastAsia" w:asciiTheme="minorEastAsia" w:hAnsiTheme="minorEastAsia" w:eastAsiaTheme="minorEastAsia"/>
          <w:highlight w:val="none"/>
          <w:lang w:eastAsia="zh-CN"/>
        </w:rPr>
      </w:pPr>
    </w:p>
    <w:p w14:paraId="3954C390">
      <w:pPr>
        <w:spacing w:line="290" w:lineRule="auto"/>
        <w:rPr>
          <w:rFonts w:hint="eastAsia" w:asciiTheme="minorEastAsia" w:hAnsiTheme="minorEastAsia" w:eastAsiaTheme="minorEastAsia"/>
          <w:highlight w:val="none"/>
          <w:lang w:eastAsia="zh-CN"/>
        </w:rPr>
      </w:pPr>
    </w:p>
    <w:p w14:paraId="03DF2C6E">
      <w:pPr>
        <w:pStyle w:val="18"/>
        <w:spacing w:before="103" w:line="200" w:lineRule="auto"/>
        <w:jc w:val="right"/>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9"/>
          <w:sz w:val="24"/>
          <w:szCs w:val="24"/>
          <w:highlight w:val="none"/>
          <w:lang w:eastAsia="zh-CN"/>
        </w:rPr>
        <w:t>日期：</w:t>
      </w:r>
      <w:r>
        <w:rPr>
          <w:rFonts w:cs="Times New Roman"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9"/>
          <w:sz w:val="24"/>
          <w:szCs w:val="24"/>
          <w:highlight w:val="none"/>
          <w:lang w:eastAsia="zh-CN"/>
        </w:rPr>
        <w:t>年</w:t>
      </w:r>
      <w:r>
        <w:rPr>
          <w:rFonts w:cs="Times New Roman"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9"/>
          <w:sz w:val="24"/>
          <w:szCs w:val="24"/>
          <w:highlight w:val="none"/>
          <w:lang w:eastAsia="zh-CN"/>
        </w:rPr>
        <w:t>月</w:t>
      </w:r>
      <w:r>
        <w:rPr>
          <w:rFonts w:cs="Times New Roman" w:asciiTheme="minorEastAsia" w:hAnsiTheme="minorEastAsia" w:eastAsiaTheme="minorEastAsia"/>
          <w:sz w:val="24"/>
          <w:szCs w:val="24"/>
          <w:highlight w:val="none"/>
          <w:u w:val="single"/>
          <w:lang w:eastAsia="zh-CN"/>
        </w:rPr>
        <w:t xml:space="preserve">   </w:t>
      </w:r>
      <w:r>
        <w:rPr>
          <w:rFonts w:asciiTheme="minorEastAsia" w:hAnsiTheme="minorEastAsia" w:eastAsiaTheme="minorEastAsia"/>
          <w:spacing w:val="-10"/>
          <w:sz w:val="24"/>
          <w:szCs w:val="24"/>
          <w:highlight w:val="none"/>
          <w:lang w:eastAsia="zh-CN"/>
        </w:rPr>
        <w:t>日</w:t>
      </w:r>
    </w:p>
    <w:p w14:paraId="23B82585">
      <w:pPr>
        <w:spacing w:line="264" w:lineRule="auto"/>
        <w:rPr>
          <w:rFonts w:hint="eastAsia" w:asciiTheme="minorEastAsia" w:hAnsiTheme="minorEastAsia" w:eastAsiaTheme="minorEastAsia"/>
          <w:highlight w:val="none"/>
          <w:lang w:eastAsia="zh-CN"/>
        </w:rPr>
      </w:pPr>
    </w:p>
    <w:p w14:paraId="6A842393">
      <w:pPr>
        <w:spacing w:line="264" w:lineRule="auto"/>
        <w:rPr>
          <w:rFonts w:hint="eastAsia" w:asciiTheme="minorEastAsia" w:hAnsiTheme="minorEastAsia" w:eastAsiaTheme="minorEastAsia"/>
          <w:highlight w:val="none"/>
          <w:lang w:eastAsia="zh-CN"/>
        </w:rPr>
      </w:pPr>
    </w:p>
    <w:p w14:paraId="6A55AA72">
      <w:pPr>
        <w:spacing w:line="265" w:lineRule="auto"/>
        <w:rPr>
          <w:rFonts w:hint="eastAsia" w:asciiTheme="minorEastAsia" w:hAnsiTheme="minorEastAsia" w:eastAsiaTheme="minorEastAsia"/>
          <w:highlight w:val="none"/>
          <w:lang w:eastAsia="zh-CN"/>
        </w:rPr>
      </w:pPr>
    </w:p>
    <w:p w14:paraId="7378D4C4">
      <w:pPr>
        <w:spacing w:line="265" w:lineRule="auto"/>
        <w:rPr>
          <w:rFonts w:hint="eastAsia" w:asciiTheme="minorEastAsia" w:hAnsiTheme="minorEastAsia" w:eastAsiaTheme="minorEastAsia"/>
          <w:highlight w:val="none"/>
          <w:lang w:eastAsia="zh-CN"/>
        </w:rPr>
      </w:pPr>
    </w:p>
    <w:p w14:paraId="7D875EFB">
      <w:pPr>
        <w:spacing w:line="265" w:lineRule="auto"/>
        <w:rPr>
          <w:rFonts w:hint="eastAsia" w:asciiTheme="minorEastAsia" w:hAnsiTheme="minorEastAsia" w:eastAsiaTheme="minorEastAsia"/>
          <w:highlight w:val="none"/>
          <w:lang w:eastAsia="zh-CN"/>
        </w:rPr>
      </w:pPr>
    </w:p>
    <w:p w14:paraId="4D53C615">
      <w:pPr>
        <w:pStyle w:val="18"/>
        <w:spacing w:before="103" w:line="203" w:lineRule="auto"/>
        <w:ind w:left="48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注：</w:t>
      </w:r>
    </w:p>
    <w:p w14:paraId="21E2FA0F">
      <w:pPr>
        <w:pStyle w:val="18"/>
        <w:spacing w:before="171" w:line="253" w:lineRule="auto"/>
        <w:ind w:left="723" w:hanging="219"/>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w:t>
      </w:r>
      <w:r>
        <w:rPr>
          <w:rFonts w:asciiTheme="minorEastAsia" w:hAnsiTheme="minorEastAsia" w:eastAsiaTheme="minorEastAsia"/>
          <w:spacing w:val="2"/>
          <w:sz w:val="24"/>
          <w:szCs w:val="24"/>
          <w:highlight w:val="none"/>
          <w:lang w:eastAsia="zh-CN"/>
        </w:rPr>
        <w:t>如本项目（包）接受供应商以联合体形式参加采购活动，且供应商以联合体形</w:t>
      </w:r>
      <w:r>
        <w:rPr>
          <w:rFonts w:asciiTheme="minorEastAsia" w:hAnsiTheme="minorEastAsia" w:eastAsiaTheme="minorEastAsia"/>
          <w:spacing w:val="-6"/>
          <w:sz w:val="24"/>
          <w:szCs w:val="24"/>
          <w:highlight w:val="none"/>
          <w:lang w:eastAsia="zh-CN"/>
        </w:rPr>
        <w:t>式参与时，须提供《联合协议》，否则</w:t>
      </w:r>
      <w:r>
        <w:rPr>
          <w:rFonts w:asciiTheme="minorEastAsia" w:hAnsiTheme="minorEastAsia" w:eastAsiaTheme="minorEastAsia"/>
          <w:b/>
          <w:bCs/>
          <w:spacing w:val="-6"/>
          <w:sz w:val="24"/>
          <w:szCs w:val="24"/>
          <w:highlight w:val="none"/>
          <w:lang w:eastAsia="zh-CN"/>
        </w:rPr>
        <w:t>投标无效</w:t>
      </w:r>
      <w:r>
        <w:rPr>
          <w:rFonts w:asciiTheme="minorEastAsia" w:hAnsiTheme="minorEastAsia" w:eastAsiaTheme="minorEastAsia"/>
          <w:spacing w:val="-6"/>
          <w:sz w:val="24"/>
          <w:szCs w:val="24"/>
          <w:highlight w:val="none"/>
          <w:lang w:eastAsia="zh-CN"/>
        </w:rPr>
        <w:t>。</w:t>
      </w:r>
    </w:p>
    <w:p w14:paraId="1B9FD08B">
      <w:pPr>
        <w:pStyle w:val="18"/>
        <w:spacing w:before="177" w:line="200" w:lineRule="auto"/>
        <w:ind w:left="495"/>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w:t>
      </w:r>
      <w:r>
        <w:rPr>
          <w:rFonts w:asciiTheme="minorEastAsia" w:hAnsiTheme="minorEastAsia" w:eastAsiaTheme="minorEastAsia"/>
          <w:sz w:val="24"/>
          <w:szCs w:val="24"/>
          <w:highlight w:val="none"/>
          <w:lang w:eastAsia="zh-CN"/>
        </w:rPr>
        <w:t>联合体各方成员须在本协议上共同盖章。</w:t>
      </w:r>
    </w:p>
    <w:p w14:paraId="5D1015B9">
      <w:pPr>
        <w:spacing w:line="200" w:lineRule="auto"/>
        <w:rPr>
          <w:rFonts w:hint="eastAsia" w:asciiTheme="minorEastAsia" w:hAnsiTheme="minorEastAsia" w:eastAsiaTheme="minorEastAsia"/>
          <w:sz w:val="24"/>
          <w:szCs w:val="24"/>
          <w:highlight w:val="none"/>
          <w:lang w:eastAsia="zh-CN"/>
        </w:rPr>
        <w:sectPr>
          <w:footerReference r:id="rId44" w:type="default"/>
          <w:pgSz w:w="11907" w:h="16840"/>
          <w:pgMar w:top="1149" w:right="1133" w:bottom="1060" w:left="1701" w:header="875" w:footer="886" w:gutter="0"/>
          <w:cols w:space="720" w:num="1"/>
        </w:sectPr>
      </w:pPr>
    </w:p>
    <w:p w14:paraId="4D1E4102">
      <w:pPr>
        <w:pStyle w:val="18"/>
        <w:spacing w:before="307" w:line="201" w:lineRule="auto"/>
        <w:ind w:left="18"/>
        <w:outlineLvl w:val="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3-2</w:t>
      </w:r>
      <w:r>
        <w:rPr>
          <w:rFonts w:asciiTheme="minorEastAsia" w:hAnsiTheme="minorEastAsia" w:eastAsiaTheme="minorEastAsia"/>
          <w:spacing w:val="1"/>
          <w:sz w:val="24"/>
          <w:szCs w:val="24"/>
          <w:highlight w:val="none"/>
          <w:lang w:eastAsia="zh-CN"/>
        </w:rPr>
        <w:t>其他特定资格要求</w:t>
      </w:r>
    </w:p>
    <w:p w14:paraId="1CB0CBA9">
      <w:pPr>
        <w:spacing w:line="201" w:lineRule="auto"/>
        <w:rPr>
          <w:rFonts w:hint="eastAsia" w:asciiTheme="minorEastAsia" w:hAnsiTheme="minorEastAsia" w:eastAsiaTheme="minorEastAsia"/>
          <w:sz w:val="24"/>
          <w:szCs w:val="24"/>
          <w:highlight w:val="none"/>
          <w:lang w:eastAsia="zh-CN"/>
        </w:rPr>
        <w:sectPr>
          <w:footerReference r:id="rId45" w:type="default"/>
          <w:pgSz w:w="11907" w:h="16840"/>
          <w:pgMar w:top="1149" w:right="1133" w:bottom="1057" w:left="1701" w:header="875" w:footer="886" w:gutter="0"/>
          <w:cols w:space="720" w:num="1"/>
        </w:sectPr>
      </w:pPr>
    </w:p>
    <w:p w14:paraId="4581D561">
      <w:pPr>
        <w:pStyle w:val="18"/>
        <w:spacing w:before="307" w:line="201" w:lineRule="auto"/>
        <w:ind w:left="12"/>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4 </w:t>
      </w:r>
      <w:r>
        <w:rPr>
          <w:rFonts w:asciiTheme="minorEastAsia" w:hAnsiTheme="minorEastAsia" w:eastAsiaTheme="minorEastAsia"/>
          <w:spacing w:val="1"/>
          <w:sz w:val="24"/>
          <w:szCs w:val="24"/>
          <w:highlight w:val="none"/>
          <w:lang w:eastAsia="zh-CN"/>
        </w:rPr>
        <w:t>投标保证金凭证</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交款单据电子件</w:t>
      </w:r>
    </w:p>
    <w:p w14:paraId="20E3D2EA">
      <w:pPr>
        <w:spacing w:line="201" w:lineRule="auto"/>
        <w:rPr>
          <w:rFonts w:hint="eastAsia" w:asciiTheme="minorEastAsia" w:hAnsiTheme="minorEastAsia" w:eastAsiaTheme="minorEastAsia"/>
          <w:sz w:val="24"/>
          <w:szCs w:val="24"/>
          <w:highlight w:val="none"/>
          <w:lang w:eastAsia="zh-CN"/>
        </w:rPr>
        <w:sectPr>
          <w:footerReference r:id="rId46" w:type="default"/>
          <w:pgSz w:w="11907" w:h="16840"/>
          <w:pgMar w:top="1149" w:right="1133" w:bottom="1057" w:left="1701" w:header="875" w:footer="886" w:gutter="0"/>
          <w:cols w:space="720" w:num="1"/>
        </w:sectPr>
      </w:pPr>
    </w:p>
    <w:p w14:paraId="5F1F2B54">
      <w:pPr>
        <w:pStyle w:val="18"/>
        <w:spacing w:before="308" w:line="201" w:lineRule="auto"/>
        <w:ind w:left="6"/>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24"/>
          <w:sz w:val="24"/>
          <w:szCs w:val="24"/>
          <w:highlight w:val="none"/>
          <w:lang w:eastAsia="zh-CN"/>
        </w:rPr>
        <w:t>二、商务技术文件格式</w:t>
      </w:r>
    </w:p>
    <w:p w14:paraId="49CE2AEE">
      <w:pPr>
        <w:pStyle w:val="18"/>
        <w:spacing w:before="334"/>
        <w:ind w:left="6"/>
        <w:rPr>
          <w:rFonts w:hint="eastAsia" w:asciiTheme="minorEastAsia" w:hAnsiTheme="minorEastAsia" w:eastAsiaTheme="minorEastAsia"/>
          <w:b/>
          <w:bCs/>
          <w:spacing w:val="-5"/>
          <w:sz w:val="24"/>
          <w:szCs w:val="24"/>
          <w:highlight w:val="none"/>
          <w:lang w:eastAsia="zh-CN"/>
        </w:rPr>
      </w:pPr>
      <w:r>
        <w:rPr>
          <w:rFonts w:asciiTheme="minorEastAsia" w:hAnsiTheme="minorEastAsia" w:eastAsiaTheme="minorEastAsia"/>
          <w:b/>
          <w:bCs/>
          <w:spacing w:val="-5"/>
          <w:sz w:val="24"/>
          <w:szCs w:val="24"/>
          <w:highlight w:val="none"/>
          <w:lang w:eastAsia="zh-CN"/>
        </w:rPr>
        <w:t>投标文件（商务技术文件）封面（非实质性格式）</w:t>
      </w:r>
    </w:p>
    <w:p w14:paraId="0551B824">
      <w:pPr>
        <w:pStyle w:val="18"/>
        <w:spacing w:before="334"/>
        <w:ind w:left="6"/>
        <w:rPr>
          <w:rFonts w:hint="eastAsia" w:asciiTheme="minorEastAsia" w:hAnsiTheme="minorEastAsia" w:eastAsiaTheme="minorEastAsia"/>
          <w:sz w:val="24"/>
          <w:szCs w:val="24"/>
          <w:highlight w:val="none"/>
          <w:lang w:eastAsia="zh-CN"/>
        </w:rPr>
      </w:pPr>
    </w:p>
    <w:p w14:paraId="2B120217">
      <w:pPr>
        <w:pStyle w:val="18"/>
        <w:spacing w:before="334"/>
        <w:ind w:left="6"/>
        <w:rPr>
          <w:rFonts w:hint="eastAsia" w:asciiTheme="minorEastAsia" w:hAnsiTheme="minorEastAsia" w:eastAsiaTheme="minorEastAsia"/>
          <w:sz w:val="24"/>
          <w:szCs w:val="24"/>
          <w:highlight w:val="none"/>
          <w:lang w:eastAsia="zh-CN"/>
        </w:rPr>
      </w:pPr>
    </w:p>
    <w:p w14:paraId="6CE6EAFE">
      <w:pPr>
        <w:pStyle w:val="18"/>
        <w:spacing w:before="352"/>
        <w:jc w:val="center"/>
        <w:rPr>
          <w:rFonts w:hint="eastAsia" w:asciiTheme="minorEastAsia" w:hAnsiTheme="minorEastAsia" w:eastAsiaTheme="minorEastAsia"/>
          <w:sz w:val="83"/>
          <w:szCs w:val="83"/>
          <w:highlight w:val="none"/>
          <w:lang w:eastAsia="zh-CN"/>
        </w:rPr>
      </w:pPr>
      <w:r>
        <w:rPr>
          <w:rFonts w:asciiTheme="minorEastAsia" w:hAnsiTheme="minorEastAsia" w:eastAsiaTheme="minorEastAsia"/>
          <w:b/>
          <w:bCs/>
          <w:spacing w:val="-8"/>
          <w:sz w:val="83"/>
          <w:szCs w:val="83"/>
          <w:highlight w:val="none"/>
          <w:lang w:eastAsia="zh-CN"/>
        </w:rPr>
        <w:t>投</w:t>
      </w:r>
      <w:r>
        <w:rPr>
          <w:rFonts w:hint="eastAsia" w:asciiTheme="minorEastAsia" w:hAnsiTheme="minorEastAsia" w:eastAsiaTheme="minorEastAsia"/>
          <w:b/>
          <w:bCs/>
          <w:spacing w:val="-8"/>
          <w:sz w:val="83"/>
          <w:szCs w:val="83"/>
          <w:highlight w:val="none"/>
          <w:lang w:eastAsia="zh-CN"/>
        </w:rPr>
        <w:t xml:space="preserve"> </w:t>
      </w:r>
      <w:r>
        <w:rPr>
          <w:rFonts w:asciiTheme="minorEastAsia" w:hAnsiTheme="minorEastAsia" w:eastAsiaTheme="minorEastAsia"/>
          <w:b/>
          <w:bCs/>
          <w:spacing w:val="-8"/>
          <w:sz w:val="83"/>
          <w:szCs w:val="83"/>
          <w:highlight w:val="none"/>
          <w:lang w:eastAsia="zh-CN"/>
        </w:rPr>
        <w:t>标</w:t>
      </w:r>
      <w:r>
        <w:rPr>
          <w:rFonts w:hint="eastAsia" w:asciiTheme="minorEastAsia" w:hAnsiTheme="minorEastAsia" w:eastAsiaTheme="minorEastAsia"/>
          <w:b/>
          <w:bCs/>
          <w:spacing w:val="-8"/>
          <w:sz w:val="83"/>
          <w:szCs w:val="83"/>
          <w:highlight w:val="none"/>
          <w:lang w:eastAsia="zh-CN"/>
        </w:rPr>
        <w:t xml:space="preserve"> </w:t>
      </w:r>
      <w:r>
        <w:rPr>
          <w:rFonts w:asciiTheme="minorEastAsia" w:hAnsiTheme="minorEastAsia" w:eastAsiaTheme="minorEastAsia"/>
          <w:b/>
          <w:bCs/>
          <w:spacing w:val="-8"/>
          <w:sz w:val="83"/>
          <w:szCs w:val="83"/>
          <w:highlight w:val="none"/>
          <w:lang w:eastAsia="zh-CN"/>
        </w:rPr>
        <w:t>文</w:t>
      </w:r>
      <w:r>
        <w:rPr>
          <w:rFonts w:hint="eastAsia" w:asciiTheme="minorEastAsia" w:hAnsiTheme="minorEastAsia" w:eastAsiaTheme="minorEastAsia"/>
          <w:b/>
          <w:bCs/>
          <w:spacing w:val="-8"/>
          <w:sz w:val="83"/>
          <w:szCs w:val="83"/>
          <w:highlight w:val="none"/>
          <w:lang w:eastAsia="zh-CN"/>
        </w:rPr>
        <w:t xml:space="preserve"> </w:t>
      </w:r>
      <w:r>
        <w:rPr>
          <w:rFonts w:asciiTheme="minorEastAsia" w:hAnsiTheme="minorEastAsia" w:eastAsiaTheme="minorEastAsia"/>
          <w:b/>
          <w:bCs/>
          <w:spacing w:val="-8"/>
          <w:sz w:val="83"/>
          <w:szCs w:val="83"/>
          <w:highlight w:val="none"/>
          <w:lang w:eastAsia="zh-CN"/>
        </w:rPr>
        <w:t>件</w:t>
      </w:r>
    </w:p>
    <w:p w14:paraId="71D20CC7">
      <w:pPr>
        <w:pStyle w:val="18"/>
        <w:spacing w:before="1"/>
        <w:jc w:val="center"/>
        <w:rPr>
          <w:rFonts w:hint="eastAsia" w:asciiTheme="minorEastAsia" w:hAnsiTheme="minorEastAsia" w:eastAsiaTheme="minorEastAsia"/>
          <w:highlight w:val="none"/>
          <w:lang w:eastAsia="zh-CN"/>
        </w:rPr>
      </w:pPr>
      <w:r>
        <w:rPr>
          <w:rFonts w:asciiTheme="minorEastAsia" w:hAnsiTheme="minorEastAsia" w:eastAsiaTheme="minorEastAsia"/>
          <w:b/>
          <w:bCs/>
          <w:spacing w:val="63"/>
          <w:sz w:val="52"/>
          <w:szCs w:val="52"/>
          <w:highlight w:val="none"/>
          <w:lang w:eastAsia="zh-CN"/>
        </w:rPr>
        <w:t>（商务技术文件）</w:t>
      </w:r>
    </w:p>
    <w:p w14:paraId="22412DE6">
      <w:pPr>
        <w:pStyle w:val="18"/>
        <w:spacing w:before="133"/>
        <w:ind w:left="546"/>
        <w:rPr>
          <w:rFonts w:hint="eastAsia" w:asciiTheme="minorEastAsia" w:hAnsiTheme="minorEastAsia" w:eastAsiaTheme="minorEastAsia"/>
          <w:b/>
          <w:bCs/>
          <w:spacing w:val="-11"/>
          <w:highlight w:val="none"/>
          <w:lang w:eastAsia="zh-CN"/>
        </w:rPr>
      </w:pPr>
    </w:p>
    <w:p w14:paraId="398A90EB">
      <w:pPr>
        <w:pStyle w:val="18"/>
        <w:spacing w:before="133"/>
        <w:ind w:left="546"/>
        <w:rPr>
          <w:rFonts w:hint="eastAsia" w:asciiTheme="minorEastAsia" w:hAnsiTheme="minorEastAsia" w:eastAsiaTheme="minorEastAsia"/>
          <w:b/>
          <w:bCs/>
          <w:spacing w:val="-11"/>
          <w:highlight w:val="none"/>
          <w:lang w:eastAsia="zh-CN"/>
        </w:rPr>
      </w:pPr>
    </w:p>
    <w:p w14:paraId="13E66256">
      <w:pPr>
        <w:pStyle w:val="18"/>
        <w:spacing w:before="133"/>
        <w:ind w:left="546"/>
        <w:rPr>
          <w:rFonts w:hint="eastAsia" w:cs="Arial" w:asciiTheme="minorEastAsia" w:hAnsiTheme="minorEastAsia" w:eastAsiaTheme="minorEastAsia"/>
          <w:highlight w:val="none"/>
          <w:lang w:eastAsia="zh-CN"/>
        </w:rPr>
      </w:pPr>
      <w:r>
        <w:rPr>
          <w:rFonts w:asciiTheme="minorEastAsia" w:hAnsiTheme="minorEastAsia" w:eastAsiaTheme="minorEastAsia"/>
          <w:b/>
          <w:bCs/>
          <w:spacing w:val="-11"/>
          <w:highlight w:val="none"/>
          <w:lang w:eastAsia="zh-CN"/>
        </w:rPr>
        <w:t>项目名称</w:t>
      </w:r>
      <w:r>
        <w:rPr>
          <w:rFonts w:cs="Arial" w:asciiTheme="minorEastAsia" w:hAnsiTheme="minorEastAsia" w:eastAsiaTheme="minorEastAsia"/>
          <w:b/>
          <w:bCs/>
          <w:spacing w:val="-11"/>
          <w:highlight w:val="none"/>
          <w:lang w:eastAsia="zh-CN"/>
        </w:rPr>
        <w:t>:</w:t>
      </w:r>
    </w:p>
    <w:p w14:paraId="0857445A">
      <w:pPr>
        <w:pStyle w:val="18"/>
        <w:spacing w:before="12"/>
        <w:ind w:left="546"/>
        <w:rPr>
          <w:rFonts w:hint="eastAsia" w:asciiTheme="minorEastAsia" w:hAnsiTheme="minorEastAsia" w:eastAsiaTheme="minorEastAsia"/>
          <w:highlight w:val="none"/>
          <w:lang w:eastAsia="zh-CN"/>
        </w:rPr>
      </w:pPr>
      <w:r>
        <w:rPr>
          <w:rFonts w:asciiTheme="minorEastAsia" w:hAnsiTheme="minorEastAsia" w:eastAsiaTheme="minorEastAsia"/>
          <w:b/>
          <w:bCs/>
          <w:spacing w:val="1"/>
          <w:highlight w:val="none"/>
          <w:lang w:eastAsia="zh-CN"/>
        </w:rPr>
        <w:t>项目编号</w:t>
      </w:r>
      <w:r>
        <w:rPr>
          <w:rFonts w:cs="Arial" w:asciiTheme="minorEastAsia" w:hAnsiTheme="minorEastAsia" w:eastAsiaTheme="minorEastAsia"/>
          <w:b/>
          <w:bCs/>
          <w:spacing w:val="1"/>
          <w:highlight w:val="none"/>
          <w:lang w:eastAsia="zh-CN"/>
        </w:rPr>
        <w:t>/</w:t>
      </w:r>
      <w:r>
        <w:rPr>
          <w:rFonts w:asciiTheme="minorEastAsia" w:hAnsiTheme="minorEastAsia" w:eastAsiaTheme="minorEastAsia"/>
          <w:b/>
          <w:bCs/>
          <w:spacing w:val="1"/>
          <w:highlight w:val="none"/>
          <w:lang w:eastAsia="zh-CN"/>
        </w:rPr>
        <w:t>包号：</w:t>
      </w:r>
    </w:p>
    <w:p w14:paraId="16E5F2A3">
      <w:pPr>
        <w:rPr>
          <w:rFonts w:hint="eastAsia" w:asciiTheme="minorEastAsia" w:hAnsiTheme="minorEastAsia" w:eastAsiaTheme="minorEastAsia"/>
          <w:highlight w:val="none"/>
          <w:lang w:eastAsia="zh-CN"/>
        </w:rPr>
      </w:pPr>
    </w:p>
    <w:p w14:paraId="0E9A04B3">
      <w:pPr>
        <w:rPr>
          <w:rFonts w:hint="eastAsia" w:asciiTheme="minorEastAsia" w:hAnsiTheme="minorEastAsia" w:eastAsiaTheme="minorEastAsia"/>
          <w:highlight w:val="none"/>
          <w:lang w:eastAsia="zh-CN"/>
        </w:rPr>
      </w:pPr>
    </w:p>
    <w:p w14:paraId="45B30452">
      <w:pPr>
        <w:rPr>
          <w:rFonts w:hint="eastAsia" w:asciiTheme="minorEastAsia" w:hAnsiTheme="minorEastAsia" w:eastAsiaTheme="minorEastAsia"/>
          <w:highlight w:val="none"/>
          <w:lang w:eastAsia="zh-CN"/>
        </w:rPr>
      </w:pPr>
    </w:p>
    <w:p w14:paraId="7FB98797">
      <w:pPr>
        <w:rPr>
          <w:rFonts w:hint="eastAsia" w:asciiTheme="minorEastAsia" w:hAnsiTheme="minorEastAsia" w:eastAsiaTheme="minorEastAsia"/>
          <w:highlight w:val="none"/>
          <w:lang w:eastAsia="zh-CN"/>
        </w:rPr>
      </w:pPr>
    </w:p>
    <w:p w14:paraId="0B93A8D7">
      <w:pPr>
        <w:rPr>
          <w:rFonts w:hint="eastAsia" w:asciiTheme="minorEastAsia" w:hAnsiTheme="minorEastAsia" w:eastAsiaTheme="minorEastAsia"/>
          <w:highlight w:val="none"/>
          <w:lang w:eastAsia="zh-CN"/>
        </w:rPr>
      </w:pPr>
    </w:p>
    <w:p w14:paraId="3AC0F2AF">
      <w:pPr>
        <w:rPr>
          <w:rFonts w:hint="eastAsia" w:asciiTheme="minorEastAsia" w:hAnsiTheme="minorEastAsia" w:eastAsiaTheme="minorEastAsia"/>
          <w:highlight w:val="none"/>
          <w:lang w:eastAsia="zh-CN"/>
        </w:rPr>
      </w:pPr>
    </w:p>
    <w:p w14:paraId="172AEE5B">
      <w:pPr>
        <w:rPr>
          <w:rFonts w:hint="eastAsia" w:asciiTheme="minorEastAsia" w:hAnsiTheme="minorEastAsia" w:eastAsiaTheme="minorEastAsia"/>
          <w:highlight w:val="none"/>
          <w:lang w:eastAsia="zh-CN"/>
        </w:rPr>
      </w:pPr>
    </w:p>
    <w:p w14:paraId="6506D72C">
      <w:pPr>
        <w:rPr>
          <w:rFonts w:hint="eastAsia" w:asciiTheme="minorEastAsia" w:hAnsiTheme="minorEastAsia" w:eastAsiaTheme="minorEastAsia"/>
          <w:highlight w:val="none"/>
          <w:lang w:eastAsia="zh-CN"/>
        </w:rPr>
      </w:pPr>
    </w:p>
    <w:p w14:paraId="5279A314">
      <w:pPr>
        <w:spacing w:line="258" w:lineRule="auto"/>
        <w:rPr>
          <w:rFonts w:hint="eastAsia" w:asciiTheme="minorEastAsia" w:hAnsiTheme="minorEastAsia" w:eastAsiaTheme="minorEastAsia"/>
          <w:highlight w:val="none"/>
          <w:lang w:eastAsia="zh-CN"/>
        </w:rPr>
      </w:pPr>
    </w:p>
    <w:p w14:paraId="1F7205EB">
      <w:pPr>
        <w:spacing w:line="258" w:lineRule="auto"/>
        <w:rPr>
          <w:rFonts w:hint="eastAsia" w:asciiTheme="minorEastAsia" w:hAnsiTheme="minorEastAsia" w:eastAsiaTheme="minorEastAsia"/>
          <w:highlight w:val="none"/>
          <w:lang w:eastAsia="zh-CN"/>
        </w:rPr>
      </w:pPr>
    </w:p>
    <w:p w14:paraId="7459BF11">
      <w:pPr>
        <w:spacing w:line="258" w:lineRule="auto"/>
        <w:rPr>
          <w:rFonts w:hint="eastAsia" w:asciiTheme="minorEastAsia" w:hAnsiTheme="minorEastAsia" w:eastAsiaTheme="minorEastAsia"/>
          <w:highlight w:val="none"/>
          <w:lang w:eastAsia="zh-CN"/>
        </w:rPr>
      </w:pPr>
    </w:p>
    <w:p w14:paraId="3203DFF2">
      <w:pPr>
        <w:pStyle w:val="18"/>
        <w:spacing w:before="133" w:line="205" w:lineRule="auto"/>
        <w:ind w:left="1447"/>
        <w:rPr>
          <w:rFonts w:hint="eastAsia" w:asciiTheme="minorEastAsia" w:hAnsiTheme="minorEastAsia" w:eastAsiaTheme="minorEastAsia"/>
          <w:highlight w:val="none"/>
          <w:lang w:eastAsia="zh-CN"/>
        </w:rPr>
      </w:pPr>
      <w:r>
        <w:rPr>
          <w:rFonts w:asciiTheme="minorEastAsia" w:hAnsiTheme="minorEastAsia" w:eastAsiaTheme="minorEastAsia"/>
          <w:b/>
          <w:bCs/>
          <w:spacing w:val="34"/>
          <w:highlight w:val="none"/>
          <w:lang w:eastAsia="zh-CN"/>
        </w:rPr>
        <w:t>投标人名称：</w:t>
      </w:r>
    </w:p>
    <w:p w14:paraId="59B308A0">
      <w:pPr>
        <w:spacing w:line="205" w:lineRule="auto"/>
        <w:rPr>
          <w:rFonts w:hint="eastAsia" w:asciiTheme="minorEastAsia" w:hAnsiTheme="minorEastAsia" w:eastAsiaTheme="minorEastAsia"/>
          <w:highlight w:val="none"/>
          <w:lang w:eastAsia="zh-CN"/>
        </w:rPr>
        <w:sectPr>
          <w:footerReference r:id="rId47" w:type="default"/>
          <w:pgSz w:w="11907" w:h="16840"/>
          <w:pgMar w:top="1149" w:right="1133" w:bottom="1060" w:left="1701" w:header="875" w:footer="886" w:gutter="0"/>
          <w:cols w:space="720" w:num="1"/>
        </w:sectPr>
      </w:pPr>
    </w:p>
    <w:p w14:paraId="445EC76E">
      <w:pPr>
        <w:pStyle w:val="18"/>
        <w:spacing w:before="307" w:line="196" w:lineRule="auto"/>
        <w:ind w:left="26"/>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1 </w:t>
      </w:r>
      <w:r>
        <w:rPr>
          <w:rFonts w:asciiTheme="minorEastAsia" w:hAnsiTheme="minorEastAsia" w:eastAsiaTheme="minorEastAsia"/>
          <w:sz w:val="24"/>
          <w:szCs w:val="24"/>
          <w:highlight w:val="none"/>
          <w:lang w:eastAsia="zh-CN"/>
        </w:rPr>
        <w:t>投标书（实质性格式）</w:t>
      </w:r>
    </w:p>
    <w:p w14:paraId="0315909F">
      <w:pPr>
        <w:spacing w:line="470" w:lineRule="auto"/>
        <w:rPr>
          <w:rFonts w:hint="eastAsia" w:asciiTheme="minorEastAsia" w:hAnsiTheme="minorEastAsia" w:eastAsiaTheme="minorEastAsia"/>
          <w:highlight w:val="none"/>
          <w:lang w:eastAsia="zh-CN"/>
        </w:rPr>
      </w:pPr>
    </w:p>
    <w:p w14:paraId="6D59C614">
      <w:pPr>
        <w:pStyle w:val="18"/>
        <w:spacing w:before="150" w:line="205" w:lineRule="auto"/>
        <w:ind w:left="4002"/>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8"/>
          <w:sz w:val="35"/>
          <w:szCs w:val="35"/>
          <w:highlight w:val="none"/>
          <w:lang w:eastAsia="zh-CN"/>
        </w:rPr>
        <w:t>投标书</w:t>
      </w:r>
    </w:p>
    <w:p w14:paraId="2810CE74">
      <w:pPr>
        <w:pStyle w:val="18"/>
        <w:spacing w:before="250" w:line="196" w:lineRule="auto"/>
        <w:ind w:left="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致</w:t>
      </w:r>
      <w:r>
        <w:rPr>
          <w:rFonts w:asciiTheme="minorEastAsia" w:hAnsiTheme="minorEastAsia" w:eastAsiaTheme="minorEastAsia"/>
          <w:spacing w:val="-56"/>
          <w:w w:val="84"/>
          <w:sz w:val="24"/>
          <w:szCs w:val="24"/>
          <w:highlight w:val="none"/>
          <w:lang w:eastAsia="zh-CN"/>
        </w:rPr>
        <w:t>：</w:t>
      </w:r>
      <w:r>
        <w:rPr>
          <w:rFonts w:asciiTheme="minorEastAsia" w:hAnsiTheme="minorEastAsia" w:eastAsiaTheme="minorEastAsia"/>
          <w:spacing w:val="-56"/>
          <w:w w:val="84"/>
          <w:sz w:val="24"/>
          <w:szCs w:val="24"/>
          <w:highlight w:val="none"/>
          <w:u w:val="single"/>
          <w:lang w:eastAsia="zh-CN"/>
        </w:rPr>
        <w:t>（</w:t>
      </w:r>
      <w:r>
        <w:rPr>
          <w:rFonts w:asciiTheme="minorEastAsia" w:hAnsiTheme="minorEastAsia" w:eastAsiaTheme="minorEastAsia"/>
          <w:spacing w:val="5"/>
          <w:sz w:val="24"/>
          <w:szCs w:val="24"/>
          <w:highlight w:val="none"/>
          <w:u w:val="single"/>
          <w:lang w:eastAsia="zh-CN"/>
        </w:rPr>
        <w:t>采购人或采购代理机构）</w:t>
      </w:r>
    </w:p>
    <w:p w14:paraId="27CCF2D0">
      <w:pPr>
        <w:spacing w:line="249" w:lineRule="auto"/>
        <w:rPr>
          <w:rFonts w:hint="eastAsia" w:asciiTheme="minorEastAsia" w:hAnsiTheme="minorEastAsia" w:eastAsiaTheme="minorEastAsia"/>
          <w:highlight w:val="none"/>
          <w:lang w:eastAsia="zh-CN"/>
        </w:rPr>
      </w:pPr>
    </w:p>
    <w:p w14:paraId="7C8BD1A7">
      <w:pPr>
        <w:spacing w:line="249" w:lineRule="auto"/>
        <w:rPr>
          <w:rFonts w:hint="eastAsia" w:asciiTheme="minorEastAsia" w:hAnsiTheme="minorEastAsia" w:eastAsiaTheme="minorEastAsia"/>
          <w:highlight w:val="none"/>
          <w:lang w:eastAsia="zh-CN"/>
        </w:rPr>
      </w:pPr>
    </w:p>
    <w:p w14:paraId="1AF6E76F">
      <w:pPr>
        <w:pStyle w:val="18"/>
        <w:spacing w:line="360" w:lineRule="auto"/>
        <w:ind w:firstLine="484"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我方参加你方就</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（项目名称，项目编号</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包号）组织的招标活动，并对</w:t>
      </w:r>
    </w:p>
    <w:p w14:paraId="0D19593B">
      <w:pPr>
        <w:pStyle w:val="18"/>
        <w:spacing w:line="360"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此项目进行投标。</w:t>
      </w:r>
    </w:p>
    <w:p w14:paraId="2080DFFD">
      <w:pPr>
        <w:pStyle w:val="18"/>
        <w:spacing w:line="360" w:lineRule="auto"/>
        <w:ind w:firstLine="472" w:firstLineChars="2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w:t>
      </w:r>
      <w:r>
        <w:rPr>
          <w:rFonts w:asciiTheme="minorEastAsia" w:hAnsiTheme="minorEastAsia" w:eastAsiaTheme="minorEastAsia"/>
          <w:spacing w:val="-2"/>
          <w:sz w:val="24"/>
          <w:szCs w:val="24"/>
          <w:highlight w:val="none"/>
          <w:lang w:eastAsia="zh-CN"/>
        </w:rPr>
        <w:t>我方已详细审查全部招标文件，自愿参与投标并承诺如下：</w:t>
      </w:r>
    </w:p>
    <w:p w14:paraId="0B1D9F31">
      <w:pPr>
        <w:pStyle w:val="18"/>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cs="Arial" w:asciiTheme="minorEastAsia" w:hAnsiTheme="minorEastAsia" w:eastAsiaTheme="minorEastAsia"/>
          <w:sz w:val="24"/>
          <w:szCs w:val="24"/>
          <w:highlight w:val="none"/>
          <w:lang w:eastAsia="zh-CN"/>
        </w:rPr>
        <w:t>1</w:t>
      </w:r>
      <w:r>
        <w:rPr>
          <w:rFonts w:asciiTheme="minorEastAsia" w:hAnsiTheme="minorEastAsia" w:eastAsiaTheme="minorEastAsia"/>
          <w:sz w:val="24"/>
          <w:szCs w:val="24"/>
          <w:highlight w:val="none"/>
          <w:lang w:eastAsia="zh-CN"/>
        </w:rPr>
        <w:t>）本投标有效期为自提交投标文件的截止之日起</w:t>
      </w:r>
      <w:r>
        <w:rPr>
          <w:rFonts w:cs="Arial" w:asciiTheme="minorEastAsia" w:hAnsiTheme="minorEastAsia" w:eastAsiaTheme="minorEastAsia"/>
          <w:sz w:val="24"/>
          <w:szCs w:val="24"/>
          <w:highlight w:val="none"/>
          <w:lang w:eastAsia="zh-CN"/>
        </w:rPr>
        <w:t>____</w:t>
      </w:r>
      <w:r>
        <w:rPr>
          <w:rFonts w:asciiTheme="minorEastAsia" w:hAnsiTheme="minorEastAsia" w:eastAsiaTheme="minorEastAsia"/>
          <w:sz w:val="24"/>
          <w:szCs w:val="24"/>
          <w:highlight w:val="none"/>
          <w:lang w:eastAsia="zh-CN"/>
        </w:rPr>
        <w:t>个日历日。</w:t>
      </w:r>
    </w:p>
    <w:p w14:paraId="0A70C9B6">
      <w:pPr>
        <w:pStyle w:val="18"/>
        <w:spacing w:line="360" w:lineRule="auto"/>
        <w:ind w:firstLine="464"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w:t>
      </w:r>
      <w:r>
        <w:rPr>
          <w:rFonts w:cs="Arial" w:asciiTheme="minorEastAsia" w:hAnsiTheme="minorEastAsia" w:eastAsiaTheme="minorEastAsia"/>
          <w:spacing w:val="-4"/>
          <w:sz w:val="24"/>
          <w:szCs w:val="24"/>
          <w:highlight w:val="none"/>
          <w:lang w:eastAsia="zh-CN"/>
        </w:rPr>
        <w:t>2</w:t>
      </w:r>
      <w:r>
        <w:rPr>
          <w:rFonts w:asciiTheme="minorEastAsia" w:hAnsiTheme="minorEastAsia" w:eastAsiaTheme="minorEastAsia"/>
          <w:spacing w:val="-4"/>
          <w:sz w:val="24"/>
          <w:szCs w:val="24"/>
          <w:highlight w:val="none"/>
          <w:lang w:eastAsia="zh-CN"/>
        </w:rPr>
        <w:t>）除合同条款及采购需求偏离表列出的偏离外，我方响应招标文件的全部</w:t>
      </w:r>
      <w:r>
        <w:rPr>
          <w:rFonts w:asciiTheme="minorEastAsia" w:hAnsiTheme="minorEastAsia" w:eastAsiaTheme="minorEastAsia"/>
          <w:spacing w:val="-5"/>
          <w:sz w:val="24"/>
          <w:szCs w:val="24"/>
          <w:highlight w:val="none"/>
          <w:lang w:eastAsia="zh-CN"/>
        </w:rPr>
        <w:t>要求。</w:t>
      </w:r>
    </w:p>
    <w:p w14:paraId="23F6F35B">
      <w:pPr>
        <w:pStyle w:val="18"/>
        <w:spacing w:line="360" w:lineRule="auto"/>
        <w:ind w:firstLine="484"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3</w:t>
      </w:r>
      <w:r>
        <w:rPr>
          <w:rFonts w:asciiTheme="minorEastAsia" w:hAnsiTheme="minorEastAsia" w:eastAsiaTheme="minorEastAsia"/>
          <w:spacing w:val="1"/>
          <w:sz w:val="24"/>
          <w:szCs w:val="24"/>
          <w:highlight w:val="none"/>
          <w:lang w:eastAsia="zh-CN"/>
        </w:rPr>
        <w:t>）我方已提供的全部文件资料是真实、准确的</w:t>
      </w:r>
      <w:r>
        <w:rPr>
          <w:rFonts w:asciiTheme="minorEastAsia" w:hAnsiTheme="minorEastAsia" w:eastAsiaTheme="minorEastAsia"/>
          <w:sz w:val="24"/>
          <w:szCs w:val="24"/>
          <w:highlight w:val="none"/>
          <w:lang w:eastAsia="zh-CN"/>
        </w:rPr>
        <w:t>，并对此承担一切法律后果。</w:t>
      </w:r>
    </w:p>
    <w:p w14:paraId="53E2B24A">
      <w:pPr>
        <w:pStyle w:val="18"/>
        <w:spacing w:line="360" w:lineRule="auto"/>
        <w:ind w:firstLine="488"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4</w:t>
      </w:r>
      <w:r>
        <w:rPr>
          <w:rFonts w:asciiTheme="minorEastAsia" w:hAnsiTheme="minorEastAsia" w:eastAsiaTheme="minorEastAsia"/>
          <w:spacing w:val="2"/>
          <w:sz w:val="24"/>
          <w:szCs w:val="24"/>
          <w:highlight w:val="none"/>
          <w:lang w:eastAsia="zh-CN"/>
        </w:rPr>
        <w:t>）如我方中标，我方将在法律规定的期限内与你方签订合同，按照招标文件要</w:t>
      </w:r>
      <w:r>
        <w:rPr>
          <w:rFonts w:asciiTheme="minorEastAsia" w:hAnsiTheme="minorEastAsia" w:eastAsiaTheme="minorEastAsia"/>
          <w:sz w:val="24"/>
          <w:szCs w:val="24"/>
          <w:highlight w:val="none"/>
          <w:lang w:eastAsia="zh-CN"/>
        </w:rPr>
        <w:t>求提交履约保证金，并在合同约定的期限内完成合同规定</w:t>
      </w:r>
      <w:r>
        <w:rPr>
          <w:rFonts w:asciiTheme="minorEastAsia" w:hAnsiTheme="minorEastAsia" w:eastAsiaTheme="minorEastAsia"/>
          <w:spacing w:val="-1"/>
          <w:sz w:val="24"/>
          <w:szCs w:val="24"/>
          <w:highlight w:val="none"/>
          <w:lang w:eastAsia="zh-CN"/>
        </w:rPr>
        <w:t>的全部义务。</w:t>
      </w:r>
    </w:p>
    <w:p w14:paraId="3ADE9E9E">
      <w:pPr>
        <w:pStyle w:val="18"/>
        <w:spacing w:line="360" w:lineRule="auto"/>
        <w:ind w:firstLine="480" w:firstLineChars="2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2.</w:t>
      </w:r>
      <w:r>
        <w:rPr>
          <w:rFonts w:asciiTheme="minorEastAsia" w:hAnsiTheme="minorEastAsia" w:eastAsiaTheme="minorEastAsia"/>
          <w:sz w:val="24"/>
          <w:szCs w:val="24"/>
          <w:highlight w:val="none"/>
          <w:lang w:eastAsia="zh-CN"/>
        </w:rPr>
        <w:t>其他补充条款（如有</w:t>
      </w:r>
      <w:r>
        <w:rPr>
          <w:rFonts w:asciiTheme="minorEastAsia" w:hAnsiTheme="minorEastAsia" w:eastAsiaTheme="minorEastAsia"/>
          <w:spacing w:val="-59"/>
          <w:sz w:val="24"/>
          <w:szCs w:val="24"/>
          <w:highlight w:val="none"/>
          <w:lang w:eastAsia="zh-CN"/>
        </w:rPr>
        <w:t>）：</w:t>
      </w:r>
      <w:r>
        <w:rPr>
          <w:rFonts w:hint="eastAsia"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z w:val="24"/>
          <w:szCs w:val="24"/>
          <w:highlight w:val="none"/>
          <w:lang w:eastAsia="zh-CN"/>
        </w:rPr>
        <w:t>。</w:t>
      </w:r>
    </w:p>
    <w:p w14:paraId="0977F628">
      <w:pPr>
        <w:pStyle w:val="18"/>
        <w:spacing w:line="360" w:lineRule="auto"/>
        <w:ind w:firstLine="476"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与本投标有关的一切正式往来信函请寄：</w:t>
      </w:r>
    </w:p>
    <w:p w14:paraId="5A2B1F71">
      <w:pPr>
        <w:spacing w:line="360" w:lineRule="auto"/>
        <w:ind w:firstLine="420" w:firstLineChars="200"/>
        <w:rPr>
          <w:rFonts w:hint="eastAsia" w:asciiTheme="minorEastAsia" w:hAnsiTheme="minorEastAsia" w:eastAsiaTheme="minorEastAsia"/>
          <w:highlight w:val="none"/>
          <w:lang w:eastAsia="zh-CN"/>
        </w:rPr>
      </w:pPr>
    </w:p>
    <w:p w14:paraId="436213C2">
      <w:pPr>
        <w:spacing w:line="360" w:lineRule="auto"/>
        <w:ind w:firstLine="420" w:firstLineChars="200"/>
        <w:rPr>
          <w:rFonts w:hint="eastAsia" w:asciiTheme="minorEastAsia" w:hAnsiTheme="minorEastAsia" w:eastAsiaTheme="minorEastAsia"/>
          <w:highlight w:val="none"/>
          <w:lang w:eastAsia="zh-CN"/>
        </w:rPr>
      </w:pPr>
    </w:p>
    <w:p w14:paraId="249CCDEC">
      <w:pPr>
        <w:pStyle w:val="18"/>
        <w:spacing w:line="360" w:lineRule="auto"/>
        <w:ind w:firstLine="476"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地址</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 xml:space="preserve">             传真</w:t>
      </w:r>
      <w:r>
        <w:rPr>
          <w:rFonts w:asciiTheme="minorEastAsia" w:hAnsiTheme="minorEastAsia" w:eastAsiaTheme="minorEastAsia"/>
          <w:spacing w:val="-1"/>
          <w:sz w:val="24"/>
          <w:szCs w:val="24"/>
          <w:highlight w:val="none"/>
          <w:u w:val="single"/>
          <w:lang w:eastAsia="zh-CN"/>
        </w:rPr>
        <w:t xml:space="preserve">                      </w:t>
      </w:r>
    </w:p>
    <w:p w14:paraId="2E94A569">
      <w:pPr>
        <w:pStyle w:val="18"/>
        <w:spacing w:line="360" w:lineRule="auto"/>
        <w:ind w:firstLine="46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电话</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 xml:space="preserve">             </w:t>
      </w:r>
      <w:r>
        <w:rPr>
          <w:rFonts w:asciiTheme="minorEastAsia" w:hAnsiTheme="minorEastAsia" w:eastAsiaTheme="minorEastAsia"/>
          <w:spacing w:val="-5"/>
          <w:sz w:val="24"/>
          <w:szCs w:val="24"/>
          <w:highlight w:val="none"/>
          <w:lang w:eastAsia="zh-CN"/>
        </w:rPr>
        <w:t>电子函件</w:t>
      </w:r>
      <w:r>
        <w:rPr>
          <w:rFonts w:asciiTheme="minorEastAsia" w:hAnsiTheme="minorEastAsia" w:eastAsiaTheme="minorEastAsia"/>
          <w:spacing w:val="-1"/>
          <w:sz w:val="24"/>
          <w:szCs w:val="24"/>
          <w:highlight w:val="none"/>
          <w:u w:val="single"/>
          <w:lang w:eastAsia="zh-CN"/>
        </w:rPr>
        <w:t xml:space="preserve">                   </w:t>
      </w:r>
    </w:p>
    <w:p w14:paraId="179A7C59">
      <w:pPr>
        <w:spacing w:line="360" w:lineRule="auto"/>
        <w:ind w:firstLine="420" w:firstLineChars="200"/>
        <w:rPr>
          <w:rFonts w:hint="eastAsia" w:asciiTheme="minorEastAsia" w:hAnsiTheme="minorEastAsia" w:eastAsiaTheme="minorEastAsia"/>
          <w:highlight w:val="none"/>
          <w:lang w:eastAsia="zh-CN"/>
        </w:rPr>
      </w:pPr>
    </w:p>
    <w:p w14:paraId="1CA11596">
      <w:pPr>
        <w:spacing w:line="360" w:lineRule="auto"/>
        <w:ind w:firstLine="420" w:firstLineChars="200"/>
        <w:rPr>
          <w:rFonts w:hint="eastAsia" w:asciiTheme="minorEastAsia" w:hAnsiTheme="minorEastAsia" w:eastAsiaTheme="minorEastAsia"/>
          <w:highlight w:val="none"/>
          <w:lang w:eastAsia="zh-CN"/>
        </w:rPr>
      </w:pPr>
    </w:p>
    <w:p w14:paraId="6AC5D842">
      <w:pPr>
        <w:pStyle w:val="18"/>
        <w:spacing w:line="360" w:lineRule="auto"/>
        <w:ind w:firstLine="476"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1"/>
          <w:sz w:val="24"/>
          <w:szCs w:val="24"/>
          <w:highlight w:val="none"/>
          <w:u w:val="single"/>
          <w:lang w:eastAsia="zh-CN"/>
        </w:rPr>
        <w:t xml:space="preserve">                   </w:t>
      </w:r>
    </w:p>
    <w:p w14:paraId="430641BB">
      <w:pPr>
        <w:pStyle w:val="18"/>
        <w:spacing w:line="360" w:lineRule="auto"/>
        <w:ind w:firstLine="428"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6214702F">
      <w:pPr>
        <w:spacing w:line="200" w:lineRule="auto"/>
        <w:rPr>
          <w:rFonts w:hint="eastAsia" w:asciiTheme="minorEastAsia" w:hAnsiTheme="minorEastAsia" w:eastAsiaTheme="minorEastAsia"/>
          <w:sz w:val="24"/>
          <w:szCs w:val="24"/>
          <w:highlight w:val="none"/>
          <w:lang w:eastAsia="zh-CN"/>
        </w:rPr>
        <w:sectPr>
          <w:headerReference r:id="rId48" w:type="default"/>
          <w:footerReference r:id="rId49" w:type="default"/>
          <w:pgSz w:w="11907" w:h="16840"/>
          <w:pgMar w:top="1149" w:right="1045" w:bottom="1057" w:left="1701" w:header="875" w:footer="886" w:gutter="0"/>
          <w:cols w:space="720" w:num="1"/>
        </w:sectPr>
      </w:pPr>
    </w:p>
    <w:p w14:paraId="45209F54">
      <w:pPr>
        <w:pStyle w:val="18"/>
        <w:spacing w:before="307" w:line="196" w:lineRule="auto"/>
        <w:ind w:left="18"/>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2 </w:t>
      </w:r>
      <w:r>
        <w:rPr>
          <w:rFonts w:asciiTheme="minorEastAsia" w:hAnsiTheme="minorEastAsia" w:eastAsiaTheme="minorEastAsia"/>
          <w:sz w:val="24"/>
          <w:szCs w:val="24"/>
          <w:highlight w:val="none"/>
          <w:lang w:eastAsia="zh-CN"/>
        </w:rPr>
        <w:t>授权委托书（实质性格式）</w:t>
      </w:r>
    </w:p>
    <w:p w14:paraId="0F8D34B5">
      <w:pPr>
        <w:pStyle w:val="18"/>
        <w:spacing w:before="111" w:line="205" w:lineRule="auto"/>
        <w:jc w:val="center"/>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9"/>
          <w:sz w:val="35"/>
          <w:szCs w:val="35"/>
          <w:highlight w:val="none"/>
          <w:lang w:eastAsia="zh-CN"/>
        </w:rPr>
        <w:t>授权委托书</w:t>
      </w:r>
    </w:p>
    <w:p w14:paraId="372BB967">
      <w:pPr>
        <w:pStyle w:val="18"/>
        <w:spacing w:before="339" w:line="196" w:lineRule="auto"/>
        <w:ind w:firstLine="472"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本人</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2"/>
          <w:sz w:val="24"/>
          <w:szCs w:val="24"/>
          <w:highlight w:val="none"/>
          <w:lang w:eastAsia="zh-CN"/>
        </w:rPr>
        <w:t>（姓名）系</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（投标人名称）的法定代表人（单位负责</w:t>
      </w:r>
    </w:p>
    <w:p w14:paraId="2374805B">
      <w:pPr>
        <w:pStyle w:val="18"/>
        <w:spacing w:before="185" w:line="196"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人</w:t>
      </w:r>
      <w:r>
        <w:rPr>
          <w:rFonts w:asciiTheme="minorEastAsia" w:hAnsiTheme="minorEastAsia" w:eastAsiaTheme="minorEastAsia"/>
          <w:spacing w:val="-57"/>
          <w:sz w:val="24"/>
          <w:szCs w:val="24"/>
          <w:highlight w:val="none"/>
          <w:lang w:eastAsia="zh-CN"/>
        </w:rPr>
        <w:t>），</w:t>
      </w:r>
      <w:r>
        <w:rPr>
          <w:rFonts w:asciiTheme="minorEastAsia" w:hAnsiTheme="minorEastAsia" w:eastAsiaTheme="minorEastAsia"/>
          <w:spacing w:val="-1"/>
          <w:sz w:val="24"/>
          <w:szCs w:val="24"/>
          <w:highlight w:val="none"/>
          <w:lang w:eastAsia="zh-CN"/>
        </w:rPr>
        <w:t>现委托</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（姓名）为我方代理人。代理人根据授权，以我方名义签署、澄清</w:t>
      </w:r>
    </w:p>
    <w:p w14:paraId="476CF807">
      <w:pPr>
        <w:pStyle w:val="18"/>
        <w:spacing w:before="186" w:line="196"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确认、提交、撤回、修改</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（项目名称）投标文件和处理有关事宜，其</w:t>
      </w:r>
    </w:p>
    <w:p w14:paraId="3A73FDA2">
      <w:pPr>
        <w:pStyle w:val="18"/>
        <w:spacing w:before="185" w:line="201"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法律后果由我方承担。</w:t>
      </w:r>
    </w:p>
    <w:p w14:paraId="0ED60892">
      <w:pPr>
        <w:pStyle w:val="18"/>
        <w:spacing w:before="178" w:line="301" w:lineRule="auto"/>
        <w:ind w:left="424" w:right="1724" w:firstLine="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委托期限：自本授权委托书签署之日起至投标有效期届满</w:t>
      </w:r>
      <w:r>
        <w:rPr>
          <w:rFonts w:asciiTheme="minorEastAsia" w:hAnsiTheme="minorEastAsia" w:eastAsiaTheme="minorEastAsia"/>
          <w:spacing w:val="-4"/>
          <w:sz w:val="24"/>
          <w:szCs w:val="24"/>
          <w:highlight w:val="none"/>
          <w:lang w:eastAsia="zh-CN"/>
        </w:rPr>
        <w:t>之日止。</w:t>
      </w:r>
      <w:r>
        <w:rPr>
          <w:rFonts w:asciiTheme="minorEastAsia" w:hAnsiTheme="minorEastAsia" w:eastAsiaTheme="minorEastAsia"/>
          <w:spacing w:val="-1"/>
          <w:sz w:val="24"/>
          <w:szCs w:val="24"/>
          <w:highlight w:val="none"/>
          <w:lang w:eastAsia="zh-CN"/>
        </w:rPr>
        <w:t>代理人无转委托权。</w:t>
      </w:r>
    </w:p>
    <w:p w14:paraId="44137EEA">
      <w:pPr>
        <w:spacing w:line="324" w:lineRule="auto"/>
        <w:rPr>
          <w:rFonts w:hint="eastAsia" w:asciiTheme="minorEastAsia" w:hAnsiTheme="minorEastAsia" w:eastAsiaTheme="minorEastAsia"/>
          <w:highlight w:val="none"/>
          <w:lang w:eastAsia="zh-CN"/>
        </w:rPr>
      </w:pPr>
    </w:p>
    <w:p w14:paraId="3AF8A17D">
      <w:pPr>
        <w:pStyle w:val="18"/>
        <w:spacing w:before="103" w:line="276" w:lineRule="auto"/>
        <w:ind w:left="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60"/>
          <w:sz w:val="24"/>
          <w:szCs w:val="24"/>
          <w:highlight w:val="none"/>
          <w:lang w:eastAsia="zh-CN"/>
        </w:rPr>
        <w:t>）：</w:t>
      </w:r>
      <w:r>
        <w:rPr>
          <w:rFonts w:asciiTheme="minorEastAsia" w:hAnsiTheme="minorEastAsia" w:eastAsiaTheme="minorEastAsia"/>
          <w:spacing w:val="-1"/>
          <w:sz w:val="24"/>
          <w:szCs w:val="24"/>
          <w:highlight w:val="none"/>
          <w:u w:val="single"/>
          <w:lang w:eastAsia="zh-CN"/>
        </w:rPr>
        <w:t xml:space="preserve">              </w:t>
      </w:r>
    </w:p>
    <w:p w14:paraId="6F580103">
      <w:pPr>
        <w:pStyle w:val="18"/>
        <w:spacing w:before="185" w:line="276" w:lineRule="auto"/>
        <w:ind w:left="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法定代表人（单位负责人</w:t>
      </w:r>
      <w:r>
        <w:rPr>
          <w:rFonts w:asciiTheme="minorEastAsia" w:hAnsiTheme="minorEastAsia" w:eastAsiaTheme="minorEastAsia"/>
          <w:spacing w:val="-49"/>
          <w:w w:val="89"/>
          <w:sz w:val="24"/>
          <w:szCs w:val="24"/>
          <w:highlight w:val="none"/>
          <w:lang w:eastAsia="zh-CN"/>
        </w:rPr>
        <w:t>）（</w:t>
      </w:r>
      <w:r>
        <w:rPr>
          <w:rFonts w:asciiTheme="minorEastAsia" w:hAnsiTheme="minorEastAsia" w:eastAsiaTheme="minorEastAsia"/>
          <w:spacing w:val="3"/>
          <w:sz w:val="24"/>
          <w:szCs w:val="24"/>
          <w:highlight w:val="none"/>
          <w:lang w:eastAsia="zh-CN"/>
        </w:rPr>
        <w:t>签字或签章</w:t>
      </w:r>
      <w:r>
        <w:rPr>
          <w:rFonts w:asciiTheme="minorEastAsia" w:hAnsiTheme="minorEastAsia" w:eastAsiaTheme="minorEastAsia"/>
          <w:spacing w:val="-49"/>
          <w:w w:val="89"/>
          <w:sz w:val="24"/>
          <w:szCs w:val="24"/>
          <w:highlight w:val="none"/>
          <w:lang w:eastAsia="zh-CN"/>
        </w:rPr>
        <w:t>）：</w:t>
      </w:r>
      <w:r>
        <w:rPr>
          <w:rFonts w:asciiTheme="minorEastAsia" w:hAnsiTheme="minorEastAsia" w:eastAsiaTheme="minorEastAsia"/>
          <w:spacing w:val="-1"/>
          <w:sz w:val="24"/>
          <w:szCs w:val="24"/>
          <w:highlight w:val="none"/>
          <w:u w:val="single"/>
          <w:lang w:eastAsia="zh-CN"/>
        </w:rPr>
        <w:t xml:space="preserve">              </w:t>
      </w:r>
    </w:p>
    <w:p w14:paraId="1E2BD0AB">
      <w:pPr>
        <w:pStyle w:val="18"/>
        <w:spacing w:before="186" w:line="276" w:lineRule="auto"/>
        <w:ind w:left="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委托代理人（签字或签章</w:t>
      </w:r>
      <w:r>
        <w:rPr>
          <w:rFonts w:asciiTheme="minorEastAsia" w:hAnsiTheme="minorEastAsia" w:eastAsiaTheme="minorEastAsia"/>
          <w:spacing w:val="-60"/>
          <w:sz w:val="24"/>
          <w:szCs w:val="24"/>
          <w:highlight w:val="none"/>
          <w:lang w:eastAsia="zh-CN"/>
        </w:rPr>
        <w:t>）：</w:t>
      </w:r>
      <w:r>
        <w:rPr>
          <w:rFonts w:asciiTheme="minorEastAsia" w:hAnsiTheme="minorEastAsia" w:eastAsiaTheme="minorEastAsia"/>
          <w:spacing w:val="-1"/>
          <w:sz w:val="24"/>
          <w:szCs w:val="24"/>
          <w:highlight w:val="none"/>
          <w:u w:val="single"/>
          <w:lang w:eastAsia="zh-CN"/>
        </w:rPr>
        <w:t xml:space="preserve">              </w:t>
      </w:r>
    </w:p>
    <w:p w14:paraId="11F0FE46">
      <w:pPr>
        <w:pStyle w:val="18"/>
        <w:spacing w:before="185" w:line="276" w:lineRule="auto"/>
        <w:ind w:left="5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1"/>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65578836">
      <w:pPr>
        <w:spacing w:line="245" w:lineRule="auto"/>
        <w:rPr>
          <w:rFonts w:hint="eastAsia" w:asciiTheme="minorEastAsia" w:hAnsiTheme="minorEastAsia" w:eastAsiaTheme="minorEastAsia"/>
          <w:highlight w:val="none"/>
          <w:lang w:eastAsia="zh-CN"/>
        </w:rPr>
      </w:pPr>
    </w:p>
    <w:p w14:paraId="6A117614">
      <w:pPr>
        <w:spacing w:line="246" w:lineRule="auto"/>
        <w:rPr>
          <w:rFonts w:hint="eastAsia" w:asciiTheme="minorEastAsia" w:hAnsiTheme="minorEastAsia" w:eastAsiaTheme="minorEastAsia"/>
          <w:highlight w:val="none"/>
          <w:lang w:eastAsia="zh-CN"/>
        </w:rPr>
      </w:pPr>
    </w:p>
    <w:p w14:paraId="3AEBBDC6">
      <w:pPr>
        <w:pStyle w:val="18"/>
        <w:spacing w:before="104" w:line="196" w:lineRule="auto"/>
        <w:ind w:left="2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附：法定代表人（单位负责人）及委托代理人身份证明文件电子件：</w:t>
      </w:r>
    </w:p>
    <w:p w14:paraId="00DC2CFA">
      <w:pPr>
        <w:rPr>
          <w:rFonts w:hint="eastAsia" w:asciiTheme="minorEastAsia" w:hAnsiTheme="minorEastAsia" w:eastAsiaTheme="minorEastAsia"/>
          <w:highlight w:val="none"/>
          <w:lang w:eastAsia="zh-CN"/>
        </w:rPr>
      </w:pPr>
    </w:p>
    <w:p w14:paraId="19B61058">
      <w:pPr>
        <w:rPr>
          <w:rFonts w:hint="eastAsia" w:asciiTheme="minorEastAsia" w:hAnsiTheme="minorEastAsia" w:eastAsiaTheme="minorEastAsia"/>
          <w:highlight w:val="none"/>
          <w:lang w:eastAsia="zh-CN"/>
        </w:rPr>
      </w:pPr>
    </w:p>
    <w:p w14:paraId="789DC92C">
      <w:pPr>
        <w:rPr>
          <w:rFonts w:hint="eastAsia" w:asciiTheme="minorEastAsia" w:hAnsiTheme="minorEastAsia" w:eastAsiaTheme="minorEastAsia"/>
          <w:highlight w:val="none"/>
          <w:lang w:eastAsia="zh-CN"/>
        </w:rPr>
      </w:pPr>
    </w:p>
    <w:p w14:paraId="583B9415">
      <w:pPr>
        <w:rPr>
          <w:rFonts w:hint="eastAsia" w:asciiTheme="minorEastAsia" w:hAnsiTheme="minorEastAsia" w:eastAsiaTheme="minorEastAsia"/>
          <w:highlight w:val="none"/>
          <w:lang w:eastAsia="zh-CN"/>
        </w:rPr>
      </w:pPr>
    </w:p>
    <w:p w14:paraId="00ACCBDD">
      <w:pPr>
        <w:spacing w:line="241" w:lineRule="auto"/>
        <w:rPr>
          <w:rFonts w:hint="eastAsia" w:asciiTheme="minorEastAsia" w:hAnsiTheme="minorEastAsia" w:eastAsiaTheme="minorEastAsia"/>
          <w:highlight w:val="none"/>
          <w:lang w:eastAsia="zh-CN"/>
        </w:rPr>
      </w:pPr>
    </w:p>
    <w:p w14:paraId="001595C9">
      <w:pPr>
        <w:spacing w:line="241" w:lineRule="auto"/>
        <w:rPr>
          <w:rFonts w:hint="eastAsia" w:asciiTheme="minorEastAsia" w:hAnsiTheme="minorEastAsia" w:eastAsiaTheme="minorEastAsia"/>
          <w:highlight w:val="none"/>
          <w:lang w:eastAsia="zh-CN"/>
        </w:rPr>
      </w:pPr>
    </w:p>
    <w:p w14:paraId="571FF1D9">
      <w:pPr>
        <w:spacing w:line="241" w:lineRule="auto"/>
        <w:rPr>
          <w:rFonts w:hint="eastAsia" w:asciiTheme="minorEastAsia" w:hAnsiTheme="minorEastAsia" w:eastAsiaTheme="minorEastAsia"/>
          <w:highlight w:val="none"/>
          <w:lang w:eastAsia="zh-CN"/>
        </w:rPr>
      </w:pPr>
    </w:p>
    <w:p w14:paraId="7F8DEF26">
      <w:pPr>
        <w:spacing w:line="241" w:lineRule="auto"/>
        <w:rPr>
          <w:rFonts w:hint="eastAsia" w:asciiTheme="minorEastAsia" w:hAnsiTheme="minorEastAsia" w:eastAsiaTheme="minorEastAsia"/>
          <w:highlight w:val="none"/>
          <w:lang w:eastAsia="zh-CN"/>
        </w:rPr>
      </w:pPr>
    </w:p>
    <w:p w14:paraId="031C8C47">
      <w:pPr>
        <w:spacing w:line="241" w:lineRule="auto"/>
        <w:rPr>
          <w:rFonts w:hint="eastAsia" w:asciiTheme="minorEastAsia" w:hAnsiTheme="minorEastAsia" w:eastAsiaTheme="minorEastAsia"/>
          <w:highlight w:val="none"/>
          <w:lang w:eastAsia="zh-CN"/>
        </w:rPr>
      </w:pPr>
    </w:p>
    <w:p w14:paraId="793E42DA">
      <w:pPr>
        <w:spacing w:line="241" w:lineRule="auto"/>
        <w:rPr>
          <w:rFonts w:hint="eastAsia" w:asciiTheme="minorEastAsia" w:hAnsiTheme="minorEastAsia" w:eastAsiaTheme="minorEastAsia"/>
          <w:highlight w:val="none"/>
          <w:lang w:eastAsia="zh-CN"/>
        </w:rPr>
      </w:pPr>
    </w:p>
    <w:p w14:paraId="649794D7">
      <w:pPr>
        <w:pStyle w:val="18"/>
        <w:spacing w:before="103" w:line="201" w:lineRule="auto"/>
        <w:ind w:left="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说明：</w:t>
      </w:r>
    </w:p>
    <w:p w14:paraId="2635DF63">
      <w:pPr>
        <w:pStyle w:val="18"/>
        <w:spacing w:line="360" w:lineRule="auto"/>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若供应商为事业单位或其他组织或分支机构，则法定代表人（单位负责人）处的签署人可为单位负责人。</w:t>
      </w:r>
    </w:p>
    <w:p w14:paraId="7BC7A64A">
      <w:pPr>
        <w:pStyle w:val="18"/>
        <w:spacing w:line="360" w:lineRule="auto"/>
        <w:jc w:val="both"/>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w:t>
      </w:r>
      <w:r>
        <w:rPr>
          <w:rFonts w:asciiTheme="minorEastAsia" w:hAnsiTheme="minorEastAsia" w:eastAsiaTheme="minorEastAsia"/>
          <w:spacing w:val="-1"/>
          <w:sz w:val="24"/>
          <w:szCs w:val="24"/>
          <w:highlight w:val="none"/>
          <w:lang w:eastAsia="zh-CN"/>
        </w:rPr>
        <w:t>若投标文件中签字之处均为法定代表人（单位负责人）本人签署，则可不提供本《授</w:t>
      </w:r>
      <w:r>
        <w:rPr>
          <w:rFonts w:asciiTheme="minorEastAsia" w:hAnsiTheme="minorEastAsia" w:eastAsiaTheme="minorEastAsia"/>
          <w:spacing w:val="-8"/>
          <w:sz w:val="24"/>
          <w:szCs w:val="24"/>
          <w:highlight w:val="none"/>
          <w:lang w:eastAsia="zh-CN"/>
        </w:rPr>
        <w:t>权委托</w:t>
      </w:r>
      <w:r>
        <w:rPr>
          <w:rFonts w:asciiTheme="minorEastAsia" w:hAnsiTheme="minorEastAsia" w:eastAsiaTheme="minorEastAsia"/>
          <w:spacing w:val="-7"/>
          <w:sz w:val="24"/>
          <w:szCs w:val="24"/>
          <w:highlight w:val="none"/>
          <w:lang w:eastAsia="zh-CN"/>
        </w:rPr>
        <w:t>书》，但须提供《法定代表人（单位</w:t>
      </w:r>
      <w:r>
        <w:rPr>
          <w:rFonts w:asciiTheme="minorEastAsia" w:hAnsiTheme="minorEastAsia" w:eastAsiaTheme="minorEastAsia"/>
          <w:spacing w:val="-8"/>
          <w:sz w:val="24"/>
          <w:szCs w:val="24"/>
          <w:highlight w:val="none"/>
          <w:lang w:eastAsia="zh-CN"/>
        </w:rPr>
        <w:t>负责人）身份证明》；否则，不需要提供《</w:t>
      </w:r>
      <w:r>
        <w:rPr>
          <w:rFonts w:asciiTheme="minorEastAsia" w:hAnsiTheme="minorEastAsia" w:eastAsiaTheme="minorEastAsia"/>
          <w:spacing w:val="-5"/>
          <w:sz w:val="24"/>
          <w:szCs w:val="24"/>
          <w:highlight w:val="none"/>
          <w:lang w:eastAsia="zh-CN"/>
        </w:rPr>
        <w:t>法</w:t>
      </w:r>
      <w:r>
        <w:rPr>
          <w:rFonts w:asciiTheme="minorEastAsia" w:hAnsiTheme="minorEastAsia" w:eastAsiaTheme="minorEastAsia"/>
          <w:spacing w:val="-7"/>
          <w:sz w:val="24"/>
          <w:szCs w:val="24"/>
          <w:highlight w:val="none"/>
          <w:lang w:eastAsia="zh-CN"/>
        </w:rPr>
        <w:t>定代表人（单位负责人）身份证明》。</w:t>
      </w:r>
    </w:p>
    <w:p w14:paraId="3543501B">
      <w:pPr>
        <w:pStyle w:val="18"/>
        <w:spacing w:line="360" w:lineRule="auto"/>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5"/>
          <w:sz w:val="24"/>
          <w:szCs w:val="24"/>
          <w:highlight w:val="none"/>
          <w:lang w:eastAsia="zh-CN"/>
        </w:rPr>
        <w:t>3.</w:t>
      </w:r>
      <w:r>
        <w:rPr>
          <w:rFonts w:asciiTheme="minorEastAsia" w:hAnsiTheme="minorEastAsia" w:eastAsiaTheme="minorEastAsia"/>
          <w:spacing w:val="-5"/>
          <w:sz w:val="24"/>
          <w:szCs w:val="24"/>
          <w:highlight w:val="none"/>
          <w:lang w:eastAsia="zh-CN"/>
        </w:rPr>
        <w:t>供应商为自然人的情形，可不提供本《授权委</w:t>
      </w:r>
      <w:r>
        <w:rPr>
          <w:rFonts w:asciiTheme="minorEastAsia" w:hAnsiTheme="minorEastAsia" w:eastAsiaTheme="minorEastAsia"/>
          <w:spacing w:val="-6"/>
          <w:sz w:val="24"/>
          <w:szCs w:val="24"/>
          <w:highlight w:val="none"/>
          <w:lang w:eastAsia="zh-CN"/>
        </w:rPr>
        <w:t>托书》。</w:t>
      </w:r>
    </w:p>
    <w:p w14:paraId="7264F2F3">
      <w:pPr>
        <w:pStyle w:val="18"/>
        <w:spacing w:line="360" w:lineRule="auto"/>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4.</w:t>
      </w:r>
      <w:r>
        <w:rPr>
          <w:rFonts w:asciiTheme="minorEastAsia" w:hAnsiTheme="minorEastAsia" w:eastAsiaTheme="minorEastAsia"/>
          <w:spacing w:val="-1"/>
          <w:sz w:val="24"/>
          <w:szCs w:val="24"/>
          <w:highlight w:val="none"/>
          <w:lang w:eastAsia="zh-CN"/>
        </w:rPr>
        <w:t>供应商应随本《授权委托书》同时提供法定代表人（单位负责人）及委托代理人的有效的身份证或护照等身份证明文件电子件。提供身</w:t>
      </w:r>
      <w:r>
        <w:rPr>
          <w:rFonts w:asciiTheme="minorEastAsia" w:hAnsiTheme="minorEastAsia" w:eastAsiaTheme="minorEastAsia"/>
          <w:spacing w:val="-2"/>
          <w:sz w:val="24"/>
          <w:szCs w:val="24"/>
          <w:highlight w:val="none"/>
          <w:lang w:eastAsia="zh-CN"/>
        </w:rPr>
        <w:t>份证的，应同时提供身份证</w:t>
      </w:r>
      <w:r>
        <w:rPr>
          <w:rFonts w:asciiTheme="minorEastAsia" w:hAnsiTheme="minorEastAsia" w:eastAsiaTheme="minorEastAsia"/>
          <w:b/>
          <w:bCs/>
          <w:spacing w:val="-2"/>
          <w:sz w:val="24"/>
          <w:szCs w:val="24"/>
          <w:highlight w:val="none"/>
          <w:lang w:eastAsia="zh-CN"/>
        </w:rPr>
        <w:t>双面</w:t>
      </w:r>
      <w:r>
        <w:rPr>
          <w:rFonts w:asciiTheme="minorEastAsia" w:hAnsiTheme="minorEastAsia" w:eastAsiaTheme="minorEastAsia"/>
          <w:spacing w:val="-2"/>
          <w:sz w:val="24"/>
          <w:szCs w:val="24"/>
          <w:highlight w:val="none"/>
          <w:lang w:eastAsia="zh-CN"/>
        </w:rPr>
        <w:t>电子</w:t>
      </w:r>
      <w:r>
        <w:rPr>
          <w:rFonts w:asciiTheme="minorEastAsia" w:hAnsiTheme="minorEastAsia" w:eastAsiaTheme="minorEastAsia"/>
          <w:spacing w:val="-3"/>
          <w:sz w:val="24"/>
          <w:szCs w:val="24"/>
          <w:highlight w:val="none"/>
          <w:lang w:eastAsia="zh-CN"/>
        </w:rPr>
        <w:t>件。</w:t>
      </w:r>
    </w:p>
    <w:p w14:paraId="25C937A2">
      <w:pPr>
        <w:spacing w:line="301" w:lineRule="auto"/>
        <w:rPr>
          <w:rFonts w:hint="eastAsia" w:asciiTheme="minorEastAsia" w:hAnsiTheme="minorEastAsia" w:eastAsiaTheme="minorEastAsia"/>
          <w:sz w:val="24"/>
          <w:szCs w:val="24"/>
          <w:highlight w:val="none"/>
          <w:lang w:eastAsia="zh-CN"/>
        </w:rPr>
        <w:sectPr>
          <w:footerReference r:id="rId50" w:type="default"/>
          <w:pgSz w:w="11907" w:h="16840"/>
          <w:pgMar w:top="1149" w:right="1133" w:bottom="1060" w:left="1701" w:header="875" w:footer="886" w:gutter="0"/>
          <w:cols w:space="720" w:num="1"/>
        </w:sectPr>
      </w:pPr>
    </w:p>
    <w:p w14:paraId="3368164C">
      <w:pPr>
        <w:pStyle w:val="18"/>
        <w:spacing w:before="233" w:line="201" w:lineRule="auto"/>
        <w:ind w:left="1655"/>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10"/>
          <w:sz w:val="35"/>
          <w:szCs w:val="35"/>
          <w:highlight w:val="none"/>
          <w:lang w:eastAsia="zh-CN"/>
        </w:rPr>
        <w:t>法定代表人（单位负责人）身份证明</w:t>
      </w:r>
    </w:p>
    <w:p w14:paraId="3B2C3049">
      <w:pPr>
        <w:pStyle w:val="18"/>
        <w:spacing w:before="132" w:line="196" w:lineRule="auto"/>
        <w:ind w:left="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致</w:t>
      </w:r>
      <w:r>
        <w:rPr>
          <w:rFonts w:asciiTheme="minorEastAsia" w:hAnsiTheme="minorEastAsia" w:eastAsiaTheme="minorEastAsia"/>
          <w:spacing w:val="-56"/>
          <w:w w:val="84"/>
          <w:sz w:val="24"/>
          <w:szCs w:val="24"/>
          <w:highlight w:val="none"/>
          <w:lang w:eastAsia="zh-CN"/>
        </w:rPr>
        <w:t>：</w:t>
      </w:r>
      <w:r>
        <w:rPr>
          <w:rFonts w:asciiTheme="minorEastAsia" w:hAnsiTheme="minorEastAsia" w:eastAsiaTheme="minorEastAsia"/>
          <w:spacing w:val="-56"/>
          <w:w w:val="84"/>
          <w:sz w:val="24"/>
          <w:szCs w:val="24"/>
          <w:highlight w:val="none"/>
          <w:u w:val="single"/>
          <w:lang w:eastAsia="zh-CN"/>
        </w:rPr>
        <w:t>（</w:t>
      </w:r>
      <w:r>
        <w:rPr>
          <w:rFonts w:asciiTheme="minorEastAsia" w:hAnsiTheme="minorEastAsia" w:eastAsiaTheme="minorEastAsia"/>
          <w:spacing w:val="5"/>
          <w:sz w:val="24"/>
          <w:szCs w:val="24"/>
          <w:highlight w:val="none"/>
          <w:u w:val="single"/>
          <w:lang w:eastAsia="zh-CN"/>
        </w:rPr>
        <w:t>采购人或采购代理机构）</w:t>
      </w:r>
    </w:p>
    <w:p w14:paraId="29452FB8">
      <w:pPr>
        <w:pStyle w:val="18"/>
        <w:spacing w:before="317" w:line="200" w:lineRule="auto"/>
        <w:ind w:left="48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兹证明，</w:t>
      </w:r>
    </w:p>
    <w:p w14:paraId="5E447F75">
      <w:pPr>
        <w:pStyle w:val="18"/>
        <w:spacing w:before="112" w:line="200" w:lineRule="auto"/>
        <w:ind w:left="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姓名：</w:t>
      </w:r>
      <w:r>
        <w:rPr>
          <w:rFonts w:hint="eastAsia"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性别：</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年龄：</w:t>
      </w:r>
      <w:r>
        <w:rPr>
          <w:rFonts w:hint="eastAsia"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职务：</w:t>
      </w:r>
      <w:r>
        <w:rPr>
          <w:rFonts w:hint="eastAsia"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p>
    <w:p w14:paraId="04DA8EA3">
      <w:pPr>
        <w:spacing w:line="459" w:lineRule="auto"/>
        <w:rPr>
          <w:rFonts w:hint="eastAsia" w:asciiTheme="minorEastAsia" w:hAnsiTheme="minorEastAsia" w:eastAsiaTheme="minorEastAsia"/>
          <w:highlight w:val="none"/>
          <w:lang w:eastAsia="zh-CN"/>
        </w:rPr>
      </w:pPr>
    </w:p>
    <w:p w14:paraId="4F9EC29B">
      <w:pPr>
        <w:pStyle w:val="18"/>
        <w:spacing w:before="104" w:line="196" w:lineRule="auto"/>
        <w:ind w:left="1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系</w:t>
      </w:r>
      <w:r>
        <w:rPr>
          <w:rFonts w:hint="eastAsia"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6"/>
          <w:sz w:val="24"/>
          <w:szCs w:val="24"/>
          <w:highlight w:val="none"/>
          <w:lang w:eastAsia="zh-CN"/>
        </w:rPr>
        <w:t>（投标人名称）的法定代表人（单位负责人）。</w:t>
      </w:r>
    </w:p>
    <w:p w14:paraId="189C816A">
      <w:pPr>
        <w:spacing w:line="455" w:lineRule="auto"/>
        <w:rPr>
          <w:rFonts w:hint="eastAsia" w:asciiTheme="minorEastAsia" w:hAnsiTheme="minorEastAsia" w:eastAsiaTheme="minorEastAsia"/>
          <w:highlight w:val="none"/>
          <w:lang w:eastAsia="zh-CN"/>
        </w:rPr>
      </w:pPr>
    </w:p>
    <w:p w14:paraId="471D6F76">
      <w:pPr>
        <w:pStyle w:val="18"/>
        <w:spacing w:before="104" w:line="196" w:lineRule="auto"/>
        <w:ind w:left="2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附：法定代表人（单位负责人）身份证或护照等身份证明文件电子件：</w:t>
      </w:r>
    </w:p>
    <w:p w14:paraId="4F49E54C">
      <w:pPr>
        <w:spacing w:line="299" w:lineRule="auto"/>
        <w:rPr>
          <w:rFonts w:hint="eastAsia" w:asciiTheme="minorEastAsia" w:hAnsiTheme="minorEastAsia" w:eastAsiaTheme="minorEastAsia"/>
          <w:highlight w:val="none"/>
          <w:lang w:eastAsia="zh-CN"/>
        </w:rPr>
      </w:pPr>
    </w:p>
    <w:p w14:paraId="60EE6FDF">
      <w:pPr>
        <w:spacing w:line="299" w:lineRule="auto"/>
        <w:rPr>
          <w:rFonts w:hint="eastAsia" w:asciiTheme="minorEastAsia" w:hAnsiTheme="minorEastAsia" w:eastAsiaTheme="minorEastAsia"/>
          <w:highlight w:val="none"/>
          <w:lang w:eastAsia="zh-CN"/>
        </w:rPr>
      </w:pPr>
    </w:p>
    <w:p w14:paraId="3646A0FE">
      <w:pPr>
        <w:spacing w:line="299" w:lineRule="auto"/>
        <w:rPr>
          <w:rFonts w:hint="eastAsia" w:asciiTheme="minorEastAsia" w:hAnsiTheme="minorEastAsia" w:eastAsiaTheme="minorEastAsia"/>
          <w:highlight w:val="none"/>
          <w:lang w:eastAsia="zh-CN"/>
        </w:rPr>
      </w:pPr>
    </w:p>
    <w:p w14:paraId="4E9B0817">
      <w:pPr>
        <w:spacing w:line="300" w:lineRule="auto"/>
        <w:rPr>
          <w:rFonts w:hint="eastAsia" w:asciiTheme="minorEastAsia" w:hAnsiTheme="minorEastAsia" w:eastAsiaTheme="minorEastAsia"/>
          <w:highlight w:val="none"/>
          <w:lang w:eastAsia="zh-CN"/>
        </w:rPr>
      </w:pPr>
    </w:p>
    <w:p w14:paraId="2C922FB3">
      <w:pPr>
        <w:pStyle w:val="18"/>
        <w:spacing w:before="103" w:line="196" w:lineRule="auto"/>
        <w:ind w:left="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60"/>
          <w:sz w:val="24"/>
          <w:szCs w:val="24"/>
          <w:highlight w:val="none"/>
          <w:lang w:eastAsia="zh-CN"/>
        </w:rPr>
        <w:t>）：</w:t>
      </w:r>
      <w:r>
        <w:rPr>
          <w:rFonts w:hint="eastAsia"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p>
    <w:p w14:paraId="7F3CBB98">
      <w:pPr>
        <w:pStyle w:val="18"/>
        <w:spacing w:before="304" w:line="196" w:lineRule="auto"/>
        <w:ind w:left="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法定代表人（单位负责人</w:t>
      </w:r>
      <w:r>
        <w:rPr>
          <w:rFonts w:asciiTheme="minorEastAsia" w:hAnsiTheme="minorEastAsia" w:eastAsiaTheme="minorEastAsia"/>
          <w:spacing w:val="-47"/>
          <w:w w:val="86"/>
          <w:sz w:val="24"/>
          <w:szCs w:val="24"/>
          <w:highlight w:val="none"/>
          <w:lang w:eastAsia="zh-CN"/>
        </w:rPr>
        <w:t>）（</w:t>
      </w:r>
      <w:r>
        <w:rPr>
          <w:rFonts w:asciiTheme="minorEastAsia" w:hAnsiTheme="minorEastAsia" w:eastAsiaTheme="minorEastAsia"/>
          <w:spacing w:val="-1"/>
          <w:sz w:val="24"/>
          <w:szCs w:val="24"/>
          <w:highlight w:val="none"/>
          <w:lang w:eastAsia="zh-CN"/>
        </w:rPr>
        <w:t>签字或签章</w:t>
      </w:r>
      <w:r>
        <w:rPr>
          <w:rFonts w:asciiTheme="minorEastAsia" w:hAnsiTheme="minorEastAsia" w:eastAsiaTheme="minorEastAsia"/>
          <w:spacing w:val="-47"/>
          <w:w w:val="86"/>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p>
    <w:p w14:paraId="57F5A0B1">
      <w:pPr>
        <w:spacing w:line="272" w:lineRule="auto"/>
        <w:rPr>
          <w:rFonts w:hint="eastAsia" w:asciiTheme="minorEastAsia" w:hAnsiTheme="minorEastAsia" w:eastAsiaTheme="minorEastAsia"/>
          <w:highlight w:val="none"/>
          <w:lang w:eastAsia="zh-CN"/>
        </w:rPr>
      </w:pPr>
    </w:p>
    <w:p w14:paraId="0522847D">
      <w:pPr>
        <w:spacing w:line="273" w:lineRule="auto"/>
        <w:rPr>
          <w:rFonts w:hint="eastAsia" w:asciiTheme="minorEastAsia" w:hAnsiTheme="minorEastAsia" w:eastAsiaTheme="minorEastAsia"/>
          <w:highlight w:val="none"/>
          <w:lang w:eastAsia="zh-CN"/>
        </w:rPr>
      </w:pPr>
    </w:p>
    <w:p w14:paraId="18416F40">
      <w:pPr>
        <w:spacing w:line="273" w:lineRule="auto"/>
        <w:rPr>
          <w:rFonts w:hint="eastAsia" w:asciiTheme="minorEastAsia" w:hAnsiTheme="minorEastAsia" w:eastAsiaTheme="minorEastAsia"/>
          <w:highlight w:val="none"/>
          <w:lang w:eastAsia="zh-CN"/>
        </w:rPr>
      </w:pPr>
    </w:p>
    <w:p w14:paraId="2155BACD">
      <w:pPr>
        <w:pStyle w:val="18"/>
        <w:spacing w:before="104" w:line="200" w:lineRule="auto"/>
        <w:ind w:left="5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70EC0810">
      <w:pPr>
        <w:spacing w:line="200" w:lineRule="auto"/>
        <w:rPr>
          <w:rFonts w:hint="eastAsia" w:asciiTheme="minorEastAsia" w:hAnsiTheme="minorEastAsia" w:eastAsiaTheme="minorEastAsia"/>
          <w:sz w:val="24"/>
          <w:szCs w:val="24"/>
          <w:highlight w:val="none"/>
          <w:lang w:eastAsia="zh-CN"/>
        </w:rPr>
        <w:sectPr>
          <w:footerReference r:id="rId51" w:type="default"/>
          <w:pgSz w:w="11907" w:h="16840"/>
          <w:pgMar w:top="1149" w:right="1133" w:bottom="1060" w:left="1701" w:header="875" w:footer="886" w:gutter="0"/>
          <w:cols w:space="720" w:num="1"/>
        </w:sectPr>
      </w:pPr>
    </w:p>
    <w:p w14:paraId="29FE337E">
      <w:pPr>
        <w:pStyle w:val="18"/>
        <w:spacing w:before="307" w:line="196" w:lineRule="auto"/>
        <w:ind w:left="50"/>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3 </w:t>
      </w:r>
      <w:r>
        <w:rPr>
          <w:rFonts w:asciiTheme="minorEastAsia" w:hAnsiTheme="minorEastAsia" w:eastAsiaTheme="minorEastAsia"/>
          <w:sz w:val="24"/>
          <w:szCs w:val="24"/>
          <w:highlight w:val="none"/>
          <w:lang w:eastAsia="zh-CN"/>
        </w:rPr>
        <w:t>开标一览表（实质性格式）</w:t>
      </w:r>
    </w:p>
    <w:p w14:paraId="180A2EFC">
      <w:pPr>
        <w:pStyle w:val="18"/>
        <w:spacing w:before="111" w:line="205" w:lineRule="auto"/>
        <w:ind w:left="3677"/>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8"/>
          <w:sz w:val="35"/>
          <w:szCs w:val="35"/>
          <w:highlight w:val="none"/>
          <w:lang w:eastAsia="zh-CN"/>
        </w:rPr>
        <w:t>开标一览表</w:t>
      </w:r>
    </w:p>
    <w:p w14:paraId="59B93497">
      <w:pPr>
        <w:pStyle w:val="18"/>
        <w:spacing w:before="339" w:line="190" w:lineRule="auto"/>
        <w:rPr>
          <w:rFonts w:hint="eastAsia" w:asciiTheme="minorEastAsia" w:hAnsiTheme="minorEastAsia" w:eastAsiaTheme="minorEastAsia"/>
          <w:sz w:val="25"/>
          <w:szCs w:val="25"/>
          <w:highlight w:val="none"/>
          <w:lang w:eastAsia="zh-CN"/>
        </w:rPr>
      </w:pPr>
    </w:p>
    <w:p w14:paraId="312363CA">
      <w:pPr>
        <w:pStyle w:val="18"/>
        <w:spacing w:before="181" w:line="200" w:lineRule="auto"/>
        <w:ind w:left="27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项目编号：</w:t>
      </w:r>
      <w:r>
        <w:rPr>
          <w:rFonts w:asciiTheme="minorEastAsia" w:hAnsiTheme="minorEastAsia" w:eastAsiaTheme="minorEastAsia"/>
          <w:spacing w:val="-3"/>
          <w:sz w:val="24"/>
          <w:szCs w:val="24"/>
          <w:highlight w:val="none"/>
          <w:u w:val="single"/>
          <w:lang w:eastAsia="zh-CN"/>
        </w:rPr>
        <w:t xml:space="preserve">                </w:t>
      </w:r>
      <w:r>
        <w:rPr>
          <w:rFonts w:hint="eastAsia" w:asciiTheme="minorEastAsia" w:hAnsiTheme="minorEastAsia" w:eastAsiaTheme="minorEastAsia"/>
          <w:spacing w:val="-2"/>
          <w:sz w:val="24"/>
          <w:szCs w:val="24"/>
          <w:highlight w:val="none"/>
          <w:lang w:eastAsia="zh-CN"/>
        </w:rPr>
        <w:t xml:space="preserve"> </w:t>
      </w:r>
      <w:r>
        <w:rPr>
          <w:rFonts w:asciiTheme="minorEastAsia" w:hAnsiTheme="minorEastAsia" w:eastAsiaTheme="minorEastAsia"/>
          <w:spacing w:val="-2"/>
          <w:sz w:val="24"/>
          <w:szCs w:val="24"/>
          <w:highlight w:val="none"/>
          <w:lang w:eastAsia="zh-CN"/>
        </w:rPr>
        <w:t xml:space="preserve">           项目名称：</w:t>
      </w:r>
      <w:r>
        <w:rPr>
          <w:rFonts w:asciiTheme="minorEastAsia" w:hAnsiTheme="minorEastAsia" w:eastAsiaTheme="minorEastAsia"/>
          <w:spacing w:val="-3"/>
          <w:sz w:val="24"/>
          <w:szCs w:val="24"/>
          <w:highlight w:val="none"/>
          <w:u w:val="single"/>
          <w:lang w:eastAsia="zh-CN"/>
        </w:rPr>
        <w:t xml:space="preserve">                </w:t>
      </w:r>
      <w:r>
        <w:rPr>
          <w:rFonts w:hint="eastAsia" w:asciiTheme="minorEastAsia" w:hAnsiTheme="minorEastAsia" w:eastAsiaTheme="minorEastAsia"/>
          <w:spacing w:val="-2"/>
          <w:sz w:val="24"/>
          <w:szCs w:val="24"/>
          <w:highlight w:val="none"/>
          <w:lang w:eastAsia="zh-CN"/>
        </w:rPr>
        <w:t xml:space="preserve"> </w:t>
      </w:r>
    </w:p>
    <w:p w14:paraId="35B81B8B">
      <w:pPr>
        <w:spacing w:line="140" w:lineRule="exact"/>
        <w:rPr>
          <w:rFonts w:hint="eastAsia" w:asciiTheme="minorEastAsia" w:hAnsiTheme="minorEastAsia" w:eastAsiaTheme="minorEastAsia"/>
          <w:highlight w:val="none"/>
          <w:lang w:eastAsia="zh-CN"/>
        </w:rPr>
      </w:pPr>
    </w:p>
    <w:tbl>
      <w:tblPr>
        <w:tblStyle w:val="42"/>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1739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73057132">
            <w:pPr>
              <w:pStyle w:val="43"/>
              <w:spacing w:line="371" w:lineRule="auto"/>
              <w:rPr>
                <w:rFonts w:hint="eastAsia" w:asciiTheme="minorEastAsia" w:hAnsiTheme="minorEastAsia" w:eastAsiaTheme="minorEastAsia"/>
                <w:highlight w:val="none"/>
                <w:lang w:eastAsia="zh-CN"/>
              </w:rPr>
            </w:pPr>
          </w:p>
          <w:p w14:paraId="32D472DE">
            <w:pPr>
              <w:spacing w:before="103" w:line="203" w:lineRule="auto"/>
              <w:ind w:left="10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2"/>
                <w:sz w:val="24"/>
                <w:szCs w:val="24"/>
                <w:highlight w:val="none"/>
              </w:rPr>
              <w:t>包号</w:t>
            </w:r>
          </w:p>
        </w:tc>
        <w:tc>
          <w:tcPr>
            <w:tcW w:w="3707" w:type="dxa"/>
            <w:vMerge w:val="restart"/>
            <w:tcBorders>
              <w:bottom w:val="nil"/>
            </w:tcBorders>
          </w:tcPr>
          <w:p w14:paraId="1B47711D">
            <w:pPr>
              <w:pStyle w:val="43"/>
              <w:spacing w:line="371" w:lineRule="auto"/>
              <w:rPr>
                <w:rFonts w:hint="eastAsia" w:asciiTheme="minorEastAsia" w:hAnsiTheme="minorEastAsia" w:eastAsiaTheme="minorEastAsia"/>
                <w:highlight w:val="none"/>
              </w:rPr>
            </w:pPr>
          </w:p>
          <w:p w14:paraId="1ECB1D6F">
            <w:pPr>
              <w:spacing w:before="103" w:line="201" w:lineRule="auto"/>
              <w:ind w:left="1256"/>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投标人名称</w:t>
            </w:r>
          </w:p>
        </w:tc>
        <w:tc>
          <w:tcPr>
            <w:tcW w:w="3975" w:type="dxa"/>
            <w:gridSpan w:val="2"/>
          </w:tcPr>
          <w:p w14:paraId="7134F221">
            <w:pPr>
              <w:spacing w:before="136" w:line="201" w:lineRule="auto"/>
              <w:ind w:left="150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投标报价</w:t>
            </w:r>
          </w:p>
        </w:tc>
      </w:tr>
      <w:tr w14:paraId="5670E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1FBE8CA0">
            <w:pPr>
              <w:pStyle w:val="43"/>
              <w:rPr>
                <w:rFonts w:hint="eastAsia" w:asciiTheme="minorEastAsia" w:hAnsiTheme="minorEastAsia" w:eastAsiaTheme="minorEastAsia"/>
                <w:highlight w:val="none"/>
              </w:rPr>
            </w:pPr>
          </w:p>
        </w:tc>
        <w:tc>
          <w:tcPr>
            <w:tcW w:w="3707" w:type="dxa"/>
            <w:vMerge w:val="continue"/>
            <w:tcBorders>
              <w:top w:val="nil"/>
            </w:tcBorders>
          </w:tcPr>
          <w:p w14:paraId="6C2591EA">
            <w:pPr>
              <w:pStyle w:val="43"/>
              <w:rPr>
                <w:rFonts w:hint="eastAsia" w:asciiTheme="minorEastAsia" w:hAnsiTheme="minorEastAsia" w:eastAsiaTheme="minorEastAsia"/>
                <w:highlight w:val="none"/>
              </w:rPr>
            </w:pPr>
          </w:p>
        </w:tc>
        <w:tc>
          <w:tcPr>
            <w:tcW w:w="1988" w:type="dxa"/>
          </w:tcPr>
          <w:p w14:paraId="785BBC42">
            <w:pPr>
              <w:spacing w:before="203" w:line="201" w:lineRule="auto"/>
              <w:ind w:left="762"/>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6"/>
                <w:sz w:val="24"/>
                <w:szCs w:val="24"/>
                <w:highlight w:val="none"/>
              </w:rPr>
              <w:t>大写</w:t>
            </w:r>
          </w:p>
        </w:tc>
        <w:tc>
          <w:tcPr>
            <w:tcW w:w="1987" w:type="dxa"/>
          </w:tcPr>
          <w:p w14:paraId="725232B9">
            <w:pPr>
              <w:spacing w:before="203" w:line="203" w:lineRule="auto"/>
              <w:ind w:left="75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小写</w:t>
            </w:r>
          </w:p>
        </w:tc>
      </w:tr>
      <w:tr w14:paraId="74ADB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439D4738">
            <w:pPr>
              <w:pStyle w:val="43"/>
              <w:rPr>
                <w:rFonts w:hint="eastAsia" w:asciiTheme="minorEastAsia" w:hAnsiTheme="minorEastAsia" w:eastAsiaTheme="minorEastAsia"/>
                <w:highlight w:val="none"/>
              </w:rPr>
            </w:pPr>
          </w:p>
        </w:tc>
        <w:tc>
          <w:tcPr>
            <w:tcW w:w="3707" w:type="dxa"/>
          </w:tcPr>
          <w:p w14:paraId="03C20D28">
            <w:pPr>
              <w:pStyle w:val="43"/>
              <w:rPr>
                <w:rFonts w:hint="eastAsia" w:asciiTheme="minorEastAsia" w:hAnsiTheme="minorEastAsia" w:eastAsiaTheme="minorEastAsia"/>
                <w:highlight w:val="none"/>
              </w:rPr>
            </w:pPr>
          </w:p>
        </w:tc>
        <w:tc>
          <w:tcPr>
            <w:tcW w:w="1988" w:type="dxa"/>
          </w:tcPr>
          <w:p w14:paraId="467F7AE4">
            <w:pPr>
              <w:pStyle w:val="43"/>
              <w:rPr>
                <w:rFonts w:hint="eastAsia" w:asciiTheme="minorEastAsia" w:hAnsiTheme="minorEastAsia" w:eastAsiaTheme="minorEastAsia"/>
                <w:highlight w:val="none"/>
              </w:rPr>
            </w:pPr>
          </w:p>
        </w:tc>
        <w:tc>
          <w:tcPr>
            <w:tcW w:w="1987" w:type="dxa"/>
          </w:tcPr>
          <w:p w14:paraId="239A61FC">
            <w:pPr>
              <w:pStyle w:val="43"/>
              <w:rPr>
                <w:rFonts w:hint="eastAsia" w:asciiTheme="minorEastAsia" w:hAnsiTheme="minorEastAsia" w:eastAsiaTheme="minorEastAsia"/>
                <w:highlight w:val="none"/>
              </w:rPr>
            </w:pPr>
          </w:p>
        </w:tc>
      </w:tr>
    </w:tbl>
    <w:p w14:paraId="481C4DA0">
      <w:pPr>
        <w:pStyle w:val="18"/>
        <w:spacing w:before="319" w:line="202" w:lineRule="auto"/>
        <w:ind w:left="529" w:right="1196" w:hanging="48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注：</w:t>
      </w:r>
      <w:r>
        <w:rPr>
          <w:rFonts w:cs="Arial" w:asciiTheme="minorEastAsia" w:hAnsiTheme="minorEastAsia" w:eastAsiaTheme="minorEastAsia"/>
          <w:spacing w:val="-3"/>
          <w:sz w:val="24"/>
          <w:szCs w:val="24"/>
          <w:highlight w:val="none"/>
          <w:lang w:eastAsia="zh-CN"/>
        </w:rPr>
        <w:t>1.</w:t>
      </w:r>
      <w:r>
        <w:rPr>
          <w:rFonts w:asciiTheme="minorEastAsia" w:hAnsiTheme="minorEastAsia" w:eastAsiaTheme="minorEastAsia"/>
          <w:spacing w:val="-3"/>
          <w:sz w:val="24"/>
          <w:szCs w:val="24"/>
          <w:highlight w:val="none"/>
          <w:lang w:eastAsia="zh-CN"/>
        </w:rPr>
        <w:t>此表中，每包的投标报价应和《投标分项报</w:t>
      </w:r>
      <w:r>
        <w:rPr>
          <w:rFonts w:asciiTheme="minorEastAsia" w:hAnsiTheme="minorEastAsia" w:eastAsiaTheme="minorEastAsia"/>
          <w:spacing w:val="-4"/>
          <w:sz w:val="24"/>
          <w:szCs w:val="24"/>
          <w:highlight w:val="none"/>
          <w:lang w:eastAsia="zh-CN"/>
        </w:rPr>
        <w:t>价表》中的总价相一致。</w:t>
      </w:r>
      <w:r>
        <w:rPr>
          <w:rFonts w:cs="Arial" w:asciiTheme="minorEastAsia" w:hAnsiTheme="minorEastAsia" w:eastAsiaTheme="minorEastAsia"/>
          <w:sz w:val="24"/>
          <w:szCs w:val="24"/>
          <w:highlight w:val="none"/>
          <w:lang w:eastAsia="zh-CN"/>
        </w:rPr>
        <w:t>2.</w:t>
      </w:r>
      <w:r>
        <w:rPr>
          <w:rFonts w:asciiTheme="minorEastAsia" w:hAnsiTheme="minorEastAsia" w:eastAsiaTheme="minorEastAsia"/>
          <w:sz w:val="24"/>
          <w:szCs w:val="24"/>
          <w:highlight w:val="none"/>
          <w:lang w:eastAsia="zh-CN"/>
        </w:rPr>
        <w:t>本表必须按包分别填写。</w:t>
      </w:r>
    </w:p>
    <w:p w14:paraId="00DAD390">
      <w:pPr>
        <w:spacing w:line="269" w:lineRule="auto"/>
        <w:rPr>
          <w:rFonts w:hint="eastAsia" w:asciiTheme="minorEastAsia" w:hAnsiTheme="minorEastAsia" w:eastAsiaTheme="minorEastAsia"/>
          <w:highlight w:val="none"/>
          <w:lang w:eastAsia="zh-CN"/>
        </w:rPr>
      </w:pPr>
    </w:p>
    <w:p w14:paraId="65F2E605">
      <w:pPr>
        <w:spacing w:line="269" w:lineRule="auto"/>
        <w:rPr>
          <w:rFonts w:hint="eastAsia" w:asciiTheme="minorEastAsia" w:hAnsiTheme="minorEastAsia" w:eastAsiaTheme="minorEastAsia"/>
          <w:highlight w:val="none"/>
          <w:lang w:eastAsia="zh-CN"/>
        </w:rPr>
      </w:pPr>
    </w:p>
    <w:p w14:paraId="326F3C30">
      <w:pPr>
        <w:spacing w:line="270" w:lineRule="auto"/>
        <w:rPr>
          <w:rFonts w:hint="eastAsia" w:asciiTheme="minorEastAsia" w:hAnsiTheme="minorEastAsia" w:eastAsiaTheme="minorEastAsia"/>
          <w:highlight w:val="none"/>
          <w:lang w:eastAsia="zh-CN"/>
        </w:rPr>
      </w:pPr>
    </w:p>
    <w:p w14:paraId="7064D1BB">
      <w:pPr>
        <w:pStyle w:val="18"/>
        <w:spacing w:before="103" w:line="196" w:lineRule="auto"/>
        <w:ind w:left="3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60"/>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r>
        <w:rPr>
          <w:rFonts w:hint="eastAsia" w:asciiTheme="minorEastAsia" w:hAnsiTheme="minorEastAsia" w:eastAsiaTheme="minorEastAsia"/>
          <w:spacing w:val="-2"/>
          <w:sz w:val="24"/>
          <w:szCs w:val="24"/>
          <w:highlight w:val="none"/>
          <w:lang w:eastAsia="zh-CN"/>
        </w:rPr>
        <w:t xml:space="preserve"> </w:t>
      </w:r>
    </w:p>
    <w:p w14:paraId="66CEDA08">
      <w:pPr>
        <w:pStyle w:val="18"/>
        <w:spacing w:before="212" w:line="200" w:lineRule="auto"/>
        <w:ind w:left="8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288F62B6">
      <w:pPr>
        <w:spacing w:line="242" w:lineRule="auto"/>
        <w:rPr>
          <w:rFonts w:hint="eastAsia" w:asciiTheme="minorEastAsia" w:hAnsiTheme="minorEastAsia" w:eastAsiaTheme="minorEastAsia"/>
          <w:highlight w:val="none"/>
          <w:lang w:eastAsia="zh-CN"/>
        </w:rPr>
        <w:sectPr>
          <w:headerReference r:id="rId52" w:type="default"/>
          <w:footerReference r:id="rId53" w:type="default"/>
          <w:pgSz w:w="11907" w:h="16840"/>
          <w:pgMar w:top="1149" w:right="1060" w:bottom="1060" w:left="1588" w:header="875" w:footer="886" w:gutter="0"/>
          <w:cols w:space="720" w:num="1"/>
        </w:sectPr>
      </w:pPr>
    </w:p>
    <w:p w14:paraId="1FCAB8FC">
      <w:pPr>
        <w:pStyle w:val="18"/>
        <w:spacing w:before="103" w:line="196" w:lineRule="auto"/>
        <w:ind w:left="124"/>
        <w:outlineLvl w:val="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 xml:space="preserve">4 </w:t>
      </w:r>
      <w:r>
        <w:rPr>
          <w:rFonts w:asciiTheme="minorEastAsia" w:hAnsiTheme="minorEastAsia" w:eastAsiaTheme="minorEastAsia"/>
          <w:spacing w:val="1"/>
          <w:sz w:val="24"/>
          <w:szCs w:val="24"/>
          <w:highlight w:val="none"/>
          <w:lang w:eastAsia="zh-CN"/>
        </w:rPr>
        <w:t>投标分项报价表（实质性格式）</w:t>
      </w:r>
    </w:p>
    <w:p w14:paraId="3F275F5B">
      <w:pPr>
        <w:spacing w:line="319" w:lineRule="auto"/>
        <w:rPr>
          <w:rFonts w:hint="eastAsia" w:asciiTheme="minorEastAsia" w:hAnsiTheme="minorEastAsia" w:eastAsiaTheme="minorEastAsia"/>
          <w:highlight w:val="none"/>
          <w:lang w:eastAsia="zh-CN"/>
        </w:rPr>
      </w:pPr>
    </w:p>
    <w:p w14:paraId="64820EA8">
      <w:pPr>
        <w:pStyle w:val="18"/>
        <w:spacing w:before="150" w:line="205" w:lineRule="auto"/>
        <w:jc w:val="center"/>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10"/>
          <w:sz w:val="35"/>
          <w:szCs w:val="35"/>
          <w:highlight w:val="none"/>
          <w:lang w:eastAsia="zh-CN"/>
        </w:rPr>
        <w:t>投标分项报价表</w:t>
      </w:r>
    </w:p>
    <w:p w14:paraId="6C7932BF">
      <w:pPr>
        <w:spacing w:line="312" w:lineRule="auto"/>
        <w:rPr>
          <w:rFonts w:hint="eastAsia" w:asciiTheme="minorEastAsia" w:hAnsiTheme="minorEastAsia" w:eastAsiaTheme="minorEastAsia"/>
          <w:highlight w:val="none"/>
          <w:lang w:eastAsia="zh-CN"/>
        </w:rPr>
      </w:pPr>
    </w:p>
    <w:p w14:paraId="009CC2ED">
      <w:pPr>
        <w:pStyle w:val="18"/>
        <w:spacing w:before="308" w:line="190" w:lineRule="auto"/>
        <w:ind w:left="81"/>
        <w:rPr>
          <w:rFonts w:hint="eastAsia" w:asciiTheme="minorEastAsia" w:hAnsiTheme="minorEastAsia" w:eastAsiaTheme="minorEastAsia"/>
          <w:sz w:val="25"/>
          <w:szCs w:val="25"/>
          <w:highlight w:val="none"/>
          <w:lang w:eastAsia="zh-CN"/>
        </w:rPr>
      </w:pPr>
    </w:p>
    <w:p w14:paraId="18EEA331">
      <w:pPr>
        <w:pStyle w:val="18"/>
        <w:spacing w:before="248" w:line="179" w:lineRule="auto"/>
        <w:ind w:left="1"/>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项目编号</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包号：</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r>
        <w:rPr>
          <w:rFonts w:asciiTheme="minorEastAsia" w:hAnsiTheme="minorEastAsia" w:eastAsiaTheme="minorEastAsia"/>
          <w:sz w:val="24"/>
          <w:szCs w:val="24"/>
          <w:highlight w:val="none"/>
          <w:lang w:eastAsia="zh-CN"/>
        </w:rPr>
        <w:t>项目名称：</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r>
        <w:rPr>
          <w:rFonts w:asciiTheme="minorEastAsia" w:hAnsiTheme="minorEastAsia" w:eastAsiaTheme="minorEastAsia"/>
          <w:sz w:val="24"/>
          <w:szCs w:val="24"/>
          <w:highlight w:val="none"/>
          <w:lang w:eastAsia="zh-CN"/>
        </w:rPr>
        <w:t>报价单位：人民币元</w:t>
      </w:r>
    </w:p>
    <w:tbl>
      <w:tblPr>
        <w:tblStyle w:val="42"/>
        <w:tblW w:w="142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14:paraId="4A079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jc w:val="center"/>
        </w:trPr>
        <w:tc>
          <w:tcPr>
            <w:tcW w:w="503" w:type="dxa"/>
            <w:textDirection w:val="tbRlV"/>
          </w:tcPr>
          <w:p w14:paraId="15F73EE9">
            <w:pPr>
              <w:spacing w:before="149" w:line="179" w:lineRule="auto"/>
              <w:ind w:left="21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20"/>
                <w:sz w:val="24"/>
                <w:szCs w:val="24"/>
                <w:highlight w:val="none"/>
              </w:rPr>
              <w:t>序号</w:t>
            </w:r>
          </w:p>
        </w:tc>
        <w:tc>
          <w:tcPr>
            <w:tcW w:w="1052" w:type="dxa"/>
            <w:vAlign w:val="center"/>
          </w:tcPr>
          <w:p w14:paraId="493520C9">
            <w:pPr>
              <w:ind w:left="106" w:right="222"/>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2"/>
                <w:sz w:val="24"/>
                <w:szCs w:val="24"/>
                <w:highlight w:val="none"/>
              </w:rPr>
              <w:t>分项名</w:t>
            </w:r>
            <w:r>
              <w:rPr>
                <w:rFonts w:cs="微软雅黑" w:asciiTheme="minorEastAsia" w:hAnsiTheme="minorEastAsia" w:eastAsiaTheme="minorEastAsia"/>
                <w:b/>
                <w:bCs/>
                <w:sz w:val="24"/>
                <w:szCs w:val="24"/>
                <w:highlight w:val="none"/>
              </w:rPr>
              <w:t>称</w:t>
            </w:r>
          </w:p>
        </w:tc>
        <w:tc>
          <w:tcPr>
            <w:tcW w:w="1324" w:type="dxa"/>
            <w:vAlign w:val="center"/>
          </w:tcPr>
          <w:p w14:paraId="1637A0B1">
            <w:pPr>
              <w:pStyle w:val="43"/>
              <w:rPr>
                <w:rFonts w:hint="eastAsia" w:asciiTheme="minorEastAsia" w:hAnsiTheme="minorEastAsia" w:eastAsiaTheme="minorEastAsia"/>
                <w:highlight w:val="none"/>
              </w:rPr>
            </w:pPr>
          </w:p>
          <w:p w14:paraId="6F1C640A">
            <w:pPr>
              <w:ind w:left="10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2"/>
                <w:sz w:val="24"/>
                <w:szCs w:val="24"/>
                <w:highlight w:val="none"/>
              </w:rPr>
              <w:t>制造商</w:t>
            </w:r>
          </w:p>
        </w:tc>
        <w:tc>
          <w:tcPr>
            <w:tcW w:w="944" w:type="dxa"/>
            <w:vAlign w:val="center"/>
          </w:tcPr>
          <w:p w14:paraId="2F36C740">
            <w:pPr>
              <w:pStyle w:val="43"/>
              <w:ind w:left="132" w:right="266" w:hanging="2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5"/>
                <w:sz w:val="24"/>
                <w:szCs w:val="24"/>
                <w:highlight w:val="none"/>
              </w:rPr>
              <w:t>产地</w:t>
            </w:r>
            <w:r>
              <w:rPr>
                <w:rFonts w:asciiTheme="minorEastAsia" w:hAnsiTheme="minorEastAsia" w:eastAsiaTheme="minorEastAsia"/>
                <w:b/>
                <w:bCs/>
                <w:spacing w:val="5"/>
                <w:sz w:val="24"/>
                <w:szCs w:val="24"/>
                <w:highlight w:val="none"/>
              </w:rPr>
              <w:t>/</w:t>
            </w:r>
            <w:r>
              <w:rPr>
                <w:rFonts w:cs="微软雅黑" w:asciiTheme="minorEastAsia" w:hAnsiTheme="minorEastAsia" w:eastAsiaTheme="minorEastAsia"/>
                <w:b/>
                <w:bCs/>
                <w:spacing w:val="-15"/>
                <w:sz w:val="24"/>
                <w:szCs w:val="24"/>
                <w:highlight w:val="none"/>
              </w:rPr>
              <w:t>国别</w:t>
            </w:r>
          </w:p>
        </w:tc>
        <w:tc>
          <w:tcPr>
            <w:tcW w:w="1253" w:type="dxa"/>
            <w:vAlign w:val="center"/>
          </w:tcPr>
          <w:p w14:paraId="6386A037">
            <w:pPr>
              <w:ind w:left="146" w:right="143"/>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b/>
                <w:bCs/>
                <w:spacing w:val="-2"/>
                <w:sz w:val="24"/>
                <w:szCs w:val="24"/>
                <w:highlight w:val="none"/>
                <w:lang w:eastAsia="zh-CN"/>
              </w:rPr>
              <w:t>制造商</w:t>
            </w:r>
            <w:r>
              <w:rPr>
                <w:rFonts w:cs="微软雅黑" w:asciiTheme="minorEastAsia" w:hAnsiTheme="minorEastAsia" w:eastAsiaTheme="minorEastAsia"/>
                <w:b/>
                <w:bCs/>
                <w:spacing w:val="-1"/>
                <w:sz w:val="24"/>
                <w:szCs w:val="24"/>
                <w:highlight w:val="none"/>
                <w:lang w:eastAsia="zh-CN"/>
              </w:rPr>
              <w:t>统一社会信用代码</w:t>
            </w:r>
          </w:p>
        </w:tc>
        <w:tc>
          <w:tcPr>
            <w:tcW w:w="1253" w:type="dxa"/>
            <w:vAlign w:val="center"/>
          </w:tcPr>
          <w:p w14:paraId="3EBD4023">
            <w:pPr>
              <w:ind w:left="389" w:right="261" w:hanging="12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2"/>
                <w:sz w:val="24"/>
                <w:szCs w:val="24"/>
                <w:highlight w:val="none"/>
              </w:rPr>
              <w:t>制造商</w:t>
            </w:r>
            <w:r>
              <w:rPr>
                <w:rFonts w:cs="微软雅黑" w:asciiTheme="minorEastAsia" w:hAnsiTheme="minorEastAsia" w:eastAsiaTheme="minorEastAsia"/>
                <w:b/>
                <w:bCs/>
                <w:spacing w:val="-3"/>
                <w:sz w:val="24"/>
                <w:szCs w:val="24"/>
                <w:highlight w:val="none"/>
              </w:rPr>
              <w:t>规模</w:t>
            </w:r>
          </w:p>
        </w:tc>
        <w:tc>
          <w:tcPr>
            <w:tcW w:w="1253" w:type="dxa"/>
            <w:vAlign w:val="center"/>
          </w:tcPr>
          <w:p w14:paraId="7D52569A">
            <w:pPr>
              <w:ind w:left="194" w:right="141" w:hanging="12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制造商所</w:t>
            </w:r>
            <w:r>
              <w:rPr>
                <w:rFonts w:cs="微软雅黑" w:asciiTheme="minorEastAsia" w:hAnsiTheme="minorEastAsia" w:eastAsiaTheme="minorEastAsia"/>
                <w:b/>
                <w:bCs/>
                <w:spacing w:val="-2"/>
                <w:sz w:val="24"/>
                <w:szCs w:val="24"/>
                <w:highlight w:val="none"/>
              </w:rPr>
              <w:t>属性别</w:t>
            </w:r>
          </w:p>
        </w:tc>
        <w:tc>
          <w:tcPr>
            <w:tcW w:w="1254" w:type="dxa"/>
            <w:vAlign w:val="center"/>
          </w:tcPr>
          <w:p w14:paraId="5AD1549E">
            <w:pPr>
              <w:ind w:left="352" w:right="140" w:hanging="23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外商投资</w:t>
            </w:r>
            <w:r>
              <w:rPr>
                <w:rFonts w:cs="微软雅黑" w:asciiTheme="minorEastAsia" w:hAnsiTheme="minorEastAsia" w:eastAsiaTheme="minorEastAsia"/>
                <w:b/>
                <w:bCs/>
                <w:spacing w:val="-2"/>
                <w:sz w:val="24"/>
                <w:szCs w:val="24"/>
                <w:highlight w:val="none"/>
              </w:rPr>
              <w:t>类型</w:t>
            </w:r>
          </w:p>
        </w:tc>
        <w:tc>
          <w:tcPr>
            <w:tcW w:w="1254" w:type="dxa"/>
            <w:vAlign w:val="center"/>
          </w:tcPr>
          <w:p w14:paraId="2BA82936">
            <w:pPr>
              <w:pStyle w:val="43"/>
              <w:rPr>
                <w:rFonts w:hint="eastAsia" w:asciiTheme="minorEastAsia" w:hAnsiTheme="minorEastAsia" w:eastAsiaTheme="minorEastAsia"/>
                <w:highlight w:val="none"/>
              </w:rPr>
            </w:pPr>
          </w:p>
          <w:p w14:paraId="6D41C119">
            <w:pPr>
              <w:ind w:left="40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2"/>
                <w:sz w:val="24"/>
                <w:szCs w:val="24"/>
                <w:highlight w:val="none"/>
              </w:rPr>
              <w:t>品牌</w:t>
            </w:r>
          </w:p>
        </w:tc>
        <w:tc>
          <w:tcPr>
            <w:tcW w:w="1253" w:type="dxa"/>
            <w:vAlign w:val="center"/>
          </w:tcPr>
          <w:p w14:paraId="0E99DD09">
            <w:pPr>
              <w:ind w:left="113" w:right="177"/>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规格、型</w:t>
            </w:r>
            <w:r>
              <w:rPr>
                <w:rFonts w:cs="微软雅黑" w:asciiTheme="minorEastAsia" w:hAnsiTheme="minorEastAsia" w:eastAsiaTheme="minorEastAsia"/>
                <w:b/>
                <w:bCs/>
                <w:sz w:val="24"/>
                <w:szCs w:val="24"/>
                <w:highlight w:val="none"/>
              </w:rPr>
              <w:t>号</w:t>
            </w:r>
          </w:p>
        </w:tc>
        <w:tc>
          <w:tcPr>
            <w:tcW w:w="1024" w:type="dxa"/>
            <w:vAlign w:val="center"/>
          </w:tcPr>
          <w:p w14:paraId="3FC16CF9">
            <w:pPr>
              <w:ind w:left="102" w:firstLine="9"/>
              <w:jc w:val="center"/>
              <w:rPr>
                <w:rFonts w:hint="eastAsia" w:cs="微软雅黑" w:asciiTheme="minorEastAsia" w:hAnsiTheme="minorEastAsia" w:eastAsiaTheme="minorEastAsia"/>
                <w:b/>
                <w:bCs/>
                <w:spacing w:val="-2"/>
                <w:sz w:val="24"/>
                <w:szCs w:val="24"/>
                <w:highlight w:val="none"/>
              </w:rPr>
            </w:pPr>
            <w:r>
              <w:rPr>
                <w:rFonts w:cs="微软雅黑" w:asciiTheme="minorEastAsia" w:hAnsiTheme="minorEastAsia" w:eastAsiaTheme="minorEastAsia"/>
                <w:b/>
                <w:bCs/>
                <w:spacing w:val="-2"/>
                <w:sz w:val="24"/>
                <w:szCs w:val="24"/>
                <w:highlight w:val="none"/>
              </w:rPr>
              <w:t>单价</w:t>
            </w:r>
          </w:p>
          <w:p w14:paraId="7A7E69F7">
            <w:pPr>
              <w:ind w:left="102" w:firstLine="9"/>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4"/>
                <w:sz w:val="24"/>
                <w:szCs w:val="24"/>
                <w:highlight w:val="none"/>
              </w:rPr>
              <w:t>（元）</w:t>
            </w:r>
          </w:p>
        </w:tc>
        <w:tc>
          <w:tcPr>
            <w:tcW w:w="831" w:type="dxa"/>
            <w:vAlign w:val="center"/>
          </w:tcPr>
          <w:p w14:paraId="5EB41CF1">
            <w:pPr>
              <w:pStyle w:val="43"/>
              <w:jc w:val="center"/>
              <w:rPr>
                <w:rFonts w:hint="eastAsia" w:asciiTheme="minorEastAsia" w:hAnsiTheme="minorEastAsia" w:eastAsiaTheme="minorEastAsia"/>
                <w:highlight w:val="none"/>
              </w:rPr>
            </w:pPr>
          </w:p>
          <w:p w14:paraId="3EC73F43">
            <w:pPr>
              <w:ind w:left="113"/>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数量</w:t>
            </w:r>
          </w:p>
        </w:tc>
        <w:tc>
          <w:tcPr>
            <w:tcW w:w="1026" w:type="dxa"/>
            <w:vAlign w:val="center"/>
          </w:tcPr>
          <w:p w14:paraId="7CD2D4E3">
            <w:pPr>
              <w:ind w:left="102" w:right="185" w:firstLine="9"/>
              <w:jc w:val="center"/>
              <w:rPr>
                <w:rFonts w:hint="eastAsia" w:cs="微软雅黑" w:asciiTheme="minorEastAsia" w:hAnsiTheme="minorEastAsia" w:eastAsiaTheme="minorEastAsia"/>
                <w:b/>
                <w:bCs/>
                <w:spacing w:val="-2"/>
                <w:sz w:val="24"/>
                <w:szCs w:val="24"/>
                <w:highlight w:val="none"/>
              </w:rPr>
            </w:pPr>
            <w:r>
              <w:rPr>
                <w:rFonts w:cs="微软雅黑" w:asciiTheme="minorEastAsia" w:hAnsiTheme="minorEastAsia" w:eastAsiaTheme="minorEastAsia"/>
                <w:b/>
                <w:bCs/>
                <w:spacing w:val="-2"/>
                <w:sz w:val="24"/>
                <w:szCs w:val="24"/>
                <w:highlight w:val="none"/>
              </w:rPr>
              <w:t>合价</w:t>
            </w:r>
          </w:p>
          <w:p w14:paraId="3F3E09B7">
            <w:pPr>
              <w:ind w:left="102" w:right="45" w:firstLine="9"/>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4"/>
                <w:sz w:val="24"/>
                <w:szCs w:val="24"/>
                <w:highlight w:val="none"/>
              </w:rPr>
              <w:t>（元）</w:t>
            </w:r>
          </w:p>
        </w:tc>
      </w:tr>
      <w:tr w14:paraId="43AC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03" w:type="dxa"/>
          </w:tcPr>
          <w:p w14:paraId="2061447A">
            <w:pPr>
              <w:pStyle w:val="43"/>
              <w:spacing w:before="44" w:line="199" w:lineRule="auto"/>
              <w:ind w:left="134"/>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1052" w:type="dxa"/>
          </w:tcPr>
          <w:p w14:paraId="4E8CCBAB">
            <w:pPr>
              <w:pStyle w:val="43"/>
              <w:rPr>
                <w:rFonts w:hint="eastAsia" w:asciiTheme="minorEastAsia" w:hAnsiTheme="minorEastAsia" w:eastAsiaTheme="minorEastAsia"/>
                <w:highlight w:val="none"/>
              </w:rPr>
            </w:pPr>
          </w:p>
        </w:tc>
        <w:tc>
          <w:tcPr>
            <w:tcW w:w="1324" w:type="dxa"/>
          </w:tcPr>
          <w:p w14:paraId="0A6E46AD">
            <w:pPr>
              <w:pStyle w:val="43"/>
              <w:rPr>
                <w:rFonts w:hint="eastAsia" w:asciiTheme="minorEastAsia" w:hAnsiTheme="minorEastAsia" w:eastAsiaTheme="minorEastAsia"/>
                <w:highlight w:val="none"/>
              </w:rPr>
            </w:pPr>
          </w:p>
        </w:tc>
        <w:tc>
          <w:tcPr>
            <w:tcW w:w="944" w:type="dxa"/>
          </w:tcPr>
          <w:p w14:paraId="439A0F5F">
            <w:pPr>
              <w:pStyle w:val="43"/>
              <w:rPr>
                <w:rFonts w:hint="eastAsia" w:asciiTheme="minorEastAsia" w:hAnsiTheme="minorEastAsia" w:eastAsiaTheme="minorEastAsia"/>
                <w:highlight w:val="none"/>
              </w:rPr>
            </w:pPr>
          </w:p>
        </w:tc>
        <w:tc>
          <w:tcPr>
            <w:tcW w:w="1253" w:type="dxa"/>
          </w:tcPr>
          <w:p w14:paraId="084C9604">
            <w:pPr>
              <w:pStyle w:val="43"/>
              <w:rPr>
                <w:rFonts w:hint="eastAsia" w:asciiTheme="minorEastAsia" w:hAnsiTheme="minorEastAsia" w:eastAsiaTheme="minorEastAsia"/>
                <w:highlight w:val="none"/>
              </w:rPr>
            </w:pPr>
          </w:p>
        </w:tc>
        <w:tc>
          <w:tcPr>
            <w:tcW w:w="1253" w:type="dxa"/>
          </w:tcPr>
          <w:p w14:paraId="7D23DD82">
            <w:pPr>
              <w:pStyle w:val="43"/>
              <w:rPr>
                <w:rFonts w:hint="eastAsia" w:asciiTheme="minorEastAsia" w:hAnsiTheme="minorEastAsia" w:eastAsiaTheme="minorEastAsia"/>
                <w:highlight w:val="none"/>
              </w:rPr>
            </w:pPr>
          </w:p>
        </w:tc>
        <w:tc>
          <w:tcPr>
            <w:tcW w:w="1253" w:type="dxa"/>
          </w:tcPr>
          <w:p w14:paraId="63F5BE0F">
            <w:pPr>
              <w:pStyle w:val="43"/>
              <w:rPr>
                <w:rFonts w:hint="eastAsia" w:asciiTheme="minorEastAsia" w:hAnsiTheme="minorEastAsia" w:eastAsiaTheme="minorEastAsia"/>
                <w:highlight w:val="none"/>
              </w:rPr>
            </w:pPr>
          </w:p>
        </w:tc>
        <w:tc>
          <w:tcPr>
            <w:tcW w:w="1254" w:type="dxa"/>
          </w:tcPr>
          <w:p w14:paraId="65892CC6">
            <w:pPr>
              <w:pStyle w:val="43"/>
              <w:rPr>
                <w:rFonts w:hint="eastAsia" w:asciiTheme="minorEastAsia" w:hAnsiTheme="minorEastAsia" w:eastAsiaTheme="minorEastAsia"/>
                <w:highlight w:val="none"/>
              </w:rPr>
            </w:pPr>
          </w:p>
        </w:tc>
        <w:tc>
          <w:tcPr>
            <w:tcW w:w="1254" w:type="dxa"/>
          </w:tcPr>
          <w:p w14:paraId="5A879446">
            <w:pPr>
              <w:pStyle w:val="43"/>
              <w:rPr>
                <w:rFonts w:hint="eastAsia" w:asciiTheme="minorEastAsia" w:hAnsiTheme="minorEastAsia" w:eastAsiaTheme="minorEastAsia"/>
                <w:highlight w:val="none"/>
              </w:rPr>
            </w:pPr>
          </w:p>
        </w:tc>
        <w:tc>
          <w:tcPr>
            <w:tcW w:w="1253" w:type="dxa"/>
          </w:tcPr>
          <w:p w14:paraId="1E50344C">
            <w:pPr>
              <w:pStyle w:val="43"/>
              <w:rPr>
                <w:rFonts w:hint="eastAsia" w:asciiTheme="minorEastAsia" w:hAnsiTheme="minorEastAsia" w:eastAsiaTheme="minorEastAsia"/>
                <w:highlight w:val="none"/>
              </w:rPr>
            </w:pPr>
          </w:p>
        </w:tc>
        <w:tc>
          <w:tcPr>
            <w:tcW w:w="1024" w:type="dxa"/>
          </w:tcPr>
          <w:p w14:paraId="05F30C8C">
            <w:pPr>
              <w:pStyle w:val="43"/>
              <w:rPr>
                <w:rFonts w:hint="eastAsia" w:asciiTheme="minorEastAsia" w:hAnsiTheme="minorEastAsia" w:eastAsiaTheme="minorEastAsia"/>
                <w:highlight w:val="none"/>
              </w:rPr>
            </w:pPr>
          </w:p>
        </w:tc>
        <w:tc>
          <w:tcPr>
            <w:tcW w:w="831" w:type="dxa"/>
          </w:tcPr>
          <w:p w14:paraId="58350E88">
            <w:pPr>
              <w:pStyle w:val="43"/>
              <w:rPr>
                <w:rFonts w:hint="eastAsia" w:asciiTheme="minorEastAsia" w:hAnsiTheme="minorEastAsia" w:eastAsiaTheme="minorEastAsia"/>
                <w:highlight w:val="none"/>
              </w:rPr>
            </w:pPr>
          </w:p>
        </w:tc>
        <w:tc>
          <w:tcPr>
            <w:tcW w:w="1026" w:type="dxa"/>
          </w:tcPr>
          <w:p w14:paraId="067B4FAD">
            <w:pPr>
              <w:pStyle w:val="43"/>
              <w:rPr>
                <w:rFonts w:hint="eastAsia" w:asciiTheme="minorEastAsia" w:hAnsiTheme="minorEastAsia" w:eastAsiaTheme="minorEastAsia"/>
                <w:highlight w:val="none"/>
              </w:rPr>
            </w:pPr>
          </w:p>
        </w:tc>
      </w:tr>
      <w:tr w14:paraId="183B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03" w:type="dxa"/>
          </w:tcPr>
          <w:p w14:paraId="44DD2AA3">
            <w:pPr>
              <w:pStyle w:val="43"/>
              <w:spacing w:before="42" w:line="201" w:lineRule="auto"/>
              <w:ind w:left="125"/>
              <w:rPr>
                <w:rFonts w:hint="eastAsia" w:asciiTheme="minorEastAsia" w:hAnsiTheme="minorEastAsia" w:eastAsiaTheme="minorEastAsia"/>
                <w:sz w:val="24"/>
                <w:szCs w:val="24"/>
                <w:highlight w:val="none"/>
              </w:rPr>
            </w:pPr>
            <w:r>
              <w:rPr>
                <w:rFonts w:asciiTheme="minorEastAsia" w:hAnsiTheme="minorEastAsia" w:eastAsiaTheme="minorEastAsia"/>
                <w:spacing w:val="1"/>
                <w:sz w:val="24"/>
                <w:szCs w:val="24"/>
                <w:highlight w:val="none"/>
              </w:rPr>
              <w:t>2</w:t>
            </w:r>
          </w:p>
        </w:tc>
        <w:tc>
          <w:tcPr>
            <w:tcW w:w="1052" w:type="dxa"/>
          </w:tcPr>
          <w:p w14:paraId="73B97592">
            <w:pPr>
              <w:pStyle w:val="43"/>
              <w:rPr>
                <w:rFonts w:hint="eastAsia" w:asciiTheme="minorEastAsia" w:hAnsiTheme="minorEastAsia" w:eastAsiaTheme="minorEastAsia"/>
                <w:highlight w:val="none"/>
              </w:rPr>
            </w:pPr>
          </w:p>
        </w:tc>
        <w:tc>
          <w:tcPr>
            <w:tcW w:w="1324" w:type="dxa"/>
          </w:tcPr>
          <w:p w14:paraId="2CE05162">
            <w:pPr>
              <w:pStyle w:val="43"/>
              <w:rPr>
                <w:rFonts w:hint="eastAsia" w:asciiTheme="minorEastAsia" w:hAnsiTheme="minorEastAsia" w:eastAsiaTheme="minorEastAsia"/>
                <w:highlight w:val="none"/>
              </w:rPr>
            </w:pPr>
          </w:p>
        </w:tc>
        <w:tc>
          <w:tcPr>
            <w:tcW w:w="944" w:type="dxa"/>
          </w:tcPr>
          <w:p w14:paraId="349EF372">
            <w:pPr>
              <w:pStyle w:val="43"/>
              <w:rPr>
                <w:rFonts w:hint="eastAsia" w:asciiTheme="minorEastAsia" w:hAnsiTheme="minorEastAsia" w:eastAsiaTheme="minorEastAsia"/>
                <w:highlight w:val="none"/>
              </w:rPr>
            </w:pPr>
          </w:p>
        </w:tc>
        <w:tc>
          <w:tcPr>
            <w:tcW w:w="1253" w:type="dxa"/>
          </w:tcPr>
          <w:p w14:paraId="50EE23E5">
            <w:pPr>
              <w:pStyle w:val="43"/>
              <w:rPr>
                <w:rFonts w:hint="eastAsia" w:asciiTheme="minorEastAsia" w:hAnsiTheme="minorEastAsia" w:eastAsiaTheme="minorEastAsia"/>
                <w:highlight w:val="none"/>
              </w:rPr>
            </w:pPr>
          </w:p>
        </w:tc>
        <w:tc>
          <w:tcPr>
            <w:tcW w:w="1253" w:type="dxa"/>
          </w:tcPr>
          <w:p w14:paraId="5AE3ECF8">
            <w:pPr>
              <w:pStyle w:val="43"/>
              <w:rPr>
                <w:rFonts w:hint="eastAsia" w:asciiTheme="minorEastAsia" w:hAnsiTheme="minorEastAsia" w:eastAsiaTheme="minorEastAsia"/>
                <w:highlight w:val="none"/>
              </w:rPr>
            </w:pPr>
          </w:p>
        </w:tc>
        <w:tc>
          <w:tcPr>
            <w:tcW w:w="1253" w:type="dxa"/>
          </w:tcPr>
          <w:p w14:paraId="7506CBB2">
            <w:pPr>
              <w:pStyle w:val="43"/>
              <w:rPr>
                <w:rFonts w:hint="eastAsia" w:asciiTheme="minorEastAsia" w:hAnsiTheme="minorEastAsia" w:eastAsiaTheme="minorEastAsia"/>
                <w:highlight w:val="none"/>
              </w:rPr>
            </w:pPr>
          </w:p>
        </w:tc>
        <w:tc>
          <w:tcPr>
            <w:tcW w:w="1254" w:type="dxa"/>
          </w:tcPr>
          <w:p w14:paraId="20C15132">
            <w:pPr>
              <w:pStyle w:val="43"/>
              <w:rPr>
                <w:rFonts w:hint="eastAsia" w:asciiTheme="minorEastAsia" w:hAnsiTheme="minorEastAsia" w:eastAsiaTheme="minorEastAsia"/>
                <w:highlight w:val="none"/>
              </w:rPr>
            </w:pPr>
          </w:p>
        </w:tc>
        <w:tc>
          <w:tcPr>
            <w:tcW w:w="1254" w:type="dxa"/>
          </w:tcPr>
          <w:p w14:paraId="3354A370">
            <w:pPr>
              <w:pStyle w:val="43"/>
              <w:rPr>
                <w:rFonts w:hint="eastAsia" w:asciiTheme="minorEastAsia" w:hAnsiTheme="minorEastAsia" w:eastAsiaTheme="minorEastAsia"/>
                <w:highlight w:val="none"/>
              </w:rPr>
            </w:pPr>
          </w:p>
        </w:tc>
        <w:tc>
          <w:tcPr>
            <w:tcW w:w="1253" w:type="dxa"/>
          </w:tcPr>
          <w:p w14:paraId="510EC2F9">
            <w:pPr>
              <w:pStyle w:val="43"/>
              <w:rPr>
                <w:rFonts w:hint="eastAsia" w:asciiTheme="minorEastAsia" w:hAnsiTheme="minorEastAsia" w:eastAsiaTheme="minorEastAsia"/>
                <w:highlight w:val="none"/>
              </w:rPr>
            </w:pPr>
          </w:p>
        </w:tc>
        <w:tc>
          <w:tcPr>
            <w:tcW w:w="1024" w:type="dxa"/>
          </w:tcPr>
          <w:p w14:paraId="3E5AA8A4">
            <w:pPr>
              <w:pStyle w:val="43"/>
              <w:rPr>
                <w:rFonts w:hint="eastAsia" w:asciiTheme="minorEastAsia" w:hAnsiTheme="minorEastAsia" w:eastAsiaTheme="minorEastAsia"/>
                <w:highlight w:val="none"/>
              </w:rPr>
            </w:pPr>
          </w:p>
        </w:tc>
        <w:tc>
          <w:tcPr>
            <w:tcW w:w="831" w:type="dxa"/>
          </w:tcPr>
          <w:p w14:paraId="370481C8">
            <w:pPr>
              <w:pStyle w:val="43"/>
              <w:rPr>
                <w:rFonts w:hint="eastAsia" w:asciiTheme="minorEastAsia" w:hAnsiTheme="minorEastAsia" w:eastAsiaTheme="minorEastAsia"/>
                <w:highlight w:val="none"/>
              </w:rPr>
            </w:pPr>
          </w:p>
        </w:tc>
        <w:tc>
          <w:tcPr>
            <w:tcW w:w="1026" w:type="dxa"/>
          </w:tcPr>
          <w:p w14:paraId="42F3A634">
            <w:pPr>
              <w:pStyle w:val="43"/>
              <w:rPr>
                <w:rFonts w:hint="eastAsia" w:asciiTheme="minorEastAsia" w:hAnsiTheme="minorEastAsia" w:eastAsiaTheme="minorEastAsia"/>
                <w:highlight w:val="none"/>
              </w:rPr>
            </w:pPr>
          </w:p>
        </w:tc>
      </w:tr>
      <w:tr w14:paraId="176E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03" w:type="dxa"/>
          </w:tcPr>
          <w:p w14:paraId="505FD025">
            <w:pPr>
              <w:pStyle w:val="43"/>
              <w:spacing w:before="42" w:line="201" w:lineRule="auto"/>
              <w:ind w:left="126"/>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p>
        </w:tc>
        <w:tc>
          <w:tcPr>
            <w:tcW w:w="1052" w:type="dxa"/>
          </w:tcPr>
          <w:p w14:paraId="06C107F1">
            <w:pPr>
              <w:pStyle w:val="43"/>
              <w:rPr>
                <w:rFonts w:hint="eastAsia" w:asciiTheme="minorEastAsia" w:hAnsiTheme="minorEastAsia" w:eastAsiaTheme="minorEastAsia"/>
                <w:highlight w:val="none"/>
              </w:rPr>
            </w:pPr>
          </w:p>
        </w:tc>
        <w:tc>
          <w:tcPr>
            <w:tcW w:w="1324" w:type="dxa"/>
          </w:tcPr>
          <w:p w14:paraId="365A5CA0">
            <w:pPr>
              <w:pStyle w:val="43"/>
              <w:rPr>
                <w:rFonts w:hint="eastAsia" w:asciiTheme="minorEastAsia" w:hAnsiTheme="minorEastAsia" w:eastAsiaTheme="minorEastAsia"/>
                <w:highlight w:val="none"/>
              </w:rPr>
            </w:pPr>
          </w:p>
        </w:tc>
        <w:tc>
          <w:tcPr>
            <w:tcW w:w="944" w:type="dxa"/>
          </w:tcPr>
          <w:p w14:paraId="43A0492E">
            <w:pPr>
              <w:pStyle w:val="43"/>
              <w:rPr>
                <w:rFonts w:hint="eastAsia" w:asciiTheme="minorEastAsia" w:hAnsiTheme="minorEastAsia" w:eastAsiaTheme="minorEastAsia"/>
                <w:highlight w:val="none"/>
              </w:rPr>
            </w:pPr>
          </w:p>
        </w:tc>
        <w:tc>
          <w:tcPr>
            <w:tcW w:w="1253" w:type="dxa"/>
          </w:tcPr>
          <w:p w14:paraId="7724487E">
            <w:pPr>
              <w:pStyle w:val="43"/>
              <w:rPr>
                <w:rFonts w:hint="eastAsia" w:asciiTheme="minorEastAsia" w:hAnsiTheme="minorEastAsia" w:eastAsiaTheme="minorEastAsia"/>
                <w:highlight w:val="none"/>
              </w:rPr>
            </w:pPr>
          </w:p>
        </w:tc>
        <w:tc>
          <w:tcPr>
            <w:tcW w:w="1253" w:type="dxa"/>
          </w:tcPr>
          <w:p w14:paraId="45FE015C">
            <w:pPr>
              <w:pStyle w:val="43"/>
              <w:rPr>
                <w:rFonts w:hint="eastAsia" w:asciiTheme="minorEastAsia" w:hAnsiTheme="minorEastAsia" w:eastAsiaTheme="minorEastAsia"/>
                <w:highlight w:val="none"/>
              </w:rPr>
            </w:pPr>
          </w:p>
        </w:tc>
        <w:tc>
          <w:tcPr>
            <w:tcW w:w="1253" w:type="dxa"/>
          </w:tcPr>
          <w:p w14:paraId="3C86FC5D">
            <w:pPr>
              <w:pStyle w:val="43"/>
              <w:rPr>
                <w:rFonts w:hint="eastAsia" w:asciiTheme="minorEastAsia" w:hAnsiTheme="minorEastAsia" w:eastAsiaTheme="minorEastAsia"/>
                <w:highlight w:val="none"/>
              </w:rPr>
            </w:pPr>
          </w:p>
        </w:tc>
        <w:tc>
          <w:tcPr>
            <w:tcW w:w="1254" w:type="dxa"/>
          </w:tcPr>
          <w:p w14:paraId="218C62BD">
            <w:pPr>
              <w:pStyle w:val="43"/>
              <w:rPr>
                <w:rFonts w:hint="eastAsia" w:asciiTheme="minorEastAsia" w:hAnsiTheme="minorEastAsia" w:eastAsiaTheme="minorEastAsia"/>
                <w:highlight w:val="none"/>
              </w:rPr>
            </w:pPr>
          </w:p>
        </w:tc>
        <w:tc>
          <w:tcPr>
            <w:tcW w:w="1254" w:type="dxa"/>
          </w:tcPr>
          <w:p w14:paraId="21B4B62B">
            <w:pPr>
              <w:pStyle w:val="43"/>
              <w:rPr>
                <w:rFonts w:hint="eastAsia" w:asciiTheme="minorEastAsia" w:hAnsiTheme="minorEastAsia" w:eastAsiaTheme="minorEastAsia"/>
                <w:highlight w:val="none"/>
              </w:rPr>
            </w:pPr>
          </w:p>
        </w:tc>
        <w:tc>
          <w:tcPr>
            <w:tcW w:w="1253" w:type="dxa"/>
          </w:tcPr>
          <w:p w14:paraId="2CBD4A5E">
            <w:pPr>
              <w:pStyle w:val="43"/>
              <w:rPr>
                <w:rFonts w:hint="eastAsia" w:asciiTheme="minorEastAsia" w:hAnsiTheme="minorEastAsia" w:eastAsiaTheme="minorEastAsia"/>
                <w:highlight w:val="none"/>
              </w:rPr>
            </w:pPr>
          </w:p>
        </w:tc>
        <w:tc>
          <w:tcPr>
            <w:tcW w:w="1024" w:type="dxa"/>
          </w:tcPr>
          <w:p w14:paraId="74DABB35">
            <w:pPr>
              <w:pStyle w:val="43"/>
              <w:rPr>
                <w:rFonts w:hint="eastAsia" w:asciiTheme="minorEastAsia" w:hAnsiTheme="minorEastAsia" w:eastAsiaTheme="minorEastAsia"/>
                <w:highlight w:val="none"/>
              </w:rPr>
            </w:pPr>
          </w:p>
        </w:tc>
        <w:tc>
          <w:tcPr>
            <w:tcW w:w="831" w:type="dxa"/>
          </w:tcPr>
          <w:p w14:paraId="064CCFE7">
            <w:pPr>
              <w:pStyle w:val="43"/>
              <w:rPr>
                <w:rFonts w:hint="eastAsia" w:asciiTheme="minorEastAsia" w:hAnsiTheme="minorEastAsia" w:eastAsiaTheme="minorEastAsia"/>
                <w:highlight w:val="none"/>
              </w:rPr>
            </w:pPr>
          </w:p>
        </w:tc>
        <w:tc>
          <w:tcPr>
            <w:tcW w:w="1026" w:type="dxa"/>
          </w:tcPr>
          <w:p w14:paraId="4BD076E8">
            <w:pPr>
              <w:pStyle w:val="43"/>
              <w:rPr>
                <w:rFonts w:hint="eastAsia" w:asciiTheme="minorEastAsia" w:hAnsiTheme="minorEastAsia" w:eastAsiaTheme="minorEastAsia"/>
                <w:highlight w:val="none"/>
              </w:rPr>
            </w:pPr>
          </w:p>
        </w:tc>
      </w:tr>
      <w:tr w14:paraId="3993D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03" w:type="dxa"/>
          </w:tcPr>
          <w:p w14:paraId="05239CDC">
            <w:pPr>
              <w:pStyle w:val="43"/>
              <w:spacing w:before="46" w:line="197" w:lineRule="auto"/>
              <w:ind w:left="119"/>
              <w:rPr>
                <w:rFonts w:hint="eastAsia" w:asciiTheme="minorEastAsia" w:hAnsiTheme="minorEastAsia" w:eastAsiaTheme="minorEastAsia"/>
                <w:sz w:val="24"/>
                <w:szCs w:val="24"/>
                <w:highlight w:val="none"/>
              </w:rPr>
            </w:pPr>
            <w:r>
              <w:rPr>
                <w:rFonts w:asciiTheme="minorEastAsia" w:hAnsiTheme="minorEastAsia" w:eastAsiaTheme="minorEastAsia"/>
                <w:spacing w:val="7"/>
                <w:sz w:val="24"/>
                <w:szCs w:val="24"/>
                <w:highlight w:val="none"/>
              </w:rPr>
              <w:t>4</w:t>
            </w:r>
          </w:p>
        </w:tc>
        <w:tc>
          <w:tcPr>
            <w:tcW w:w="1052" w:type="dxa"/>
          </w:tcPr>
          <w:p w14:paraId="42455513">
            <w:pPr>
              <w:pStyle w:val="43"/>
              <w:rPr>
                <w:rFonts w:hint="eastAsia" w:asciiTheme="minorEastAsia" w:hAnsiTheme="minorEastAsia" w:eastAsiaTheme="minorEastAsia"/>
                <w:highlight w:val="none"/>
              </w:rPr>
            </w:pPr>
          </w:p>
        </w:tc>
        <w:tc>
          <w:tcPr>
            <w:tcW w:w="1324" w:type="dxa"/>
          </w:tcPr>
          <w:p w14:paraId="78DD99BC">
            <w:pPr>
              <w:pStyle w:val="43"/>
              <w:rPr>
                <w:rFonts w:hint="eastAsia" w:asciiTheme="minorEastAsia" w:hAnsiTheme="minorEastAsia" w:eastAsiaTheme="minorEastAsia"/>
                <w:highlight w:val="none"/>
              </w:rPr>
            </w:pPr>
          </w:p>
        </w:tc>
        <w:tc>
          <w:tcPr>
            <w:tcW w:w="944" w:type="dxa"/>
          </w:tcPr>
          <w:p w14:paraId="685FA759">
            <w:pPr>
              <w:pStyle w:val="43"/>
              <w:rPr>
                <w:rFonts w:hint="eastAsia" w:asciiTheme="minorEastAsia" w:hAnsiTheme="minorEastAsia" w:eastAsiaTheme="minorEastAsia"/>
                <w:highlight w:val="none"/>
              </w:rPr>
            </w:pPr>
          </w:p>
        </w:tc>
        <w:tc>
          <w:tcPr>
            <w:tcW w:w="1253" w:type="dxa"/>
          </w:tcPr>
          <w:p w14:paraId="38A3EA75">
            <w:pPr>
              <w:pStyle w:val="43"/>
              <w:rPr>
                <w:rFonts w:hint="eastAsia" w:asciiTheme="minorEastAsia" w:hAnsiTheme="minorEastAsia" w:eastAsiaTheme="minorEastAsia"/>
                <w:highlight w:val="none"/>
              </w:rPr>
            </w:pPr>
          </w:p>
        </w:tc>
        <w:tc>
          <w:tcPr>
            <w:tcW w:w="1253" w:type="dxa"/>
          </w:tcPr>
          <w:p w14:paraId="03665E47">
            <w:pPr>
              <w:pStyle w:val="43"/>
              <w:rPr>
                <w:rFonts w:hint="eastAsia" w:asciiTheme="minorEastAsia" w:hAnsiTheme="minorEastAsia" w:eastAsiaTheme="minorEastAsia"/>
                <w:highlight w:val="none"/>
              </w:rPr>
            </w:pPr>
          </w:p>
        </w:tc>
        <w:tc>
          <w:tcPr>
            <w:tcW w:w="1253" w:type="dxa"/>
          </w:tcPr>
          <w:p w14:paraId="093B801F">
            <w:pPr>
              <w:pStyle w:val="43"/>
              <w:rPr>
                <w:rFonts w:hint="eastAsia" w:asciiTheme="minorEastAsia" w:hAnsiTheme="minorEastAsia" w:eastAsiaTheme="minorEastAsia"/>
                <w:highlight w:val="none"/>
              </w:rPr>
            </w:pPr>
          </w:p>
        </w:tc>
        <w:tc>
          <w:tcPr>
            <w:tcW w:w="1254" w:type="dxa"/>
          </w:tcPr>
          <w:p w14:paraId="4AAECCD3">
            <w:pPr>
              <w:pStyle w:val="43"/>
              <w:rPr>
                <w:rFonts w:hint="eastAsia" w:asciiTheme="minorEastAsia" w:hAnsiTheme="minorEastAsia" w:eastAsiaTheme="minorEastAsia"/>
                <w:highlight w:val="none"/>
              </w:rPr>
            </w:pPr>
          </w:p>
        </w:tc>
        <w:tc>
          <w:tcPr>
            <w:tcW w:w="1254" w:type="dxa"/>
          </w:tcPr>
          <w:p w14:paraId="2EF490E5">
            <w:pPr>
              <w:pStyle w:val="43"/>
              <w:rPr>
                <w:rFonts w:hint="eastAsia" w:asciiTheme="minorEastAsia" w:hAnsiTheme="minorEastAsia" w:eastAsiaTheme="minorEastAsia"/>
                <w:highlight w:val="none"/>
              </w:rPr>
            </w:pPr>
          </w:p>
        </w:tc>
        <w:tc>
          <w:tcPr>
            <w:tcW w:w="1253" w:type="dxa"/>
          </w:tcPr>
          <w:p w14:paraId="77677DA6">
            <w:pPr>
              <w:pStyle w:val="43"/>
              <w:rPr>
                <w:rFonts w:hint="eastAsia" w:asciiTheme="minorEastAsia" w:hAnsiTheme="minorEastAsia" w:eastAsiaTheme="minorEastAsia"/>
                <w:highlight w:val="none"/>
              </w:rPr>
            </w:pPr>
          </w:p>
        </w:tc>
        <w:tc>
          <w:tcPr>
            <w:tcW w:w="1024" w:type="dxa"/>
          </w:tcPr>
          <w:p w14:paraId="584C4F0D">
            <w:pPr>
              <w:pStyle w:val="43"/>
              <w:rPr>
                <w:rFonts w:hint="eastAsia" w:asciiTheme="minorEastAsia" w:hAnsiTheme="minorEastAsia" w:eastAsiaTheme="minorEastAsia"/>
                <w:highlight w:val="none"/>
              </w:rPr>
            </w:pPr>
          </w:p>
        </w:tc>
        <w:tc>
          <w:tcPr>
            <w:tcW w:w="831" w:type="dxa"/>
          </w:tcPr>
          <w:p w14:paraId="02818868">
            <w:pPr>
              <w:pStyle w:val="43"/>
              <w:rPr>
                <w:rFonts w:hint="eastAsia" w:asciiTheme="minorEastAsia" w:hAnsiTheme="minorEastAsia" w:eastAsiaTheme="minorEastAsia"/>
                <w:highlight w:val="none"/>
              </w:rPr>
            </w:pPr>
          </w:p>
        </w:tc>
        <w:tc>
          <w:tcPr>
            <w:tcW w:w="1026" w:type="dxa"/>
          </w:tcPr>
          <w:p w14:paraId="3E5AB9B9">
            <w:pPr>
              <w:pStyle w:val="43"/>
              <w:rPr>
                <w:rFonts w:hint="eastAsia" w:asciiTheme="minorEastAsia" w:hAnsiTheme="minorEastAsia" w:eastAsiaTheme="minorEastAsia"/>
                <w:highlight w:val="none"/>
              </w:rPr>
            </w:pPr>
          </w:p>
        </w:tc>
      </w:tr>
      <w:tr w14:paraId="43F1B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03" w:type="dxa"/>
          </w:tcPr>
          <w:p w14:paraId="773A4857">
            <w:pPr>
              <w:pStyle w:val="43"/>
              <w:spacing w:before="196" w:line="77" w:lineRule="exact"/>
              <w:ind w:left="135"/>
              <w:rPr>
                <w:rFonts w:hint="eastAsia" w:asciiTheme="minorEastAsia" w:hAnsiTheme="minorEastAsia" w:eastAsiaTheme="minorEastAsia"/>
                <w:sz w:val="24"/>
                <w:szCs w:val="24"/>
                <w:highlight w:val="none"/>
              </w:rPr>
            </w:pPr>
            <w:r>
              <w:rPr>
                <w:rFonts w:asciiTheme="minorEastAsia" w:hAnsiTheme="minorEastAsia" w:eastAsiaTheme="minorEastAsia"/>
                <w:position w:val="1"/>
                <w:sz w:val="24"/>
                <w:szCs w:val="24"/>
                <w:highlight w:val="none"/>
              </w:rPr>
              <w:t>…</w:t>
            </w:r>
          </w:p>
        </w:tc>
        <w:tc>
          <w:tcPr>
            <w:tcW w:w="1052" w:type="dxa"/>
          </w:tcPr>
          <w:p w14:paraId="11F6211A">
            <w:pPr>
              <w:pStyle w:val="43"/>
              <w:rPr>
                <w:rFonts w:hint="eastAsia" w:asciiTheme="minorEastAsia" w:hAnsiTheme="minorEastAsia" w:eastAsiaTheme="minorEastAsia"/>
                <w:highlight w:val="none"/>
              </w:rPr>
            </w:pPr>
          </w:p>
        </w:tc>
        <w:tc>
          <w:tcPr>
            <w:tcW w:w="1324" w:type="dxa"/>
          </w:tcPr>
          <w:p w14:paraId="2A60A0B6">
            <w:pPr>
              <w:pStyle w:val="43"/>
              <w:rPr>
                <w:rFonts w:hint="eastAsia" w:asciiTheme="minorEastAsia" w:hAnsiTheme="minorEastAsia" w:eastAsiaTheme="minorEastAsia"/>
                <w:highlight w:val="none"/>
              </w:rPr>
            </w:pPr>
          </w:p>
        </w:tc>
        <w:tc>
          <w:tcPr>
            <w:tcW w:w="944" w:type="dxa"/>
          </w:tcPr>
          <w:p w14:paraId="58023DC8">
            <w:pPr>
              <w:pStyle w:val="43"/>
              <w:rPr>
                <w:rFonts w:hint="eastAsia" w:asciiTheme="minorEastAsia" w:hAnsiTheme="minorEastAsia" w:eastAsiaTheme="minorEastAsia"/>
                <w:highlight w:val="none"/>
              </w:rPr>
            </w:pPr>
          </w:p>
        </w:tc>
        <w:tc>
          <w:tcPr>
            <w:tcW w:w="1253" w:type="dxa"/>
          </w:tcPr>
          <w:p w14:paraId="69090F6D">
            <w:pPr>
              <w:pStyle w:val="43"/>
              <w:rPr>
                <w:rFonts w:hint="eastAsia" w:asciiTheme="minorEastAsia" w:hAnsiTheme="minorEastAsia" w:eastAsiaTheme="minorEastAsia"/>
                <w:highlight w:val="none"/>
              </w:rPr>
            </w:pPr>
          </w:p>
        </w:tc>
        <w:tc>
          <w:tcPr>
            <w:tcW w:w="1253" w:type="dxa"/>
          </w:tcPr>
          <w:p w14:paraId="1BA1A669">
            <w:pPr>
              <w:pStyle w:val="43"/>
              <w:rPr>
                <w:rFonts w:hint="eastAsia" w:asciiTheme="minorEastAsia" w:hAnsiTheme="minorEastAsia" w:eastAsiaTheme="minorEastAsia"/>
                <w:highlight w:val="none"/>
              </w:rPr>
            </w:pPr>
          </w:p>
        </w:tc>
        <w:tc>
          <w:tcPr>
            <w:tcW w:w="1253" w:type="dxa"/>
          </w:tcPr>
          <w:p w14:paraId="2379CD82">
            <w:pPr>
              <w:pStyle w:val="43"/>
              <w:rPr>
                <w:rFonts w:hint="eastAsia" w:asciiTheme="minorEastAsia" w:hAnsiTheme="minorEastAsia" w:eastAsiaTheme="minorEastAsia"/>
                <w:highlight w:val="none"/>
              </w:rPr>
            </w:pPr>
          </w:p>
        </w:tc>
        <w:tc>
          <w:tcPr>
            <w:tcW w:w="1254" w:type="dxa"/>
          </w:tcPr>
          <w:p w14:paraId="12CDB305">
            <w:pPr>
              <w:pStyle w:val="43"/>
              <w:rPr>
                <w:rFonts w:hint="eastAsia" w:asciiTheme="minorEastAsia" w:hAnsiTheme="minorEastAsia" w:eastAsiaTheme="minorEastAsia"/>
                <w:highlight w:val="none"/>
              </w:rPr>
            </w:pPr>
          </w:p>
        </w:tc>
        <w:tc>
          <w:tcPr>
            <w:tcW w:w="1254" w:type="dxa"/>
          </w:tcPr>
          <w:p w14:paraId="78598288">
            <w:pPr>
              <w:pStyle w:val="43"/>
              <w:rPr>
                <w:rFonts w:hint="eastAsia" w:asciiTheme="minorEastAsia" w:hAnsiTheme="minorEastAsia" w:eastAsiaTheme="minorEastAsia"/>
                <w:highlight w:val="none"/>
              </w:rPr>
            </w:pPr>
          </w:p>
        </w:tc>
        <w:tc>
          <w:tcPr>
            <w:tcW w:w="1253" w:type="dxa"/>
          </w:tcPr>
          <w:p w14:paraId="1CF192B2">
            <w:pPr>
              <w:pStyle w:val="43"/>
              <w:rPr>
                <w:rFonts w:hint="eastAsia" w:asciiTheme="minorEastAsia" w:hAnsiTheme="minorEastAsia" w:eastAsiaTheme="minorEastAsia"/>
                <w:highlight w:val="none"/>
              </w:rPr>
            </w:pPr>
          </w:p>
        </w:tc>
        <w:tc>
          <w:tcPr>
            <w:tcW w:w="1024" w:type="dxa"/>
          </w:tcPr>
          <w:p w14:paraId="7A9570BB">
            <w:pPr>
              <w:pStyle w:val="43"/>
              <w:rPr>
                <w:rFonts w:hint="eastAsia" w:asciiTheme="minorEastAsia" w:hAnsiTheme="minorEastAsia" w:eastAsiaTheme="minorEastAsia"/>
                <w:highlight w:val="none"/>
              </w:rPr>
            </w:pPr>
          </w:p>
        </w:tc>
        <w:tc>
          <w:tcPr>
            <w:tcW w:w="831" w:type="dxa"/>
          </w:tcPr>
          <w:p w14:paraId="5212AD5E">
            <w:pPr>
              <w:pStyle w:val="43"/>
              <w:rPr>
                <w:rFonts w:hint="eastAsia" w:asciiTheme="minorEastAsia" w:hAnsiTheme="minorEastAsia" w:eastAsiaTheme="minorEastAsia"/>
                <w:highlight w:val="none"/>
              </w:rPr>
            </w:pPr>
          </w:p>
        </w:tc>
        <w:tc>
          <w:tcPr>
            <w:tcW w:w="1026" w:type="dxa"/>
          </w:tcPr>
          <w:p w14:paraId="3191DDAB">
            <w:pPr>
              <w:pStyle w:val="43"/>
              <w:rPr>
                <w:rFonts w:hint="eastAsia" w:asciiTheme="minorEastAsia" w:hAnsiTheme="minorEastAsia" w:eastAsiaTheme="minorEastAsia"/>
                <w:highlight w:val="none"/>
              </w:rPr>
            </w:pPr>
          </w:p>
        </w:tc>
      </w:tr>
      <w:tr w14:paraId="3BBF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6" w:hRule="atLeast"/>
          <w:jc w:val="center"/>
        </w:trPr>
        <w:tc>
          <w:tcPr>
            <w:tcW w:w="13198" w:type="dxa"/>
            <w:gridSpan w:val="12"/>
          </w:tcPr>
          <w:p w14:paraId="2C5B4E58">
            <w:pPr>
              <w:spacing w:before="44" w:line="176" w:lineRule="auto"/>
              <w:ind w:left="1190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总价（元）</w:t>
            </w:r>
          </w:p>
        </w:tc>
        <w:tc>
          <w:tcPr>
            <w:tcW w:w="1026" w:type="dxa"/>
          </w:tcPr>
          <w:p w14:paraId="45D94881">
            <w:pPr>
              <w:pStyle w:val="43"/>
              <w:rPr>
                <w:rFonts w:hint="eastAsia" w:asciiTheme="minorEastAsia" w:hAnsiTheme="minorEastAsia" w:eastAsiaTheme="minorEastAsia"/>
                <w:highlight w:val="none"/>
              </w:rPr>
            </w:pPr>
          </w:p>
        </w:tc>
      </w:tr>
    </w:tbl>
    <w:p w14:paraId="3822F568">
      <w:pPr>
        <w:pStyle w:val="18"/>
        <w:spacing w:before="42" w:line="193" w:lineRule="auto"/>
        <w:ind w:left="3" w:hanging="45"/>
        <w:rPr>
          <w:rFonts w:hint="eastAsia" w:asciiTheme="minorEastAsia" w:hAnsiTheme="minorEastAsia" w:eastAsiaTheme="minorEastAsia"/>
          <w:color w:val="auto"/>
          <w:sz w:val="25"/>
          <w:szCs w:val="25"/>
          <w:highlight w:val="none"/>
          <w:lang w:eastAsia="zh-CN"/>
        </w:rPr>
      </w:pPr>
      <w:r>
        <w:rPr>
          <w:rFonts w:asciiTheme="minorEastAsia" w:hAnsiTheme="minorEastAsia" w:eastAsiaTheme="minorEastAsia"/>
          <w:b/>
          <w:bCs/>
          <w:i/>
          <w:iCs/>
          <w:color w:val="auto"/>
          <w:spacing w:val="-3"/>
          <w:sz w:val="25"/>
          <w:szCs w:val="25"/>
          <w:highlight w:val="none"/>
          <w:lang w:eastAsia="zh-CN"/>
        </w:rPr>
        <w:t>说明：制造商规模请填写</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大型</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中型</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小型</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微型</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或</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其他</w:t>
      </w:r>
      <w:r>
        <w:rPr>
          <w:rFonts w:cs="Arial" w:asciiTheme="minorEastAsia" w:hAnsiTheme="minorEastAsia" w:eastAsiaTheme="minorEastAsia"/>
          <w:b/>
          <w:bCs/>
          <w:i/>
          <w:iCs/>
          <w:color w:val="auto"/>
          <w:spacing w:val="-3"/>
          <w:sz w:val="25"/>
          <w:szCs w:val="25"/>
          <w:highlight w:val="none"/>
          <w:lang w:eastAsia="zh-CN"/>
        </w:rPr>
        <w:t>”</w:t>
      </w:r>
      <w:r>
        <w:rPr>
          <w:rFonts w:asciiTheme="minorEastAsia" w:hAnsiTheme="minorEastAsia" w:eastAsiaTheme="minorEastAsia"/>
          <w:b/>
          <w:bCs/>
          <w:i/>
          <w:iCs/>
          <w:color w:val="auto"/>
          <w:spacing w:val="-3"/>
          <w:sz w:val="25"/>
          <w:szCs w:val="25"/>
          <w:highlight w:val="none"/>
          <w:lang w:eastAsia="zh-CN"/>
        </w:rPr>
        <w:t>，中小企业的定义见第二章《投标人须知》。</w:t>
      </w:r>
    </w:p>
    <w:p w14:paraId="302D6396">
      <w:pPr>
        <w:pStyle w:val="18"/>
        <w:spacing w:before="2" w:line="194" w:lineRule="auto"/>
        <w:ind w:left="3" w:right="112" w:hanging="45"/>
        <w:rPr>
          <w:rFonts w:hint="eastAsia" w:asciiTheme="minorEastAsia" w:hAnsiTheme="minorEastAsia" w:eastAsiaTheme="minorEastAsia"/>
          <w:color w:val="auto"/>
          <w:sz w:val="25"/>
          <w:szCs w:val="25"/>
          <w:highlight w:val="none"/>
          <w:lang w:eastAsia="zh-CN"/>
        </w:rPr>
      </w:pPr>
      <w:r>
        <w:rPr>
          <w:rFonts w:asciiTheme="minorEastAsia" w:hAnsiTheme="minorEastAsia" w:eastAsiaTheme="minorEastAsia"/>
          <w:b/>
          <w:bCs/>
          <w:i/>
          <w:iCs/>
          <w:color w:val="auto"/>
          <w:spacing w:val="1"/>
          <w:sz w:val="25"/>
          <w:szCs w:val="25"/>
          <w:highlight w:val="none"/>
          <w:lang w:eastAsia="zh-CN"/>
        </w:rPr>
        <w:t>制造商所属性别请填写</w:t>
      </w:r>
      <w:r>
        <w:rPr>
          <w:rFonts w:cs="Arial" w:asciiTheme="minorEastAsia" w:hAnsiTheme="minorEastAsia" w:eastAsiaTheme="minorEastAsia"/>
          <w:b/>
          <w:bCs/>
          <w:i/>
          <w:iCs/>
          <w:color w:val="auto"/>
          <w:spacing w:val="1"/>
          <w:sz w:val="25"/>
          <w:szCs w:val="25"/>
          <w:highlight w:val="none"/>
          <w:lang w:eastAsia="zh-CN"/>
        </w:rPr>
        <w:t>“</w:t>
      </w:r>
      <w:r>
        <w:rPr>
          <w:rFonts w:asciiTheme="minorEastAsia" w:hAnsiTheme="minorEastAsia" w:eastAsiaTheme="minorEastAsia"/>
          <w:b/>
          <w:bCs/>
          <w:i/>
          <w:iCs/>
          <w:color w:val="auto"/>
          <w:spacing w:val="1"/>
          <w:sz w:val="25"/>
          <w:szCs w:val="25"/>
          <w:highlight w:val="none"/>
          <w:lang w:eastAsia="zh-CN"/>
        </w:rPr>
        <w:t>男</w:t>
      </w:r>
      <w:r>
        <w:rPr>
          <w:rFonts w:cs="Arial" w:asciiTheme="minorEastAsia" w:hAnsiTheme="minorEastAsia" w:eastAsiaTheme="minorEastAsia"/>
          <w:b/>
          <w:bCs/>
          <w:i/>
          <w:iCs/>
          <w:color w:val="auto"/>
          <w:spacing w:val="1"/>
          <w:sz w:val="25"/>
          <w:szCs w:val="25"/>
          <w:highlight w:val="none"/>
          <w:lang w:eastAsia="zh-CN"/>
        </w:rPr>
        <w:t>”</w:t>
      </w:r>
      <w:r>
        <w:rPr>
          <w:rFonts w:asciiTheme="minorEastAsia" w:hAnsiTheme="minorEastAsia" w:eastAsiaTheme="minorEastAsia"/>
          <w:b/>
          <w:bCs/>
          <w:i/>
          <w:iCs/>
          <w:color w:val="auto"/>
          <w:spacing w:val="1"/>
          <w:sz w:val="25"/>
          <w:szCs w:val="25"/>
          <w:highlight w:val="none"/>
          <w:lang w:eastAsia="zh-CN"/>
        </w:rPr>
        <w:t>或</w:t>
      </w:r>
      <w:r>
        <w:rPr>
          <w:rFonts w:cs="Arial" w:asciiTheme="minorEastAsia" w:hAnsiTheme="minorEastAsia" w:eastAsiaTheme="minorEastAsia"/>
          <w:b/>
          <w:bCs/>
          <w:i/>
          <w:iCs/>
          <w:color w:val="auto"/>
          <w:spacing w:val="1"/>
          <w:sz w:val="25"/>
          <w:szCs w:val="25"/>
          <w:highlight w:val="none"/>
          <w:lang w:eastAsia="zh-CN"/>
        </w:rPr>
        <w:t>“</w:t>
      </w:r>
      <w:r>
        <w:rPr>
          <w:rFonts w:asciiTheme="minorEastAsia" w:hAnsiTheme="minorEastAsia" w:eastAsiaTheme="minorEastAsia"/>
          <w:b/>
          <w:bCs/>
          <w:i/>
          <w:iCs/>
          <w:color w:val="auto"/>
          <w:spacing w:val="1"/>
          <w:sz w:val="25"/>
          <w:szCs w:val="25"/>
          <w:highlight w:val="none"/>
          <w:lang w:eastAsia="zh-CN"/>
        </w:rPr>
        <w:t>女</w:t>
      </w:r>
      <w:r>
        <w:rPr>
          <w:rFonts w:cs="Arial" w:asciiTheme="minorEastAsia" w:hAnsiTheme="minorEastAsia" w:eastAsiaTheme="minorEastAsia"/>
          <w:b/>
          <w:bCs/>
          <w:i/>
          <w:iCs/>
          <w:color w:val="auto"/>
          <w:spacing w:val="1"/>
          <w:sz w:val="25"/>
          <w:szCs w:val="25"/>
          <w:highlight w:val="none"/>
          <w:lang w:eastAsia="zh-CN"/>
        </w:rPr>
        <w:t>”</w:t>
      </w:r>
      <w:r>
        <w:rPr>
          <w:rFonts w:asciiTheme="minorEastAsia" w:hAnsiTheme="minorEastAsia" w:eastAsiaTheme="minorEastAsia"/>
          <w:b/>
          <w:bCs/>
          <w:i/>
          <w:iCs/>
          <w:color w:val="auto"/>
          <w:spacing w:val="1"/>
          <w:sz w:val="25"/>
          <w:szCs w:val="25"/>
          <w:highlight w:val="none"/>
          <w:lang w:eastAsia="zh-CN"/>
        </w:rPr>
        <w:t>，</w:t>
      </w:r>
      <w:r>
        <w:rPr>
          <w:rFonts w:asciiTheme="minorEastAsia" w:hAnsiTheme="minorEastAsia" w:eastAsiaTheme="minorEastAsia"/>
          <w:color w:val="auto"/>
          <w:spacing w:val="1"/>
          <w:sz w:val="24"/>
          <w:szCs w:val="24"/>
          <w:highlight w:val="none"/>
          <w:lang w:eastAsia="zh-CN"/>
        </w:rPr>
        <w:t>指拥有制造商</w:t>
      </w:r>
      <w:r>
        <w:rPr>
          <w:rFonts w:cs="Arial" w:asciiTheme="minorEastAsia" w:hAnsiTheme="minorEastAsia" w:eastAsiaTheme="minorEastAsia"/>
          <w:color w:val="auto"/>
          <w:spacing w:val="1"/>
          <w:sz w:val="24"/>
          <w:szCs w:val="24"/>
          <w:highlight w:val="none"/>
          <w:lang w:eastAsia="zh-CN"/>
        </w:rPr>
        <w:t>51</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以上绝对所有权的性别；绝对所有权拥有者可以是一个人，也可以是</w:t>
      </w:r>
      <w:r>
        <w:rPr>
          <w:rFonts w:asciiTheme="minorEastAsia" w:hAnsiTheme="minorEastAsia" w:eastAsiaTheme="minorEastAsia"/>
          <w:color w:val="auto"/>
          <w:spacing w:val="-2"/>
          <w:sz w:val="24"/>
          <w:szCs w:val="24"/>
          <w:highlight w:val="none"/>
          <w:lang w:eastAsia="zh-CN"/>
        </w:rPr>
        <w:t>多人合计计算</w:t>
      </w:r>
      <w:r>
        <w:rPr>
          <w:rFonts w:asciiTheme="minorEastAsia" w:hAnsiTheme="minorEastAsia" w:eastAsiaTheme="minorEastAsia"/>
          <w:b/>
          <w:bCs/>
          <w:i/>
          <w:iCs/>
          <w:color w:val="auto"/>
          <w:spacing w:val="-2"/>
          <w:sz w:val="25"/>
          <w:szCs w:val="25"/>
          <w:highlight w:val="none"/>
          <w:lang w:eastAsia="zh-CN"/>
        </w:rPr>
        <w:t>。</w:t>
      </w:r>
    </w:p>
    <w:p w14:paraId="58522BEF">
      <w:pPr>
        <w:pStyle w:val="18"/>
        <w:spacing w:before="2" w:line="193" w:lineRule="auto"/>
        <w:ind w:left="3" w:hanging="45"/>
        <w:rPr>
          <w:rFonts w:hint="eastAsia" w:asciiTheme="minorEastAsia" w:hAnsiTheme="minorEastAsia" w:eastAsiaTheme="minorEastAsia"/>
          <w:color w:val="auto"/>
          <w:sz w:val="25"/>
          <w:szCs w:val="25"/>
          <w:highlight w:val="none"/>
          <w:lang w:eastAsia="zh-CN"/>
        </w:rPr>
      </w:pPr>
      <w:r>
        <w:rPr>
          <w:rFonts w:asciiTheme="minorEastAsia" w:hAnsiTheme="minorEastAsia" w:eastAsiaTheme="minorEastAsia"/>
          <w:b/>
          <w:bCs/>
          <w:i/>
          <w:iCs/>
          <w:color w:val="auto"/>
          <w:sz w:val="25"/>
          <w:szCs w:val="25"/>
          <w:highlight w:val="none"/>
          <w:lang w:eastAsia="zh-CN"/>
        </w:rPr>
        <w:t>外商投资类型请填写</w:t>
      </w:r>
      <w:r>
        <w:rPr>
          <w:rFonts w:cs="Arial" w:asciiTheme="minorEastAsia" w:hAnsiTheme="minorEastAsia" w:eastAsiaTheme="minorEastAsia"/>
          <w:b/>
          <w:bCs/>
          <w:i/>
          <w:iCs/>
          <w:color w:val="auto"/>
          <w:sz w:val="25"/>
          <w:szCs w:val="25"/>
          <w:highlight w:val="none"/>
          <w:lang w:eastAsia="zh-CN"/>
        </w:rPr>
        <w:t>“</w:t>
      </w:r>
      <w:r>
        <w:rPr>
          <w:rFonts w:asciiTheme="minorEastAsia" w:hAnsiTheme="minorEastAsia" w:eastAsiaTheme="minorEastAsia"/>
          <w:b/>
          <w:bCs/>
          <w:i/>
          <w:iCs/>
          <w:color w:val="auto"/>
          <w:sz w:val="25"/>
          <w:szCs w:val="25"/>
          <w:highlight w:val="none"/>
          <w:lang w:eastAsia="zh-CN"/>
        </w:rPr>
        <w:t>外商单独投资</w:t>
      </w:r>
      <w:r>
        <w:rPr>
          <w:rFonts w:cs="Arial" w:asciiTheme="minorEastAsia" w:hAnsiTheme="minorEastAsia" w:eastAsiaTheme="minorEastAsia"/>
          <w:b/>
          <w:bCs/>
          <w:i/>
          <w:iCs/>
          <w:color w:val="auto"/>
          <w:sz w:val="25"/>
          <w:szCs w:val="25"/>
          <w:highlight w:val="none"/>
          <w:lang w:eastAsia="zh-CN"/>
        </w:rPr>
        <w:t>”</w:t>
      </w:r>
      <w:r>
        <w:rPr>
          <w:rFonts w:asciiTheme="minorEastAsia" w:hAnsiTheme="minorEastAsia" w:eastAsiaTheme="minorEastAsia"/>
          <w:b/>
          <w:bCs/>
          <w:i/>
          <w:iCs/>
          <w:color w:val="auto"/>
          <w:sz w:val="25"/>
          <w:szCs w:val="25"/>
          <w:highlight w:val="none"/>
          <w:lang w:eastAsia="zh-CN"/>
        </w:rPr>
        <w:t>、</w:t>
      </w:r>
      <w:r>
        <w:rPr>
          <w:rFonts w:cs="Arial" w:asciiTheme="minorEastAsia" w:hAnsiTheme="minorEastAsia" w:eastAsiaTheme="minorEastAsia"/>
          <w:b/>
          <w:bCs/>
          <w:i/>
          <w:iCs/>
          <w:color w:val="auto"/>
          <w:sz w:val="25"/>
          <w:szCs w:val="25"/>
          <w:highlight w:val="none"/>
          <w:lang w:eastAsia="zh-CN"/>
        </w:rPr>
        <w:t>“</w:t>
      </w:r>
      <w:r>
        <w:rPr>
          <w:rFonts w:asciiTheme="minorEastAsia" w:hAnsiTheme="minorEastAsia" w:eastAsiaTheme="minorEastAsia"/>
          <w:b/>
          <w:bCs/>
          <w:i/>
          <w:iCs/>
          <w:color w:val="auto"/>
          <w:sz w:val="25"/>
          <w:szCs w:val="25"/>
          <w:highlight w:val="none"/>
          <w:lang w:eastAsia="zh-CN"/>
        </w:rPr>
        <w:t>外商部分投资</w:t>
      </w:r>
      <w:r>
        <w:rPr>
          <w:rFonts w:cs="Arial" w:asciiTheme="minorEastAsia" w:hAnsiTheme="minorEastAsia" w:eastAsiaTheme="minorEastAsia"/>
          <w:b/>
          <w:bCs/>
          <w:i/>
          <w:iCs/>
          <w:color w:val="auto"/>
          <w:sz w:val="25"/>
          <w:szCs w:val="25"/>
          <w:highlight w:val="none"/>
          <w:lang w:eastAsia="zh-CN"/>
        </w:rPr>
        <w:t>”</w:t>
      </w:r>
      <w:r>
        <w:rPr>
          <w:rFonts w:asciiTheme="minorEastAsia" w:hAnsiTheme="minorEastAsia" w:eastAsiaTheme="minorEastAsia"/>
          <w:b/>
          <w:bCs/>
          <w:i/>
          <w:iCs/>
          <w:color w:val="auto"/>
          <w:sz w:val="25"/>
          <w:szCs w:val="25"/>
          <w:highlight w:val="none"/>
          <w:lang w:eastAsia="zh-CN"/>
        </w:rPr>
        <w:t>或</w:t>
      </w:r>
      <w:r>
        <w:rPr>
          <w:rFonts w:cs="Arial" w:asciiTheme="minorEastAsia" w:hAnsiTheme="minorEastAsia" w:eastAsiaTheme="minorEastAsia"/>
          <w:b/>
          <w:bCs/>
          <w:i/>
          <w:iCs/>
          <w:color w:val="auto"/>
          <w:sz w:val="25"/>
          <w:szCs w:val="25"/>
          <w:highlight w:val="none"/>
          <w:lang w:eastAsia="zh-CN"/>
        </w:rPr>
        <w:t>“</w:t>
      </w:r>
      <w:r>
        <w:rPr>
          <w:rFonts w:asciiTheme="minorEastAsia" w:hAnsiTheme="minorEastAsia" w:eastAsiaTheme="minorEastAsia"/>
          <w:b/>
          <w:bCs/>
          <w:i/>
          <w:iCs/>
          <w:color w:val="auto"/>
          <w:sz w:val="25"/>
          <w:szCs w:val="25"/>
          <w:highlight w:val="none"/>
          <w:lang w:eastAsia="zh-CN"/>
        </w:rPr>
        <w:t>内资</w:t>
      </w:r>
      <w:r>
        <w:rPr>
          <w:rFonts w:cs="Arial" w:asciiTheme="minorEastAsia" w:hAnsiTheme="minorEastAsia" w:eastAsiaTheme="minorEastAsia"/>
          <w:b/>
          <w:bCs/>
          <w:i/>
          <w:iCs/>
          <w:color w:val="auto"/>
          <w:sz w:val="25"/>
          <w:szCs w:val="25"/>
          <w:highlight w:val="none"/>
          <w:lang w:eastAsia="zh-CN"/>
        </w:rPr>
        <w:t>”</w:t>
      </w:r>
      <w:r>
        <w:rPr>
          <w:rFonts w:asciiTheme="minorEastAsia" w:hAnsiTheme="minorEastAsia" w:eastAsiaTheme="minorEastAsia"/>
          <w:b/>
          <w:bCs/>
          <w:i/>
          <w:iCs/>
          <w:color w:val="auto"/>
          <w:sz w:val="25"/>
          <w:szCs w:val="25"/>
          <w:highlight w:val="none"/>
          <w:lang w:eastAsia="zh-CN"/>
        </w:rPr>
        <w:t>。</w:t>
      </w:r>
    </w:p>
    <w:p w14:paraId="636C63BD">
      <w:pPr>
        <w:pStyle w:val="18"/>
        <w:spacing w:before="13" w:line="202" w:lineRule="auto"/>
        <w:ind w:left="118" w:firstLine="486"/>
        <w:jc w:val="both"/>
        <w:rPr>
          <w:rFonts w:hint="eastAsia" w:asciiTheme="minorEastAsia" w:hAnsiTheme="minorEastAsia" w:eastAsiaTheme="minorEastAsia"/>
          <w:sz w:val="24"/>
          <w:szCs w:val="24"/>
          <w:highlight w:val="none"/>
          <w:lang w:eastAsia="zh-CN"/>
        </w:rPr>
      </w:pPr>
    </w:p>
    <w:p w14:paraId="503B236C">
      <w:pPr>
        <w:spacing w:line="366" w:lineRule="auto"/>
        <w:rPr>
          <w:rFonts w:hint="eastAsia" w:asciiTheme="minorEastAsia" w:hAnsiTheme="minorEastAsia" w:eastAsiaTheme="minorEastAsia"/>
          <w:highlight w:val="none"/>
          <w:lang w:eastAsia="zh-CN"/>
        </w:rPr>
      </w:pPr>
    </w:p>
    <w:p w14:paraId="07CAD74E">
      <w:pPr>
        <w:pStyle w:val="18"/>
        <w:spacing w:before="103" w:line="196" w:lineRule="auto"/>
        <w:ind w:left="11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60"/>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p>
    <w:p w14:paraId="0BB2827D">
      <w:pPr>
        <w:pStyle w:val="18"/>
        <w:spacing w:before="211" w:line="200" w:lineRule="auto"/>
        <w:ind w:left="169"/>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5A449CE5">
      <w:pPr>
        <w:pStyle w:val="18"/>
        <w:spacing w:before="307" w:line="196" w:lineRule="auto"/>
        <w:ind w:left="131"/>
        <w:rPr>
          <w:rFonts w:hint="eastAsia" w:cs="Arial" w:asciiTheme="minorEastAsia" w:hAnsiTheme="minorEastAsia" w:eastAsiaTheme="minorEastAsia"/>
          <w:sz w:val="24"/>
          <w:szCs w:val="24"/>
          <w:highlight w:val="none"/>
          <w:lang w:eastAsia="zh-CN"/>
        </w:rPr>
        <w:sectPr>
          <w:headerReference r:id="rId54" w:type="default"/>
          <w:footerReference r:id="rId55" w:type="default"/>
          <w:pgSz w:w="16840" w:h="11907" w:orient="landscape"/>
          <w:pgMar w:top="1588" w:right="1149" w:bottom="1021" w:left="1060" w:header="875" w:footer="886" w:gutter="0"/>
          <w:cols w:space="720" w:num="1"/>
          <w:docGrid w:linePitch="286" w:charSpace="0"/>
        </w:sectPr>
      </w:pPr>
    </w:p>
    <w:p w14:paraId="1543F2D5">
      <w:pPr>
        <w:pStyle w:val="18"/>
        <w:spacing w:before="307" w:line="196" w:lineRule="auto"/>
        <w:ind w:left="13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5 </w:t>
      </w:r>
      <w:r>
        <w:rPr>
          <w:rFonts w:asciiTheme="minorEastAsia" w:hAnsiTheme="minorEastAsia" w:eastAsiaTheme="minorEastAsia"/>
          <w:sz w:val="24"/>
          <w:szCs w:val="24"/>
          <w:highlight w:val="none"/>
          <w:lang w:eastAsia="zh-CN"/>
        </w:rPr>
        <w:t>合同条款偏离表（实质性格式）</w:t>
      </w:r>
    </w:p>
    <w:p w14:paraId="6AC78F99">
      <w:pPr>
        <w:spacing w:line="469" w:lineRule="auto"/>
        <w:rPr>
          <w:rFonts w:hint="eastAsia" w:asciiTheme="minorEastAsia" w:hAnsiTheme="minorEastAsia" w:eastAsiaTheme="minorEastAsia"/>
          <w:highlight w:val="none"/>
          <w:lang w:eastAsia="zh-CN"/>
        </w:rPr>
      </w:pPr>
    </w:p>
    <w:p w14:paraId="04DCBF98">
      <w:pPr>
        <w:pStyle w:val="18"/>
        <w:spacing w:before="150" w:line="205" w:lineRule="auto"/>
        <w:ind w:left="3390"/>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10"/>
          <w:sz w:val="35"/>
          <w:szCs w:val="35"/>
          <w:highlight w:val="none"/>
          <w:lang w:eastAsia="zh-CN"/>
        </w:rPr>
        <w:t>合同条款偏离表</w:t>
      </w:r>
    </w:p>
    <w:p w14:paraId="23AEE9FC">
      <w:pPr>
        <w:spacing w:line="282" w:lineRule="auto"/>
        <w:rPr>
          <w:rFonts w:hint="eastAsia" w:asciiTheme="minorEastAsia" w:hAnsiTheme="minorEastAsia" w:eastAsiaTheme="minorEastAsia"/>
          <w:highlight w:val="none"/>
          <w:lang w:eastAsia="zh-CN"/>
        </w:rPr>
      </w:pPr>
    </w:p>
    <w:p w14:paraId="08533221">
      <w:pPr>
        <w:spacing w:line="283" w:lineRule="auto"/>
        <w:rPr>
          <w:rFonts w:hint="eastAsia" w:asciiTheme="minorEastAsia" w:hAnsiTheme="minorEastAsia" w:eastAsiaTheme="minorEastAsia"/>
          <w:highlight w:val="none"/>
          <w:lang w:eastAsia="zh-CN"/>
        </w:rPr>
      </w:pPr>
    </w:p>
    <w:p w14:paraId="7AB6DDB2">
      <w:pPr>
        <w:pStyle w:val="18"/>
        <w:spacing w:before="103" w:line="200" w:lineRule="auto"/>
        <w:ind w:left="47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项目编号</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包号：</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r>
        <w:rPr>
          <w:rFonts w:asciiTheme="minorEastAsia" w:hAnsiTheme="minorEastAsia" w:eastAsiaTheme="minorEastAsia"/>
          <w:spacing w:val="-1"/>
          <w:sz w:val="24"/>
          <w:szCs w:val="24"/>
          <w:highlight w:val="none"/>
          <w:lang w:eastAsia="zh-CN"/>
        </w:rPr>
        <w:t>项目名称：</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p>
    <w:p w14:paraId="54640154">
      <w:pPr>
        <w:spacing w:line="138" w:lineRule="exact"/>
        <w:rPr>
          <w:rFonts w:hint="eastAsia" w:asciiTheme="minorEastAsia" w:hAnsiTheme="minorEastAsia" w:eastAsiaTheme="minorEastAsia"/>
          <w:highlight w:val="none"/>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78613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1B93E389">
            <w:pPr>
              <w:spacing w:before="336" w:line="201" w:lineRule="auto"/>
              <w:ind w:left="341"/>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序号</w:t>
            </w:r>
          </w:p>
        </w:tc>
        <w:tc>
          <w:tcPr>
            <w:tcW w:w="1772" w:type="dxa"/>
          </w:tcPr>
          <w:p w14:paraId="138CC774">
            <w:pPr>
              <w:spacing w:before="163" w:line="199" w:lineRule="auto"/>
              <w:ind w:left="287" w:right="165" w:hanging="121"/>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招标文件条目</w:t>
            </w:r>
            <w:r>
              <w:rPr>
                <w:rFonts w:cs="微软雅黑" w:asciiTheme="minorEastAsia" w:hAnsiTheme="minorEastAsia" w:eastAsiaTheme="minorEastAsia"/>
                <w:sz w:val="24"/>
                <w:szCs w:val="24"/>
                <w:highlight w:val="none"/>
                <w:lang w:eastAsia="zh-CN"/>
              </w:rPr>
              <w:t>号（页码）</w:t>
            </w:r>
          </w:p>
        </w:tc>
        <w:tc>
          <w:tcPr>
            <w:tcW w:w="1675" w:type="dxa"/>
          </w:tcPr>
          <w:p w14:paraId="1ACC67F6">
            <w:pPr>
              <w:spacing w:before="336" w:line="201" w:lineRule="auto"/>
              <w:ind w:left="11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招标文件要求</w:t>
            </w:r>
          </w:p>
        </w:tc>
        <w:tc>
          <w:tcPr>
            <w:tcW w:w="1675" w:type="dxa"/>
          </w:tcPr>
          <w:p w14:paraId="2EBD1266">
            <w:pPr>
              <w:spacing w:before="337" w:line="201" w:lineRule="auto"/>
              <w:ind w:left="12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投标文件内容</w:t>
            </w:r>
          </w:p>
        </w:tc>
        <w:tc>
          <w:tcPr>
            <w:tcW w:w="1874" w:type="dxa"/>
          </w:tcPr>
          <w:p w14:paraId="26779837">
            <w:pPr>
              <w:spacing w:before="337" w:line="201" w:lineRule="auto"/>
              <w:ind w:left="45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偏离情况</w:t>
            </w:r>
          </w:p>
        </w:tc>
        <w:tc>
          <w:tcPr>
            <w:tcW w:w="1137" w:type="dxa"/>
          </w:tcPr>
          <w:p w14:paraId="5517428E">
            <w:pPr>
              <w:spacing w:before="336" w:line="201" w:lineRule="auto"/>
              <w:ind w:left="32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说明</w:t>
            </w:r>
          </w:p>
        </w:tc>
      </w:tr>
      <w:tr w14:paraId="4696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440F0C1C">
            <w:pPr>
              <w:spacing w:before="40" w:line="196" w:lineRule="auto"/>
              <w:ind w:left="112"/>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b/>
                <w:bCs/>
                <w:sz w:val="24"/>
                <w:szCs w:val="24"/>
                <w:highlight w:val="none"/>
                <w:lang w:eastAsia="zh-CN"/>
              </w:rPr>
              <w:t>对本项目合同条款的偏离情况</w:t>
            </w:r>
            <w:r>
              <w:rPr>
                <w:rFonts w:cs="微软雅黑" w:asciiTheme="minorEastAsia" w:hAnsiTheme="minorEastAsia" w:eastAsiaTheme="minorEastAsia"/>
                <w:sz w:val="24"/>
                <w:szCs w:val="24"/>
                <w:highlight w:val="none"/>
                <w:lang w:eastAsia="zh-CN"/>
              </w:rPr>
              <w:t>（应进行选择，未选择</w:t>
            </w:r>
            <w:r>
              <w:rPr>
                <w:rFonts w:cs="微软雅黑" w:asciiTheme="minorEastAsia" w:hAnsiTheme="minorEastAsia" w:eastAsiaTheme="minorEastAsia"/>
                <w:b/>
                <w:bCs/>
                <w:sz w:val="24"/>
                <w:szCs w:val="24"/>
                <w:highlight w:val="none"/>
                <w:lang w:eastAsia="zh-CN"/>
              </w:rPr>
              <w:t>投标无效</w:t>
            </w:r>
            <w:r>
              <w:rPr>
                <w:rFonts w:cs="微软雅黑" w:asciiTheme="minorEastAsia" w:hAnsiTheme="minorEastAsia" w:eastAsiaTheme="minorEastAsia"/>
                <w:spacing w:val="-51"/>
                <w:sz w:val="24"/>
                <w:szCs w:val="24"/>
                <w:highlight w:val="none"/>
                <w:lang w:eastAsia="zh-CN"/>
              </w:rPr>
              <w:t>）：</w:t>
            </w:r>
          </w:p>
          <w:p w14:paraId="105066D1">
            <w:pPr>
              <w:pStyle w:val="43"/>
              <w:spacing w:before="13" w:line="199" w:lineRule="auto"/>
              <w:ind w:left="112" w:right="106" w:firstLine="18"/>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b/>
                <w:bCs/>
                <w:spacing w:val="1"/>
                <w:sz w:val="24"/>
                <w:szCs w:val="24"/>
                <w:highlight w:val="none"/>
                <w:lang w:eastAsia="zh-CN"/>
              </w:rPr>
              <w:t>□</w:t>
            </w:r>
            <w:r>
              <w:rPr>
                <w:rFonts w:cs="微软雅黑" w:asciiTheme="minorEastAsia" w:hAnsiTheme="minorEastAsia" w:eastAsiaTheme="minorEastAsia"/>
                <w:b/>
                <w:bCs/>
                <w:spacing w:val="1"/>
                <w:sz w:val="24"/>
                <w:szCs w:val="24"/>
                <w:highlight w:val="none"/>
                <w:lang w:eastAsia="zh-CN"/>
              </w:rPr>
              <w:t>无偏离</w:t>
            </w:r>
            <w:r>
              <w:rPr>
                <w:rFonts w:cs="微软雅黑" w:asciiTheme="minorEastAsia" w:hAnsiTheme="minorEastAsia" w:eastAsiaTheme="minorEastAsia"/>
                <w:spacing w:val="1"/>
                <w:sz w:val="24"/>
                <w:szCs w:val="24"/>
                <w:highlight w:val="none"/>
                <w:lang w:eastAsia="zh-CN"/>
              </w:rPr>
              <w:t>（如无偏离，仅选择无偏离即可；无偏离即为</w:t>
            </w:r>
            <w:r>
              <w:rPr>
                <w:rFonts w:cs="微软雅黑" w:asciiTheme="minorEastAsia" w:hAnsiTheme="minorEastAsia" w:eastAsiaTheme="minorEastAsia"/>
                <w:sz w:val="24"/>
                <w:szCs w:val="24"/>
                <w:highlight w:val="none"/>
                <w:lang w:eastAsia="zh-CN"/>
              </w:rPr>
              <w:t>对合同条款中的所有要求，均视</w:t>
            </w:r>
            <w:r>
              <w:rPr>
                <w:rFonts w:cs="微软雅黑" w:asciiTheme="minorEastAsia" w:hAnsiTheme="minorEastAsia" w:eastAsiaTheme="minorEastAsia"/>
                <w:spacing w:val="-5"/>
                <w:sz w:val="24"/>
                <w:szCs w:val="24"/>
                <w:highlight w:val="none"/>
                <w:lang w:eastAsia="zh-CN"/>
              </w:rPr>
              <w:t>作供应商已对之理解和响应。）</w:t>
            </w:r>
          </w:p>
          <w:p w14:paraId="77850ED4">
            <w:pPr>
              <w:pStyle w:val="43"/>
              <w:spacing w:before="11" w:line="189" w:lineRule="auto"/>
              <w:ind w:left="137" w:right="106" w:hanging="7"/>
              <w:rPr>
                <w:rFonts w:hint="eastAsia" w:cs="微软雅黑" w:asciiTheme="minorEastAsia" w:hAnsiTheme="minorEastAsia" w:eastAsiaTheme="minorEastAsia"/>
                <w:sz w:val="24"/>
                <w:szCs w:val="24"/>
                <w:highlight w:val="none"/>
              </w:rPr>
            </w:pPr>
            <w:r>
              <w:rPr>
                <w:rFonts w:asciiTheme="minorEastAsia" w:hAnsiTheme="minorEastAsia" w:eastAsiaTheme="minorEastAsia"/>
                <w:b/>
                <w:bCs/>
                <w:spacing w:val="1"/>
                <w:sz w:val="24"/>
                <w:szCs w:val="24"/>
                <w:highlight w:val="none"/>
                <w:lang w:eastAsia="zh-CN"/>
              </w:rPr>
              <w:t>□</w:t>
            </w:r>
            <w:r>
              <w:rPr>
                <w:rFonts w:cs="微软雅黑" w:asciiTheme="minorEastAsia" w:hAnsiTheme="minorEastAsia" w:eastAsiaTheme="minorEastAsia"/>
                <w:b/>
                <w:bCs/>
                <w:spacing w:val="1"/>
                <w:sz w:val="24"/>
                <w:szCs w:val="24"/>
                <w:highlight w:val="none"/>
                <w:lang w:eastAsia="zh-CN"/>
              </w:rPr>
              <w:t>有偏离</w:t>
            </w:r>
            <w:r>
              <w:rPr>
                <w:rFonts w:cs="微软雅黑" w:asciiTheme="minorEastAsia" w:hAnsiTheme="minorEastAsia" w:eastAsiaTheme="minorEastAsia"/>
                <w:spacing w:val="1"/>
                <w:sz w:val="24"/>
                <w:szCs w:val="24"/>
                <w:highlight w:val="none"/>
                <w:lang w:eastAsia="zh-CN"/>
              </w:rPr>
              <w:t>（如有偏离，则应在本表中对负偏离项逐一列</w:t>
            </w:r>
            <w:r>
              <w:rPr>
                <w:rFonts w:cs="微软雅黑" w:asciiTheme="minorEastAsia" w:hAnsiTheme="minorEastAsia" w:eastAsiaTheme="minorEastAsia"/>
                <w:sz w:val="24"/>
                <w:szCs w:val="24"/>
                <w:highlight w:val="none"/>
                <w:lang w:eastAsia="zh-CN"/>
              </w:rPr>
              <w:t>明，否则</w:t>
            </w:r>
            <w:r>
              <w:rPr>
                <w:rFonts w:cs="微软雅黑" w:asciiTheme="minorEastAsia" w:hAnsiTheme="minorEastAsia" w:eastAsiaTheme="minorEastAsia"/>
                <w:b/>
                <w:bCs/>
                <w:sz w:val="24"/>
                <w:szCs w:val="24"/>
                <w:highlight w:val="none"/>
                <w:lang w:eastAsia="zh-CN"/>
              </w:rPr>
              <w:t>投标无效</w:t>
            </w:r>
            <w:r>
              <w:rPr>
                <w:rFonts w:cs="微软雅黑" w:asciiTheme="minorEastAsia" w:hAnsiTheme="minorEastAsia" w:eastAsiaTheme="minorEastAsia"/>
                <w:sz w:val="24"/>
                <w:szCs w:val="24"/>
                <w:highlight w:val="none"/>
                <w:lang w:eastAsia="zh-CN"/>
              </w:rPr>
              <w:t>；对合同条款</w:t>
            </w:r>
            <w:r>
              <w:rPr>
                <w:rFonts w:cs="微软雅黑" w:asciiTheme="minorEastAsia" w:hAnsiTheme="minorEastAsia" w:eastAsiaTheme="minorEastAsia"/>
                <w:spacing w:val="-5"/>
                <w:sz w:val="24"/>
                <w:szCs w:val="24"/>
                <w:highlight w:val="none"/>
                <w:lang w:eastAsia="zh-CN"/>
              </w:rPr>
              <w:t>中的所有要求，除本表列明的偏离外，均视作供应商已对之理解</w:t>
            </w:r>
            <w:r>
              <w:rPr>
                <w:rFonts w:cs="微软雅黑" w:asciiTheme="minorEastAsia" w:hAnsiTheme="minorEastAsia" w:eastAsiaTheme="minorEastAsia"/>
                <w:spacing w:val="-6"/>
                <w:sz w:val="24"/>
                <w:szCs w:val="24"/>
                <w:highlight w:val="none"/>
                <w:lang w:eastAsia="zh-CN"/>
              </w:rPr>
              <w:t>和响应。</w:t>
            </w:r>
            <w:r>
              <w:rPr>
                <w:rFonts w:cs="微软雅黑" w:asciiTheme="minorEastAsia" w:hAnsiTheme="minorEastAsia" w:eastAsiaTheme="minorEastAsia"/>
                <w:spacing w:val="-6"/>
                <w:sz w:val="24"/>
                <w:szCs w:val="24"/>
                <w:highlight w:val="none"/>
              </w:rPr>
              <w:t>）</w:t>
            </w:r>
          </w:p>
        </w:tc>
      </w:tr>
      <w:tr w14:paraId="45DB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22B5987E">
            <w:pPr>
              <w:pStyle w:val="43"/>
              <w:rPr>
                <w:rFonts w:hint="eastAsia" w:asciiTheme="minorEastAsia" w:hAnsiTheme="minorEastAsia" w:eastAsiaTheme="minorEastAsia"/>
                <w:highlight w:val="none"/>
              </w:rPr>
            </w:pPr>
          </w:p>
        </w:tc>
        <w:tc>
          <w:tcPr>
            <w:tcW w:w="1772" w:type="dxa"/>
          </w:tcPr>
          <w:p w14:paraId="2BA7D81E">
            <w:pPr>
              <w:pStyle w:val="43"/>
              <w:rPr>
                <w:rFonts w:hint="eastAsia" w:asciiTheme="minorEastAsia" w:hAnsiTheme="minorEastAsia" w:eastAsiaTheme="minorEastAsia"/>
                <w:highlight w:val="none"/>
              </w:rPr>
            </w:pPr>
          </w:p>
        </w:tc>
        <w:tc>
          <w:tcPr>
            <w:tcW w:w="1675" w:type="dxa"/>
          </w:tcPr>
          <w:p w14:paraId="611AAF2B">
            <w:pPr>
              <w:pStyle w:val="43"/>
              <w:rPr>
                <w:rFonts w:hint="eastAsia" w:asciiTheme="minorEastAsia" w:hAnsiTheme="minorEastAsia" w:eastAsiaTheme="minorEastAsia"/>
                <w:highlight w:val="none"/>
              </w:rPr>
            </w:pPr>
          </w:p>
        </w:tc>
        <w:tc>
          <w:tcPr>
            <w:tcW w:w="1675" w:type="dxa"/>
          </w:tcPr>
          <w:p w14:paraId="57BEEE45">
            <w:pPr>
              <w:pStyle w:val="43"/>
              <w:rPr>
                <w:rFonts w:hint="eastAsia" w:asciiTheme="minorEastAsia" w:hAnsiTheme="minorEastAsia" w:eastAsiaTheme="minorEastAsia"/>
                <w:highlight w:val="none"/>
              </w:rPr>
            </w:pPr>
          </w:p>
        </w:tc>
        <w:tc>
          <w:tcPr>
            <w:tcW w:w="1874" w:type="dxa"/>
          </w:tcPr>
          <w:p w14:paraId="52C7AB40">
            <w:pPr>
              <w:pStyle w:val="43"/>
              <w:rPr>
                <w:rFonts w:hint="eastAsia" w:asciiTheme="minorEastAsia" w:hAnsiTheme="minorEastAsia" w:eastAsiaTheme="minorEastAsia"/>
                <w:highlight w:val="none"/>
              </w:rPr>
            </w:pPr>
          </w:p>
        </w:tc>
        <w:tc>
          <w:tcPr>
            <w:tcW w:w="1137" w:type="dxa"/>
          </w:tcPr>
          <w:p w14:paraId="51019C74">
            <w:pPr>
              <w:pStyle w:val="43"/>
              <w:rPr>
                <w:rFonts w:hint="eastAsia" w:asciiTheme="minorEastAsia" w:hAnsiTheme="minorEastAsia" w:eastAsiaTheme="minorEastAsia"/>
                <w:highlight w:val="none"/>
              </w:rPr>
            </w:pPr>
          </w:p>
        </w:tc>
      </w:tr>
      <w:tr w14:paraId="467EA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EFAE9E5">
            <w:pPr>
              <w:pStyle w:val="43"/>
              <w:rPr>
                <w:rFonts w:hint="eastAsia" w:asciiTheme="minorEastAsia" w:hAnsiTheme="minorEastAsia" w:eastAsiaTheme="minorEastAsia"/>
                <w:highlight w:val="none"/>
              </w:rPr>
            </w:pPr>
          </w:p>
        </w:tc>
        <w:tc>
          <w:tcPr>
            <w:tcW w:w="1772" w:type="dxa"/>
          </w:tcPr>
          <w:p w14:paraId="1AEBB582">
            <w:pPr>
              <w:pStyle w:val="43"/>
              <w:rPr>
                <w:rFonts w:hint="eastAsia" w:asciiTheme="minorEastAsia" w:hAnsiTheme="minorEastAsia" w:eastAsiaTheme="minorEastAsia"/>
                <w:highlight w:val="none"/>
              </w:rPr>
            </w:pPr>
          </w:p>
        </w:tc>
        <w:tc>
          <w:tcPr>
            <w:tcW w:w="1675" w:type="dxa"/>
          </w:tcPr>
          <w:p w14:paraId="5F9F025C">
            <w:pPr>
              <w:pStyle w:val="43"/>
              <w:rPr>
                <w:rFonts w:hint="eastAsia" w:asciiTheme="minorEastAsia" w:hAnsiTheme="minorEastAsia" w:eastAsiaTheme="minorEastAsia"/>
                <w:highlight w:val="none"/>
              </w:rPr>
            </w:pPr>
          </w:p>
        </w:tc>
        <w:tc>
          <w:tcPr>
            <w:tcW w:w="1675" w:type="dxa"/>
          </w:tcPr>
          <w:p w14:paraId="722A5DDC">
            <w:pPr>
              <w:pStyle w:val="43"/>
              <w:rPr>
                <w:rFonts w:hint="eastAsia" w:asciiTheme="minorEastAsia" w:hAnsiTheme="minorEastAsia" w:eastAsiaTheme="minorEastAsia"/>
                <w:highlight w:val="none"/>
              </w:rPr>
            </w:pPr>
          </w:p>
        </w:tc>
        <w:tc>
          <w:tcPr>
            <w:tcW w:w="1874" w:type="dxa"/>
          </w:tcPr>
          <w:p w14:paraId="5E5FA3FA">
            <w:pPr>
              <w:pStyle w:val="43"/>
              <w:rPr>
                <w:rFonts w:hint="eastAsia" w:asciiTheme="minorEastAsia" w:hAnsiTheme="minorEastAsia" w:eastAsiaTheme="minorEastAsia"/>
                <w:highlight w:val="none"/>
              </w:rPr>
            </w:pPr>
          </w:p>
        </w:tc>
        <w:tc>
          <w:tcPr>
            <w:tcW w:w="1137" w:type="dxa"/>
          </w:tcPr>
          <w:p w14:paraId="16228CC2">
            <w:pPr>
              <w:pStyle w:val="43"/>
              <w:rPr>
                <w:rFonts w:hint="eastAsia" w:asciiTheme="minorEastAsia" w:hAnsiTheme="minorEastAsia" w:eastAsiaTheme="minorEastAsia"/>
                <w:highlight w:val="none"/>
              </w:rPr>
            </w:pPr>
          </w:p>
        </w:tc>
      </w:tr>
      <w:tr w14:paraId="72338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03E3F622">
            <w:pPr>
              <w:pStyle w:val="43"/>
              <w:rPr>
                <w:rFonts w:hint="eastAsia" w:asciiTheme="minorEastAsia" w:hAnsiTheme="minorEastAsia" w:eastAsiaTheme="minorEastAsia"/>
                <w:highlight w:val="none"/>
              </w:rPr>
            </w:pPr>
          </w:p>
        </w:tc>
        <w:tc>
          <w:tcPr>
            <w:tcW w:w="1772" w:type="dxa"/>
          </w:tcPr>
          <w:p w14:paraId="5B6637B0">
            <w:pPr>
              <w:pStyle w:val="43"/>
              <w:rPr>
                <w:rFonts w:hint="eastAsia" w:asciiTheme="minorEastAsia" w:hAnsiTheme="minorEastAsia" w:eastAsiaTheme="minorEastAsia"/>
                <w:highlight w:val="none"/>
              </w:rPr>
            </w:pPr>
          </w:p>
        </w:tc>
        <w:tc>
          <w:tcPr>
            <w:tcW w:w="1675" w:type="dxa"/>
          </w:tcPr>
          <w:p w14:paraId="7B7343C2">
            <w:pPr>
              <w:pStyle w:val="43"/>
              <w:rPr>
                <w:rFonts w:hint="eastAsia" w:asciiTheme="minorEastAsia" w:hAnsiTheme="minorEastAsia" w:eastAsiaTheme="minorEastAsia"/>
                <w:highlight w:val="none"/>
              </w:rPr>
            </w:pPr>
          </w:p>
        </w:tc>
        <w:tc>
          <w:tcPr>
            <w:tcW w:w="1675" w:type="dxa"/>
          </w:tcPr>
          <w:p w14:paraId="0FFB6E1A">
            <w:pPr>
              <w:pStyle w:val="43"/>
              <w:rPr>
                <w:rFonts w:hint="eastAsia" w:asciiTheme="minorEastAsia" w:hAnsiTheme="minorEastAsia" w:eastAsiaTheme="minorEastAsia"/>
                <w:highlight w:val="none"/>
              </w:rPr>
            </w:pPr>
          </w:p>
        </w:tc>
        <w:tc>
          <w:tcPr>
            <w:tcW w:w="1874" w:type="dxa"/>
          </w:tcPr>
          <w:p w14:paraId="3BBBA267">
            <w:pPr>
              <w:pStyle w:val="43"/>
              <w:rPr>
                <w:rFonts w:hint="eastAsia" w:asciiTheme="minorEastAsia" w:hAnsiTheme="minorEastAsia" w:eastAsiaTheme="minorEastAsia"/>
                <w:highlight w:val="none"/>
              </w:rPr>
            </w:pPr>
          </w:p>
        </w:tc>
        <w:tc>
          <w:tcPr>
            <w:tcW w:w="1137" w:type="dxa"/>
          </w:tcPr>
          <w:p w14:paraId="285223C9">
            <w:pPr>
              <w:pStyle w:val="43"/>
              <w:rPr>
                <w:rFonts w:hint="eastAsia" w:asciiTheme="minorEastAsia" w:hAnsiTheme="minorEastAsia" w:eastAsiaTheme="minorEastAsia"/>
                <w:highlight w:val="none"/>
              </w:rPr>
            </w:pPr>
          </w:p>
        </w:tc>
      </w:tr>
      <w:tr w14:paraId="7035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3E84DAEE">
            <w:pPr>
              <w:pStyle w:val="43"/>
              <w:rPr>
                <w:rFonts w:hint="eastAsia" w:asciiTheme="minorEastAsia" w:hAnsiTheme="minorEastAsia" w:eastAsiaTheme="minorEastAsia"/>
                <w:highlight w:val="none"/>
              </w:rPr>
            </w:pPr>
          </w:p>
        </w:tc>
        <w:tc>
          <w:tcPr>
            <w:tcW w:w="1772" w:type="dxa"/>
          </w:tcPr>
          <w:p w14:paraId="09CFAD50">
            <w:pPr>
              <w:pStyle w:val="43"/>
              <w:rPr>
                <w:rFonts w:hint="eastAsia" w:asciiTheme="minorEastAsia" w:hAnsiTheme="minorEastAsia" w:eastAsiaTheme="minorEastAsia"/>
                <w:highlight w:val="none"/>
              </w:rPr>
            </w:pPr>
          </w:p>
        </w:tc>
        <w:tc>
          <w:tcPr>
            <w:tcW w:w="1675" w:type="dxa"/>
          </w:tcPr>
          <w:p w14:paraId="7F388929">
            <w:pPr>
              <w:pStyle w:val="43"/>
              <w:rPr>
                <w:rFonts w:hint="eastAsia" w:asciiTheme="minorEastAsia" w:hAnsiTheme="minorEastAsia" w:eastAsiaTheme="minorEastAsia"/>
                <w:highlight w:val="none"/>
              </w:rPr>
            </w:pPr>
          </w:p>
        </w:tc>
        <w:tc>
          <w:tcPr>
            <w:tcW w:w="1675" w:type="dxa"/>
          </w:tcPr>
          <w:p w14:paraId="36F2E574">
            <w:pPr>
              <w:pStyle w:val="43"/>
              <w:rPr>
                <w:rFonts w:hint="eastAsia" w:asciiTheme="minorEastAsia" w:hAnsiTheme="minorEastAsia" w:eastAsiaTheme="minorEastAsia"/>
                <w:highlight w:val="none"/>
              </w:rPr>
            </w:pPr>
          </w:p>
        </w:tc>
        <w:tc>
          <w:tcPr>
            <w:tcW w:w="1874" w:type="dxa"/>
          </w:tcPr>
          <w:p w14:paraId="1F595AD9">
            <w:pPr>
              <w:pStyle w:val="43"/>
              <w:rPr>
                <w:rFonts w:hint="eastAsia" w:asciiTheme="minorEastAsia" w:hAnsiTheme="minorEastAsia" w:eastAsiaTheme="minorEastAsia"/>
                <w:highlight w:val="none"/>
              </w:rPr>
            </w:pPr>
          </w:p>
        </w:tc>
        <w:tc>
          <w:tcPr>
            <w:tcW w:w="1137" w:type="dxa"/>
          </w:tcPr>
          <w:p w14:paraId="41FF0A27">
            <w:pPr>
              <w:pStyle w:val="43"/>
              <w:rPr>
                <w:rFonts w:hint="eastAsia" w:asciiTheme="minorEastAsia" w:hAnsiTheme="minorEastAsia" w:eastAsiaTheme="minorEastAsia"/>
                <w:highlight w:val="none"/>
              </w:rPr>
            </w:pPr>
          </w:p>
        </w:tc>
      </w:tr>
    </w:tbl>
    <w:p w14:paraId="48CDA36F">
      <w:pPr>
        <w:pStyle w:val="18"/>
        <w:spacing w:before="320" w:line="200" w:lineRule="auto"/>
        <w:ind w:left="12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rPr>
        <w:t>注：</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偏离情况</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列应据实填写</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正偏离</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或</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负偏离</w:t>
      </w:r>
      <w:r>
        <w:rPr>
          <w:rFonts w:cs="Arial" w:asciiTheme="minorEastAsia" w:hAnsiTheme="minorEastAsia" w:eastAsiaTheme="minorEastAsia"/>
          <w:spacing w:val="4"/>
          <w:sz w:val="24"/>
          <w:szCs w:val="24"/>
          <w:highlight w:val="none"/>
          <w:lang w:eastAsia="zh-CN"/>
        </w:rPr>
        <w:t>”</w:t>
      </w:r>
      <w:r>
        <w:rPr>
          <w:rFonts w:asciiTheme="minorEastAsia" w:hAnsiTheme="minorEastAsia" w:eastAsiaTheme="minorEastAsia"/>
          <w:spacing w:val="4"/>
          <w:sz w:val="24"/>
          <w:szCs w:val="24"/>
          <w:highlight w:val="none"/>
          <w:lang w:eastAsia="zh-CN"/>
        </w:rPr>
        <w:t>。</w:t>
      </w:r>
    </w:p>
    <w:p w14:paraId="1403AD79">
      <w:pPr>
        <w:spacing w:line="261" w:lineRule="auto"/>
        <w:rPr>
          <w:rFonts w:hint="eastAsia" w:asciiTheme="minorEastAsia" w:hAnsiTheme="minorEastAsia" w:eastAsiaTheme="minorEastAsia"/>
          <w:highlight w:val="none"/>
          <w:lang w:eastAsia="zh-CN"/>
        </w:rPr>
      </w:pPr>
    </w:p>
    <w:p w14:paraId="6C22ADC2">
      <w:pPr>
        <w:spacing w:line="261" w:lineRule="auto"/>
        <w:rPr>
          <w:rFonts w:hint="eastAsia" w:asciiTheme="minorEastAsia" w:hAnsiTheme="minorEastAsia" w:eastAsiaTheme="minorEastAsia"/>
          <w:highlight w:val="none"/>
          <w:lang w:eastAsia="zh-CN"/>
        </w:rPr>
      </w:pPr>
    </w:p>
    <w:p w14:paraId="0970CB2A">
      <w:pPr>
        <w:spacing w:line="262" w:lineRule="auto"/>
        <w:rPr>
          <w:rFonts w:hint="eastAsia" w:asciiTheme="minorEastAsia" w:hAnsiTheme="minorEastAsia" w:eastAsiaTheme="minorEastAsia"/>
          <w:highlight w:val="none"/>
          <w:lang w:eastAsia="zh-CN"/>
        </w:rPr>
      </w:pPr>
    </w:p>
    <w:p w14:paraId="472EBC16">
      <w:pPr>
        <w:pStyle w:val="18"/>
        <w:spacing w:before="103" w:line="196" w:lineRule="auto"/>
        <w:ind w:left="11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59"/>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p>
    <w:p w14:paraId="66F269D0">
      <w:pPr>
        <w:pStyle w:val="18"/>
        <w:spacing w:before="212" w:line="200" w:lineRule="auto"/>
        <w:ind w:left="169"/>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7CD237E3">
      <w:pPr>
        <w:spacing w:line="200" w:lineRule="auto"/>
        <w:rPr>
          <w:rFonts w:hint="eastAsia" w:asciiTheme="minorEastAsia" w:hAnsiTheme="minorEastAsia" w:eastAsiaTheme="minorEastAsia"/>
          <w:sz w:val="24"/>
          <w:szCs w:val="24"/>
          <w:highlight w:val="none"/>
          <w:lang w:eastAsia="zh-CN"/>
        </w:rPr>
        <w:sectPr>
          <w:pgSz w:w="11907" w:h="16840"/>
          <w:pgMar w:top="1149" w:right="1021" w:bottom="1060" w:left="1588" w:header="875" w:footer="886" w:gutter="0"/>
          <w:cols w:space="720" w:num="1"/>
        </w:sectPr>
      </w:pPr>
    </w:p>
    <w:p w14:paraId="27B6EBD0">
      <w:pPr>
        <w:pStyle w:val="18"/>
        <w:spacing w:before="307" w:line="196" w:lineRule="auto"/>
        <w:ind w:left="31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 xml:space="preserve">6 </w:t>
      </w:r>
      <w:r>
        <w:rPr>
          <w:rFonts w:asciiTheme="minorEastAsia" w:hAnsiTheme="minorEastAsia" w:eastAsiaTheme="minorEastAsia"/>
          <w:sz w:val="24"/>
          <w:szCs w:val="24"/>
          <w:highlight w:val="none"/>
          <w:lang w:eastAsia="zh-CN"/>
        </w:rPr>
        <w:t>采购需求偏离表（实质性格式）</w:t>
      </w:r>
    </w:p>
    <w:p w14:paraId="2F815737">
      <w:pPr>
        <w:pStyle w:val="18"/>
        <w:spacing w:before="205" w:line="205" w:lineRule="auto"/>
        <w:ind w:left="3573"/>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10"/>
          <w:sz w:val="35"/>
          <w:szCs w:val="35"/>
          <w:highlight w:val="none"/>
          <w:lang w:eastAsia="zh-CN"/>
        </w:rPr>
        <w:t>采购需求偏离表</w:t>
      </w:r>
    </w:p>
    <w:p w14:paraId="0FFBABDB">
      <w:pPr>
        <w:pStyle w:val="18"/>
        <w:spacing w:before="251" w:line="200" w:lineRule="auto"/>
        <w:ind w:left="66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项目编号</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包号：</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r>
        <w:rPr>
          <w:rFonts w:asciiTheme="minorEastAsia" w:hAnsiTheme="minorEastAsia" w:eastAsiaTheme="minorEastAsia"/>
          <w:spacing w:val="-1"/>
          <w:sz w:val="24"/>
          <w:szCs w:val="24"/>
          <w:highlight w:val="none"/>
          <w:lang w:eastAsia="zh-CN"/>
        </w:rPr>
        <w:t>项目名称：</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3"/>
          <w:sz w:val="24"/>
          <w:szCs w:val="24"/>
          <w:highlight w:val="none"/>
          <w:lang w:eastAsia="zh-CN"/>
        </w:rPr>
        <w:t xml:space="preserve"> </w:t>
      </w:r>
    </w:p>
    <w:p w14:paraId="44FC9FFD">
      <w:pPr>
        <w:spacing w:line="137" w:lineRule="exact"/>
        <w:rPr>
          <w:rFonts w:hint="eastAsia" w:asciiTheme="minorEastAsia" w:hAnsiTheme="minorEastAsia" w:eastAsiaTheme="minorEastAsia"/>
          <w:highlight w:val="none"/>
          <w:lang w:eastAsia="zh-CN"/>
        </w:rPr>
      </w:pPr>
    </w:p>
    <w:tbl>
      <w:tblPr>
        <w:tblStyle w:val="42"/>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32"/>
        <w:gridCol w:w="2232"/>
        <w:gridCol w:w="2125"/>
        <w:gridCol w:w="1874"/>
        <w:gridCol w:w="1013"/>
      </w:tblGrid>
      <w:tr w14:paraId="4B8D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2A9285ED">
            <w:pPr>
              <w:pStyle w:val="43"/>
              <w:spacing w:line="292" w:lineRule="auto"/>
              <w:rPr>
                <w:rFonts w:hint="eastAsia" w:asciiTheme="minorEastAsia" w:hAnsiTheme="minorEastAsia" w:eastAsiaTheme="minorEastAsia"/>
                <w:highlight w:val="none"/>
                <w:lang w:eastAsia="zh-CN"/>
              </w:rPr>
            </w:pPr>
          </w:p>
          <w:p w14:paraId="5228A6D8">
            <w:pPr>
              <w:spacing w:before="103" w:line="201" w:lineRule="auto"/>
              <w:ind w:left="151"/>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序号</w:t>
            </w:r>
          </w:p>
        </w:tc>
        <w:tc>
          <w:tcPr>
            <w:tcW w:w="1632" w:type="dxa"/>
          </w:tcPr>
          <w:p w14:paraId="7C958CD3">
            <w:pPr>
              <w:pStyle w:val="43"/>
              <w:spacing w:before="221" w:line="197" w:lineRule="auto"/>
              <w:ind w:left="214" w:right="138" w:hanging="72"/>
              <w:rPr>
                <w:rFonts w:hint="eastAsia"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招标文件条</w:t>
            </w:r>
            <w:r>
              <w:rPr>
                <w:rFonts w:cs="微软雅黑" w:asciiTheme="minorEastAsia" w:hAnsiTheme="minorEastAsia" w:eastAsiaTheme="minorEastAsia"/>
                <w:spacing w:val="-4"/>
                <w:sz w:val="24"/>
                <w:szCs w:val="24"/>
                <w:highlight w:val="none"/>
              </w:rPr>
              <w:t>目号</w:t>
            </w:r>
            <w:r>
              <w:rPr>
                <w:rFonts w:asciiTheme="minorEastAsia" w:hAnsiTheme="minorEastAsia" w:eastAsiaTheme="minorEastAsia"/>
                <w:spacing w:val="-4"/>
                <w:sz w:val="24"/>
                <w:szCs w:val="24"/>
                <w:highlight w:val="none"/>
              </w:rPr>
              <w:t>(</w:t>
            </w:r>
            <w:r>
              <w:rPr>
                <w:rFonts w:cs="微软雅黑" w:asciiTheme="minorEastAsia" w:hAnsiTheme="minorEastAsia" w:eastAsiaTheme="minorEastAsia"/>
                <w:spacing w:val="-4"/>
                <w:sz w:val="24"/>
                <w:szCs w:val="24"/>
                <w:highlight w:val="none"/>
              </w:rPr>
              <w:t>页码</w:t>
            </w:r>
            <w:r>
              <w:rPr>
                <w:rFonts w:asciiTheme="minorEastAsia" w:hAnsiTheme="minorEastAsia" w:eastAsiaTheme="minorEastAsia"/>
                <w:spacing w:val="-4"/>
                <w:sz w:val="24"/>
                <w:szCs w:val="24"/>
                <w:highlight w:val="none"/>
              </w:rPr>
              <w:t>)</w:t>
            </w:r>
          </w:p>
        </w:tc>
        <w:tc>
          <w:tcPr>
            <w:tcW w:w="2232" w:type="dxa"/>
          </w:tcPr>
          <w:p w14:paraId="10486B1F">
            <w:pPr>
              <w:pStyle w:val="43"/>
              <w:spacing w:line="292" w:lineRule="auto"/>
              <w:rPr>
                <w:rFonts w:hint="eastAsia" w:asciiTheme="minorEastAsia" w:hAnsiTheme="minorEastAsia" w:eastAsiaTheme="minorEastAsia"/>
                <w:highlight w:val="none"/>
              </w:rPr>
            </w:pPr>
          </w:p>
          <w:p w14:paraId="45425077">
            <w:pPr>
              <w:spacing w:before="103" w:line="201" w:lineRule="auto"/>
              <w:ind w:left="47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招标文件要求</w:t>
            </w:r>
          </w:p>
        </w:tc>
        <w:tc>
          <w:tcPr>
            <w:tcW w:w="2125" w:type="dxa"/>
          </w:tcPr>
          <w:p w14:paraId="1C15B4A8">
            <w:pPr>
              <w:pStyle w:val="43"/>
              <w:spacing w:line="292" w:lineRule="auto"/>
              <w:rPr>
                <w:rFonts w:hint="eastAsia" w:asciiTheme="minorEastAsia" w:hAnsiTheme="minorEastAsia" w:eastAsiaTheme="minorEastAsia"/>
                <w:highlight w:val="none"/>
              </w:rPr>
            </w:pPr>
          </w:p>
          <w:p w14:paraId="07C05931">
            <w:pPr>
              <w:spacing w:before="103" w:line="201" w:lineRule="auto"/>
              <w:ind w:left="34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投标响应内容</w:t>
            </w:r>
          </w:p>
        </w:tc>
        <w:tc>
          <w:tcPr>
            <w:tcW w:w="1874" w:type="dxa"/>
          </w:tcPr>
          <w:p w14:paraId="792A5D34">
            <w:pPr>
              <w:pStyle w:val="43"/>
              <w:spacing w:line="292" w:lineRule="auto"/>
              <w:rPr>
                <w:rFonts w:hint="eastAsia" w:asciiTheme="minorEastAsia" w:hAnsiTheme="minorEastAsia" w:eastAsiaTheme="minorEastAsia"/>
                <w:highlight w:val="none"/>
              </w:rPr>
            </w:pPr>
          </w:p>
          <w:p w14:paraId="69467AC4">
            <w:pPr>
              <w:spacing w:before="103" w:line="201" w:lineRule="auto"/>
              <w:ind w:left="45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偏离情况</w:t>
            </w:r>
          </w:p>
        </w:tc>
        <w:tc>
          <w:tcPr>
            <w:tcW w:w="1013" w:type="dxa"/>
          </w:tcPr>
          <w:p w14:paraId="4FE09A2D">
            <w:pPr>
              <w:pStyle w:val="43"/>
              <w:spacing w:line="292" w:lineRule="auto"/>
              <w:rPr>
                <w:rFonts w:hint="eastAsia" w:asciiTheme="minorEastAsia" w:hAnsiTheme="minorEastAsia" w:eastAsiaTheme="minorEastAsia"/>
                <w:highlight w:val="none"/>
              </w:rPr>
            </w:pPr>
          </w:p>
          <w:p w14:paraId="76879C8B">
            <w:pPr>
              <w:spacing w:before="103" w:line="201" w:lineRule="auto"/>
              <w:ind w:left="267"/>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说明</w:t>
            </w:r>
          </w:p>
        </w:tc>
      </w:tr>
      <w:tr w14:paraId="7C8DD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A78D3DA">
            <w:pPr>
              <w:pStyle w:val="43"/>
              <w:rPr>
                <w:rFonts w:hint="eastAsia" w:asciiTheme="minorEastAsia" w:hAnsiTheme="minorEastAsia" w:eastAsiaTheme="minorEastAsia"/>
                <w:highlight w:val="none"/>
              </w:rPr>
            </w:pPr>
          </w:p>
        </w:tc>
        <w:tc>
          <w:tcPr>
            <w:tcW w:w="1632" w:type="dxa"/>
          </w:tcPr>
          <w:p w14:paraId="58641016">
            <w:pPr>
              <w:pStyle w:val="43"/>
              <w:rPr>
                <w:rFonts w:hint="eastAsia" w:asciiTheme="minorEastAsia" w:hAnsiTheme="minorEastAsia" w:eastAsiaTheme="minorEastAsia"/>
                <w:highlight w:val="none"/>
              </w:rPr>
            </w:pPr>
          </w:p>
        </w:tc>
        <w:tc>
          <w:tcPr>
            <w:tcW w:w="2232" w:type="dxa"/>
          </w:tcPr>
          <w:p w14:paraId="11C9F72F">
            <w:pPr>
              <w:pStyle w:val="43"/>
              <w:rPr>
                <w:rFonts w:hint="eastAsia" w:asciiTheme="minorEastAsia" w:hAnsiTheme="minorEastAsia" w:eastAsiaTheme="minorEastAsia"/>
                <w:highlight w:val="none"/>
              </w:rPr>
            </w:pPr>
          </w:p>
        </w:tc>
        <w:tc>
          <w:tcPr>
            <w:tcW w:w="2125" w:type="dxa"/>
          </w:tcPr>
          <w:p w14:paraId="0C1C7BBA">
            <w:pPr>
              <w:pStyle w:val="43"/>
              <w:rPr>
                <w:rFonts w:hint="eastAsia" w:asciiTheme="minorEastAsia" w:hAnsiTheme="minorEastAsia" w:eastAsiaTheme="minorEastAsia"/>
                <w:highlight w:val="none"/>
              </w:rPr>
            </w:pPr>
          </w:p>
        </w:tc>
        <w:tc>
          <w:tcPr>
            <w:tcW w:w="1874" w:type="dxa"/>
          </w:tcPr>
          <w:p w14:paraId="3BC34425">
            <w:pPr>
              <w:pStyle w:val="43"/>
              <w:rPr>
                <w:rFonts w:hint="eastAsia" w:asciiTheme="minorEastAsia" w:hAnsiTheme="minorEastAsia" w:eastAsiaTheme="minorEastAsia"/>
                <w:highlight w:val="none"/>
              </w:rPr>
            </w:pPr>
          </w:p>
        </w:tc>
        <w:tc>
          <w:tcPr>
            <w:tcW w:w="1013" w:type="dxa"/>
          </w:tcPr>
          <w:p w14:paraId="4D1A1469">
            <w:pPr>
              <w:pStyle w:val="43"/>
              <w:rPr>
                <w:rFonts w:hint="eastAsia" w:asciiTheme="minorEastAsia" w:hAnsiTheme="minorEastAsia" w:eastAsiaTheme="minorEastAsia"/>
                <w:highlight w:val="none"/>
              </w:rPr>
            </w:pPr>
          </w:p>
        </w:tc>
      </w:tr>
      <w:tr w14:paraId="31845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8D3AB83">
            <w:pPr>
              <w:pStyle w:val="43"/>
              <w:rPr>
                <w:rFonts w:hint="eastAsia" w:asciiTheme="minorEastAsia" w:hAnsiTheme="minorEastAsia" w:eastAsiaTheme="minorEastAsia"/>
                <w:highlight w:val="none"/>
              </w:rPr>
            </w:pPr>
          </w:p>
        </w:tc>
        <w:tc>
          <w:tcPr>
            <w:tcW w:w="1632" w:type="dxa"/>
          </w:tcPr>
          <w:p w14:paraId="1B679CD4">
            <w:pPr>
              <w:pStyle w:val="43"/>
              <w:rPr>
                <w:rFonts w:hint="eastAsia" w:asciiTheme="minorEastAsia" w:hAnsiTheme="minorEastAsia" w:eastAsiaTheme="minorEastAsia"/>
                <w:highlight w:val="none"/>
              </w:rPr>
            </w:pPr>
          </w:p>
        </w:tc>
        <w:tc>
          <w:tcPr>
            <w:tcW w:w="2232" w:type="dxa"/>
          </w:tcPr>
          <w:p w14:paraId="70F83B7E">
            <w:pPr>
              <w:pStyle w:val="43"/>
              <w:rPr>
                <w:rFonts w:hint="eastAsia" w:asciiTheme="minorEastAsia" w:hAnsiTheme="minorEastAsia" w:eastAsiaTheme="minorEastAsia"/>
                <w:highlight w:val="none"/>
              </w:rPr>
            </w:pPr>
          </w:p>
        </w:tc>
        <w:tc>
          <w:tcPr>
            <w:tcW w:w="2125" w:type="dxa"/>
          </w:tcPr>
          <w:p w14:paraId="7E0F3FBD">
            <w:pPr>
              <w:pStyle w:val="43"/>
              <w:rPr>
                <w:rFonts w:hint="eastAsia" w:asciiTheme="minorEastAsia" w:hAnsiTheme="minorEastAsia" w:eastAsiaTheme="minorEastAsia"/>
                <w:highlight w:val="none"/>
              </w:rPr>
            </w:pPr>
          </w:p>
        </w:tc>
        <w:tc>
          <w:tcPr>
            <w:tcW w:w="1874" w:type="dxa"/>
          </w:tcPr>
          <w:p w14:paraId="2A0D3650">
            <w:pPr>
              <w:pStyle w:val="43"/>
              <w:rPr>
                <w:rFonts w:hint="eastAsia" w:asciiTheme="minorEastAsia" w:hAnsiTheme="minorEastAsia" w:eastAsiaTheme="minorEastAsia"/>
                <w:highlight w:val="none"/>
              </w:rPr>
            </w:pPr>
          </w:p>
        </w:tc>
        <w:tc>
          <w:tcPr>
            <w:tcW w:w="1013" w:type="dxa"/>
          </w:tcPr>
          <w:p w14:paraId="57E97041">
            <w:pPr>
              <w:pStyle w:val="43"/>
              <w:rPr>
                <w:rFonts w:hint="eastAsia" w:asciiTheme="minorEastAsia" w:hAnsiTheme="minorEastAsia" w:eastAsiaTheme="minorEastAsia"/>
                <w:highlight w:val="none"/>
              </w:rPr>
            </w:pPr>
          </w:p>
        </w:tc>
      </w:tr>
      <w:tr w14:paraId="694F8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3DBB3C06">
            <w:pPr>
              <w:pStyle w:val="43"/>
              <w:rPr>
                <w:rFonts w:hint="eastAsia" w:asciiTheme="minorEastAsia" w:hAnsiTheme="minorEastAsia" w:eastAsiaTheme="minorEastAsia"/>
                <w:highlight w:val="none"/>
              </w:rPr>
            </w:pPr>
          </w:p>
        </w:tc>
        <w:tc>
          <w:tcPr>
            <w:tcW w:w="1632" w:type="dxa"/>
          </w:tcPr>
          <w:p w14:paraId="52FA8F8A">
            <w:pPr>
              <w:pStyle w:val="43"/>
              <w:rPr>
                <w:rFonts w:hint="eastAsia" w:asciiTheme="minorEastAsia" w:hAnsiTheme="minorEastAsia" w:eastAsiaTheme="minorEastAsia"/>
                <w:highlight w:val="none"/>
              </w:rPr>
            </w:pPr>
          </w:p>
        </w:tc>
        <w:tc>
          <w:tcPr>
            <w:tcW w:w="2232" w:type="dxa"/>
          </w:tcPr>
          <w:p w14:paraId="71618768">
            <w:pPr>
              <w:pStyle w:val="43"/>
              <w:rPr>
                <w:rFonts w:hint="eastAsia" w:asciiTheme="minorEastAsia" w:hAnsiTheme="minorEastAsia" w:eastAsiaTheme="minorEastAsia"/>
                <w:highlight w:val="none"/>
              </w:rPr>
            </w:pPr>
          </w:p>
        </w:tc>
        <w:tc>
          <w:tcPr>
            <w:tcW w:w="2125" w:type="dxa"/>
          </w:tcPr>
          <w:p w14:paraId="45949EA9">
            <w:pPr>
              <w:pStyle w:val="43"/>
              <w:rPr>
                <w:rFonts w:hint="eastAsia" w:asciiTheme="minorEastAsia" w:hAnsiTheme="minorEastAsia" w:eastAsiaTheme="minorEastAsia"/>
                <w:highlight w:val="none"/>
              </w:rPr>
            </w:pPr>
          </w:p>
        </w:tc>
        <w:tc>
          <w:tcPr>
            <w:tcW w:w="1874" w:type="dxa"/>
          </w:tcPr>
          <w:p w14:paraId="7197993A">
            <w:pPr>
              <w:pStyle w:val="43"/>
              <w:rPr>
                <w:rFonts w:hint="eastAsia" w:asciiTheme="minorEastAsia" w:hAnsiTheme="minorEastAsia" w:eastAsiaTheme="minorEastAsia"/>
                <w:highlight w:val="none"/>
              </w:rPr>
            </w:pPr>
          </w:p>
        </w:tc>
        <w:tc>
          <w:tcPr>
            <w:tcW w:w="1013" w:type="dxa"/>
          </w:tcPr>
          <w:p w14:paraId="5FDE2C1F">
            <w:pPr>
              <w:pStyle w:val="43"/>
              <w:rPr>
                <w:rFonts w:hint="eastAsia" w:asciiTheme="minorEastAsia" w:hAnsiTheme="minorEastAsia" w:eastAsiaTheme="minorEastAsia"/>
                <w:highlight w:val="none"/>
              </w:rPr>
            </w:pPr>
          </w:p>
        </w:tc>
      </w:tr>
      <w:tr w14:paraId="0BF01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B7CCBBC">
            <w:pPr>
              <w:pStyle w:val="43"/>
              <w:rPr>
                <w:rFonts w:hint="eastAsia" w:asciiTheme="minorEastAsia" w:hAnsiTheme="minorEastAsia" w:eastAsiaTheme="minorEastAsia"/>
                <w:highlight w:val="none"/>
              </w:rPr>
            </w:pPr>
          </w:p>
        </w:tc>
        <w:tc>
          <w:tcPr>
            <w:tcW w:w="1632" w:type="dxa"/>
          </w:tcPr>
          <w:p w14:paraId="6DA0C7FB">
            <w:pPr>
              <w:pStyle w:val="43"/>
              <w:rPr>
                <w:rFonts w:hint="eastAsia" w:asciiTheme="minorEastAsia" w:hAnsiTheme="minorEastAsia" w:eastAsiaTheme="minorEastAsia"/>
                <w:highlight w:val="none"/>
              </w:rPr>
            </w:pPr>
          </w:p>
        </w:tc>
        <w:tc>
          <w:tcPr>
            <w:tcW w:w="2232" w:type="dxa"/>
          </w:tcPr>
          <w:p w14:paraId="4C24DC79">
            <w:pPr>
              <w:pStyle w:val="43"/>
              <w:rPr>
                <w:rFonts w:hint="eastAsia" w:asciiTheme="minorEastAsia" w:hAnsiTheme="minorEastAsia" w:eastAsiaTheme="minorEastAsia"/>
                <w:highlight w:val="none"/>
              </w:rPr>
            </w:pPr>
          </w:p>
        </w:tc>
        <w:tc>
          <w:tcPr>
            <w:tcW w:w="2125" w:type="dxa"/>
          </w:tcPr>
          <w:p w14:paraId="3D2AE433">
            <w:pPr>
              <w:pStyle w:val="43"/>
              <w:rPr>
                <w:rFonts w:hint="eastAsia" w:asciiTheme="minorEastAsia" w:hAnsiTheme="minorEastAsia" w:eastAsiaTheme="minorEastAsia"/>
                <w:highlight w:val="none"/>
              </w:rPr>
            </w:pPr>
          </w:p>
        </w:tc>
        <w:tc>
          <w:tcPr>
            <w:tcW w:w="1874" w:type="dxa"/>
          </w:tcPr>
          <w:p w14:paraId="318154FD">
            <w:pPr>
              <w:pStyle w:val="43"/>
              <w:rPr>
                <w:rFonts w:hint="eastAsia" w:asciiTheme="minorEastAsia" w:hAnsiTheme="minorEastAsia" w:eastAsiaTheme="minorEastAsia"/>
                <w:highlight w:val="none"/>
              </w:rPr>
            </w:pPr>
          </w:p>
        </w:tc>
        <w:tc>
          <w:tcPr>
            <w:tcW w:w="1013" w:type="dxa"/>
          </w:tcPr>
          <w:p w14:paraId="49A64D4B">
            <w:pPr>
              <w:pStyle w:val="43"/>
              <w:rPr>
                <w:rFonts w:hint="eastAsia" w:asciiTheme="minorEastAsia" w:hAnsiTheme="minorEastAsia" w:eastAsiaTheme="minorEastAsia"/>
                <w:highlight w:val="none"/>
              </w:rPr>
            </w:pPr>
          </w:p>
        </w:tc>
      </w:tr>
      <w:tr w14:paraId="48C2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4F63E89">
            <w:pPr>
              <w:pStyle w:val="43"/>
              <w:rPr>
                <w:rFonts w:hint="eastAsia" w:asciiTheme="minorEastAsia" w:hAnsiTheme="minorEastAsia" w:eastAsiaTheme="minorEastAsia"/>
                <w:highlight w:val="none"/>
              </w:rPr>
            </w:pPr>
          </w:p>
        </w:tc>
        <w:tc>
          <w:tcPr>
            <w:tcW w:w="1632" w:type="dxa"/>
          </w:tcPr>
          <w:p w14:paraId="45C9D15B">
            <w:pPr>
              <w:pStyle w:val="43"/>
              <w:rPr>
                <w:rFonts w:hint="eastAsia" w:asciiTheme="minorEastAsia" w:hAnsiTheme="minorEastAsia" w:eastAsiaTheme="minorEastAsia"/>
                <w:highlight w:val="none"/>
              </w:rPr>
            </w:pPr>
          </w:p>
        </w:tc>
        <w:tc>
          <w:tcPr>
            <w:tcW w:w="2232" w:type="dxa"/>
          </w:tcPr>
          <w:p w14:paraId="6A7163C0">
            <w:pPr>
              <w:pStyle w:val="43"/>
              <w:rPr>
                <w:rFonts w:hint="eastAsia" w:asciiTheme="minorEastAsia" w:hAnsiTheme="minorEastAsia" w:eastAsiaTheme="minorEastAsia"/>
                <w:highlight w:val="none"/>
              </w:rPr>
            </w:pPr>
          </w:p>
        </w:tc>
        <w:tc>
          <w:tcPr>
            <w:tcW w:w="2125" w:type="dxa"/>
          </w:tcPr>
          <w:p w14:paraId="1B0CB8D5">
            <w:pPr>
              <w:pStyle w:val="43"/>
              <w:rPr>
                <w:rFonts w:hint="eastAsia" w:asciiTheme="minorEastAsia" w:hAnsiTheme="minorEastAsia" w:eastAsiaTheme="minorEastAsia"/>
                <w:highlight w:val="none"/>
              </w:rPr>
            </w:pPr>
          </w:p>
        </w:tc>
        <w:tc>
          <w:tcPr>
            <w:tcW w:w="1874" w:type="dxa"/>
          </w:tcPr>
          <w:p w14:paraId="521B956D">
            <w:pPr>
              <w:pStyle w:val="43"/>
              <w:rPr>
                <w:rFonts w:hint="eastAsia" w:asciiTheme="minorEastAsia" w:hAnsiTheme="minorEastAsia" w:eastAsiaTheme="minorEastAsia"/>
                <w:highlight w:val="none"/>
              </w:rPr>
            </w:pPr>
          </w:p>
        </w:tc>
        <w:tc>
          <w:tcPr>
            <w:tcW w:w="1013" w:type="dxa"/>
          </w:tcPr>
          <w:p w14:paraId="07404C78">
            <w:pPr>
              <w:pStyle w:val="43"/>
              <w:rPr>
                <w:rFonts w:hint="eastAsia" w:asciiTheme="minorEastAsia" w:hAnsiTheme="minorEastAsia" w:eastAsiaTheme="minorEastAsia"/>
                <w:highlight w:val="none"/>
              </w:rPr>
            </w:pPr>
          </w:p>
        </w:tc>
      </w:tr>
      <w:tr w14:paraId="3D10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61B2789B">
            <w:pPr>
              <w:pStyle w:val="43"/>
              <w:rPr>
                <w:rFonts w:hint="eastAsia" w:asciiTheme="minorEastAsia" w:hAnsiTheme="minorEastAsia" w:eastAsiaTheme="minorEastAsia"/>
                <w:highlight w:val="none"/>
              </w:rPr>
            </w:pPr>
          </w:p>
        </w:tc>
        <w:tc>
          <w:tcPr>
            <w:tcW w:w="1632" w:type="dxa"/>
          </w:tcPr>
          <w:p w14:paraId="16C9B30B">
            <w:pPr>
              <w:pStyle w:val="43"/>
              <w:rPr>
                <w:rFonts w:hint="eastAsia" w:asciiTheme="minorEastAsia" w:hAnsiTheme="minorEastAsia" w:eastAsiaTheme="minorEastAsia"/>
                <w:highlight w:val="none"/>
              </w:rPr>
            </w:pPr>
          </w:p>
        </w:tc>
        <w:tc>
          <w:tcPr>
            <w:tcW w:w="2232" w:type="dxa"/>
          </w:tcPr>
          <w:p w14:paraId="52E67394">
            <w:pPr>
              <w:pStyle w:val="43"/>
              <w:rPr>
                <w:rFonts w:hint="eastAsia" w:asciiTheme="minorEastAsia" w:hAnsiTheme="minorEastAsia" w:eastAsiaTheme="minorEastAsia"/>
                <w:highlight w:val="none"/>
              </w:rPr>
            </w:pPr>
          </w:p>
        </w:tc>
        <w:tc>
          <w:tcPr>
            <w:tcW w:w="2125" w:type="dxa"/>
          </w:tcPr>
          <w:p w14:paraId="6DECD2A6">
            <w:pPr>
              <w:pStyle w:val="43"/>
              <w:rPr>
                <w:rFonts w:hint="eastAsia" w:asciiTheme="minorEastAsia" w:hAnsiTheme="minorEastAsia" w:eastAsiaTheme="minorEastAsia"/>
                <w:highlight w:val="none"/>
              </w:rPr>
            </w:pPr>
          </w:p>
        </w:tc>
        <w:tc>
          <w:tcPr>
            <w:tcW w:w="1874" w:type="dxa"/>
          </w:tcPr>
          <w:p w14:paraId="315A1B00">
            <w:pPr>
              <w:pStyle w:val="43"/>
              <w:rPr>
                <w:rFonts w:hint="eastAsia" w:asciiTheme="minorEastAsia" w:hAnsiTheme="minorEastAsia" w:eastAsiaTheme="minorEastAsia"/>
                <w:highlight w:val="none"/>
              </w:rPr>
            </w:pPr>
          </w:p>
        </w:tc>
        <w:tc>
          <w:tcPr>
            <w:tcW w:w="1013" w:type="dxa"/>
          </w:tcPr>
          <w:p w14:paraId="68CA89AB">
            <w:pPr>
              <w:pStyle w:val="43"/>
              <w:rPr>
                <w:rFonts w:hint="eastAsia" w:asciiTheme="minorEastAsia" w:hAnsiTheme="minorEastAsia" w:eastAsiaTheme="minorEastAsia"/>
                <w:highlight w:val="none"/>
              </w:rPr>
            </w:pPr>
          </w:p>
        </w:tc>
      </w:tr>
    </w:tbl>
    <w:p w14:paraId="3496C62B">
      <w:pPr>
        <w:spacing w:line="256" w:lineRule="auto"/>
        <w:rPr>
          <w:rFonts w:hint="eastAsia" w:asciiTheme="minorEastAsia" w:hAnsiTheme="minorEastAsia" w:eastAsiaTheme="minorEastAsia"/>
          <w:highlight w:val="none"/>
        </w:rPr>
      </w:pPr>
    </w:p>
    <w:p w14:paraId="173D2B74">
      <w:pPr>
        <w:spacing w:line="256" w:lineRule="auto"/>
        <w:rPr>
          <w:rFonts w:hint="eastAsia" w:asciiTheme="minorEastAsia" w:hAnsiTheme="minorEastAsia" w:eastAsiaTheme="minorEastAsia"/>
          <w:highlight w:val="none"/>
        </w:rPr>
      </w:pPr>
    </w:p>
    <w:p w14:paraId="20B8ADBA">
      <w:pPr>
        <w:spacing w:line="257" w:lineRule="auto"/>
        <w:rPr>
          <w:rFonts w:hint="eastAsia" w:asciiTheme="minorEastAsia" w:hAnsiTheme="minorEastAsia" w:eastAsiaTheme="minorEastAsia"/>
          <w:highlight w:val="none"/>
        </w:rPr>
      </w:pPr>
    </w:p>
    <w:p w14:paraId="67ED6EF7">
      <w:pPr>
        <w:pStyle w:val="18"/>
        <w:spacing w:before="103" w:line="203" w:lineRule="auto"/>
        <w:ind w:left="305"/>
        <w:rPr>
          <w:rFonts w:hint="eastAsia" w:asciiTheme="minorEastAsia" w:hAnsiTheme="minorEastAsia" w:eastAsiaTheme="minorEastAsia"/>
          <w:sz w:val="24"/>
          <w:szCs w:val="24"/>
          <w:highlight w:val="none"/>
        </w:rPr>
      </w:pPr>
      <w:r>
        <w:rPr>
          <w:rFonts w:asciiTheme="minorEastAsia" w:hAnsiTheme="minorEastAsia" w:eastAsiaTheme="minorEastAsia"/>
          <w:spacing w:val="-6"/>
          <w:sz w:val="24"/>
          <w:szCs w:val="24"/>
          <w:highlight w:val="none"/>
        </w:rPr>
        <w:t>注：</w:t>
      </w:r>
    </w:p>
    <w:p w14:paraId="1AC6F4FD">
      <w:pPr>
        <w:pStyle w:val="18"/>
        <w:spacing w:before="1" w:line="200" w:lineRule="auto"/>
        <w:ind w:left="32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w:t>
      </w:r>
      <w:r>
        <w:rPr>
          <w:rFonts w:asciiTheme="minorEastAsia" w:hAnsiTheme="minorEastAsia" w:eastAsiaTheme="minorEastAsia"/>
          <w:spacing w:val="-2"/>
          <w:sz w:val="24"/>
          <w:szCs w:val="24"/>
          <w:highlight w:val="none"/>
          <w:lang w:eastAsia="zh-CN"/>
        </w:rPr>
        <w:t>对招标文件中的所有商务、技术要求，除本表所列明</w:t>
      </w:r>
      <w:r>
        <w:rPr>
          <w:rFonts w:asciiTheme="minorEastAsia" w:hAnsiTheme="minorEastAsia" w:eastAsiaTheme="minorEastAsia"/>
          <w:spacing w:val="-3"/>
          <w:sz w:val="24"/>
          <w:szCs w:val="24"/>
          <w:highlight w:val="none"/>
          <w:lang w:eastAsia="zh-CN"/>
        </w:rPr>
        <w:t>的所有偏离外，均视作供应商</w:t>
      </w:r>
    </w:p>
    <w:p w14:paraId="5DB16008">
      <w:pPr>
        <w:pStyle w:val="18"/>
        <w:spacing w:before="3" w:line="202" w:lineRule="auto"/>
        <w:ind w:left="312" w:right="1472" w:firstLine="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已对之理解和响应。此表中若无任何文字说明</w:t>
      </w:r>
      <w:r>
        <w:rPr>
          <w:rFonts w:asciiTheme="minorEastAsia" w:hAnsiTheme="minorEastAsia" w:eastAsiaTheme="minorEastAsia"/>
          <w:spacing w:val="-3"/>
          <w:sz w:val="24"/>
          <w:szCs w:val="24"/>
          <w:highlight w:val="none"/>
          <w:lang w:eastAsia="zh-CN"/>
        </w:rPr>
        <w:t>，内容为空白的，</w:t>
      </w:r>
      <w:r>
        <w:rPr>
          <w:rFonts w:asciiTheme="minorEastAsia" w:hAnsiTheme="minorEastAsia" w:eastAsiaTheme="minorEastAsia"/>
          <w:b/>
          <w:bCs/>
          <w:spacing w:val="-3"/>
          <w:sz w:val="24"/>
          <w:szCs w:val="24"/>
          <w:highlight w:val="none"/>
          <w:lang w:eastAsia="zh-CN"/>
        </w:rPr>
        <w:t>投标无效。</w:t>
      </w:r>
      <w:r>
        <w:rPr>
          <w:rFonts w:cs="Arial" w:asciiTheme="minorEastAsia" w:hAnsiTheme="minorEastAsia" w:eastAsiaTheme="minorEastAsia"/>
          <w:spacing w:val="6"/>
          <w:sz w:val="24"/>
          <w:szCs w:val="24"/>
          <w:highlight w:val="none"/>
          <w:lang w:eastAsia="zh-CN"/>
        </w:rPr>
        <w:t>2.“</w:t>
      </w:r>
      <w:r>
        <w:rPr>
          <w:rFonts w:asciiTheme="minorEastAsia" w:hAnsiTheme="minorEastAsia" w:eastAsiaTheme="minorEastAsia"/>
          <w:spacing w:val="6"/>
          <w:sz w:val="24"/>
          <w:szCs w:val="24"/>
          <w:highlight w:val="none"/>
          <w:lang w:eastAsia="zh-CN"/>
        </w:rPr>
        <w:t>偏离情况</w:t>
      </w: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列应据实填写</w:t>
      </w: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无偏离</w:t>
      </w: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w:t>
      </w: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正偏离</w:t>
      </w: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或</w:t>
      </w: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负偏离</w:t>
      </w:r>
      <w:r>
        <w:rPr>
          <w:rFonts w:cs="Arial" w:asciiTheme="minorEastAsia" w:hAnsiTheme="minorEastAsia" w:eastAsiaTheme="minorEastAsia"/>
          <w:spacing w:val="6"/>
          <w:sz w:val="24"/>
          <w:szCs w:val="24"/>
          <w:highlight w:val="none"/>
          <w:lang w:eastAsia="zh-CN"/>
        </w:rPr>
        <w:t>”</w:t>
      </w:r>
      <w:r>
        <w:rPr>
          <w:rFonts w:asciiTheme="minorEastAsia" w:hAnsiTheme="minorEastAsia" w:eastAsiaTheme="minorEastAsia"/>
          <w:spacing w:val="6"/>
          <w:sz w:val="24"/>
          <w:szCs w:val="24"/>
          <w:highlight w:val="none"/>
          <w:lang w:eastAsia="zh-CN"/>
        </w:rPr>
        <w:t>。</w:t>
      </w:r>
    </w:p>
    <w:p w14:paraId="78BDEFBD">
      <w:pPr>
        <w:spacing w:line="299" w:lineRule="auto"/>
        <w:rPr>
          <w:rFonts w:hint="eastAsia" w:asciiTheme="minorEastAsia" w:hAnsiTheme="minorEastAsia" w:eastAsiaTheme="minorEastAsia"/>
          <w:highlight w:val="none"/>
          <w:lang w:eastAsia="zh-CN"/>
        </w:rPr>
      </w:pPr>
    </w:p>
    <w:p w14:paraId="29A327E3">
      <w:pPr>
        <w:spacing w:line="300" w:lineRule="auto"/>
        <w:rPr>
          <w:rFonts w:hint="eastAsia" w:asciiTheme="minorEastAsia" w:hAnsiTheme="minorEastAsia" w:eastAsiaTheme="minorEastAsia"/>
          <w:highlight w:val="none"/>
          <w:lang w:eastAsia="zh-CN"/>
        </w:rPr>
      </w:pPr>
    </w:p>
    <w:p w14:paraId="733DFD9D">
      <w:pPr>
        <w:spacing w:line="300" w:lineRule="auto"/>
        <w:rPr>
          <w:rFonts w:hint="eastAsia" w:asciiTheme="minorEastAsia" w:hAnsiTheme="minorEastAsia" w:eastAsiaTheme="minorEastAsia"/>
          <w:highlight w:val="none"/>
          <w:lang w:eastAsia="zh-CN"/>
        </w:rPr>
      </w:pPr>
    </w:p>
    <w:p w14:paraId="2C375B2F">
      <w:pPr>
        <w:spacing w:line="300" w:lineRule="auto"/>
        <w:rPr>
          <w:rFonts w:hint="eastAsia" w:asciiTheme="minorEastAsia" w:hAnsiTheme="minorEastAsia" w:eastAsiaTheme="minorEastAsia"/>
          <w:highlight w:val="none"/>
          <w:lang w:eastAsia="zh-CN"/>
        </w:rPr>
      </w:pPr>
    </w:p>
    <w:p w14:paraId="62B1EA52">
      <w:pPr>
        <w:pStyle w:val="18"/>
        <w:spacing w:before="103" w:line="196" w:lineRule="auto"/>
        <w:ind w:left="30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投标人名称（加盖公章</w:t>
      </w:r>
      <w:r>
        <w:rPr>
          <w:rFonts w:asciiTheme="minorEastAsia" w:hAnsiTheme="minorEastAsia" w:eastAsiaTheme="minorEastAsia"/>
          <w:spacing w:val="-59"/>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p>
    <w:p w14:paraId="5E773A3B">
      <w:pPr>
        <w:pStyle w:val="18"/>
        <w:spacing w:before="212" w:line="200" w:lineRule="auto"/>
        <w:ind w:left="351"/>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1F01DF99">
      <w:pPr>
        <w:spacing w:line="200" w:lineRule="auto"/>
        <w:rPr>
          <w:rFonts w:hint="eastAsia" w:asciiTheme="minorEastAsia" w:hAnsiTheme="minorEastAsia" w:eastAsiaTheme="minorEastAsia"/>
          <w:sz w:val="24"/>
          <w:szCs w:val="24"/>
          <w:highlight w:val="none"/>
          <w:lang w:eastAsia="zh-CN"/>
        </w:rPr>
        <w:sectPr>
          <w:headerReference r:id="rId56" w:type="default"/>
          <w:footerReference r:id="rId57" w:type="default"/>
          <w:pgSz w:w="11907" w:h="16840"/>
          <w:pgMar w:top="1149" w:right="840" w:bottom="1060" w:left="1406" w:header="875" w:footer="886" w:gutter="0"/>
          <w:cols w:space="720" w:num="1"/>
        </w:sectPr>
      </w:pPr>
    </w:p>
    <w:p w14:paraId="25EBB538">
      <w:pPr>
        <w:pStyle w:val="18"/>
        <w:spacing w:before="308" w:line="252" w:lineRule="auto"/>
        <w:ind w:left="3" w:right="6791" w:firstLine="1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4"/>
          <w:sz w:val="24"/>
          <w:szCs w:val="24"/>
          <w:highlight w:val="none"/>
          <w:lang w:eastAsia="zh-CN"/>
        </w:rPr>
        <w:t xml:space="preserve">7 </w:t>
      </w:r>
      <w:r>
        <w:rPr>
          <w:rFonts w:asciiTheme="minorEastAsia" w:hAnsiTheme="minorEastAsia" w:eastAsiaTheme="minorEastAsia"/>
          <w:spacing w:val="-4"/>
          <w:sz w:val="24"/>
          <w:szCs w:val="24"/>
          <w:highlight w:val="none"/>
          <w:lang w:eastAsia="zh-CN"/>
        </w:rPr>
        <w:t>中小企业证明文件</w:t>
      </w:r>
      <w:r>
        <w:rPr>
          <w:rFonts w:asciiTheme="minorEastAsia" w:hAnsiTheme="minorEastAsia" w:eastAsiaTheme="minorEastAsia"/>
          <w:spacing w:val="-1"/>
          <w:sz w:val="24"/>
          <w:szCs w:val="24"/>
          <w:highlight w:val="none"/>
          <w:lang w:eastAsia="zh-CN"/>
        </w:rPr>
        <w:t>说明：</w:t>
      </w:r>
    </w:p>
    <w:p w14:paraId="5E93E781">
      <w:pPr>
        <w:pStyle w:val="18"/>
        <w:spacing w:before="179" w:line="278" w:lineRule="auto"/>
        <w:ind w:left="4" w:firstLine="2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）中小企业参加政府采购活动，应当出具《中小企业声明函》</w:t>
      </w:r>
      <w:r>
        <w:rPr>
          <w:rFonts w:asciiTheme="minorEastAsia" w:hAnsiTheme="minorEastAsia" w:eastAsiaTheme="minorEastAsia"/>
          <w:sz w:val="24"/>
          <w:szCs w:val="24"/>
          <w:highlight w:val="none"/>
          <w:lang w:eastAsia="zh-CN"/>
        </w:rPr>
        <w:t>或《残疾人福利性单位</w:t>
      </w:r>
      <w:r>
        <w:rPr>
          <w:rFonts w:asciiTheme="minorEastAsia" w:hAnsiTheme="minorEastAsia" w:eastAsiaTheme="minorEastAsia"/>
          <w:spacing w:val="-1"/>
          <w:sz w:val="24"/>
          <w:szCs w:val="24"/>
          <w:highlight w:val="none"/>
          <w:lang w:eastAsia="zh-CN"/>
        </w:rPr>
        <w:t>声明函》或由省级以上监狱管理局、戒毒管理局（含</w:t>
      </w:r>
      <w:r>
        <w:rPr>
          <w:rFonts w:asciiTheme="minorEastAsia" w:hAnsiTheme="minorEastAsia" w:eastAsiaTheme="minorEastAsia"/>
          <w:spacing w:val="-2"/>
          <w:sz w:val="24"/>
          <w:szCs w:val="24"/>
          <w:highlight w:val="none"/>
          <w:lang w:eastAsia="zh-CN"/>
        </w:rPr>
        <w:t>新疆生产建设兵团）出具的属于监</w:t>
      </w:r>
      <w:r>
        <w:rPr>
          <w:rFonts w:asciiTheme="minorEastAsia" w:hAnsiTheme="minorEastAsia" w:eastAsiaTheme="minorEastAsia"/>
          <w:spacing w:val="-3"/>
          <w:sz w:val="24"/>
          <w:szCs w:val="24"/>
          <w:highlight w:val="none"/>
          <w:lang w:eastAsia="zh-CN"/>
        </w:rPr>
        <w:t>狱企业的证明文件，以证明中小企业身份。《中小企业声明函》由参加政府采购活动的</w:t>
      </w:r>
      <w:r>
        <w:rPr>
          <w:rFonts w:asciiTheme="minorEastAsia" w:hAnsiTheme="minorEastAsia" w:eastAsiaTheme="minorEastAsia"/>
          <w:spacing w:val="-4"/>
          <w:sz w:val="24"/>
          <w:szCs w:val="24"/>
          <w:highlight w:val="none"/>
          <w:lang w:eastAsia="zh-CN"/>
        </w:rPr>
        <w:t>投标人出具。联合体投标的，《中小企业声明函》可由牵</w:t>
      </w:r>
      <w:r>
        <w:rPr>
          <w:rFonts w:asciiTheme="minorEastAsia" w:hAnsiTheme="minorEastAsia" w:eastAsiaTheme="minorEastAsia"/>
          <w:spacing w:val="-5"/>
          <w:sz w:val="24"/>
          <w:szCs w:val="24"/>
          <w:highlight w:val="none"/>
          <w:lang w:eastAsia="zh-CN"/>
        </w:rPr>
        <w:t>头人出具。</w:t>
      </w:r>
    </w:p>
    <w:p w14:paraId="6B25289C">
      <w:pPr>
        <w:pStyle w:val="18"/>
        <w:spacing w:before="175" w:line="270" w:lineRule="auto"/>
        <w:ind w:left="3" w:firstLine="1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w:t>
      </w:r>
      <w:r>
        <w:rPr>
          <w:rFonts w:asciiTheme="minorEastAsia" w:hAnsiTheme="minorEastAsia" w:eastAsiaTheme="minorEastAsia"/>
          <w:spacing w:val="-1"/>
          <w:sz w:val="24"/>
          <w:szCs w:val="24"/>
          <w:highlight w:val="none"/>
          <w:lang w:eastAsia="zh-CN"/>
        </w:rPr>
        <w:t>）对于联合体中由中小企业承担的部分，或者分包给中小</w:t>
      </w:r>
      <w:r>
        <w:rPr>
          <w:rFonts w:asciiTheme="minorEastAsia" w:hAnsiTheme="minorEastAsia" w:eastAsiaTheme="minorEastAsia"/>
          <w:spacing w:val="-2"/>
          <w:sz w:val="24"/>
          <w:szCs w:val="24"/>
          <w:highlight w:val="none"/>
          <w:lang w:eastAsia="zh-CN"/>
        </w:rPr>
        <w:t>企业的部分，必须全部由中</w:t>
      </w:r>
      <w:r>
        <w:rPr>
          <w:rFonts w:asciiTheme="minorEastAsia" w:hAnsiTheme="minorEastAsia" w:eastAsiaTheme="minorEastAsia"/>
          <w:sz w:val="24"/>
          <w:szCs w:val="24"/>
          <w:highlight w:val="none"/>
          <w:lang w:eastAsia="zh-CN"/>
        </w:rPr>
        <w:t>小企业制造、承建或者承接。供应商应当在声明函</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标的名</w:t>
      </w:r>
      <w:r>
        <w:rPr>
          <w:rFonts w:asciiTheme="minorEastAsia" w:hAnsiTheme="minorEastAsia" w:eastAsiaTheme="minorEastAsia"/>
          <w:spacing w:val="-1"/>
          <w:sz w:val="24"/>
          <w:szCs w:val="24"/>
          <w:highlight w:val="none"/>
          <w:lang w:eastAsia="zh-CN"/>
        </w:rPr>
        <w:t>称</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部分标明联合体中中小企业承担的具体内容或者中小企业的具体分包内容。</w:t>
      </w:r>
    </w:p>
    <w:p w14:paraId="0B93E655">
      <w:pPr>
        <w:pStyle w:val="18"/>
        <w:spacing w:before="175" w:line="253" w:lineRule="auto"/>
        <w:ind w:left="5" w:right="2" w:firstLine="13"/>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3</w:t>
      </w:r>
      <w:r>
        <w:rPr>
          <w:rFonts w:asciiTheme="minorEastAsia" w:hAnsiTheme="minorEastAsia" w:eastAsiaTheme="minorEastAsia"/>
          <w:spacing w:val="-1"/>
          <w:sz w:val="24"/>
          <w:szCs w:val="24"/>
          <w:highlight w:val="none"/>
          <w:lang w:eastAsia="zh-CN"/>
        </w:rPr>
        <w:t>）对于多标的采购项目，投标人应充分、准确地了解所提供货物的制造企业、提供服</w:t>
      </w:r>
      <w:r>
        <w:rPr>
          <w:rFonts w:asciiTheme="minorEastAsia" w:hAnsiTheme="minorEastAsia" w:eastAsiaTheme="minorEastAsia"/>
          <w:sz w:val="24"/>
          <w:szCs w:val="24"/>
          <w:highlight w:val="none"/>
          <w:lang w:eastAsia="zh-CN"/>
        </w:rPr>
        <w:t>务的承接企业信息。对相关情况了解不清楚的，不建议填</w:t>
      </w:r>
      <w:r>
        <w:rPr>
          <w:rFonts w:asciiTheme="minorEastAsia" w:hAnsiTheme="minorEastAsia" w:eastAsiaTheme="minorEastAsia"/>
          <w:spacing w:val="-1"/>
          <w:sz w:val="24"/>
          <w:szCs w:val="24"/>
          <w:highlight w:val="none"/>
          <w:lang w:eastAsia="zh-CN"/>
        </w:rPr>
        <w:t>报本声明函。</w:t>
      </w:r>
    </w:p>
    <w:p w14:paraId="43F7EF85">
      <w:pPr>
        <w:pStyle w:val="18"/>
        <w:spacing w:before="177" w:line="286" w:lineRule="auto"/>
        <w:ind w:left="4" w:firstLine="7"/>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4</w:t>
      </w:r>
      <w:r>
        <w:rPr>
          <w:rFonts w:asciiTheme="minorEastAsia" w:hAnsiTheme="minorEastAsia" w:eastAsiaTheme="minorEastAsia"/>
          <w:spacing w:val="-1"/>
          <w:sz w:val="24"/>
          <w:szCs w:val="24"/>
          <w:highlight w:val="none"/>
          <w:lang w:eastAsia="zh-CN"/>
        </w:rPr>
        <w:t>）温馨提示：为方便广大中小企业识别企业规模类型，工业和信息化部</w:t>
      </w:r>
      <w:r>
        <w:rPr>
          <w:rFonts w:asciiTheme="minorEastAsia" w:hAnsiTheme="minorEastAsia" w:eastAsiaTheme="minorEastAsia"/>
          <w:spacing w:val="-2"/>
          <w:sz w:val="24"/>
          <w:szCs w:val="24"/>
          <w:highlight w:val="none"/>
          <w:lang w:eastAsia="zh-CN"/>
        </w:rPr>
        <w:t>组织开发了中</w:t>
      </w:r>
      <w:r>
        <w:rPr>
          <w:rFonts w:asciiTheme="minorEastAsia" w:hAnsiTheme="minorEastAsia" w:eastAsiaTheme="minorEastAsia"/>
          <w:spacing w:val="-1"/>
          <w:sz w:val="24"/>
          <w:szCs w:val="24"/>
          <w:highlight w:val="none"/>
          <w:lang w:eastAsia="zh-CN"/>
        </w:rPr>
        <w:t>小企业规模类型自测小程序，在国务院客户端和工业</w:t>
      </w:r>
      <w:r>
        <w:rPr>
          <w:rFonts w:asciiTheme="minorEastAsia" w:hAnsiTheme="minorEastAsia" w:eastAsiaTheme="minorEastAsia"/>
          <w:spacing w:val="-2"/>
          <w:sz w:val="24"/>
          <w:szCs w:val="24"/>
          <w:highlight w:val="none"/>
          <w:lang w:eastAsia="zh-CN"/>
        </w:rPr>
        <w:t>和信息化部网站上均有链接，投标</w:t>
      </w:r>
      <w:r>
        <w:rPr>
          <w:rFonts w:asciiTheme="minorEastAsia" w:hAnsiTheme="minorEastAsia" w:eastAsiaTheme="minorEastAsia"/>
          <w:spacing w:val="-1"/>
          <w:sz w:val="24"/>
          <w:szCs w:val="24"/>
          <w:highlight w:val="none"/>
          <w:lang w:eastAsia="zh-CN"/>
        </w:rPr>
        <w:t>人填写所属的行业和指标数据可自动生成企业规模类</w:t>
      </w:r>
      <w:r>
        <w:rPr>
          <w:rFonts w:asciiTheme="minorEastAsia" w:hAnsiTheme="minorEastAsia" w:eastAsiaTheme="minorEastAsia"/>
          <w:spacing w:val="-2"/>
          <w:sz w:val="24"/>
          <w:szCs w:val="24"/>
          <w:highlight w:val="none"/>
          <w:lang w:eastAsia="zh-CN"/>
        </w:rPr>
        <w:t>型测试结果。本项目中小企业划分</w:t>
      </w:r>
      <w:r>
        <w:rPr>
          <w:rFonts w:asciiTheme="minorEastAsia" w:hAnsiTheme="minorEastAsia" w:eastAsiaTheme="minorEastAsia"/>
          <w:spacing w:val="-1"/>
          <w:sz w:val="24"/>
          <w:szCs w:val="24"/>
          <w:highlight w:val="none"/>
          <w:lang w:eastAsia="zh-CN"/>
        </w:rPr>
        <w:t>标准所属行业详见第二章《投标人须知资料表</w:t>
      </w:r>
      <w:r>
        <w:rPr>
          <w:rFonts w:asciiTheme="minorEastAsia" w:hAnsiTheme="minorEastAsia" w:eastAsiaTheme="minorEastAsia"/>
          <w:spacing w:val="-2"/>
          <w:sz w:val="24"/>
          <w:szCs w:val="24"/>
          <w:highlight w:val="none"/>
          <w:lang w:eastAsia="zh-CN"/>
        </w:rPr>
        <w:t>》，如在该程序中未找到本项目文件规定</w:t>
      </w:r>
      <w:r>
        <w:rPr>
          <w:rFonts w:asciiTheme="minorEastAsia" w:hAnsiTheme="minorEastAsia" w:eastAsiaTheme="minorEastAsia"/>
          <w:spacing w:val="-1"/>
          <w:sz w:val="24"/>
          <w:szCs w:val="24"/>
          <w:highlight w:val="none"/>
          <w:lang w:eastAsia="zh-CN"/>
        </w:rPr>
        <w:t>的中小企业划分标准所属行业，则按照《关于印发中</w:t>
      </w:r>
      <w:r>
        <w:rPr>
          <w:rFonts w:asciiTheme="minorEastAsia" w:hAnsiTheme="minorEastAsia" w:eastAsiaTheme="minorEastAsia"/>
          <w:spacing w:val="-2"/>
          <w:sz w:val="24"/>
          <w:szCs w:val="24"/>
          <w:highlight w:val="none"/>
          <w:lang w:eastAsia="zh-CN"/>
        </w:rPr>
        <w:t>小企业划型标准规定的通知（工信</w:t>
      </w:r>
      <w:r>
        <w:rPr>
          <w:rFonts w:asciiTheme="minorEastAsia" w:hAnsiTheme="minorEastAsia" w:eastAsiaTheme="minorEastAsia"/>
          <w:spacing w:val="-1"/>
          <w:sz w:val="24"/>
          <w:szCs w:val="24"/>
          <w:highlight w:val="none"/>
          <w:lang w:eastAsia="zh-CN"/>
        </w:rPr>
        <w:t>部联企业﹝</w:t>
      </w:r>
      <w:r>
        <w:rPr>
          <w:rFonts w:cs="Arial" w:asciiTheme="minorEastAsia" w:hAnsiTheme="minorEastAsia" w:eastAsiaTheme="minorEastAsia"/>
          <w:spacing w:val="-1"/>
          <w:sz w:val="24"/>
          <w:szCs w:val="24"/>
          <w:highlight w:val="none"/>
          <w:lang w:eastAsia="zh-CN"/>
        </w:rPr>
        <w:t>2011</w:t>
      </w:r>
      <w:r>
        <w:rPr>
          <w:rFonts w:asciiTheme="minorEastAsia" w:hAnsiTheme="minorEastAsia" w:eastAsiaTheme="minorEastAsia"/>
          <w:spacing w:val="-1"/>
          <w:sz w:val="24"/>
          <w:szCs w:val="24"/>
          <w:highlight w:val="none"/>
          <w:lang w:eastAsia="zh-CN"/>
        </w:rPr>
        <w:t>﹞</w:t>
      </w:r>
      <w:r>
        <w:rPr>
          <w:rFonts w:cs="Arial" w:asciiTheme="minorEastAsia" w:hAnsiTheme="minorEastAsia" w:eastAsiaTheme="minorEastAsia"/>
          <w:spacing w:val="-1"/>
          <w:sz w:val="24"/>
          <w:szCs w:val="24"/>
          <w:highlight w:val="none"/>
          <w:lang w:eastAsia="zh-CN"/>
        </w:rPr>
        <w:t>300</w:t>
      </w:r>
      <w:r>
        <w:rPr>
          <w:rFonts w:asciiTheme="minorEastAsia" w:hAnsiTheme="minorEastAsia" w:eastAsiaTheme="minorEastAsia"/>
          <w:spacing w:val="-1"/>
          <w:sz w:val="24"/>
          <w:szCs w:val="24"/>
          <w:highlight w:val="none"/>
          <w:lang w:eastAsia="zh-CN"/>
        </w:rPr>
        <w:t>号）》及本项目文件规定的中小企业划分标准所属行业执行。</w:t>
      </w:r>
    </w:p>
    <w:p w14:paraId="19AC9457">
      <w:pPr>
        <w:spacing w:line="286" w:lineRule="auto"/>
        <w:rPr>
          <w:rFonts w:hint="eastAsia" w:asciiTheme="minorEastAsia" w:hAnsiTheme="minorEastAsia" w:eastAsiaTheme="minorEastAsia"/>
          <w:sz w:val="24"/>
          <w:szCs w:val="24"/>
          <w:highlight w:val="none"/>
          <w:lang w:eastAsia="zh-CN"/>
        </w:rPr>
        <w:sectPr>
          <w:headerReference r:id="rId58" w:type="default"/>
          <w:footerReference r:id="rId59" w:type="default"/>
          <w:pgSz w:w="11907" w:h="16840"/>
          <w:pgMar w:top="1149" w:right="1133" w:bottom="1060" w:left="1701" w:header="875" w:footer="886" w:gutter="0"/>
          <w:cols w:space="720" w:num="1"/>
        </w:sectPr>
      </w:pPr>
    </w:p>
    <w:p w14:paraId="0CC38AFA">
      <w:pPr>
        <w:pStyle w:val="18"/>
        <w:spacing w:before="327" w:line="201" w:lineRule="auto"/>
        <w:ind w:left="2340"/>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7"/>
          <w:sz w:val="35"/>
          <w:szCs w:val="35"/>
          <w:highlight w:val="none"/>
          <w:lang w:eastAsia="zh-CN"/>
        </w:rPr>
        <w:t>中小企业声明函（货物）格式</w:t>
      </w:r>
    </w:p>
    <w:p w14:paraId="44B7433B">
      <w:pPr>
        <w:spacing w:line="394" w:lineRule="auto"/>
        <w:rPr>
          <w:rFonts w:hint="eastAsia" w:asciiTheme="minorEastAsia" w:hAnsiTheme="minorEastAsia" w:eastAsiaTheme="minorEastAsia"/>
          <w:highlight w:val="none"/>
          <w:lang w:eastAsia="zh-CN"/>
        </w:rPr>
      </w:pPr>
    </w:p>
    <w:p w14:paraId="459B00EE">
      <w:pPr>
        <w:pStyle w:val="18"/>
        <w:spacing w:before="103" w:line="295" w:lineRule="auto"/>
        <w:ind w:left="316" w:right="280" w:firstLine="65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本公司（联合体）郑重声明，根据《政府采购促进中小企业发展管理办</w:t>
      </w:r>
      <w:r>
        <w:rPr>
          <w:rFonts w:asciiTheme="minorEastAsia" w:hAnsiTheme="minorEastAsia" w:eastAsiaTheme="minorEastAsia"/>
          <w:spacing w:val="-2"/>
          <w:sz w:val="24"/>
          <w:szCs w:val="24"/>
          <w:highlight w:val="none"/>
          <w:lang w:eastAsia="zh-CN"/>
        </w:rPr>
        <w:t>法》</w:t>
      </w:r>
      <w:r>
        <w:rPr>
          <w:rFonts w:asciiTheme="minorEastAsia" w:hAnsiTheme="minorEastAsia" w:eastAsiaTheme="minorEastAsia"/>
          <w:spacing w:val="2"/>
          <w:sz w:val="24"/>
          <w:szCs w:val="24"/>
          <w:highlight w:val="none"/>
          <w:lang w:eastAsia="zh-CN"/>
        </w:rPr>
        <w:t>（财库﹝</w:t>
      </w:r>
      <w:r>
        <w:rPr>
          <w:rFonts w:cs="Arial" w:asciiTheme="minorEastAsia" w:hAnsiTheme="minorEastAsia" w:eastAsiaTheme="minorEastAsia"/>
          <w:spacing w:val="2"/>
          <w:sz w:val="24"/>
          <w:szCs w:val="24"/>
          <w:highlight w:val="none"/>
          <w:lang w:eastAsia="zh-CN"/>
        </w:rPr>
        <w:t>2020</w:t>
      </w: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46</w:t>
      </w:r>
      <w:r>
        <w:rPr>
          <w:rFonts w:asciiTheme="minorEastAsia" w:hAnsiTheme="minorEastAsia" w:eastAsiaTheme="minorEastAsia"/>
          <w:spacing w:val="2"/>
          <w:sz w:val="24"/>
          <w:szCs w:val="24"/>
          <w:highlight w:val="none"/>
          <w:lang w:eastAsia="zh-CN"/>
        </w:rPr>
        <w:t>号）的规定，本公司（联合体）参加</w:t>
      </w:r>
      <w:r>
        <w:rPr>
          <w:rFonts w:asciiTheme="minorEastAsia" w:hAnsiTheme="minorEastAsia" w:eastAsiaTheme="minorEastAsia"/>
          <w:i/>
          <w:iCs/>
          <w:spacing w:val="2"/>
          <w:sz w:val="24"/>
          <w:szCs w:val="24"/>
          <w:highlight w:val="none"/>
          <w:u w:val="single"/>
          <w:lang w:eastAsia="zh-CN"/>
        </w:rPr>
        <w:t>（单位名称）</w:t>
      </w:r>
      <w:r>
        <w:rPr>
          <w:rFonts w:asciiTheme="minorEastAsia" w:hAnsiTheme="minorEastAsia" w:eastAsiaTheme="minorEastAsia"/>
          <w:spacing w:val="2"/>
          <w:sz w:val="24"/>
          <w:szCs w:val="24"/>
          <w:highlight w:val="none"/>
          <w:lang w:eastAsia="zh-CN"/>
        </w:rPr>
        <w:t>的</w:t>
      </w:r>
      <w:r>
        <w:rPr>
          <w:rFonts w:asciiTheme="minorEastAsia" w:hAnsiTheme="minorEastAsia" w:eastAsiaTheme="minorEastAsia"/>
          <w:i/>
          <w:iCs/>
          <w:spacing w:val="2"/>
          <w:sz w:val="24"/>
          <w:szCs w:val="24"/>
          <w:highlight w:val="none"/>
          <w:u w:val="single"/>
          <w:lang w:eastAsia="zh-CN"/>
        </w:rPr>
        <w:t>（项目</w:t>
      </w:r>
      <w:r>
        <w:rPr>
          <w:rFonts w:asciiTheme="minorEastAsia" w:hAnsiTheme="minorEastAsia" w:eastAsiaTheme="minorEastAsia"/>
          <w:i/>
          <w:iCs/>
          <w:spacing w:val="-6"/>
          <w:sz w:val="24"/>
          <w:szCs w:val="24"/>
          <w:highlight w:val="none"/>
          <w:u w:val="single"/>
          <w:lang w:eastAsia="zh-CN"/>
        </w:rPr>
        <w:t>名称）</w:t>
      </w:r>
      <w:r>
        <w:rPr>
          <w:rFonts w:asciiTheme="minorEastAsia" w:hAnsiTheme="minorEastAsia" w:eastAsiaTheme="minorEastAsia"/>
          <w:spacing w:val="-6"/>
          <w:sz w:val="24"/>
          <w:szCs w:val="24"/>
          <w:highlight w:val="none"/>
          <w:lang w:eastAsia="zh-CN"/>
        </w:rPr>
        <w:t>采购活动，提供的货物全部由符合政策要求的中小企业制造</w:t>
      </w:r>
      <w:r>
        <w:rPr>
          <w:rFonts w:asciiTheme="minorEastAsia" w:hAnsiTheme="minorEastAsia" w:eastAsiaTheme="minorEastAsia"/>
          <w:spacing w:val="-7"/>
          <w:sz w:val="24"/>
          <w:szCs w:val="24"/>
          <w:highlight w:val="none"/>
          <w:lang w:eastAsia="zh-CN"/>
        </w:rPr>
        <w:t>。相关企业（含</w:t>
      </w:r>
      <w:r>
        <w:rPr>
          <w:rFonts w:asciiTheme="minorEastAsia" w:hAnsiTheme="minorEastAsia" w:eastAsiaTheme="minorEastAsia"/>
          <w:sz w:val="24"/>
          <w:szCs w:val="24"/>
          <w:highlight w:val="none"/>
          <w:lang w:eastAsia="zh-CN"/>
        </w:rPr>
        <w:t>联合体中的中小企业、签订分包意向协议的中小企业）的具体情况如下：</w:t>
      </w:r>
    </w:p>
    <w:p w14:paraId="667F83C6">
      <w:pPr>
        <w:pStyle w:val="18"/>
        <w:spacing w:before="63" w:line="289" w:lineRule="auto"/>
        <w:ind w:left="298" w:right="140" w:firstLine="673"/>
        <w:rPr>
          <w:rFonts w:hint="eastAsia" w:ascii="宋体" w:hAnsi="宋体" w:eastAsia="宋体"/>
          <w:sz w:val="24"/>
          <w:szCs w:val="24"/>
          <w:highlight w:val="none"/>
          <w:lang w:eastAsia="zh-CN"/>
        </w:rPr>
      </w:pPr>
      <w:r>
        <w:rPr>
          <w:rFonts w:ascii="宋体" w:hAnsi="宋体" w:eastAsia="宋体" w:cs="Arial"/>
          <w:spacing w:val="-6"/>
          <w:sz w:val="24"/>
          <w:szCs w:val="24"/>
          <w:highlight w:val="none"/>
          <w:lang w:eastAsia="zh-CN"/>
        </w:rPr>
        <w:t>1.</w:t>
      </w:r>
      <w:r>
        <w:rPr>
          <w:rFonts w:ascii="宋体" w:hAnsi="宋体" w:eastAsia="宋体"/>
          <w:iCs/>
          <w:spacing w:val="-6"/>
          <w:sz w:val="24"/>
          <w:szCs w:val="24"/>
          <w:highlight w:val="none"/>
          <w:u w:val="single"/>
          <w:lang w:eastAsia="zh-CN"/>
        </w:rPr>
        <w:t>（</w:t>
      </w:r>
      <w:r>
        <w:rPr>
          <w:rFonts w:ascii="宋体" w:hAnsi="宋体" w:eastAsia="宋体"/>
          <w:i/>
          <w:iCs/>
          <w:spacing w:val="-6"/>
          <w:sz w:val="24"/>
          <w:szCs w:val="24"/>
          <w:highlight w:val="none"/>
          <w:u w:val="single"/>
          <w:lang w:eastAsia="zh-CN"/>
        </w:rPr>
        <w:t>标的名称</w:t>
      </w:r>
      <w:r>
        <w:rPr>
          <w:rFonts w:ascii="宋体" w:hAnsi="宋体" w:eastAsia="宋体"/>
          <w:iCs/>
          <w:spacing w:val="-52"/>
          <w:sz w:val="24"/>
          <w:szCs w:val="24"/>
          <w:highlight w:val="none"/>
          <w:u w:val="single"/>
          <w:lang w:eastAsia="zh-CN"/>
        </w:rPr>
        <w:t>）</w:t>
      </w:r>
      <w:r>
        <w:rPr>
          <w:rFonts w:ascii="宋体" w:hAnsi="宋体" w:eastAsia="宋体"/>
          <w:spacing w:val="-52"/>
          <w:sz w:val="24"/>
          <w:szCs w:val="24"/>
          <w:highlight w:val="none"/>
          <w:lang w:eastAsia="zh-CN"/>
        </w:rPr>
        <w:t>，</w:t>
      </w:r>
      <w:r>
        <w:rPr>
          <w:rFonts w:ascii="宋体" w:hAnsi="宋体" w:eastAsia="宋体"/>
          <w:spacing w:val="-6"/>
          <w:sz w:val="24"/>
          <w:szCs w:val="24"/>
          <w:highlight w:val="none"/>
          <w:lang w:eastAsia="zh-CN"/>
        </w:rPr>
        <w:t>属于</w:t>
      </w:r>
      <w:r>
        <w:rPr>
          <w:rFonts w:ascii="宋体" w:hAnsi="宋体" w:eastAsia="宋体"/>
          <w:iCs/>
          <w:spacing w:val="-6"/>
          <w:sz w:val="24"/>
          <w:szCs w:val="24"/>
          <w:highlight w:val="none"/>
          <w:lang w:eastAsia="zh-CN"/>
        </w:rPr>
        <w:t>（</w:t>
      </w:r>
      <w:r>
        <w:rPr>
          <w:rFonts w:ascii="宋体" w:hAnsi="宋体" w:eastAsia="宋体"/>
          <w:i/>
          <w:iCs/>
          <w:spacing w:val="-6"/>
          <w:sz w:val="24"/>
          <w:szCs w:val="24"/>
          <w:highlight w:val="none"/>
          <w:u w:val="single"/>
          <w:lang w:eastAsia="zh-CN"/>
        </w:rPr>
        <w:t>采购文件中明确的所属行业</w:t>
      </w:r>
      <w:r>
        <w:rPr>
          <w:rFonts w:ascii="宋体" w:hAnsi="宋体" w:eastAsia="宋体"/>
          <w:iCs/>
          <w:spacing w:val="-6"/>
          <w:sz w:val="24"/>
          <w:szCs w:val="24"/>
          <w:highlight w:val="none"/>
          <w:u w:val="single"/>
          <w:lang w:eastAsia="zh-CN"/>
        </w:rPr>
        <w:t>）行</w:t>
      </w:r>
      <w:r>
        <w:rPr>
          <w:rFonts w:ascii="宋体" w:hAnsi="宋体" w:eastAsia="宋体"/>
          <w:iCs/>
          <w:spacing w:val="-6"/>
          <w:sz w:val="24"/>
          <w:szCs w:val="24"/>
          <w:highlight w:val="none"/>
          <w:lang w:eastAsia="zh-CN"/>
        </w:rPr>
        <w:t>业</w:t>
      </w:r>
      <w:r>
        <w:rPr>
          <w:rFonts w:ascii="宋体" w:hAnsi="宋体" w:eastAsia="宋体"/>
          <w:spacing w:val="-6"/>
          <w:sz w:val="24"/>
          <w:szCs w:val="24"/>
          <w:highlight w:val="none"/>
          <w:lang w:eastAsia="zh-CN"/>
        </w:rPr>
        <w:t>；制造商为</w:t>
      </w:r>
      <w:r>
        <w:rPr>
          <w:rFonts w:ascii="宋体" w:hAnsi="宋体" w:eastAsia="宋体"/>
          <w:iCs/>
          <w:spacing w:val="-6"/>
          <w:sz w:val="24"/>
          <w:szCs w:val="24"/>
          <w:highlight w:val="none"/>
          <w:u w:val="single"/>
          <w:lang w:eastAsia="zh-CN"/>
        </w:rPr>
        <w:t>（</w:t>
      </w:r>
      <w:r>
        <w:rPr>
          <w:rFonts w:ascii="宋体" w:hAnsi="宋体" w:eastAsia="宋体"/>
          <w:i/>
          <w:iCs/>
          <w:spacing w:val="-6"/>
          <w:sz w:val="24"/>
          <w:szCs w:val="24"/>
          <w:highlight w:val="none"/>
          <w:u w:val="single"/>
          <w:lang w:eastAsia="zh-CN"/>
        </w:rPr>
        <w:t>企</w:t>
      </w:r>
      <w:r>
        <w:rPr>
          <w:rFonts w:ascii="宋体" w:hAnsi="宋体" w:eastAsia="宋体"/>
          <w:i/>
          <w:iCs/>
          <w:sz w:val="24"/>
          <w:szCs w:val="24"/>
          <w:highlight w:val="none"/>
          <w:u w:val="single"/>
          <w:lang w:eastAsia="zh-CN"/>
        </w:rPr>
        <w:t>业名称</w:t>
      </w:r>
      <w:r>
        <w:rPr>
          <w:rFonts w:ascii="宋体" w:hAnsi="宋体" w:eastAsia="宋体"/>
          <w:iCs/>
          <w:spacing w:val="-39"/>
          <w:sz w:val="24"/>
          <w:szCs w:val="24"/>
          <w:highlight w:val="none"/>
          <w:u w:val="single"/>
          <w:lang w:eastAsia="zh-CN"/>
        </w:rPr>
        <w:t>）</w:t>
      </w:r>
      <w:r>
        <w:rPr>
          <w:rFonts w:ascii="宋体" w:hAnsi="宋体" w:eastAsia="宋体"/>
          <w:spacing w:val="-39"/>
          <w:sz w:val="24"/>
          <w:szCs w:val="24"/>
          <w:highlight w:val="none"/>
          <w:lang w:eastAsia="zh-CN"/>
        </w:rPr>
        <w:t>，</w:t>
      </w:r>
      <w:r>
        <w:rPr>
          <w:rFonts w:ascii="宋体" w:hAnsi="宋体" w:eastAsia="宋体"/>
          <w:sz w:val="24"/>
          <w:szCs w:val="24"/>
          <w:highlight w:val="none"/>
          <w:lang w:eastAsia="zh-CN"/>
        </w:rPr>
        <w:t>从业人员</w:t>
      </w:r>
      <w:r>
        <w:rPr>
          <w:rFonts w:asciiTheme="minorEastAsia" w:hAnsiTheme="minorEastAsia" w:eastAsiaTheme="minorEastAsia"/>
          <w:spacing w:val="-3"/>
          <w:sz w:val="24"/>
          <w:szCs w:val="24"/>
          <w:highlight w:val="none"/>
          <w:u w:val="single"/>
          <w:lang w:eastAsia="zh-CN"/>
        </w:rPr>
        <w:t xml:space="preserve">     </w:t>
      </w:r>
      <w:r>
        <w:rPr>
          <w:rFonts w:ascii="宋体" w:hAnsi="宋体" w:eastAsia="宋体"/>
          <w:spacing w:val="-1"/>
          <w:sz w:val="24"/>
          <w:szCs w:val="24"/>
          <w:highlight w:val="none"/>
          <w:lang w:eastAsia="zh-CN"/>
        </w:rPr>
        <w:t>人，营业收入为</w:t>
      </w:r>
      <w:r>
        <w:rPr>
          <w:rFonts w:asciiTheme="minorEastAsia" w:hAnsiTheme="minorEastAsia" w:eastAsiaTheme="minorEastAsia"/>
          <w:spacing w:val="-3"/>
          <w:sz w:val="24"/>
          <w:szCs w:val="24"/>
          <w:highlight w:val="none"/>
          <w:u w:val="single"/>
          <w:lang w:eastAsia="zh-CN"/>
        </w:rPr>
        <w:t xml:space="preserve">     </w:t>
      </w:r>
      <w:r>
        <w:rPr>
          <w:rFonts w:ascii="宋体" w:hAnsi="宋体" w:eastAsia="宋体"/>
          <w:spacing w:val="-1"/>
          <w:sz w:val="24"/>
          <w:szCs w:val="24"/>
          <w:highlight w:val="none"/>
          <w:lang w:eastAsia="zh-CN"/>
        </w:rPr>
        <w:t>万元，资产总额为</w:t>
      </w:r>
      <w:r>
        <w:rPr>
          <w:rFonts w:asciiTheme="minorEastAsia" w:hAnsiTheme="minorEastAsia" w:eastAsiaTheme="minorEastAsia"/>
          <w:spacing w:val="-3"/>
          <w:sz w:val="24"/>
          <w:szCs w:val="24"/>
          <w:highlight w:val="none"/>
          <w:u w:val="single"/>
          <w:lang w:eastAsia="zh-CN"/>
        </w:rPr>
        <w:t xml:space="preserve">     </w:t>
      </w:r>
      <w:r>
        <w:rPr>
          <w:rFonts w:ascii="宋体" w:hAnsi="宋体" w:eastAsia="宋体"/>
          <w:spacing w:val="-7"/>
          <w:sz w:val="24"/>
          <w:szCs w:val="24"/>
          <w:highlight w:val="none"/>
          <w:lang w:eastAsia="zh-CN"/>
        </w:rPr>
        <w:t>万元</w:t>
      </w:r>
      <w:r>
        <w:rPr>
          <w:rFonts w:hint="eastAsia" w:ascii="宋体" w:hAnsi="宋体" w:eastAsia="宋体"/>
          <w:spacing w:val="-7"/>
          <w:sz w:val="24"/>
          <w:szCs w:val="24"/>
          <w:highlight w:val="none"/>
          <w:vertAlign w:val="superscript"/>
          <w:lang w:eastAsia="zh-CN"/>
        </w:rPr>
        <w:t>1</w:t>
      </w:r>
      <w:r>
        <w:rPr>
          <w:rFonts w:ascii="宋体" w:hAnsi="宋体" w:eastAsia="宋体"/>
          <w:spacing w:val="-7"/>
          <w:sz w:val="24"/>
          <w:szCs w:val="24"/>
          <w:highlight w:val="none"/>
          <w:lang w:eastAsia="zh-CN"/>
        </w:rPr>
        <w:t>，属于</w:t>
      </w:r>
      <w:r>
        <w:rPr>
          <w:rFonts w:ascii="宋体" w:hAnsi="宋体" w:eastAsia="宋体"/>
          <w:iCs/>
          <w:spacing w:val="-7"/>
          <w:sz w:val="24"/>
          <w:szCs w:val="24"/>
          <w:highlight w:val="none"/>
          <w:u w:val="single"/>
          <w:lang w:eastAsia="zh-CN"/>
        </w:rPr>
        <w:t>（</w:t>
      </w:r>
      <w:r>
        <w:rPr>
          <w:rFonts w:ascii="宋体" w:hAnsi="宋体" w:eastAsia="宋体"/>
          <w:i/>
          <w:iCs/>
          <w:spacing w:val="-7"/>
          <w:sz w:val="24"/>
          <w:szCs w:val="24"/>
          <w:highlight w:val="none"/>
          <w:u w:val="single"/>
          <w:lang w:eastAsia="zh-CN"/>
        </w:rPr>
        <w:t>中型企业、小型企业、微型企业</w:t>
      </w:r>
      <w:r>
        <w:rPr>
          <w:rFonts w:ascii="宋体" w:hAnsi="宋体" w:eastAsia="宋体"/>
          <w:iCs/>
          <w:spacing w:val="-35"/>
          <w:sz w:val="24"/>
          <w:szCs w:val="24"/>
          <w:highlight w:val="none"/>
          <w:u w:val="single"/>
          <w:lang w:eastAsia="zh-CN"/>
        </w:rPr>
        <w:t>）</w:t>
      </w:r>
      <w:r>
        <w:rPr>
          <w:rFonts w:ascii="宋体" w:hAnsi="宋体" w:eastAsia="宋体"/>
          <w:spacing w:val="-35"/>
          <w:sz w:val="24"/>
          <w:szCs w:val="24"/>
          <w:highlight w:val="none"/>
          <w:lang w:eastAsia="zh-CN"/>
        </w:rPr>
        <w:t>；</w:t>
      </w:r>
    </w:p>
    <w:p w14:paraId="44EF308D">
      <w:pPr>
        <w:pStyle w:val="18"/>
        <w:spacing w:before="232" w:line="288" w:lineRule="auto"/>
        <w:ind w:left="298" w:right="159" w:firstLine="671"/>
        <w:rPr>
          <w:rFonts w:hint="eastAsia" w:asciiTheme="minorEastAsia" w:hAnsiTheme="minorEastAsia" w:eastAsiaTheme="minorEastAsia"/>
          <w:sz w:val="24"/>
          <w:szCs w:val="24"/>
          <w:highlight w:val="none"/>
          <w:lang w:eastAsia="zh-CN"/>
        </w:rPr>
      </w:pPr>
      <w:r>
        <w:rPr>
          <w:rFonts w:ascii="宋体" w:hAnsi="宋体" w:eastAsia="宋体" w:cs="Arial"/>
          <w:spacing w:val="-6"/>
          <w:sz w:val="24"/>
          <w:szCs w:val="24"/>
          <w:highlight w:val="none"/>
          <w:lang w:eastAsia="zh-CN"/>
        </w:rPr>
        <w:t>2.</w:t>
      </w:r>
      <w:r>
        <w:rPr>
          <w:rFonts w:ascii="宋体" w:hAnsi="宋体" w:eastAsia="宋体"/>
          <w:iCs/>
          <w:spacing w:val="-6"/>
          <w:sz w:val="24"/>
          <w:szCs w:val="24"/>
          <w:highlight w:val="none"/>
          <w:u w:val="single"/>
          <w:lang w:eastAsia="zh-CN"/>
        </w:rPr>
        <w:t>（</w:t>
      </w:r>
      <w:r>
        <w:rPr>
          <w:rFonts w:ascii="宋体" w:hAnsi="宋体" w:eastAsia="宋体"/>
          <w:i/>
          <w:iCs/>
          <w:spacing w:val="-6"/>
          <w:sz w:val="24"/>
          <w:szCs w:val="24"/>
          <w:highlight w:val="none"/>
          <w:u w:val="single"/>
          <w:lang w:eastAsia="zh-CN"/>
        </w:rPr>
        <w:t>标的名称</w:t>
      </w:r>
      <w:r>
        <w:rPr>
          <w:rFonts w:ascii="宋体" w:hAnsi="宋体" w:eastAsia="宋体"/>
          <w:iCs/>
          <w:spacing w:val="-52"/>
          <w:sz w:val="24"/>
          <w:szCs w:val="24"/>
          <w:highlight w:val="none"/>
          <w:u w:val="single"/>
          <w:lang w:eastAsia="zh-CN"/>
        </w:rPr>
        <w:t>）</w:t>
      </w:r>
      <w:r>
        <w:rPr>
          <w:rFonts w:ascii="宋体" w:hAnsi="宋体" w:eastAsia="宋体"/>
          <w:spacing w:val="-52"/>
          <w:sz w:val="24"/>
          <w:szCs w:val="24"/>
          <w:highlight w:val="none"/>
          <w:lang w:eastAsia="zh-CN"/>
        </w:rPr>
        <w:t>，</w:t>
      </w:r>
      <w:r>
        <w:rPr>
          <w:rFonts w:ascii="宋体" w:hAnsi="宋体" w:eastAsia="宋体"/>
          <w:spacing w:val="-6"/>
          <w:sz w:val="24"/>
          <w:szCs w:val="24"/>
          <w:highlight w:val="none"/>
          <w:lang w:eastAsia="zh-CN"/>
        </w:rPr>
        <w:t>属于</w:t>
      </w:r>
      <w:r>
        <w:rPr>
          <w:rFonts w:ascii="宋体" w:hAnsi="宋体" w:eastAsia="宋体"/>
          <w:iCs/>
          <w:spacing w:val="-6"/>
          <w:sz w:val="24"/>
          <w:szCs w:val="24"/>
          <w:highlight w:val="none"/>
          <w:lang w:eastAsia="zh-CN"/>
        </w:rPr>
        <w:t>（</w:t>
      </w:r>
      <w:r>
        <w:rPr>
          <w:rFonts w:ascii="宋体" w:hAnsi="宋体" w:eastAsia="宋体"/>
          <w:i/>
          <w:iCs/>
          <w:spacing w:val="-6"/>
          <w:sz w:val="24"/>
          <w:szCs w:val="24"/>
          <w:highlight w:val="none"/>
          <w:u w:val="single"/>
          <w:lang w:eastAsia="zh-CN"/>
        </w:rPr>
        <w:t>采购文件中明确的所属行业</w:t>
      </w:r>
      <w:r>
        <w:rPr>
          <w:rFonts w:ascii="宋体" w:hAnsi="宋体" w:eastAsia="宋体"/>
          <w:iCs/>
          <w:spacing w:val="-6"/>
          <w:sz w:val="24"/>
          <w:szCs w:val="24"/>
          <w:highlight w:val="none"/>
          <w:u w:val="single"/>
          <w:lang w:eastAsia="zh-CN"/>
        </w:rPr>
        <w:t>）行</w:t>
      </w:r>
      <w:r>
        <w:rPr>
          <w:rFonts w:ascii="宋体" w:hAnsi="宋体" w:eastAsia="宋体"/>
          <w:iCs/>
          <w:spacing w:val="-6"/>
          <w:sz w:val="24"/>
          <w:szCs w:val="24"/>
          <w:highlight w:val="none"/>
          <w:lang w:eastAsia="zh-CN"/>
        </w:rPr>
        <w:t>业</w:t>
      </w:r>
      <w:r>
        <w:rPr>
          <w:rFonts w:ascii="宋体" w:hAnsi="宋体" w:eastAsia="宋体"/>
          <w:spacing w:val="-6"/>
          <w:sz w:val="24"/>
          <w:szCs w:val="24"/>
          <w:highlight w:val="none"/>
          <w:lang w:eastAsia="zh-CN"/>
        </w:rPr>
        <w:t>；制造商为</w:t>
      </w:r>
      <w:r>
        <w:rPr>
          <w:rFonts w:ascii="宋体" w:hAnsi="宋体" w:eastAsia="宋体"/>
          <w:iCs/>
          <w:spacing w:val="-6"/>
          <w:sz w:val="24"/>
          <w:szCs w:val="24"/>
          <w:highlight w:val="none"/>
          <w:u w:val="single"/>
          <w:lang w:eastAsia="zh-CN"/>
        </w:rPr>
        <w:t>（</w:t>
      </w:r>
      <w:r>
        <w:rPr>
          <w:rFonts w:ascii="宋体" w:hAnsi="宋体" w:eastAsia="宋体"/>
          <w:i/>
          <w:iCs/>
          <w:spacing w:val="-6"/>
          <w:sz w:val="24"/>
          <w:szCs w:val="24"/>
          <w:highlight w:val="none"/>
          <w:u w:val="single"/>
          <w:lang w:eastAsia="zh-CN"/>
        </w:rPr>
        <w:t>企</w:t>
      </w:r>
      <w:r>
        <w:rPr>
          <w:rFonts w:ascii="宋体" w:hAnsi="宋体" w:eastAsia="宋体"/>
          <w:i/>
          <w:iCs/>
          <w:sz w:val="24"/>
          <w:szCs w:val="24"/>
          <w:highlight w:val="none"/>
          <w:u w:val="single"/>
          <w:lang w:eastAsia="zh-CN"/>
        </w:rPr>
        <w:t>业名称</w:t>
      </w:r>
      <w:r>
        <w:rPr>
          <w:rFonts w:ascii="宋体" w:hAnsi="宋体" w:eastAsia="宋体"/>
          <w:iCs/>
          <w:spacing w:val="-39"/>
          <w:sz w:val="24"/>
          <w:szCs w:val="24"/>
          <w:highlight w:val="none"/>
          <w:u w:val="single"/>
          <w:lang w:eastAsia="zh-CN"/>
        </w:rPr>
        <w:t>）</w:t>
      </w:r>
      <w:r>
        <w:rPr>
          <w:rFonts w:ascii="宋体" w:hAnsi="宋体" w:eastAsia="宋体"/>
          <w:spacing w:val="-39"/>
          <w:sz w:val="24"/>
          <w:szCs w:val="24"/>
          <w:highlight w:val="none"/>
          <w:lang w:eastAsia="zh-CN"/>
        </w:rPr>
        <w:t>，</w:t>
      </w:r>
      <w:r>
        <w:rPr>
          <w:rFonts w:ascii="宋体" w:hAnsi="宋体" w:eastAsia="宋体"/>
          <w:sz w:val="24"/>
          <w:szCs w:val="24"/>
          <w:highlight w:val="none"/>
          <w:lang w:eastAsia="zh-CN"/>
        </w:rPr>
        <w:t>从业人员</w:t>
      </w:r>
      <w:r>
        <w:rPr>
          <w:rFonts w:asciiTheme="minorEastAsia" w:hAnsiTheme="minorEastAsia" w:eastAsiaTheme="minorEastAsia"/>
          <w:spacing w:val="-3"/>
          <w:sz w:val="24"/>
          <w:szCs w:val="24"/>
          <w:highlight w:val="none"/>
          <w:u w:val="single"/>
          <w:lang w:eastAsia="zh-CN"/>
        </w:rPr>
        <w:t xml:space="preserve">     </w:t>
      </w:r>
      <w:r>
        <w:rPr>
          <w:rFonts w:ascii="宋体" w:hAnsi="宋体" w:eastAsia="宋体"/>
          <w:spacing w:val="-1"/>
          <w:sz w:val="24"/>
          <w:szCs w:val="24"/>
          <w:highlight w:val="none"/>
          <w:lang w:eastAsia="zh-CN"/>
        </w:rPr>
        <w:t>人，营业收入为</w:t>
      </w:r>
      <w:r>
        <w:rPr>
          <w:rFonts w:asciiTheme="minorEastAsia" w:hAnsiTheme="minorEastAsia" w:eastAsiaTheme="minorEastAsia"/>
          <w:spacing w:val="-3"/>
          <w:sz w:val="24"/>
          <w:szCs w:val="24"/>
          <w:highlight w:val="none"/>
          <w:u w:val="single"/>
          <w:lang w:eastAsia="zh-CN"/>
        </w:rPr>
        <w:t xml:space="preserve">     </w:t>
      </w:r>
      <w:r>
        <w:rPr>
          <w:rFonts w:ascii="宋体" w:hAnsi="宋体" w:eastAsia="宋体"/>
          <w:spacing w:val="-1"/>
          <w:sz w:val="24"/>
          <w:szCs w:val="24"/>
          <w:highlight w:val="none"/>
          <w:lang w:eastAsia="zh-CN"/>
        </w:rPr>
        <w:t>万元，资产总额为</w:t>
      </w:r>
      <w:r>
        <w:rPr>
          <w:rFonts w:asciiTheme="minorEastAsia" w:hAnsiTheme="minorEastAsia" w:eastAsiaTheme="minorEastAsia"/>
          <w:spacing w:val="-3"/>
          <w:sz w:val="24"/>
          <w:szCs w:val="24"/>
          <w:highlight w:val="none"/>
          <w:u w:val="single"/>
          <w:lang w:eastAsia="zh-CN"/>
        </w:rPr>
        <w:t xml:space="preserve">     </w:t>
      </w:r>
      <w:r>
        <w:rPr>
          <w:rFonts w:ascii="宋体" w:hAnsi="宋体" w:eastAsia="宋体"/>
          <w:spacing w:val="-7"/>
          <w:sz w:val="24"/>
          <w:szCs w:val="24"/>
          <w:highlight w:val="none"/>
          <w:lang w:eastAsia="zh-CN"/>
        </w:rPr>
        <w:t>万元，属于</w:t>
      </w:r>
      <w:r>
        <w:rPr>
          <w:rFonts w:ascii="宋体" w:hAnsi="宋体" w:eastAsia="宋体"/>
          <w:iCs/>
          <w:spacing w:val="-7"/>
          <w:sz w:val="24"/>
          <w:szCs w:val="24"/>
          <w:highlight w:val="none"/>
          <w:u w:val="single"/>
          <w:lang w:eastAsia="zh-CN"/>
        </w:rPr>
        <w:t>（</w:t>
      </w:r>
      <w:r>
        <w:rPr>
          <w:rFonts w:ascii="宋体" w:hAnsi="宋体" w:eastAsia="宋体"/>
          <w:i/>
          <w:iCs/>
          <w:spacing w:val="-7"/>
          <w:sz w:val="24"/>
          <w:szCs w:val="24"/>
          <w:highlight w:val="none"/>
          <w:u w:val="single"/>
          <w:lang w:eastAsia="zh-CN"/>
        </w:rPr>
        <w:t>中型企业、小型企业、微型企业</w:t>
      </w:r>
      <w:r>
        <w:rPr>
          <w:rFonts w:ascii="宋体" w:hAnsi="宋体" w:eastAsia="宋体"/>
          <w:iCs/>
          <w:spacing w:val="-35"/>
          <w:sz w:val="24"/>
          <w:szCs w:val="24"/>
          <w:highlight w:val="none"/>
          <w:u w:val="single"/>
          <w:lang w:eastAsia="zh-CN"/>
        </w:rPr>
        <w:t>）</w:t>
      </w:r>
      <w:r>
        <w:rPr>
          <w:rFonts w:asciiTheme="minorEastAsia" w:hAnsiTheme="minorEastAsia" w:eastAsiaTheme="minorEastAsia"/>
          <w:spacing w:val="-35"/>
          <w:sz w:val="24"/>
          <w:szCs w:val="24"/>
          <w:highlight w:val="none"/>
          <w:lang w:eastAsia="zh-CN"/>
        </w:rPr>
        <w:t>；</w:t>
      </w:r>
    </w:p>
    <w:p w14:paraId="27266119">
      <w:pPr>
        <w:spacing w:line="263" w:lineRule="auto"/>
        <w:rPr>
          <w:rFonts w:hint="eastAsia" w:asciiTheme="minorEastAsia" w:hAnsiTheme="minorEastAsia" w:eastAsiaTheme="minorEastAsia"/>
          <w:i/>
          <w:sz w:val="24"/>
          <w:szCs w:val="24"/>
          <w:highlight w:val="none"/>
          <w:lang w:eastAsia="zh-CN"/>
        </w:rPr>
      </w:pPr>
    </w:p>
    <w:p w14:paraId="0667C7B0">
      <w:pPr>
        <w:spacing w:before="70" w:line="81" w:lineRule="exact"/>
        <w:ind w:left="99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position w:val="1"/>
          <w:sz w:val="24"/>
          <w:szCs w:val="24"/>
          <w:highlight w:val="none"/>
          <w:lang w:eastAsia="zh-CN"/>
        </w:rPr>
        <w:t>……</w:t>
      </w:r>
    </w:p>
    <w:p w14:paraId="566468FA">
      <w:pPr>
        <w:pStyle w:val="18"/>
        <w:spacing w:before="188" w:line="301" w:lineRule="auto"/>
        <w:ind w:left="331" w:right="465" w:firstLine="66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以上企业，不属于大企业的分支机构，不存在控股股东为大企业的情形，</w:t>
      </w:r>
      <w:r>
        <w:rPr>
          <w:rFonts w:asciiTheme="minorEastAsia" w:hAnsiTheme="minorEastAsia" w:eastAsiaTheme="minorEastAsia"/>
          <w:spacing w:val="-1"/>
          <w:sz w:val="24"/>
          <w:szCs w:val="24"/>
          <w:highlight w:val="none"/>
          <w:lang w:eastAsia="zh-CN"/>
        </w:rPr>
        <w:t>也不存在与大企业的负责人为同一人的情形。</w:t>
      </w:r>
    </w:p>
    <w:p w14:paraId="651C27F1">
      <w:pPr>
        <w:pStyle w:val="18"/>
        <w:spacing w:before="10" w:line="200" w:lineRule="auto"/>
        <w:ind w:left="976"/>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本企业对上述声明内容的真实性负责。如有虚假，将依法承担</w:t>
      </w:r>
      <w:r>
        <w:rPr>
          <w:rFonts w:asciiTheme="minorEastAsia" w:hAnsiTheme="minorEastAsia" w:eastAsiaTheme="minorEastAsia"/>
          <w:spacing w:val="-1"/>
          <w:sz w:val="24"/>
          <w:szCs w:val="24"/>
          <w:highlight w:val="none"/>
          <w:lang w:eastAsia="zh-CN"/>
        </w:rPr>
        <w:t>相应责任。</w:t>
      </w:r>
    </w:p>
    <w:p w14:paraId="043542B0">
      <w:pPr>
        <w:spacing w:line="302" w:lineRule="auto"/>
        <w:rPr>
          <w:rFonts w:hint="eastAsia" w:asciiTheme="minorEastAsia" w:hAnsiTheme="minorEastAsia" w:eastAsiaTheme="minorEastAsia"/>
          <w:sz w:val="24"/>
          <w:szCs w:val="24"/>
          <w:highlight w:val="none"/>
          <w:lang w:eastAsia="zh-CN"/>
        </w:rPr>
      </w:pPr>
    </w:p>
    <w:p w14:paraId="0A4C1044">
      <w:pPr>
        <w:spacing w:line="303" w:lineRule="auto"/>
        <w:rPr>
          <w:rFonts w:hint="eastAsia" w:asciiTheme="minorEastAsia" w:hAnsiTheme="minorEastAsia" w:eastAsiaTheme="minorEastAsia"/>
          <w:sz w:val="24"/>
          <w:szCs w:val="24"/>
          <w:highlight w:val="none"/>
          <w:lang w:eastAsia="zh-CN"/>
        </w:rPr>
      </w:pPr>
    </w:p>
    <w:p w14:paraId="2318A844">
      <w:pPr>
        <w:spacing w:line="303" w:lineRule="auto"/>
        <w:rPr>
          <w:rFonts w:hint="eastAsia" w:asciiTheme="minorEastAsia" w:hAnsiTheme="minorEastAsia" w:eastAsiaTheme="minorEastAsia"/>
          <w:sz w:val="24"/>
          <w:szCs w:val="24"/>
          <w:highlight w:val="none"/>
          <w:lang w:eastAsia="zh-CN"/>
        </w:rPr>
      </w:pPr>
    </w:p>
    <w:p w14:paraId="03FC0EF3">
      <w:pPr>
        <w:pStyle w:val="18"/>
        <w:spacing w:before="103" w:line="196" w:lineRule="auto"/>
        <w:ind w:left="582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企业名称（盖章</w:t>
      </w:r>
      <w:r>
        <w:rPr>
          <w:rFonts w:asciiTheme="minorEastAsia" w:hAnsiTheme="minorEastAsia" w:eastAsiaTheme="minorEastAsia"/>
          <w:spacing w:val="-61"/>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p>
    <w:p w14:paraId="77D6365F">
      <w:pPr>
        <w:pStyle w:val="18"/>
        <w:spacing w:before="185" w:line="200" w:lineRule="auto"/>
        <w:ind w:left="7076"/>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0"/>
          <w:sz w:val="24"/>
          <w:szCs w:val="24"/>
          <w:highlight w:val="none"/>
          <w:lang w:eastAsia="zh-CN"/>
        </w:rPr>
        <w:t>日期：</w:t>
      </w:r>
      <w:r>
        <w:rPr>
          <w:rFonts w:asciiTheme="minorEastAsia" w:hAnsiTheme="minorEastAsia" w:eastAsiaTheme="minorEastAsia"/>
          <w:spacing w:val="-3"/>
          <w:sz w:val="24"/>
          <w:szCs w:val="24"/>
          <w:highlight w:val="none"/>
          <w:u w:val="single"/>
          <w:lang w:eastAsia="zh-CN"/>
        </w:rPr>
        <w:t xml:space="preserve">     </w:t>
      </w:r>
    </w:p>
    <w:p w14:paraId="6FF0E042">
      <w:pPr>
        <w:spacing w:line="309" w:lineRule="auto"/>
        <w:rPr>
          <w:rFonts w:hint="eastAsia" w:asciiTheme="minorEastAsia" w:hAnsiTheme="minorEastAsia" w:eastAsiaTheme="minorEastAsia"/>
          <w:sz w:val="24"/>
          <w:szCs w:val="24"/>
          <w:highlight w:val="none"/>
          <w:lang w:eastAsia="zh-CN"/>
        </w:rPr>
      </w:pPr>
    </w:p>
    <w:p w14:paraId="06D826A9">
      <w:pPr>
        <w:spacing w:line="309" w:lineRule="auto"/>
        <w:rPr>
          <w:rFonts w:hint="eastAsia" w:asciiTheme="minorEastAsia" w:hAnsiTheme="minorEastAsia" w:eastAsiaTheme="minorEastAsia"/>
          <w:highlight w:val="none"/>
          <w:lang w:eastAsia="zh-CN"/>
        </w:rPr>
      </w:pPr>
    </w:p>
    <w:p w14:paraId="2D4FDD6A">
      <w:pPr>
        <w:spacing w:line="310" w:lineRule="auto"/>
        <w:rPr>
          <w:rFonts w:hint="eastAsia" w:asciiTheme="minorEastAsia" w:hAnsiTheme="minorEastAsia" w:eastAsiaTheme="minorEastAsia"/>
          <w:highlight w:val="none"/>
          <w:lang w:eastAsia="zh-CN"/>
        </w:rPr>
      </w:pPr>
      <w:r>
        <w:rPr>
          <w:rFonts w:asciiTheme="minorEastAsia" w:hAnsiTheme="minorEastAsia" w:eastAsiaTheme="minorEastAsia"/>
          <w:highlight w:val="none"/>
          <w:lang w:eastAsia="zh-CN"/>
        </w:rPr>
        <mc:AlternateContent>
          <mc:Choice Requires="wps">
            <w:drawing>
              <wp:anchor distT="0" distB="0" distL="114300" distR="114300" simplePos="0" relativeHeight="251677696" behindDoc="0" locked="0" layoutInCell="1" allowOverlap="1">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5" o:spid="_x0000_s1026" o:spt="100" style="position:absolute;left:0pt;margin-left:0.2pt;margin-top:18.15pt;height:0pt;width:447.3pt;z-index:251677696;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bA2F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bA2F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6BEDF1F0">
      <w:pPr>
        <w:pStyle w:val="18"/>
        <w:spacing w:before="87" w:line="207" w:lineRule="auto"/>
        <w:ind w:left="124"/>
        <w:rPr>
          <w:rFonts w:hint="eastAsia" w:asciiTheme="minorEastAsia" w:hAnsiTheme="minorEastAsia" w:eastAsiaTheme="minorEastAsia"/>
          <w:sz w:val="20"/>
          <w:szCs w:val="20"/>
          <w:highlight w:val="none"/>
          <w:lang w:eastAsia="zh-CN"/>
        </w:rPr>
      </w:pPr>
      <w:bookmarkStart w:id="28" w:name="_Hlk190865567"/>
      <w:r>
        <w:rPr>
          <w:rFonts w:cs="Arial" w:asciiTheme="minorEastAsia" w:hAnsiTheme="minorEastAsia" w:eastAsiaTheme="minorEastAsia"/>
          <w:spacing w:val="8"/>
          <w:position w:val="5"/>
          <w:sz w:val="24"/>
          <w:szCs w:val="24"/>
          <w:highlight w:val="none"/>
          <w:vertAlign w:val="superscript"/>
          <w:lang w:eastAsia="zh-CN"/>
        </w:rPr>
        <w:t>1</w:t>
      </w:r>
      <w:bookmarkEnd w:id="28"/>
      <w:r>
        <w:rPr>
          <w:rFonts w:asciiTheme="minorEastAsia" w:hAnsiTheme="minorEastAsia" w:eastAsiaTheme="minorEastAsia"/>
          <w:spacing w:val="8"/>
          <w:sz w:val="20"/>
          <w:szCs w:val="20"/>
          <w:highlight w:val="none"/>
          <w:lang w:eastAsia="zh-CN"/>
        </w:rPr>
        <w:t>从业人员、营业收入、资产总额填报上一年度数据，</w:t>
      </w:r>
      <w:r>
        <w:rPr>
          <w:rFonts w:asciiTheme="minorEastAsia" w:hAnsiTheme="minorEastAsia" w:eastAsiaTheme="minorEastAsia"/>
          <w:spacing w:val="7"/>
          <w:sz w:val="20"/>
          <w:szCs w:val="20"/>
          <w:highlight w:val="none"/>
          <w:lang w:eastAsia="zh-CN"/>
        </w:rPr>
        <w:t>无上一年度数据的新成立企业可不填报。</w:t>
      </w:r>
    </w:p>
    <w:p w14:paraId="22677A80">
      <w:pPr>
        <w:spacing w:line="207" w:lineRule="auto"/>
        <w:rPr>
          <w:rFonts w:hint="eastAsia" w:asciiTheme="minorEastAsia" w:hAnsiTheme="minorEastAsia" w:eastAsiaTheme="minorEastAsia"/>
          <w:sz w:val="20"/>
          <w:szCs w:val="20"/>
          <w:highlight w:val="none"/>
          <w:lang w:eastAsia="zh-CN"/>
        </w:rPr>
        <w:sectPr>
          <w:headerReference r:id="rId60" w:type="default"/>
          <w:footerReference r:id="rId61" w:type="default"/>
          <w:pgSz w:w="11907" w:h="16840"/>
          <w:pgMar w:top="1149" w:right="1133" w:bottom="1060" w:left="1593" w:header="875" w:footer="886" w:gutter="0"/>
          <w:cols w:space="720" w:num="1"/>
        </w:sectPr>
      </w:pPr>
    </w:p>
    <w:p w14:paraId="76D35325">
      <w:pPr>
        <w:spacing w:line="414" w:lineRule="auto"/>
        <w:rPr>
          <w:rFonts w:hint="eastAsia" w:asciiTheme="minorEastAsia" w:hAnsiTheme="minorEastAsia" w:eastAsiaTheme="minorEastAsia"/>
          <w:highlight w:val="none"/>
          <w:lang w:eastAsia="zh-CN"/>
        </w:rPr>
      </w:pPr>
    </w:p>
    <w:p w14:paraId="242999B2">
      <w:pPr>
        <w:pStyle w:val="18"/>
        <w:spacing w:before="328" w:line="204" w:lineRule="auto"/>
        <w:ind w:left="2196"/>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10"/>
          <w:sz w:val="35"/>
          <w:szCs w:val="35"/>
          <w:highlight w:val="none"/>
          <w:lang w:eastAsia="zh-CN"/>
        </w:rPr>
        <w:t>残疾人福利性单位声明函格式</w:t>
      </w:r>
    </w:p>
    <w:p w14:paraId="6AFA00D4">
      <w:pPr>
        <w:spacing w:line="300" w:lineRule="auto"/>
        <w:rPr>
          <w:rFonts w:hint="eastAsia" w:asciiTheme="minorEastAsia" w:hAnsiTheme="minorEastAsia" w:eastAsiaTheme="minorEastAsia"/>
          <w:highlight w:val="none"/>
          <w:lang w:eastAsia="zh-CN"/>
        </w:rPr>
      </w:pPr>
    </w:p>
    <w:p w14:paraId="13FEA394">
      <w:pPr>
        <w:spacing w:line="300" w:lineRule="auto"/>
        <w:rPr>
          <w:rFonts w:hint="eastAsia" w:asciiTheme="minorEastAsia" w:hAnsiTheme="minorEastAsia" w:eastAsiaTheme="minorEastAsia"/>
          <w:highlight w:val="none"/>
          <w:lang w:eastAsia="zh-CN"/>
        </w:rPr>
      </w:pPr>
    </w:p>
    <w:p w14:paraId="2AD6213C">
      <w:pPr>
        <w:pStyle w:val="18"/>
        <w:spacing w:before="103" w:line="337" w:lineRule="auto"/>
        <w:ind w:left="3" w:right="16" w:firstLine="50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8"/>
          <w:sz w:val="24"/>
          <w:szCs w:val="24"/>
          <w:highlight w:val="none"/>
          <w:lang w:eastAsia="zh-CN"/>
        </w:rPr>
        <w:t>本单位郑重声明，根据《财政部民政部中国残疾人联合会关于促进</w:t>
      </w:r>
      <w:r>
        <w:rPr>
          <w:rFonts w:asciiTheme="minorEastAsia" w:hAnsiTheme="minorEastAsia" w:eastAsiaTheme="minorEastAsia"/>
          <w:spacing w:val="7"/>
          <w:sz w:val="24"/>
          <w:szCs w:val="24"/>
          <w:highlight w:val="none"/>
          <w:lang w:eastAsia="zh-CN"/>
        </w:rPr>
        <w:t>残疾人就</w:t>
      </w:r>
      <w:r>
        <w:rPr>
          <w:rFonts w:asciiTheme="minorEastAsia" w:hAnsiTheme="minorEastAsia" w:eastAsiaTheme="minorEastAsia"/>
          <w:spacing w:val="4"/>
          <w:sz w:val="24"/>
          <w:szCs w:val="24"/>
          <w:highlight w:val="none"/>
          <w:lang w:eastAsia="zh-CN"/>
        </w:rPr>
        <w:t>业政府采购政策的通知》（财库〔</w:t>
      </w:r>
      <w:r>
        <w:rPr>
          <w:rFonts w:cs="Arial" w:asciiTheme="minorEastAsia" w:hAnsiTheme="minorEastAsia" w:eastAsiaTheme="minorEastAsia"/>
          <w:spacing w:val="4"/>
          <w:sz w:val="24"/>
          <w:szCs w:val="24"/>
          <w:highlight w:val="none"/>
          <w:lang w:eastAsia="zh-CN"/>
        </w:rPr>
        <w:t>2017</w:t>
      </w:r>
      <w:r>
        <w:rPr>
          <w:rFonts w:asciiTheme="minorEastAsia" w:hAnsiTheme="minorEastAsia" w:eastAsiaTheme="minorEastAsia"/>
          <w:spacing w:val="4"/>
          <w:sz w:val="24"/>
          <w:szCs w:val="24"/>
          <w:highlight w:val="none"/>
          <w:lang w:eastAsia="zh-CN"/>
        </w:rPr>
        <w:t>〕</w:t>
      </w:r>
      <w:r>
        <w:rPr>
          <w:rFonts w:cs="Arial" w:asciiTheme="minorEastAsia" w:hAnsiTheme="minorEastAsia" w:eastAsiaTheme="minorEastAsia"/>
          <w:spacing w:val="4"/>
          <w:sz w:val="24"/>
          <w:szCs w:val="24"/>
          <w:highlight w:val="none"/>
          <w:lang w:eastAsia="zh-CN"/>
        </w:rPr>
        <w:t>141</w:t>
      </w:r>
      <w:r>
        <w:rPr>
          <w:rFonts w:asciiTheme="minorEastAsia" w:hAnsiTheme="minorEastAsia" w:eastAsiaTheme="minorEastAsia"/>
          <w:spacing w:val="4"/>
          <w:sz w:val="24"/>
          <w:szCs w:val="24"/>
          <w:highlight w:val="none"/>
          <w:lang w:eastAsia="zh-CN"/>
        </w:rPr>
        <w:t>号）的规定，</w:t>
      </w:r>
      <w:r>
        <w:rPr>
          <w:rFonts w:asciiTheme="minorEastAsia" w:hAnsiTheme="minorEastAsia" w:eastAsiaTheme="minorEastAsia"/>
          <w:spacing w:val="3"/>
          <w:sz w:val="24"/>
          <w:szCs w:val="24"/>
          <w:highlight w:val="none"/>
          <w:lang w:eastAsia="zh-CN"/>
        </w:rPr>
        <w:t>本单位</w:t>
      </w:r>
      <w:r>
        <w:rPr>
          <w:rFonts w:asciiTheme="minorEastAsia" w:hAnsiTheme="minorEastAsia" w:eastAsiaTheme="minorEastAsia"/>
          <w:b/>
          <w:bCs/>
          <w:spacing w:val="3"/>
          <w:sz w:val="24"/>
          <w:szCs w:val="24"/>
          <w:highlight w:val="none"/>
          <w:lang w:eastAsia="zh-CN"/>
        </w:rPr>
        <w:t>（请进行选择</w:t>
      </w:r>
      <w:r>
        <w:rPr>
          <w:rFonts w:asciiTheme="minorEastAsia" w:hAnsiTheme="minorEastAsia" w:eastAsiaTheme="minorEastAsia"/>
          <w:b/>
          <w:bCs/>
          <w:spacing w:val="-51"/>
          <w:w w:val="87"/>
          <w:sz w:val="24"/>
          <w:szCs w:val="24"/>
          <w:highlight w:val="none"/>
          <w:lang w:eastAsia="zh-CN"/>
        </w:rPr>
        <w:t>）</w:t>
      </w:r>
      <w:r>
        <w:rPr>
          <w:rFonts w:asciiTheme="minorEastAsia" w:hAnsiTheme="minorEastAsia" w:eastAsiaTheme="minorEastAsia"/>
          <w:spacing w:val="-51"/>
          <w:w w:val="87"/>
          <w:sz w:val="24"/>
          <w:szCs w:val="24"/>
          <w:highlight w:val="none"/>
          <w:lang w:eastAsia="zh-CN"/>
        </w:rPr>
        <w:t>：</w:t>
      </w:r>
    </w:p>
    <w:p w14:paraId="73C5C4AC">
      <w:pPr>
        <w:pStyle w:val="18"/>
        <w:spacing w:before="20" w:line="200" w:lineRule="auto"/>
        <w:ind w:left="50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b/>
          <w:bCs/>
          <w:spacing w:val="15"/>
          <w:sz w:val="24"/>
          <w:szCs w:val="24"/>
          <w:highlight w:val="none"/>
          <w:lang w:eastAsia="zh-CN"/>
        </w:rPr>
        <w:t>□</w:t>
      </w:r>
      <w:r>
        <w:rPr>
          <w:rFonts w:asciiTheme="minorEastAsia" w:hAnsiTheme="minorEastAsia" w:eastAsiaTheme="minorEastAsia"/>
          <w:b/>
          <w:bCs/>
          <w:spacing w:val="15"/>
          <w:sz w:val="24"/>
          <w:szCs w:val="24"/>
          <w:highlight w:val="none"/>
          <w:lang w:eastAsia="zh-CN"/>
        </w:rPr>
        <w:t>不属于符合条件的残疾人福利性单位。</w:t>
      </w:r>
    </w:p>
    <w:p w14:paraId="0516FE70">
      <w:pPr>
        <w:pStyle w:val="18"/>
        <w:spacing w:before="243" w:line="339" w:lineRule="auto"/>
        <w:ind w:left="4" w:firstLine="500"/>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b/>
          <w:bCs/>
          <w:spacing w:val="12"/>
          <w:sz w:val="24"/>
          <w:szCs w:val="24"/>
          <w:highlight w:val="none"/>
          <w:lang w:eastAsia="zh-CN"/>
        </w:rPr>
        <w:t>□</w:t>
      </w:r>
      <w:r>
        <w:rPr>
          <w:rFonts w:asciiTheme="minorEastAsia" w:hAnsiTheme="minorEastAsia" w:eastAsiaTheme="minorEastAsia"/>
          <w:b/>
          <w:bCs/>
          <w:spacing w:val="12"/>
          <w:sz w:val="24"/>
          <w:szCs w:val="24"/>
          <w:highlight w:val="none"/>
          <w:lang w:eastAsia="zh-CN"/>
        </w:rPr>
        <w:t>属于符合条件的残疾人福利性单位，</w:t>
      </w:r>
      <w:r>
        <w:rPr>
          <w:rFonts w:asciiTheme="minorEastAsia" w:hAnsiTheme="minorEastAsia" w:eastAsiaTheme="minorEastAsia"/>
          <w:spacing w:val="12"/>
          <w:sz w:val="24"/>
          <w:szCs w:val="24"/>
          <w:highlight w:val="none"/>
          <w:lang w:eastAsia="zh-CN"/>
        </w:rPr>
        <w:t>且本单位参加</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2"/>
          <w:sz w:val="24"/>
          <w:szCs w:val="24"/>
          <w:highlight w:val="none"/>
          <w:lang w:eastAsia="zh-CN"/>
        </w:rPr>
        <w:t>单位的</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2"/>
          <w:sz w:val="24"/>
          <w:szCs w:val="24"/>
          <w:highlight w:val="none"/>
          <w:lang w:eastAsia="zh-CN"/>
        </w:rPr>
        <w:t>项目</w:t>
      </w:r>
      <w:r>
        <w:rPr>
          <w:rFonts w:asciiTheme="minorEastAsia" w:hAnsiTheme="minorEastAsia" w:eastAsiaTheme="minorEastAsia"/>
          <w:spacing w:val="10"/>
          <w:sz w:val="24"/>
          <w:szCs w:val="24"/>
          <w:highlight w:val="none"/>
          <w:lang w:eastAsia="zh-CN"/>
        </w:rPr>
        <w:t>采购活动提供本单位制造的货物（由本单位承担工程</w:t>
      </w:r>
      <w:r>
        <w:rPr>
          <w:rFonts w:cs="Arial" w:asciiTheme="minorEastAsia" w:hAnsiTheme="minorEastAsia" w:eastAsiaTheme="minorEastAsia"/>
          <w:spacing w:val="10"/>
          <w:sz w:val="24"/>
          <w:szCs w:val="24"/>
          <w:highlight w:val="none"/>
          <w:lang w:eastAsia="zh-CN"/>
        </w:rPr>
        <w:t>/</w:t>
      </w:r>
      <w:r>
        <w:rPr>
          <w:rFonts w:asciiTheme="minorEastAsia" w:hAnsiTheme="minorEastAsia" w:eastAsiaTheme="minorEastAsia"/>
          <w:spacing w:val="10"/>
          <w:sz w:val="24"/>
          <w:szCs w:val="24"/>
          <w:highlight w:val="none"/>
          <w:lang w:eastAsia="zh-CN"/>
        </w:rPr>
        <w:t>提供服务</w:t>
      </w:r>
      <w:r>
        <w:rPr>
          <w:rFonts w:asciiTheme="minorEastAsia" w:hAnsiTheme="minorEastAsia" w:eastAsiaTheme="minorEastAsia"/>
          <w:spacing w:val="-39"/>
          <w:sz w:val="24"/>
          <w:szCs w:val="24"/>
          <w:highlight w:val="none"/>
          <w:lang w:eastAsia="zh-CN"/>
        </w:rPr>
        <w:t>），</w:t>
      </w:r>
      <w:r>
        <w:rPr>
          <w:rFonts w:asciiTheme="minorEastAsia" w:hAnsiTheme="minorEastAsia" w:eastAsiaTheme="minorEastAsia"/>
          <w:spacing w:val="10"/>
          <w:sz w:val="24"/>
          <w:szCs w:val="24"/>
          <w:highlight w:val="none"/>
          <w:lang w:eastAsia="zh-CN"/>
        </w:rPr>
        <w:t>或者</w:t>
      </w:r>
      <w:r>
        <w:rPr>
          <w:rFonts w:asciiTheme="minorEastAsia" w:hAnsiTheme="minorEastAsia" w:eastAsiaTheme="minorEastAsia"/>
          <w:spacing w:val="9"/>
          <w:sz w:val="24"/>
          <w:szCs w:val="24"/>
          <w:highlight w:val="none"/>
          <w:lang w:eastAsia="zh-CN"/>
        </w:rPr>
        <w:t>提供其他残疾人福利性单位制造的货物（不包括使用非残疾人福利性单位注</w:t>
      </w:r>
      <w:r>
        <w:rPr>
          <w:rFonts w:asciiTheme="minorEastAsia" w:hAnsiTheme="minorEastAsia" w:eastAsiaTheme="minorEastAsia"/>
          <w:spacing w:val="8"/>
          <w:sz w:val="24"/>
          <w:szCs w:val="24"/>
          <w:highlight w:val="none"/>
          <w:lang w:eastAsia="zh-CN"/>
        </w:rPr>
        <w:t>册商标的货物）。</w:t>
      </w:r>
    </w:p>
    <w:p w14:paraId="5E2BBD37">
      <w:pPr>
        <w:pStyle w:val="18"/>
        <w:spacing w:before="19" w:line="200" w:lineRule="auto"/>
        <w:ind w:left="508"/>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b/>
          <w:bCs/>
          <w:spacing w:val="10"/>
          <w:sz w:val="24"/>
          <w:szCs w:val="24"/>
          <w:highlight w:val="none"/>
          <w:lang w:eastAsia="zh-CN"/>
        </w:rPr>
        <w:t>本单位对上述声明的真实性负责。如有虚假，将</w:t>
      </w:r>
      <w:r>
        <w:rPr>
          <w:rFonts w:asciiTheme="minorEastAsia" w:hAnsiTheme="minorEastAsia" w:eastAsiaTheme="minorEastAsia"/>
          <w:b/>
          <w:bCs/>
          <w:spacing w:val="9"/>
          <w:sz w:val="24"/>
          <w:szCs w:val="24"/>
          <w:highlight w:val="none"/>
          <w:lang w:eastAsia="zh-CN"/>
        </w:rPr>
        <w:t>依法承担相应责任。</w:t>
      </w:r>
    </w:p>
    <w:p w14:paraId="4F06DF77">
      <w:pPr>
        <w:spacing w:line="262" w:lineRule="auto"/>
        <w:rPr>
          <w:rFonts w:hint="eastAsia" w:asciiTheme="minorEastAsia" w:hAnsiTheme="minorEastAsia" w:eastAsiaTheme="minorEastAsia"/>
          <w:highlight w:val="none"/>
          <w:lang w:eastAsia="zh-CN"/>
        </w:rPr>
      </w:pPr>
    </w:p>
    <w:p w14:paraId="55B7B511">
      <w:pPr>
        <w:spacing w:line="262" w:lineRule="auto"/>
        <w:rPr>
          <w:rFonts w:hint="eastAsia" w:asciiTheme="minorEastAsia" w:hAnsiTheme="minorEastAsia" w:eastAsiaTheme="minorEastAsia"/>
          <w:highlight w:val="none"/>
          <w:lang w:eastAsia="zh-CN"/>
        </w:rPr>
      </w:pPr>
    </w:p>
    <w:p w14:paraId="03AA290B">
      <w:pPr>
        <w:spacing w:line="262" w:lineRule="auto"/>
        <w:rPr>
          <w:rFonts w:hint="eastAsia" w:asciiTheme="minorEastAsia" w:hAnsiTheme="minorEastAsia" w:eastAsiaTheme="minorEastAsia"/>
          <w:highlight w:val="none"/>
          <w:lang w:eastAsia="zh-CN"/>
        </w:rPr>
      </w:pPr>
    </w:p>
    <w:p w14:paraId="31F532A2">
      <w:pPr>
        <w:spacing w:line="262" w:lineRule="auto"/>
        <w:rPr>
          <w:rFonts w:hint="eastAsia" w:asciiTheme="minorEastAsia" w:hAnsiTheme="minorEastAsia" w:eastAsiaTheme="minorEastAsia"/>
          <w:highlight w:val="none"/>
          <w:lang w:eastAsia="zh-CN"/>
        </w:rPr>
      </w:pPr>
    </w:p>
    <w:p w14:paraId="26A44E10">
      <w:pPr>
        <w:spacing w:line="262" w:lineRule="auto"/>
        <w:rPr>
          <w:rFonts w:hint="eastAsia" w:asciiTheme="minorEastAsia" w:hAnsiTheme="minorEastAsia" w:eastAsiaTheme="minorEastAsia"/>
          <w:highlight w:val="none"/>
          <w:lang w:eastAsia="zh-CN"/>
        </w:rPr>
      </w:pPr>
    </w:p>
    <w:p w14:paraId="08539428">
      <w:pPr>
        <w:pStyle w:val="18"/>
        <w:spacing w:before="104" w:line="339" w:lineRule="auto"/>
        <w:ind w:left="4015" w:right="3070" w:hanging="85"/>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9"/>
          <w:sz w:val="24"/>
          <w:szCs w:val="24"/>
          <w:highlight w:val="none"/>
          <w:lang w:eastAsia="zh-CN"/>
        </w:rPr>
        <w:t>单位名称（盖章</w:t>
      </w:r>
      <w:r>
        <w:rPr>
          <w:rFonts w:asciiTheme="minorEastAsia" w:hAnsiTheme="minorEastAsia" w:eastAsiaTheme="minorEastAsia"/>
          <w:spacing w:val="-62"/>
          <w:w w:val="94"/>
          <w:sz w:val="24"/>
          <w:szCs w:val="24"/>
          <w:highlight w:val="none"/>
          <w:lang w:eastAsia="zh-CN"/>
        </w:rPr>
        <w:t>）：</w:t>
      </w:r>
      <w:r>
        <w:rPr>
          <w:rFonts w:asciiTheme="minorEastAsia" w:hAnsiTheme="minorEastAsia" w:eastAsiaTheme="minorEastAsia"/>
          <w:spacing w:val="-20"/>
          <w:sz w:val="24"/>
          <w:szCs w:val="24"/>
          <w:highlight w:val="none"/>
          <w:lang w:eastAsia="zh-CN"/>
        </w:rPr>
        <w:t>日期：</w:t>
      </w:r>
    </w:p>
    <w:p w14:paraId="09677BEE">
      <w:pPr>
        <w:spacing w:line="339" w:lineRule="auto"/>
        <w:rPr>
          <w:rFonts w:hint="eastAsia" w:asciiTheme="minorEastAsia" w:hAnsiTheme="minorEastAsia" w:eastAsiaTheme="minorEastAsia"/>
          <w:sz w:val="24"/>
          <w:szCs w:val="24"/>
          <w:highlight w:val="none"/>
          <w:lang w:eastAsia="zh-CN"/>
        </w:rPr>
        <w:sectPr>
          <w:headerReference r:id="rId62" w:type="default"/>
          <w:footerReference r:id="rId63" w:type="default"/>
          <w:pgSz w:w="11907" w:h="16840"/>
          <w:pgMar w:top="1149" w:right="1128" w:bottom="1060" w:left="1701" w:header="875" w:footer="886" w:gutter="0"/>
          <w:cols w:space="720" w:num="1"/>
        </w:sectPr>
      </w:pPr>
    </w:p>
    <w:p w14:paraId="620A122E">
      <w:pPr>
        <w:pStyle w:val="18"/>
        <w:spacing w:before="307" w:line="201" w:lineRule="auto"/>
        <w:ind w:left="16"/>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8</w:t>
      </w:r>
      <w:r>
        <w:rPr>
          <w:rFonts w:asciiTheme="minorEastAsia" w:hAnsiTheme="minorEastAsia" w:eastAsiaTheme="minorEastAsia"/>
          <w:sz w:val="24"/>
          <w:szCs w:val="24"/>
          <w:highlight w:val="none"/>
          <w:lang w:eastAsia="zh-CN"/>
        </w:rPr>
        <w:t>拟分包情况说明</w:t>
      </w:r>
    </w:p>
    <w:p w14:paraId="37685BCF">
      <w:pPr>
        <w:pStyle w:val="18"/>
        <w:spacing w:before="196" w:line="204" w:lineRule="auto"/>
        <w:ind w:left="3282"/>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9"/>
          <w:sz w:val="35"/>
          <w:szCs w:val="35"/>
          <w:highlight w:val="none"/>
          <w:lang w:eastAsia="zh-CN"/>
        </w:rPr>
        <w:t>拟分包情况说明</w:t>
      </w:r>
    </w:p>
    <w:p w14:paraId="3996D9A9">
      <w:pPr>
        <w:pStyle w:val="18"/>
        <w:spacing w:before="253" w:line="196" w:lineRule="auto"/>
        <w:ind w:left="4"/>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5"/>
          <w:sz w:val="24"/>
          <w:szCs w:val="24"/>
          <w:highlight w:val="none"/>
          <w:lang w:eastAsia="zh-CN"/>
        </w:rPr>
        <w:t>致</w:t>
      </w:r>
      <w:r>
        <w:rPr>
          <w:rFonts w:asciiTheme="minorEastAsia" w:hAnsiTheme="minorEastAsia" w:eastAsiaTheme="minorEastAsia"/>
          <w:spacing w:val="-56"/>
          <w:w w:val="84"/>
          <w:sz w:val="24"/>
          <w:szCs w:val="24"/>
          <w:highlight w:val="none"/>
          <w:lang w:eastAsia="zh-CN"/>
        </w:rPr>
        <w:t>：</w:t>
      </w:r>
      <w:r>
        <w:rPr>
          <w:rFonts w:asciiTheme="minorEastAsia" w:hAnsiTheme="minorEastAsia" w:eastAsiaTheme="minorEastAsia"/>
          <w:spacing w:val="-56"/>
          <w:w w:val="84"/>
          <w:sz w:val="24"/>
          <w:szCs w:val="24"/>
          <w:highlight w:val="none"/>
          <w:u w:val="single"/>
          <w:lang w:eastAsia="zh-CN"/>
        </w:rPr>
        <w:t>（</w:t>
      </w:r>
      <w:r>
        <w:rPr>
          <w:rFonts w:asciiTheme="minorEastAsia" w:hAnsiTheme="minorEastAsia" w:eastAsiaTheme="minorEastAsia"/>
          <w:spacing w:val="5"/>
          <w:sz w:val="24"/>
          <w:szCs w:val="24"/>
          <w:highlight w:val="none"/>
          <w:u w:val="single"/>
          <w:lang w:eastAsia="zh-CN"/>
        </w:rPr>
        <w:t>采购人或采购代理机构）</w:t>
      </w:r>
    </w:p>
    <w:p w14:paraId="6B28EA7B">
      <w:pPr>
        <w:pStyle w:val="18"/>
        <w:spacing w:before="184" w:line="196" w:lineRule="auto"/>
        <w:ind w:left="48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我单位参加贵单位组织采购的项目编号为</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2"/>
          <w:sz w:val="24"/>
          <w:szCs w:val="24"/>
          <w:highlight w:val="none"/>
          <w:lang w:eastAsia="zh-CN"/>
        </w:rPr>
        <w:t>的</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2"/>
          <w:sz w:val="24"/>
          <w:szCs w:val="24"/>
          <w:highlight w:val="none"/>
          <w:lang w:eastAsia="zh-CN"/>
        </w:rPr>
        <w:t>项目（填写采购项目名称）中</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2"/>
          <w:sz w:val="24"/>
          <w:szCs w:val="24"/>
          <w:highlight w:val="none"/>
          <w:lang w:eastAsia="zh-CN"/>
        </w:rPr>
        <w:t>包（填写包号）的投标。拟签订分包合同的单位情况如下表所示，我单位</w:t>
      </w:r>
      <w:r>
        <w:rPr>
          <w:rFonts w:asciiTheme="minorEastAsia" w:hAnsiTheme="minorEastAsia" w:eastAsiaTheme="minorEastAsia"/>
          <w:spacing w:val="-1"/>
          <w:sz w:val="24"/>
          <w:szCs w:val="24"/>
          <w:highlight w:val="none"/>
          <w:lang w:eastAsia="zh-CN"/>
        </w:rPr>
        <w:t>承诺一旦在该项目中获得采购合同将按下表所列</w:t>
      </w:r>
      <w:r>
        <w:rPr>
          <w:rFonts w:asciiTheme="minorEastAsia" w:hAnsiTheme="minorEastAsia" w:eastAsiaTheme="minorEastAsia"/>
          <w:spacing w:val="-2"/>
          <w:sz w:val="24"/>
          <w:szCs w:val="24"/>
          <w:highlight w:val="none"/>
          <w:lang w:eastAsia="zh-CN"/>
        </w:rPr>
        <w:t>情况进行分包，同时承诺分包承担主体</w:t>
      </w:r>
      <w:r>
        <w:rPr>
          <w:rFonts w:asciiTheme="minorEastAsia" w:hAnsiTheme="minorEastAsia" w:eastAsiaTheme="minorEastAsia"/>
          <w:spacing w:val="-1"/>
          <w:sz w:val="24"/>
          <w:szCs w:val="24"/>
          <w:highlight w:val="none"/>
          <w:lang w:eastAsia="zh-CN"/>
        </w:rPr>
        <w:t>不再次分包。</w:t>
      </w:r>
    </w:p>
    <w:tbl>
      <w:tblPr>
        <w:tblStyle w:val="4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02FB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1BB85278">
            <w:pPr>
              <w:spacing w:before="107" w:line="179" w:lineRule="auto"/>
              <w:ind w:left="216"/>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1"/>
                <w:sz w:val="24"/>
                <w:szCs w:val="24"/>
                <w:highlight w:val="none"/>
              </w:rPr>
              <w:t>序号</w:t>
            </w:r>
          </w:p>
        </w:tc>
        <w:tc>
          <w:tcPr>
            <w:tcW w:w="1286" w:type="dxa"/>
          </w:tcPr>
          <w:p w14:paraId="09407AB9">
            <w:pPr>
              <w:spacing w:before="215" w:line="202" w:lineRule="auto"/>
              <w:ind w:left="171" w:right="162" w:hanging="8"/>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分包承担</w:t>
            </w:r>
            <w:r>
              <w:rPr>
                <w:rFonts w:cs="微软雅黑" w:asciiTheme="minorEastAsia" w:hAnsiTheme="minorEastAsia" w:eastAsiaTheme="minorEastAsia"/>
                <w:spacing w:val="-4"/>
                <w:sz w:val="24"/>
                <w:szCs w:val="24"/>
                <w:highlight w:val="none"/>
              </w:rPr>
              <w:t>主体名称</w:t>
            </w:r>
          </w:p>
        </w:tc>
        <w:tc>
          <w:tcPr>
            <w:tcW w:w="1512" w:type="dxa"/>
          </w:tcPr>
          <w:p w14:paraId="09B0B65F">
            <w:pPr>
              <w:spacing w:before="42" w:line="194" w:lineRule="auto"/>
              <w:ind w:left="266" w:right="270" w:firstLine="10"/>
              <w:jc w:val="both"/>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2"/>
                <w:sz w:val="24"/>
                <w:szCs w:val="24"/>
                <w:highlight w:val="none"/>
                <w:lang w:eastAsia="zh-CN"/>
              </w:rPr>
              <w:t>分包承担</w:t>
            </w:r>
            <w:r>
              <w:rPr>
                <w:rFonts w:cs="微软雅黑" w:asciiTheme="minorEastAsia" w:hAnsiTheme="minorEastAsia" w:eastAsiaTheme="minorEastAsia"/>
                <w:spacing w:val="1"/>
                <w:sz w:val="24"/>
                <w:szCs w:val="24"/>
                <w:highlight w:val="none"/>
                <w:lang w:eastAsia="zh-CN"/>
              </w:rPr>
              <w:t>主体类型</w:t>
            </w:r>
            <w:r>
              <w:rPr>
                <w:rFonts w:cs="微软雅黑" w:asciiTheme="minorEastAsia" w:hAnsiTheme="minorEastAsia" w:eastAsiaTheme="minorEastAsia"/>
                <w:spacing w:val="2"/>
                <w:sz w:val="24"/>
                <w:szCs w:val="24"/>
                <w:highlight w:val="none"/>
                <w:lang w:eastAsia="zh-CN"/>
              </w:rPr>
              <w:t>（选择）</w:t>
            </w:r>
          </w:p>
        </w:tc>
        <w:tc>
          <w:tcPr>
            <w:tcW w:w="1124" w:type="dxa"/>
          </w:tcPr>
          <w:p w14:paraId="5B50FF9A">
            <w:pPr>
              <w:pStyle w:val="43"/>
              <w:spacing w:line="285" w:lineRule="auto"/>
              <w:rPr>
                <w:rFonts w:hint="eastAsia" w:asciiTheme="minorEastAsia" w:hAnsiTheme="minorEastAsia" w:eastAsiaTheme="minorEastAsia"/>
                <w:highlight w:val="none"/>
                <w:lang w:eastAsia="zh-CN"/>
              </w:rPr>
            </w:pPr>
          </w:p>
          <w:p w14:paraId="4D6A8D69">
            <w:pPr>
              <w:spacing w:before="103" w:line="201" w:lineRule="auto"/>
              <w:ind w:left="8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资质等级</w:t>
            </w:r>
          </w:p>
        </w:tc>
        <w:tc>
          <w:tcPr>
            <w:tcW w:w="1560" w:type="dxa"/>
          </w:tcPr>
          <w:p w14:paraId="0BBFE684">
            <w:pPr>
              <w:spacing w:before="215" w:line="202" w:lineRule="auto"/>
              <w:ind w:left="300" w:right="298" w:firstLine="12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3"/>
                <w:sz w:val="24"/>
                <w:szCs w:val="24"/>
                <w:highlight w:val="none"/>
              </w:rPr>
              <w:t>拟分包</w:t>
            </w:r>
            <w:r>
              <w:rPr>
                <w:rFonts w:cs="微软雅黑" w:asciiTheme="minorEastAsia" w:hAnsiTheme="minorEastAsia" w:eastAsiaTheme="minorEastAsia"/>
                <w:spacing w:val="-1"/>
                <w:sz w:val="24"/>
                <w:szCs w:val="24"/>
                <w:highlight w:val="none"/>
              </w:rPr>
              <w:t>合同内容</w:t>
            </w:r>
          </w:p>
        </w:tc>
        <w:tc>
          <w:tcPr>
            <w:tcW w:w="1497" w:type="dxa"/>
          </w:tcPr>
          <w:p w14:paraId="5BFB029C">
            <w:pPr>
              <w:spacing w:before="42" w:line="201" w:lineRule="auto"/>
              <w:ind w:left="395"/>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3"/>
                <w:sz w:val="24"/>
                <w:szCs w:val="24"/>
                <w:highlight w:val="none"/>
                <w:lang w:eastAsia="zh-CN"/>
              </w:rPr>
              <w:t>拟分包</w:t>
            </w:r>
          </w:p>
          <w:p w14:paraId="479FFE67">
            <w:pPr>
              <w:spacing w:before="4" w:line="189" w:lineRule="auto"/>
              <w:ind w:left="22" w:right="18" w:firstLine="249"/>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pacing w:val="-1"/>
                <w:sz w:val="24"/>
                <w:szCs w:val="24"/>
                <w:highlight w:val="none"/>
                <w:lang w:eastAsia="zh-CN"/>
              </w:rPr>
              <w:t>合同金额</w:t>
            </w:r>
            <w:r>
              <w:rPr>
                <w:rFonts w:cs="微软雅黑" w:asciiTheme="minorEastAsia" w:hAnsiTheme="minorEastAsia" w:eastAsiaTheme="minorEastAsia"/>
                <w:spacing w:val="1"/>
                <w:sz w:val="24"/>
                <w:szCs w:val="24"/>
                <w:highlight w:val="none"/>
                <w:lang w:eastAsia="zh-CN"/>
              </w:rPr>
              <w:t>（人民币元）</w:t>
            </w:r>
          </w:p>
        </w:tc>
        <w:tc>
          <w:tcPr>
            <w:tcW w:w="1568" w:type="dxa"/>
          </w:tcPr>
          <w:p w14:paraId="5FEF8630">
            <w:pPr>
              <w:pStyle w:val="43"/>
              <w:spacing w:before="217" w:line="199" w:lineRule="auto"/>
              <w:ind w:left="86" w:right="52" w:firstLine="133"/>
              <w:rPr>
                <w:rFonts w:hint="eastAsia"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b/>
                <w:bCs/>
                <w:spacing w:val="-7"/>
                <w:sz w:val="24"/>
                <w:szCs w:val="24"/>
                <w:highlight w:val="none"/>
                <w:lang w:eastAsia="zh-CN"/>
              </w:rPr>
              <w:t>占合同金额</w:t>
            </w:r>
            <w:r>
              <w:rPr>
                <w:rFonts w:cs="微软雅黑" w:asciiTheme="minorEastAsia" w:hAnsiTheme="minorEastAsia" w:eastAsiaTheme="minorEastAsia"/>
                <w:b/>
                <w:bCs/>
                <w:spacing w:val="1"/>
                <w:sz w:val="24"/>
                <w:szCs w:val="24"/>
                <w:highlight w:val="none"/>
                <w:lang w:eastAsia="zh-CN"/>
              </w:rPr>
              <w:t>的比例（</w:t>
            </w:r>
            <w:r>
              <w:rPr>
                <w:rFonts w:asciiTheme="minorEastAsia" w:hAnsiTheme="minorEastAsia" w:eastAsiaTheme="minorEastAsia"/>
                <w:b/>
                <w:bCs/>
                <w:spacing w:val="1"/>
                <w:sz w:val="24"/>
                <w:szCs w:val="24"/>
                <w:highlight w:val="none"/>
                <w:lang w:eastAsia="zh-CN"/>
              </w:rPr>
              <w:t>%</w:t>
            </w:r>
            <w:r>
              <w:rPr>
                <w:rFonts w:cs="微软雅黑" w:asciiTheme="minorEastAsia" w:hAnsiTheme="minorEastAsia" w:eastAsiaTheme="minorEastAsia"/>
                <w:b/>
                <w:bCs/>
                <w:spacing w:val="1"/>
                <w:sz w:val="24"/>
                <w:szCs w:val="24"/>
                <w:highlight w:val="none"/>
                <w:lang w:eastAsia="zh-CN"/>
              </w:rPr>
              <w:t>）</w:t>
            </w:r>
          </w:p>
        </w:tc>
      </w:tr>
      <w:tr w14:paraId="763A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12A5B4ED">
            <w:pPr>
              <w:pStyle w:val="43"/>
              <w:spacing w:line="355" w:lineRule="auto"/>
              <w:rPr>
                <w:rFonts w:hint="eastAsia" w:asciiTheme="minorEastAsia" w:hAnsiTheme="minorEastAsia" w:eastAsiaTheme="minorEastAsia"/>
                <w:highlight w:val="none"/>
                <w:lang w:eastAsia="zh-CN"/>
              </w:rPr>
            </w:pPr>
          </w:p>
          <w:p w14:paraId="7A1AAF5B">
            <w:pPr>
              <w:pStyle w:val="43"/>
              <w:spacing w:before="69" w:line="199" w:lineRule="auto"/>
              <w:ind w:left="177"/>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1286" w:type="dxa"/>
          </w:tcPr>
          <w:p w14:paraId="6CC61CEF">
            <w:pPr>
              <w:pStyle w:val="43"/>
              <w:rPr>
                <w:rFonts w:hint="eastAsia" w:asciiTheme="minorEastAsia" w:hAnsiTheme="minorEastAsia" w:eastAsiaTheme="minorEastAsia"/>
                <w:highlight w:val="none"/>
              </w:rPr>
            </w:pPr>
          </w:p>
        </w:tc>
        <w:tc>
          <w:tcPr>
            <w:tcW w:w="1512" w:type="dxa"/>
          </w:tcPr>
          <w:p w14:paraId="0750E5CD">
            <w:pPr>
              <w:pStyle w:val="43"/>
              <w:spacing w:before="43" w:line="201" w:lineRule="auto"/>
              <w:ind w:left="134"/>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中型企业</w:t>
            </w:r>
          </w:p>
          <w:p w14:paraId="458CAF61">
            <w:pPr>
              <w:pStyle w:val="43"/>
              <w:spacing w:before="1" w:line="189" w:lineRule="auto"/>
              <w:ind w:left="374" w:right="27" w:hanging="240"/>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小微企业</w:t>
            </w:r>
            <w:r>
              <w:rPr>
                <w:rFonts w:asciiTheme="minorEastAsia" w:hAnsiTheme="minorEastAsia" w:eastAsiaTheme="minorEastAsia"/>
                <w:spacing w:val="19"/>
                <w:sz w:val="24"/>
                <w:szCs w:val="24"/>
                <w:highlight w:val="none"/>
                <w:lang w:eastAsia="zh-CN"/>
              </w:rPr>
              <w:t>□</w:t>
            </w:r>
            <w:r>
              <w:rPr>
                <w:rFonts w:cs="微软雅黑" w:asciiTheme="minorEastAsia" w:hAnsiTheme="minorEastAsia" w:eastAsiaTheme="minorEastAsia"/>
                <w:spacing w:val="19"/>
                <w:sz w:val="24"/>
                <w:szCs w:val="24"/>
                <w:highlight w:val="none"/>
                <w:lang w:eastAsia="zh-CN"/>
              </w:rPr>
              <w:t>其他</w:t>
            </w:r>
          </w:p>
        </w:tc>
        <w:tc>
          <w:tcPr>
            <w:tcW w:w="1124" w:type="dxa"/>
          </w:tcPr>
          <w:p w14:paraId="41310823">
            <w:pPr>
              <w:pStyle w:val="43"/>
              <w:rPr>
                <w:rFonts w:hint="eastAsia" w:asciiTheme="minorEastAsia" w:hAnsiTheme="minorEastAsia" w:eastAsiaTheme="minorEastAsia"/>
                <w:highlight w:val="none"/>
                <w:lang w:eastAsia="zh-CN"/>
              </w:rPr>
            </w:pPr>
          </w:p>
        </w:tc>
        <w:tc>
          <w:tcPr>
            <w:tcW w:w="1560" w:type="dxa"/>
          </w:tcPr>
          <w:p w14:paraId="1111EFC6">
            <w:pPr>
              <w:pStyle w:val="43"/>
              <w:rPr>
                <w:rFonts w:hint="eastAsia" w:asciiTheme="minorEastAsia" w:hAnsiTheme="minorEastAsia" w:eastAsiaTheme="minorEastAsia"/>
                <w:highlight w:val="none"/>
                <w:lang w:eastAsia="zh-CN"/>
              </w:rPr>
            </w:pPr>
          </w:p>
        </w:tc>
        <w:tc>
          <w:tcPr>
            <w:tcW w:w="1497" w:type="dxa"/>
          </w:tcPr>
          <w:p w14:paraId="78283639">
            <w:pPr>
              <w:pStyle w:val="43"/>
              <w:rPr>
                <w:rFonts w:hint="eastAsia" w:asciiTheme="minorEastAsia" w:hAnsiTheme="minorEastAsia" w:eastAsiaTheme="minorEastAsia"/>
                <w:highlight w:val="none"/>
                <w:lang w:eastAsia="zh-CN"/>
              </w:rPr>
            </w:pPr>
          </w:p>
        </w:tc>
        <w:tc>
          <w:tcPr>
            <w:tcW w:w="1568" w:type="dxa"/>
          </w:tcPr>
          <w:p w14:paraId="39B52ADC">
            <w:pPr>
              <w:pStyle w:val="43"/>
              <w:rPr>
                <w:rFonts w:hint="eastAsia" w:asciiTheme="minorEastAsia" w:hAnsiTheme="minorEastAsia" w:eastAsiaTheme="minorEastAsia"/>
                <w:highlight w:val="none"/>
                <w:lang w:eastAsia="zh-CN"/>
              </w:rPr>
            </w:pPr>
          </w:p>
        </w:tc>
      </w:tr>
      <w:tr w14:paraId="53DA9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2A4651D8">
            <w:pPr>
              <w:pStyle w:val="43"/>
              <w:spacing w:line="354" w:lineRule="auto"/>
              <w:rPr>
                <w:rFonts w:hint="eastAsia" w:asciiTheme="minorEastAsia" w:hAnsiTheme="minorEastAsia" w:eastAsiaTheme="minorEastAsia"/>
                <w:highlight w:val="none"/>
                <w:lang w:eastAsia="zh-CN"/>
              </w:rPr>
            </w:pPr>
          </w:p>
          <w:p w14:paraId="66BE9F50">
            <w:pPr>
              <w:pStyle w:val="43"/>
              <w:spacing w:before="69" w:line="201" w:lineRule="auto"/>
              <w:ind w:left="168"/>
              <w:rPr>
                <w:rFonts w:hint="eastAsia" w:asciiTheme="minorEastAsia" w:hAnsiTheme="minorEastAsia" w:eastAsiaTheme="minorEastAsia"/>
                <w:sz w:val="24"/>
                <w:szCs w:val="24"/>
                <w:highlight w:val="none"/>
              </w:rPr>
            </w:pPr>
            <w:r>
              <w:rPr>
                <w:rFonts w:asciiTheme="minorEastAsia" w:hAnsiTheme="minorEastAsia" w:eastAsiaTheme="minorEastAsia"/>
                <w:spacing w:val="1"/>
                <w:sz w:val="24"/>
                <w:szCs w:val="24"/>
                <w:highlight w:val="none"/>
              </w:rPr>
              <w:t>2</w:t>
            </w:r>
          </w:p>
        </w:tc>
        <w:tc>
          <w:tcPr>
            <w:tcW w:w="1286" w:type="dxa"/>
          </w:tcPr>
          <w:p w14:paraId="39F2A3B8">
            <w:pPr>
              <w:pStyle w:val="43"/>
              <w:rPr>
                <w:rFonts w:hint="eastAsia" w:asciiTheme="minorEastAsia" w:hAnsiTheme="minorEastAsia" w:eastAsiaTheme="minorEastAsia"/>
                <w:highlight w:val="none"/>
              </w:rPr>
            </w:pPr>
          </w:p>
        </w:tc>
        <w:tc>
          <w:tcPr>
            <w:tcW w:w="1512" w:type="dxa"/>
          </w:tcPr>
          <w:p w14:paraId="2C7F93A6">
            <w:pPr>
              <w:pStyle w:val="43"/>
              <w:spacing w:before="41" w:line="201" w:lineRule="auto"/>
              <w:ind w:left="134"/>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中型企业</w:t>
            </w:r>
          </w:p>
          <w:p w14:paraId="35501DEC">
            <w:pPr>
              <w:pStyle w:val="43"/>
              <w:spacing w:before="2" w:line="189" w:lineRule="auto"/>
              <w:ind w:left="374" w:hanging="240"/>
              <w:rPr>
                <w:rFonts w:hint="eastAsia" w:cs="微软雅黑" w:asciiTheme="minorEastAsia" w:hAnsiTheme="minorEastAsia" w:eastAsiaTheme="minorEastAsia"/>
                <w:sz w:val="24"/>
                <w:szCs w:val="24"/>
                <w:highlight w:val="none"/>
                <w:lang w:eastAsia="zh-CN"/>
              </w:rPr>
            </w:pPr>
            <w:r>
              <w:rPr>
                <w:rFonts w:asciiTheme="minorEastAsia" w:hAnsiTheme="minorEastAsia" w:eastAsiaTheme="minorEastAsia"/>
                <w:spacing w:val="11"/>
                <w:sz w:val="24"/>
                <w:szCs w:val="24"/>
                <w:highlight w:val="none"/>
                <w:lang w:eastAsia="zh-CN"/>
              </w:rPr>
              <w:t>□</w:t>
            </w:r>
            <w:r>
              <w:rPr>
                <w:rFonts w:cs="微软雅黑" w:asciiTheme="minorEastAsia" w:hAnsiTheme="minorEastAsia" w:eastAsiaTheme="minorEastAsia"/>
                <w:spacing w:val="11"/>
                <w:sz w:val="24"/>
                <w:szCs w:val="24"/>
                <w:highlight w:val="none"/>
                <w:lang w:eastAsia="zh-CN"/>
              </w:rPr>
              <w:t>小微企业</w:t>
            </w:r>
            <w:r>
              <w:rPr>
                <w:rFonts w:asciiTheme="minorEastAsia" w:hAnsiTheme="minorEastAsia" w:eastAsiaTheme="minorEastAsia"/>
                <w:spacing w:val="19"/>
                <w:sz w:val="24"/>
                <w:szCs w:val="24"/>
                <w:highlight w:val="none"/>
                <w:lang w:eastAsia="zh-CN"/>
              </w:rPr>
              <w:t>□</w:t>
            </w:r>
            <w:r>
              <w:rPr>
                <w:rFonts w:cs="微软雅黑" w:asciiTheme="minorEastAsia" w:hAnsiTheme="minorEastAsia" w:eastAsiaTheme="minorEastAsia"/>
                <w:spacing w:val="19"/>
                <w:sz w:val="24"/>
                <w:szCs w:val="24"/>
                <w:highlight w:val="none"/>
                <w:lang w:eastAsia="zh-CN"/>
              </w:rPr>
              <w:t>其他</w:t>
            </w:r>
          </w:p>
        </w:tc>
        <w:tc>
          <w:tcPr>
            <w:tcW w:w="1124" w:type="dxa"/>
          </w:tcPr>
          <w:p w14:paraId="5D98BFAC">
            <w:pPr>
              <w:pStyle w:val="43"/>
              <w:rPr>
                <w:rFonts w:hint="eastAsia" w:asciiTheme="minorEastAsia" w:hAnsiTheme="minorEastAsia" w:eastAsiaTheme="minorEastAsia"/>
                <w:highlight w:val="none"/>
                <w:lang w:eastAsia="zh-CN"/>
              </w:rPr>
            </w:pPr>
          </w:p>
        </w:tc>
        <w:tc>
          <w:tcPr>
            <w:tcW w:w="1560" w:type="dxa"/>
          </w:tcPr>
          <w:p w14:paraId="47FE1AA0">
            <w:pPr>
              <w:pStyle w:val="43"/>
              <w:rPr>
                <w:rFonts w:hint="eastAsia" w:asciiTheme="minorEastAsia" w:hAnsiTheme="minorEastAsia" w:eastAsiaTheme="minorEastAsia"/>
                <w:highlight w:val="none"/>
                <w:lang w:eastAsia="zh-CN"/>
              </w:rPr>
            </w:pPr>
          </w:p>
        </w:tc>
        <w:tc>
          <w:tcPr>
            <w:tcW w:w="1497" w:type="dxa"/>
          </w:tcPr>
          <w:p w14:paraId="7A50509A">
            <w:pPr>
              <w:pStyle w:val="43"/>
              <w:rPr>
                <w:rFonts w:hint="eastAsia" w:asciiTheme="minorEastAsia" w:hAnsiTheme="minorEastAsia" w:eastAsiaTheme="minorEastAsia"/>
                <w:highlight w:val="none"/>
                <w:lang w:eastAsia="zh-CN"/>
              </w:rPr>
            </w:pPr>
          </w:p>
        </w:tc>
        <w:tc>
          <w:tcPr>
            <w:tcW w:w="1568" w:type="dxa"/>
          </w:tcPr>
          <w:p w14:paraId="76311409">
            <w:pPr>
              <w:pStyle w:val="43"/>
              <w:rPr>
                <w:rFonts w:hint="eastAsia" w:asciiTheme="minorEastAsia" w:hAnsiTheme="minorEastAsia" w:eastAsiaTheme="minorEastAsia"/>
                <w:highlight w:val="none"/>
                <w:lang w:eastAsia="zh-CN"/>
              </w:rPr>
            </w:pPr>
          </w:p>
        </w:tc>
      </w:tr>
      <w:tr w14:paraId="1B8A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03510E4C">
            <w:pPr>
              <w:pStyle w:val="43"/>
              <w:spacing w:line="295" w:lineRule="auto"/>
              <w:rPr>
                <w:rFonts w:hint="eastAsia" w:asciiTheme="minorEastAsia" w:hAnsiTheme="minorEastAsia" w:eastAsiaTheme="minorEastAsia"/>
                <w:highlight w:val="none"/>
                <w:lang w:eastAsia="zh-CN"/>
              </w:rPr>
            </w:pPr>
          </w:p>
          <w:p w14:paraId="579E249E">
            <w:pPr>
              <w:pStyle w:val="43"/>
              <w:spacing w:before="69" w:line="81" w:lineRule="exact"/>
              <w:ind w:left="135"/>
              <w:rPr>
                <w:rFonts w:hint="eastAsia" w:asciiTheme="minorEastAsia" w:hAnsiTheme="minorEastAsia" w:eastAsiaTheme="minorEastAsia"/>
                <w:sz w:val="24"/>
                <w:szCs w:val="24"/>
                <w:highlight w:val="none"/>
              </w:rPr>
            </w:pPr>
            <w:r>
              <w:rPr>
                <w:rFonts w:asciiTheme="minorEastAsia" w:hAnsiTheme="minorEastAsia" w:eastAsiaTheme="minorEastAsia"/>
                <w:position w:val="1"/>
                <w:sz w:val="24"/>
                <w:szCs w:val="24"/>
                <w:highlight w:val="none"/>
              </w:rPr>
              <w:t>…</w:t>
            </w:r>
          </w:p>
        </w:tc>
        <w:tc>
          <w:tcPr>
            <w:tcW w:w="1286" w:type="dxa"/>
          </w:tcPr>
          <w:p w14:paraId="68EFA547">
            <w:pPr>
              <w:pStyle w:val="43"/>
              <w:rPr>
                <w:rFonts w:hint="eastAsia" w:asciiTheme="minorEastAsia" w:hAnsiTheme="minorEastAsia" w:eastAsiaTheme="minorEastAsia"/>
                <w:highlight w:val="none"/>
              </w:rPr>
            </w:pPr>
          </w:p>
        </w:tc>
        <w:tc>
          <w:tcPr>
            <w:tcW w:w="1512" w:type="dxa"/>
          </w:tcPr>
          <w:p w14:paraId="4CA48A81">
            <w:pPr>
              <w:pStyle w:val="43"/>
              <w:rPr>
                <w:rFonts w:hint="eastAsia" w:asciiTheme="minorEastAsia" w:hAnsiTheme="minorEastAsia" w:eastAsiaTheme="minorEastAsia"/>
                <w:highlight w:val="none"/>
              </w:rPr>
            </w:pPr>
          </w:p>
        </w:tc>
        <w:tc>
          <w:tcPr>
            <w:tcW w:w="1124" w:type="dxa"/>
          </w:tcPr>
          <w:p w14:paraId="5F625E6A">
            <w:pPr>
              <w:pStyle w:val="43"/>
              <w:rPr>
                <w:rFonts w:hint="eastAsia" w:asciiTheme="minorEastAsia" w:hAnsiTheme="minorEastAsia" w:eastAsiaTheme="minorEastAsia"/>
                <w:highlight w:val="none"/>
              </w:rPr>
            </w:pPr>
          </w:p>
        </w:tc>
        <w:tc>
          <w:tcPr>
            <w:tcW w:w="1560" w:type="dxa"/>
          </w:tcPr>
          <w:p w14:paraId="5BCCE365">
            <w:pPr>
              <w:pStyle w:val="43"/>
              <w:rPr>
                <w:rFonts w:hint="eastAsia" w:asciiTheme="minorEastAsia" w:hAnsiTheme="minorEastAsia" w:eastAsiaTheme="minorEastAsia"/>
                <w:highlight w:val="none"/>
              </w:rPr>
            </w:pPr>
          </w:p>
        </w:tc>
        <w:tc>
          <w:tcPr>
            <w:tcW w:w="1497" w:type="dxa"/>
          </w:tcPr>
          <w:p w14:paraId="5E3C8031">
            <w:pPr>
              <w:pStyle w:val="43"/>
              <w:rPr>
                <w:rFonts w:hint="eastAsia" w:asciiTheme="minorEastAsia" w:hAnsiTheme="minorEastAsia" w:eastAsiaTheme="minorEastAsia"/>
                <w:highlight w:val="none"/>
              </w:rPr>
            </w:pPr>
          </w:p>
        </w:tc>
        <w:tc>
          <w:tcPr>
            <w:tcW w:w="1568" w:type="dxa"/>
          </w:tcPr>
          <w:p w14:paraId="520EC439">
            <w:pPr>
              <w:pStyle w:val="43"/>
              <w:rPr>
                <w:rFonts w:hint="eastAsia" w:asciiTheme="minorEastAsia" w:hAnsiTheme="minorEastAsia" w:eastAsiaTheme="minorEastAsia"/>
                <w:highlight w:val="none"/>
              </w:rPr>
            </w:pPr>
          </w:p>
        </w:tc>
      </w:tr>
      <w:tr w14:paraId="23F3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2E16AF86">
            <w:pPr>
              <w:spacing w:before="181" w:line="201" w:lineRule="auto"/>
              <w:ind w:left="5163"/>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2"/>
                <w:sz w:val="24"/>
                <w:szCs w:val="24"/>
                <w:highlight w:val="none"/>
              </w:rPr>
              <w:t>合计：</w:t>
            </w:r>
          </w:p>
        </w:tc>
        <w:tc>
          <w:tcPr>
            <w:tcW w:w="1497" w:type="dxa"/>
          </w:tcPr>
          <w:p w14:paraId="37588617">
            <w:pPr>
              <w:pStyle w:val="43"/>
              <w:rPr>
                <w:rFonts w:hint="eastAsia" w:asciiTheme="minorEastAsia" w:hAnsiTheme="minorEastAsia" w:eastAsiaTheme="minorEastAsia"/>
                <w:highlight w:val="none"/>
              </w:rPr>
            </w:pPr>
          </w:p>
        </w:tc>
        <w:tc>
          <w:tcPr>
            <w:tcW w:w="1568" w:type="dxa"/>
          </w:tcPr>
          <w:p w14:paraId="5A1CF519">
            <w:pPr>
              <w:pStyle w:val="43"/>
              <w:rPr>
                <w:rFonts w:hint="eastAsia" w:asciiTheme="minorEastAsia" w:hAnsiTheme="minorEastAsia" w:eastAsiaTheme="minorEastAsia"/>
                <w:highlight w:val="none"/>
              </w:rPr>
            </w:pPr>
          </w:p>
        </w:tc>
      </w:tr>
    </w:tbl>
    <w:p w14:paraId="55E5C791">
      <w:pPr>
        <w:spacing w:line="353" w:lineRule="auto"/>
        <w:rPr>
          <w:rFonts w:hint="eastAsia" w:asciiTheme="minorEastAsia" w:hAnsiTheme="minorEastAsia" w:eastAsiaTheme="minorEastAsia"/>
          <w:highlight w:val="none"/>
        </w:rPr>
      </w:pPr>
    </w:p>
    <w:p w14:paraId="6B25E0C9">
      <w:pPr>
        <w:pStyle w:val="18"/>
        <w:spacing w:before="104" w:line="203" w:lineRule="auto"/>
        <w:ind w:left="10"/>
        <w:rPr>
          <w:rFonts w:hint="eastAsia" w:asciiTheme="minorEastAsia" w:hAnsiTheme="minorEastAsia" w:eastAsiaTheme="minorEastAsia"/>
          <w:sz w:val="24"/>
          <w:szCs w:val="24"/>
          <w:highlight w:val="none"/>
        </w:rPr>
      </w:pPr>
      <w:r>
        <w:rPr>
          <w:rFonts w:asciiTheme="minorEastAsia" w:hAnsiTheme="minorEastAsia" w:eastAsiaTheme="minorEastAsia"/>
          <w:spacing w:val="-6"/>
          <w:sz w:val="24"/>
          <w:szCs w:val="24"/>
          <w:highlight w:val="none"/>
        </w:rPr>
        <w:t>注：</w:t>
      </w:r>
    </w:p>
    <w:p w14:paraId="272D7A6E">
      <w:pPr>
        <w:pStyle w:val="18"/>
        <w:spacing w:before="174" w:line="301" w:lineRule="auto"/>
        <w:ind w:left="25" w:right="156" w:firstLine="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2"/>
          <w:sz w:val="24"/>
          <w:szCs w:val="24"/>
          <w:highlight w:val="none"/>
          <w:lang w:eastAsia="zh-CN"/>
        </w:rPr>
        <w:t>1.</w:t>
      </w:r>
      <w:r>
        <w:rPr>
          <w:rFonts w:asciiTheme="minorEastAsia" w:hAnsiTheme="minorEastAsia" w:eastAsiaTheme="minorEastAsia"/>
          <w:spacing w:val="-2"/>
          <w:sz w:val="24"/>
          <w:szCs w:val="24"/>
          <w:highlight w:val="none"/>
          <w:lang w:eastAsia="zh-CN"/>
        </w:rPr>
        <w:t>如本项目（包）允许分包，且投标人拟进行分</w:t>
      </w:r>
      <w:r>
        <w:rPr>
          <w:rFonts w:asciiTheme="minorEastAsia" w:hAnsiTheme="minorEastAsia" w:eastAsiaTheme="minorEastAsia"/>
          <w:spacing w:val="-3"/>
          <w:sz w:val="24"/>
          <w:szCs w:val="24"/>
          <w:highlight w:val="none"/>
          <w:lang w:eastAsia="zh-CN"/>
        </w:rPr>
        <w:t>包时，必须提供；如未提供，或提供</w:t>
      </w:r>
      <w:r>
        <w:rPr>
          <w:rFonts w:asciiTheme="minorEastAsia" w:hAnsiTheme="minorEastAsia" w:eastAsiaTheme="minorEastAsia"/>
          <w:spacing w:val="-1"/>
          <w:sz w:val="24"/>
          <w:szCs w:val="24"/>
          <w:highlight w:val="none"/>
          <w:lang w:eastAsia="zh-CN"/>
        </w:rPr>
        <w:t>了但未填写分包承担主体名称、拟分包合同内容、拟分包合同金额，</w:t>
      </w:r>
      <w:r>
        <w:rPr>
          <w:rFonts w:asciiTheme="minorEastAsia" w:hAnsiTheme="minorEastAsia" w:eastAsiaTheme="minorEastAsia"/>
          <w:b/>
          <w:bCs/>
          <w:spacing w:val="-1"/>
          <w:sz w:val="24"/>
          <w:szCs w:val="24"/>
          <w:highlight w:val="none"/>
          <w:lang w:eastAsia="zh-CN"/>
        </w:rPr>
        <w:t>投标无效</w:t>
      </w:r>
      <w:r>
        <w:rPr>
          <w:rFonts w:asciiTheme="minorEastAsia" w:hAnsiTheme="minorEastAsia" w:eastAsiaTheme="minorEastAsia"/>
          <w:spacing w:val="-1"/>
          <w:sz w:val="24"/>
          <w:szCs w:val="24"/>
          <w:highlight w:val="none"/>
          <w:lang w:eastAsia="zh-CN"/>
        </w:rPr>
        <w:t>。</w:t>
      </w:r>
    </w:p>
    <w:p w14:paraId="16BE87BC">
      <w:pPr>
        <w:pStyle w:val="18"/>
        <w:spacing w:before="11" w:line="302" w:lineRule="auto"/>
        <w:ind w:left="3" w:firstLine="14"/>
        <w:jc w:val="both"/>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5"/>
          <w:sz w:val="24"/>
          <w:szCs w:val="24"/>
          <w:highlight w:val="none"/>
          <w:lang w:eastAsia="zh-CN"/>
        </w:rPr>
        <w:t>2.</w:t>
      </w:r>
      <w:r>
        <w:rPr>
          <w:rFonts w:asciiTheme="minorEastAsia" w:hAnsiTheme="minorEastAsia" w:eastAsiaTheme="minorEastAsia"/>
          <w:spacing w:val="-5"/>
          <w:sz w:val="24"/>
          <w:szCs w:val="24"/>
          <w:highlight w:val="none"/>
          <w:lang w:eastAsia="zh-CN"/>
        </w:rPr>
        <w:t>如本招标文件《投标人须知资料表》载明本项目分包承担主体应具备的相应资质条件，</w:t>
      </w:r>
      <w:r>
        <w:rPr>
          <w:rFonts w:asciiTheme="minorEastAsia" w:hAnsiTheme="minorEastAsia" w:eastAsiaTheme="minorEastAsia"/>
          <w:spacing w:val="-1"/>
          <w:sz w:val="24"/>
          <w:szCs w:val="24"/>
          <w:highlight w:val="none"/>
          <w:lang w:eastAsia="zh-CN"/>
        </w:rPr>
        <w:t>则投标人须在本表中列明分包承担主体的资质等</w:t>
      </w:r>
      <w:r>
        <w:rPr>
          <w:rFonts w:asciiTheme="minorEastAsia" w:hAnsiTheme="minorEastAsia" w:eastAsiaTheme="minorEastAsia"/>
          <w:spacing w:val="-2"/>
          <w:sz w:val="24"/>
          <w:szCs w:val="24"/>
          <w:highlight w:val="none"/>
          <w:lang w:eastAsia="zh-CN"/>
        </w:rPr>
        <w:t>级，并后附资质证书电子件，否则</w:t>
      </w:r>
      <w:r>
        <w:rPr>
          <w:rFonts w:asciiTheme="minorEastAsia" w:hAnsiTheme="minorEastAsia" w:eastAsiaTheme="minorEastAsia"/>
          <w:b/>
          <w:bCs/>
          <w:spacing w:val="-2"/>
          <w:sz w:val="24"/>
          <w:szCs w:val="24"/>
          <w:highlight w:val="none"/>
          <w:lang w:eastAsia="zh-CN"/>
        </w:rPr>
        <w:t>投标</w:t>
      </w:r>
      <w:r>
        <w:rPr>
          <w:rFonts w:asciiTheme="minorEastAsia" w:hAnsiTheme="minorEastAsia" w:eastAsiaTheme="minorEastAsia"/>
          <w:b/>
          <w:bCs/>
          <w:spacing w:val="-1"/>
          <w:sz w:val="24"/>
          <w:szCs w:val="24"/>
          <w:highlight w:val="none"/>
          <w:lang w:eastAsia="zh-CN"/>
        </w:rPr>
        <w:t>无效</w:t>
      </w:r>
      <w:r>
        <w:rPr>
          <w:rFonts w:asciiTheme="minorEastAsia" w:hAnsiTheme="minorEastAsia" w:eastAsiaTheme="minorEastAsia"/>
          <w:spacing w:val="-1"/>
          <w:sz w:val="24"/>
          <w:szCs w:val="24"/>
          <w:highlight w:val="none"/>
          <w:lang w:eastAsia="zh-CN"/>
        </w:rPr>
        <w:t>。</w:t>
      </w:r>
    </w:p>
    <w:p w14:paraId="2669EC7F">
      <w:pPr>
        <w:pStyle w:val="18"/>
        <w:spacing w:before="9" w:line="302" w:lineRule="auto"/>
        <w:ind w:left="4" w:right="168" w:firstLine="1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3.</w:t>
      </w:r>
      <w:r>
        <w:rPr>
          <w:rFonts w:asciiTheme="minorEastAsia" w:hAnsiTheme="minorEastAsia" w:eastAsiaTheme="minorEastAsia"/>
          <w:spacing w:val="1"/>
          <w:sz w:val="24"/>
          <w:szCs w:val="24"/>
          <w:highlight w:val="none"/>
          <w:lang w:eastAsia="zh-CN"/>
        </w:rPr>
        <w:t>投标人</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为落实政府采购政策</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而向中小企业分包时请仔细阅读资格证明文件格式</w:t>
      </w:r>
      <w:r>
        <w:rPr>
          <w:rFonts w:cs="Arial" w:asciiTheme="minorEastAsia" w:hAnsiTheme="minorEastAsia" w:eastAsiaTheme="minorEastAsia"/>
          <w:sz w:val="24"/>
          <w:szCs w:val="24"/>
          <w:highlight w:val="none"/>
          <w:lang w:eastAsia="zh-CN"/>
        </w:rPr>
        <w:t>2-1</w:t>
      </w:r>
      <w:r>
        <w:rPr>
          <w:rFonts w:asciiTheme="minorEastAsia" w:hAnsiTheme="minorEastAsia" w:eastAsiaTheme="minorEastAsia"/>
          <w:sz w:val="24"/>
          <w:szCs w:val="24"/>
          <w:highlight w:val="none"/>
          <w:lang w:eastAsia="zh-CN"/>
        </w:rPr>
        <w:t>中说明，并建议按要求在资格证明文件中提供相关全部文件；投</w:t>
      </w:r>
      <w:r>
        <w:rPr>
          <w:rFonts w:asciiTheme="minorEastAsia" w:hAnsiTheme="minorEastAsia" w:eastAsiaTheme="minorEastAsia"/>
          <w:spacing w:val="-1"/>
          <w:sz w:val="24"/>
          <w:szCs w:val="24"/>
          <w:highlight w:val="none"/>
          <w:lang w:eastAsia="zh-CN"/>
        </w:rPr>
        <w:t>标人非</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为落实政</w:t>
      </w:r>
      <w:r>
        <w:rPr>
          <w:rFonts w:asciiTheme="minorEastAsia" w:hAnsiTheme="minorEastAsia" w:eastAsiaTheme="minorEastAsia"/>
          <w:sz w:val="24"/>
          <w:szCs w:val="24"/>
          <w:highlight w:val="none"/>
          <w:lang w:eastAsia="zh-CN"/>
        </w:rPr>
        <w:t>府采购政策</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而向中小企业分包时，建议在本册提供。</w:t>
      </w:r>
    </w:p>
    <w:p w14:paraId="48A29CA0">
      <w:pPr>
        <w:pStyle w:val="18"/>
        <w:spacing w:before="307" w:line="300" w:lineRule="auto"/>
        <w:ind w:left="5648" w:firstLine="429"/>
        <w:rPr>
          <w:rFonts w:hint="eastAsia" w:asciiTheme="minorEastAsia" w:hAnsiTheme="minorEastAsia" w:eastAsiaTheme="minorEastAsia"/>
          <w:spacing w:val="-1"/>
          <w:sz w:val="24"/>
          <w:szCs w:val="24"/>
          <w:highlight w:val="none"/>
          <w:lang w:eastAsia="zh-CN"/>
        </w:rPr>
      </w:pPr>
    </w:p>
    <w:p w14:paraId="215F93D2">
      <w:pPr>
        <w:pStyle w:val="18"/>
        <w:spacing w:before="307" w:line="300" w:lineRule="auto"/>
        <w:ind w:left="5648" w:firstLine="429"/>
        <w:rPr>
          <w:rFonts w:hint="eastAsia" w:asciiTheme="minorEastAsia" w:hAnsiTheme="minorEastAsia" w:eastAsiaTheme="minorEastAsia"/>
          <w:spacing w:val="-1"/>
          <w:sz w:val="24"/>
          <w:szCs w:val="24"/>
          <w:highlight w:val="none"/>
          <w:lang w:eastAsia="zh-CN"/>
        </w:rPr>
      </w:pPr>
    </w:p>
    <w:p w14:paraId="6AB6B621">
      <w:pPr>
        <w:pStyle w:val="18"/>
        <w:spacing w:before="307" w:line="300" w:lineRule="auto"/>
        <w:ind w:left="5648" w:firstLine="429"/>
        <w:rPr>
          <w:rFonts w:hint="eastAsia" w:asciiTheme="minorEastAsia" w:hAnsiTheme="minorEastAsia" w:eastAsiaTheme="minorEastAsia"/>
          <w:spacing w:val="3"/>
          <w:sz w:val="24"/>
          <w:szCs w:val="24"/>
          <w:highlight w:val="none"/>
          <w:lang w:eastAsia="zh-CN"/>
        </w:rPr>
      </w:pPr>
      <w:r>
        <w:rPr>
          <w:rFonts w:asciiTheme="minorEastAsia" w:hAnsiTheme="minorEastAsia" w:eastAsiaTheme="minorEastAsia"/>
          <w:spacing w:val="-1"/>
          <w:sz w:val="24"/>
          <w:szCs w:val="24"/>
          <w:highlight w:val="none"/>
          <w:lang w:eastAsia="zh-CN"/>
        </w:rPr>
        <w:t>投标人名称（盖章</w:t>
      </w:r>
      <w:r>
        <w:rPr>
          <w:rFonts w:asciiTheme="minorEastAsia" w:hAnsiTheme="minorEastAsia" w:eastAsiaTheme="minorEastAsia"/>
          <w:spacing w:val="-61"/>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p>
    <w:p w14:paraId="7E75FDD4">
      <w:pPr>
        <w:pStyle w:val="18"/>
        <w:spacing w:before="307" w:line="300" w:lineRule="auto"/>
        <w:ind w:left="5648" w:firstLine="42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9"/>
          <w:sz w:val="24"/>
          <w:szCs w:val="24"/>
          <w:highlight w:val="none"/>
          <w:lang w:eastAsia="zh-CN"/>
        </w:rPr>
        <w:t>日期：</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9"/>
          <w:sz w:val="24"/>
          <w:szCs w:val="24"/>
          <w:highlight w:val="none"/>
          <w:lang w:eastAsia="zh-CN"/>
        </w:rPr>
        <w:t>年</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9"/>
          <w:sz w:val="24"/>
          <w:szCs w:val="24"/>
          <w:highlight w:val="none"/>
          <w:lang w:eastAsia="zh-CN"/>
        </w:rPr>
        <w:t>月</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0"/>
          <w:sz w:val="24"/>
          <w:szCs w:val="24"/>
          <w:highlight w:val="none"/>
          <w:lang w:eastAsia="zh-CN"/>
        </w:rPr>
        <w:t>日</w:t>
      </w:r>
    </w:p>
    <w:p w14:paraId="0F97B929">
      <w:pPr>
        <w:spacing w:line="300" w:lineRule="auto"/>
        <w:rPr>
          <w:rFonts w:hint="eastAsia" w:asciiTheme="minorEastAsia" w:hAnsiTheme="minorEastAsia" w:eastAsiaTheme="minorEastAsia"/>
          <w:sz w:val="24"/>
          <w:szCs w:val="24"/>
          <w:highlight w:val="none"/>
          <w:lang w:eastAsia="zh-CN"/>
        </w:rPr>
        <w:sectPr>
          <w:headerReference r:id="rId64" w:type="default"/>
          <w:footerReference r:id="rId65" w:type="default"/>
          <w:pgSz w:w="11907" w:h="16840"/>
          <w:pgMar w:top="1149" w:right="1133" w:bottom="1057" w:left="1701" w:header="875" w:footer="886" w:gutter="0"/>
          <w:cols w:space="720" w:num="1"/>
        </w:sectPr>
      </w:pPr>
    </w:p>
    <w:p w14:paraId="4AA71935">
      <w:pPr>
        <w:pStyle w:val="18"/>
        <w:spacing w:before="328" w:line="205" w:lineRule="auto"/>
        <w:ind w:left="3460"/>
        <w:rPr>
          <w:rFonts w:hint="eastAsia" w:asciiTheme="minorEastAsia" w:hAnsiTheme="minorEastAsia" w:eastAsiaTheme="minorEastAsia"/>
          <w:sz w:val="35"/>
          <w:szCs w:val="35"/>
          <w:highlight w:val="none"/>
          <w:lang w:eastAsia="zh-CN"/>
        </w:rPr>
      </w:pPr>
      <w:r>
        <w:rPr>
          <w:rFonts w:asciiTheme="minorEastAsia" w:hAnsiTheme="minorEastAsia" w:eastAsiaTheme="minorEastAsia"/>
          <w:b/>
          <w:bCs/>
          <w:spacing w:val="9"/>
          <w:sz w:val="35"/>
          <w:szCs w:val="35"/>
          <w:highlight w:val="none"/>
          <w:lang w:eastAsia="zh-CN"/>
        </w:rPr>
        <w:t>分包意向协议</w:t>
      </w:r>
    </w:p>
    <w:p w14:paraId="077EF2C1">
      <w:pPr>
        <w:pStyle w:val="18"/>
        <w:spacing w:before="248" w:line="196" w:lineRule="auto"/>
        <w:ind w:left="51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甲方（投标人</w:t>
      </w:r>
      <w:r>
        <w:rPr>
          <w:rFonts w:asciiTheme="minorEastAsia" w:hAnsiTheme="minorEastAsia" w:eastAsiaTheme="minorEastAsia"/>
          <w:spacing w:val="-61"/>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p>
    <w:p w14:paraId="2C338A31">
      <w:pPr>
        <w:pStyle w:val="18"/>
        <w:spacing w:before="186" w:line="196" w:lineRule="auto"/>
        <w:ind w:left="49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乙方（拟分包单位</w:t>
      </w:r>
      <w:r>
        <w:rPr>
          <w:rFonts w:asciiTheme="minorEastAsia" w:hAnsiTheme="minorEastAsia" w:eastAsiaTheme="minorEastAsia"/>
          <w:spacing w:val="-59"/>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p>
    <w:p w14:paraId="5049367E">
      <w:pPr>
        <w:pStyle w:val="18"/>
        <w:spacing w:before="186" w:line="196" w:lineRule="auto"/>
        <w:ind w:left="499"/>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甲方承诺，一旦在</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（采购项目名称</w:t>
      </w:r>
      <w:r>
        <w:rPr>
          <w:rFonts w:asciiTheme="minorEastAsia" w:hAnsiTheme="minorEastAsia" w:eastAsiaTheme="minorEastAsia"/>
          <w:spacing w:val="-55"/>
          <w:sz w:val="24"/>
          <w:szCs w:val="24"/>
          <w:highlight w:val="none"/>
          <w:lang w:eastAsia="zh-CN"/>
        </w:rPr>
        <w:t>）（</w:t>
      </w:r>
      <w:r>
        <w:rPr>
          <w:rFonts w:asciiTheme="minorEastAsia" w:hAnsiTheme="minorEastAsia" w:eastAsiaTheme="minorEastAsia"/>
          <w:spacing w:val="1"/>
          <w:sz w:val="24"/>
          <w:szCs w:val="24"/>
          <w:highlight w:val="none"/>
          <w:lang w:eastAsia="zh-CN"/>
        </w:rPr>
        <w:t>项目编号</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包号为</w:t>
      </w:r>
      <w:r>
        <w:rPr>
          <w:rFonts w:asciiTheme="minorEastAsia" w:hAnsiTheme="minorEastAsia" w:eastAsiaTheme="minorEastAsia"/>
          <w:spacing w:val="-55"/>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55"/>
          <w:sz w:val="24"/>
          <w:szCs w:val="24"/>
          <w:highlight w:val="none"/>
          <w:lang w:eastAsia="zh-CN"/>
        </w:rPr>
        <w:t>）</w:t>
      </w:r>
      <w:r>
        <w:rPr>
          <w:rFonts w:asciiTheme="minorEastAsia" w:hAnsiTheme="minorEastAsia" w:eastAsiaTheme="minorEastAsia"/>
          <w:spacing w:val="1"/>
          <w:sz w:val="24"/>
          <w:szCs w:val="24"/>
          <w:highlight w:val="none"/>
          <w:lang w:eastAsia="zh-CN"/>
        </w:rPr>
        <w:t>招标</w:t>
      </w:r>
    </w:p>
    <w:p w14:paraId="23BC5E8F">
      <w:pPr>
        <w:pStyle w:val="18"/>
        <w:spacing w:before="184" w:line="302" w:lineRule="auto"/>
        <w:ind w:left="506" w:right="961" w:hanging="50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rPr>
        <w:t>采购项目中获得采购合同，将按照下述约定将合同项下部分内容分包给乙方：</w:t>
      </w: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分包内容：</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
          <w:sz w:val="24"/>
          <w:szCs w:val="24"/>
          <w:highlight w:val="none"/>
          <w:lang w:eastAsia="zh-CN"/>
        </w:rPr>
        <w:t>。</w:t>
      </w:r>
    </w:p>
    <w:p w14:paraId="0C84652D">
      <w:pPr>
        <w:pStyle w:val="18"/>
        <w:spacing w:before="9" w:line="300" w:lineRule="auto"/>
        <w:ind w:left="499" w:right="1" w:hanging="1"/>
        <w:rPr>
          <w:rFonts w:hint="eastAsia" w:asciiTheme="minorEastAsia" w:hAnsiTheme="minorEastAsia" w:eastAsiaTheme="minorEastAsia"/>
          <w:spacing w:val="-1"/>
          <w:sz w:val="24"/>
          <w:szCs w:val="24"/>
          <w:highlight w:val="none"/>
          <w:lang w:eastAsia="zh-CN"/>
        </w:rPr>
      </w:pPr>
      <w:r>
        <w:rPr>
          <w:rFonts w:cs="Arial" w:asciiTheme="minorEastAsia" w:hAnsiTheme="minorEastAsia" w:eastAsiaTheme="minorEastAsia"/>
          <w:spacing w:val="-1"/>
          <w:sz w:val="24"/>
          <w:szCs w:val="24"/>
          <w:highlight w:val="none"/>
          <w:lang w:eastAsia="zh-CN"/>
        </w:rPr>
        <w:t>2.</w:t>
      </w:r>
      <w:r>
        <w:rPr>
          <w:rFonts w:asciiTheme="minorEastAsia" w:hAnsiTheme="minorEastAsia" w:eastAsiaTheme="minorEastAsia"/>
          <w:spacing w:val="-1"/>
          <w:sz w:val="24"/>
          <w:szCs w:val="24"/>
          <w:highlight w:val="none"/>
          <w:lang w:eastAsia="zh-CN"/>
        </w:rPr>
        <w:t>分包金额</w:t>
      </w:r>
      <w:r>
        <w:rPr>
          <w:rFonts w:asciiTheme="minorEastAsia" w:hAnsiTheme="minorEastAsia" w:eastAsiaTheme="minorEastAsia"/>
          <w:spacing w:val="6"/>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6"/>
          <w:sz w:val="24"/>
          <w:szCs w:val="24"/>
          <w:highlight w:val="none"/>
          <w:lang w:eastAsia="zh-CN"/>
        </w:rPr>
        <w:t>，</w:t>
      </w:r>
      <w:r>
        <w:rPr>
          <w:rFonts w:asciiTheme="minorEastAsia" w:hAnsiTheme="minorEastAsia" w:eastAsiaTheme="minorEastAsia"/>
          <w:spacing w:val="-1"/>
          <w:sz w:val="24"/>
          <w:szCs w:val="24"/>
          <w:highlight w:val="none"/>
          <w:lang w:eastAsia="zh-CN"/>
        </w:rPr>
        <w:t>该金额占该采购包合同金额的比例为</w:t>
      </w:r>
      <w:r>
        <w:rPr>
          <w:rFonts w:asciiTheme="minorEastAsia" w:hAnsiTheme="minorEastAsia" w:eastAsiaTheme="minorEastAsia"/>
          <w:spacing w:val="-3"/>
          <w:sz w:val="24"/>
          <w:szCs w:val="24"/>
          <w:highlight w:val="none"/>
          <w:u w:val="single"/>
          <w:lang w:eastAsia="zh-CN"/>
        </w:rPr>
        <w:t xml:space="preserve">  </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w:t>
      </w:r>
    </w:p>
    <w:p w14:paraId="4E2A1EED">
      <w:pPr>
        <w:pStyle w:val="18"/>
        <w:spacing w:before="9" w:line="300" w:lineRule="auto"/>
        <w:ind w:left="499" w:right="1" w:hanging="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乙方承诺将在上述情况下与甲方签订分包合同。</w:t>
      </w:r>
    </w:p>
    <w:p w14:paraId="40F1510D">
      <w:pPr>
        <w:pStyle w:val="18"/>
        <w:spacing w:before="14" w:line="302" w:lineRule="auto"/>
        <w:ind w:left="7" w:firstLine="477"/>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本协议自各方盖章之日起生效，如甲方未在</w:t>
      </w:r>
      <w:r>
        <w:rPr>
          <w:rFonts w:asciiTheme="minorEastAsia" w:hAnsiTheme="minorEastAsia" w:eastAsiaTheme="minorEastAsia"/>
          <w:spacing w:val="-2"/>
          <w:sz w:val="24"/>
          <w:szCs w:val="24"/>
          <w:highlight w:val="none"/>
          <w:lang w:eastAsia="zh-CN"/>
        </w:rPr>
        <w:t>该项目（采购包）中标，本协议自动终</w:t>
      </w:r>
      <w:r>
        <w:rPr>
          <w:rFonts w:asciiTheme="minorEastAsia" w:hAnsiTheme="minorEastAsia" w:eastAsiaTheme="minorEastAsia"/>
          <w:spacing w:val="-4"/>
          <w:sz w:val="24"/>
          <w:szCs w:val="24"/>
          <w:highlight w:val="none"/>
          <w:lang w:eastAsia="zh-CN"/>
        </w:rPr>
        <w:t>止。</w:t>
      </w:r>
    </w:p>
    <w:p w14:paraId="04BF293B">
      <w:pPr>
        <w:spacing w:line="320" w:lineRule="auto"/>
        <w:rPr>
          <w:rFonts w:hint="eastAsia" w:asciiTheme="minorEastAsia" w:hAnsiTheme="minorEastAsia" w:eastAsiaTheme="minorEastAsia"/>
          <w:highlight w:val="none"/>
          <w:lang w:eastAsia="zh-CN"/>
        </w:rPr>
      </w:pPr>
    </w:p>
    <w:p w14:paraId="349D772E">
      <w:pPr>
        <w:pStyle w:val="18"/>
        <w:spacing w:before="103" w:line="196" w:lineRule="auto"/>
        <w:ind w:left="50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甲方（盖章</w:t>
      </w:r>
      <w:r>
        <w:rPr>
          <w:rFonts w:asciiTheme="minorEastAsia" w:hAnsiTheme="minorEastAsia" w:eastAsiaTheme="minorEastAsia"/>
          <w:spacing w:val="-60"/>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r>
        <w:rPr>
          <w:rFonts w:hint="eastAsia" w:asciiTheme="minorEastAsia" w:hAnsiTheme="minorEastAsia" w:eastAsiaTheme="minorEastAsia"/>
          <w:spacing w:val="-60"/>
          <w:sz w:val="24"/>
          <w:szCs w:val="24"/>
          <w:highlight w:val="none"/>
          <w:lang w:eastAsia="zh-CN"/>
        </w:rPr>
        <w:t xml:space="preserve"> </w:t>
      </w:r>
      <w:r>
        <w:rPr>
          <w:rFonts w:asciiTheme="minorEastAsia" w:hAnsiTheme="minorEastAsia" w:eastAsiaTheme="minorEastAsia"/>
          <w:spacing w:val="-60"/>
          <w:sz w:val="24"/>
          <w:szCs w:val="24"/>
          <w:highlight w:val="none"/>
          <w:lang w:eastAsia="zh-CN"/>
        </w:rPr>
        <w:t xml:space="preserve">                            </w:t>
      </w:r>
      <w:r>
        <w:rPr>
          <w:rFonts w:asciiTheme="minorEastAsia" w:hAnsiTheme="minorEastAsia" w:eastAsiaTheme="minorEastAsia"/>
          <w:spacing w:val="-6"/>
          <w:sz w:val="24"/>
          <w:szCs w:val="24"/>
          <w:highlight w:val="none"/>
          <w:lang w:eastAsia="zh-CN"/>
        </w:rPr>
        <w:t>乙方（盖章</w:t>
      </w:r>
      <w:r>
        <w:rPr>
          <w:rFonts w:asciiTheme="minorEastAsia" w:hAnsiTheme="minorEastAsia" w:eastAsiaTheme="minorEastAsia"/>
          <w:spacing w:val="-60"/>
          <w:sz w:val="24"/>
          <w:szCs w:val="24"/>
          <w:highlight w:val="none"/>
          <w:lang w:eastAsia="zh-CN"/>
        </w:rPr>
        <w:t>）：</w:t>
      </w:r>
      <w:r>
        <w:rPr>
          <w:rFonts w:asciiTheme="minorEastAsia" w:hAnsiTheme="minorEastAsia" w:eastAsiaTheme="minorEastAsia"/>
          <w:spacing w:val="-3"/>
          <w:sz w:val="24"/>
          <w:szCs w:val="24"/>
          <w:highlight w:val="none"/>
          <w:u w:val="single"/>
          <w:lang w:eastAsia="zh-CN"/>
        </w:rPr>
        <w:t xml:space="preserve">             </w:t>
      </w:r>
    </w:p>
    <w:p w14:paraId="17F1E2C6">
      <w:pPr>
        <w:spacing w:line="249" w:lineRule="auto"/>
        <w:rPr>
          <w:rFonts w:hint="eastAsia" w:asciiTheme="minorEastAsia" w:hAnsiTheme="minorEastAsia" w:eastAsiaTheme="minorEastAsia"/>
          <w:highlight w:val="none"/>
          <w:lang w:eastAsia="zh-CN"/>
        </w:rPr>
      </w:pPr>
    </w:p>
    <w:p w14:paraId="35958F36">
      <w:pPr>
        <w:spacing w:line="250" w:lineRule="auto"/>
        <w:rPr>
          <w:rFonts w:hint="eastAsia" w:asciiTheme="minorEastAsia" w:hAnsiTheme="minorEastAsia" w:eastAsiaTheme="minorEastAsia"/>
          <w:highlight w:val="none"/>
          <w:lang w:eastAsia="zh-CN"/>
        </w:rPr>
      </w:pPr>
    </w:p>
    <w:p w14:paraId="45A3D6D2">
      <w:pPr>
        <w:pStyle w:val="18"/>
        <w:spacing w:before="103" w:line="200" w:lineRule="auto"/>
        <w:ind w:left="5288"/>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3"/>
          <w:sz w:val="24"/>
          <w:szCs w:val="24"/>
          <w:highlight w:val="none"/>
          <w:lang w:eastAsia="zh-CN"/>
        </w:rPr>
        <w:t>日期：</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年</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月</w:t>
      </w:r>
      <w:r>
        <w:rPr>
          <w:rFonts w:asciiTheme="minorEastAsia" w:hAnsiTheme="minorEastAsia" w:eastAsiaTheme="minorEastAsia"/>
          <w:spacing w:val="-3"/>
          <w:sz w:val="24"/>
          <w:szCs w:val="24"/>
          <w:highlight w:val="none"/>
          <w:u w:val="single"/>
          <w:lang w:eastAsia="zh-CN"/>
        </w:rPr>
        <w:t xml:space="preserve">    </w:t>
      </w:r>
      <w:r>
        <w:rPr>
          <w:rFonts w:asciiTheme="minorEastAsia" w:hAnsiTheme="minorEastAsia" w:eastAsiaTheme="minorEastAsia"/>
          <w:spacing w:val="-13"/>
          <w:sz w:val="24"/>
          <w:szCs w:val="24"/>
          <w:highlight w:val="none"/>
          <w:lang w:eastAsia="zh-CN"/>
        </w:rPr>
        <w:t>日</w:t>
      </w:r>
    </w:p>
    <w:p w14:paraId="397505B7">
      <w:pPr>
        <w:spacing w:line="245" w:lineRule="auto"/>
        <w:rPr>
          <w:rFonts w:hint="eastAsia" w:asciiTheme="minorEastAsia" w:hAnsiTheme="minorEastAsia" w:eastAsiaTheme="minorEastAsia"/>
          <w:highlight w:val="none"/>
          <w:lang w:eastAsia="zh-CN"/>
        </w:rPr>
      </w:pPr>
    </w:p>
    <w:p w14:paraId="596905A3">
      <w:pPr>
        <w:spacing w:line="245" w:lineRule="auto"/>
        <w:rPr>
          <w:rFonts w:hint="eastAsia" w:asciiTheme="minorEastAsia" w:hAnsiTheme="minorEastAsia" w:eastAsiaTheme="minorEastAsia"/>
          <w:highlight w:val="none"/>
          <w:lang w:eastAsia="zh-CN"/>
        </w:rPr>
      </w:pPr>
    </w:p>
    <w:p w14:paraId="2D0A14FC">
      <w:pPr>
        <w:pStyle w:val="18"/>
        <w:spacing w:before="104" w:line="203" w:lineRule="auto"/>
        <w:ind w:left="10"/>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6"/>
          <w:sz w:val="24"/>
          <w:szCs w:val="24"/>
          <w:highlight w:val="none"/>
          <w:lang w:eastAsia="zh-CN"/>
        </w:rPr>
        <w:t>注：</w:t>
      </w:r>
    </w:p>
    <w:p w14:paraId="76D3C80F">
      <w:pPr>
        <w:pStyle w:val="18"/>
        <w:spacing w:before="176" w:line="252" w:lineRule="auto"/>
        <w:ind w:left="2" w:right="72" w:firstLine="2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1.</w:t>
      </w:r>
      <w:r>
        <w:rPr>
          <w:rFonts w:asciiTheme="minorEastAsia" w:hAnsiTheme="minorEastAsia" w:eastAsiaTheme="minorEastAsia"/>
          <w:sz w:val="24"/>
          <w:szCs w:val="24"/>
          <w:highlight w:val="none"/>
          <w:lang w:eastAsia="zh-CN"/>
        </w:rPr>
        <w:t>投标人</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为落实政府采购政策</w:t>
      </w:r>
      <w:r>
        <w:rPr>
          <w:rFonts w:cs="Arial"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而向中小企业分包时必须提供，否则</w:t>
      </w:r>
      <w:r>
        <w:rPr>
          <w:rFonts w:asciiTheme="minorEastAsia" w:hAnsiTheme="minorEastAsia" w:eastAsiaTheme="minorEastAsia"/>
          <w:b/>
          <w:bCs/>
          <w:sz w:val="24"/>
          <w:szCs w:val="24"/>
          <w:highlight w:val="none"/>
          <w:lang w:eastAsia="zh-CN"/>
        </w:rPr>
        <w:t>投标无效</w:t>
      </w:r>
      <w:r>
        <w:rPr>
          <w:rFonts w:asciiTheme="minorEastAsia" w:hAnsiTheme="minorEastAsia" w:eastAsiaTheme="minorEastAsia"/>
          <w:sz w:val="24"/>
          <w:szCs w:val="24"/>
          <w:highlight w:val="none"/>
          <w:lang w:eastAsia="zh-CN"/>
        </w:rPr>
        <w:t>；且建</w:t>
      </w:r>
      <w:r>
        <w:rPr>
          <w:rFonts w:asciiTheme="minorEastAsia" w:hAnsiTheme="minorEastAsia" w:eastAsiaTheme="minorEastAsia"/>
          <w:spacing w:val="-1"/>
          <w:sz w:val="24"/>
          <w:szCs w:val="24"/>
          <w:highlight w:val="none"/>
          <w:lang w:eastAsia="zh-CN"/>
        </w:rPr>
        <w:t>议按照采购文件要求在资格证明文件部分提供；</w:t>
      </w:r>
    </w:p>
    <w:p w14:paraId="35AED05A">
      <w:pPr>
        <w:pStyle w:val="18"/>
        <w:spacing w:before="175" w:line="253" w:lineRule="auto"/>
        <w:ind w:left="5" w:firstLine="12"/>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w:t>
      </w:r>
      <w:r>
        <w:rPr>
          <w:rFonts w:asciiTheme="minorEastAsia" w:hAnsiTheme="minorEastAsia" w:eastAsiaTheme="minorEastAsia"/>
          <w:spacing w:val="-1"/>
          <w:sz w:val="24"/>
          <w:szCs w:val="24"/>
          <w:highlight w:val="none"/>
          <w:lang w:eastAsia="zh-CN"/>
        </w:rPr>
        <w:t>投标人满足《政府采购促进中小企业发展管理办</w:t>
      </w:r>
      <w:r>
        <w:rPr>
          <w:rFonts w:asciiTheme="minorEastAsia" w:hAnsiTheme="minorEastAsia" w:eastAsiaTheme="minorEastAsia"/>
          <w:spacing w:val="-2"/>
          <w:sz w:val="24"/>
          <w:szCs w:val="24"/>
          <w:highlight w:val="none"/>
          <w:lang w:eastAsia="zh-CN"/>
        </w:rPr>
        <w:t>法》（财库〔</w:t>
      </w:r>
      <w:r>
        <w:rPr>
          <w:rFonts w:cs="Arial" w:asciiTheme="minorEastAsia" w:hAnsiTheme="minorEastAsia" w:eastAsiaTheme="minorEastAsia"/>
          <w:spacing w:val="-2"/>
          <w:sz w:val="24"/>
          <w:szCs w:val="24"/>
          <w:highlight w:val="none"/>
          <w:lang w:eastAsia="zh-CN"/>
        </w:rPr>
        <w:t>2020</w:t>
      </w:r>
      <w:r>
        <w:rPr>
          <w:rFonts w:asciiTheme="minorEastAsia" w:hAnsiTheme="minorEastAsia" w:eastAsiaTheme="minorEastAsia"/>
          <w:spacing w:val="-2"/>
          <w:sz w:val="24"/>
          <w:szCs w:val="24"/>
          <w:highlight w:val="none"/>
          <w:lang w:eastAsia="zh-CN"/>
        </w:rPr>
        <w:t>〕</w:t>
      </w:r>
      <w:r>
        <w:rPr>
          <w:rFonts w:cs="Arial" w:asciiTheme="minorEastAsia" w:hAnsiTheme="minorEastAsia" w:eastAsiaTheme="minorEastAsia"/>
          <w:spacing w:val="-2"/>
          <w:sz w:val="24"/>
          <w:szCs w:val="24"/>
          <w:highlight w:val="none"/>
          <w:lang w:eastAsia="zh-CN"/>
        </w:rPr>
        <w:t>46</w:t>
      </w:r>
      <w:r>
        <w:rPr>
          <w:rFonts w:asciiTheme="minorEastAsia" w:hAnsiTheme="minorEastAsia" w:eastAsiaTheme="minorEastAsia"/>
          <w:spacing w:val="-2"/>
          <w:sz w:val="24"/>
          <w:szCs w:val="24"/>
          <w:highlight w:val="none"/>
          <w:lang w:eastAsia="zh-CN"/>
        </w:rPr>
        <w:t>号）第九条</w:t>
      </w:r>
      <w:r>
        <w:rPr>
          <w:rFonts w:asciiTheme="minorEastAsia" w:hAnsiTheme="minorEastAsia" w:eastAsiaTheme="minorEastAsia"/>
          <w:spacing w:val="-3"/>
          <w:sz w:val="24"/>
          <w:szCs w:val="24"/>
          <w:highlight w:val="none"/>
          <w:lang w:eastAsia="zh-CN"/>
        </w:rPr>
        <w:t>有关规定，拟享受中小企业政策优惠措施的，仍需提供本协议，否则不予认可；</w:t>
      </w:r>
    </w:p>
    <w:p w14:paraId="0E7BCB90">
      <w:pPr>
        <w:pStyle w:val="18"/>
        <w:spacing w:before="178" w:line="200" w:lineRule="auto"/>
        <w:jc w:val="right"/>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5"/>
          <w:sz w:val="24"/>
          <w:szCs w:val="24"/>
          <w:highlight w:val="none"/>
          <w:lang w:eastAsia="zh-CN"/>
        </w:rPr>
        <w:t>3.</w:t>
      </w:r>
      <w:r>
        <w:rPr>
          <w:rFonts w:asciiTheme="minorEastAsia" w:hAnsiTheme="minorEastAsia" w:eastAsiaTheme="minorEastAsia"/>
          <w:spacing w:val="-4"/>
          <w:sz w:val="24"/>
          <w:szCs w:val="24"/>
          <w:highlight w:val="none"/>
          <w:lang w:eastAsia="zh-CN"/>
        </w:rPr>
        <w:t>投标人须与所有拟分包单位分别签订《分包意向协议》，每单位签订一份，并在投</w:t>
      </w:r>
      <w:r>
        <w:rPr>
          <w:rFonts w:asciiTheme="minorEastAsia" w:hAnsiTheme="minorEastAsia" w:eastAsiaTheme="minorEastAsia"/>
          <w:spacing w:val="-2"/>
          <w:sz w:val="24"/>
          <w:szCs w:val="24"/>
          <w:highlight w:val="none"/>
          <w:lang w:eastAsia="zh-CN"/>
        </w:rPr>
        <w:t>标</w:t>
      </w:r>
    </w:p>
    <w:p w14:paraId="3E3D1600">
      <w:pPr>
        <w:pStyle w:val="18"/>
        <w:spacing w:before="178" w:line="200" w:lineRule="auto"/>
        <w:ind w:left="8"/>
        <w:outlineLvl w:val="1"/>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3"/>
          <w:sz w:val="24"/>
          <w:szCs w:val="24"/>
          <w:highlight w:val="none"/>
          <w:lang w:eastAsia="zh-CN"/>
        </w:rPr>
        <w:t>文件中提交全部协议原件的电子件，否则不予认可。</w:t>
      </w:r>
    </w:p>
    <w:p w14:paraId="4881CACD">
      <w:pPr>
        <w:spacing w:line="200" w:lineRule="auto"/>
        <w:rPr>
          <w:rFonts w:hint="eastAsia" w:asciiTheme="minorEastAsia" w:hAnsiTheme="minorEastAsia" w:eastAsiaTheme="minorEastAsia"/>
          <w:sz w:val="24"/>
          <w:szCs w:val="24"/>
          <w:highlight w:val="none"/>
          <w:lang w:eastAsia="zh-CN"/>
        </w:rPr>
        <w:sectPr>
          <w:footerReference r:id="rId66" w:type="default"/>
          <w:pgSz w:w="11907" w:h="16840"/>
          <w:pgMar w:top="1149" w:right="1133" w:bottom="1060" w:left="1701" w:header="875" w:footer="886" w:gutter="0"/>
          <w:cols w:space="720" w:num="1"/>
        </w:sectPr>
      </w:pPr>
    </w:p>
    <w:p w14:paraId="364DFB48">
      <w:pPr>
        <w:pStyle w:val="18"/>
        <w:spacing w:before="308" w:line="242" w:lineRule="auto"/>
        <w:ind w:left="128" w:right="3784"/>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z w:val="24"/>
          <w:szCs w:val="24"/>
          <w:highlight w:val="none"/>
          <w:lang w:eastAsia="zh-CN"/>
        </w:rPr>
        <w:t>9</w:t>
      </w:r>
      <w:r>
        <w:rPr>
          <w:rFonts w:asciiTheme="minorEastAsia" w:hAnsiTheme="minorEastAsia" w:eastAsiaTheme="minorEastAsia"/>
          <w:sz w:val="24"/>
          <w:szCs w:val="24"/>
          <w:highlight w:val="none"/>
          <w:lang w:eastAsia="zh-CN"/>
        </w:rPr>
        <w:t>招标文件要求提供或投标人认为应附的其他材料</w:t>
      </w:r>
      <w:r>
        <w:rPr>
          <w:rFonts w:cs="Arial" w:asciiTheme="minorEastAsia" w:hAnsiTheme="minorEastAsia" w:eastAsiaTheme="minorEastAsia"/>
          <w:spacing w:val="1"/>
          <w:sz w:val="24"/>
          <w:szCs w:val="24"/>
          <w:highlight w:val="none"/>
          <w:lang w:eastAsia="zh-CN"/>
        </w:rPr>
        <w:t>9-1</w:t>
      </w:r>
      <w:r>
        <w:rPr>
          <w:rFonts w:asciiTheme="minorEastAsia" w:hAnsiTheme="minorEastAsia" w:eastAsiaTheme="minorEastAsia"/>
          <w:spacing w:val="1"/>
          <w:sz w:val="24"/>
          <w:szCs w:val="24"/>
          <w:highlight w:val="none"/>
          <w:lang w:eastAsia="zh-CN"/>
        </w:rPr>
        <w:t>供应商信息采集表</w:t>
      </w: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6DB3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8ADC6B4">
            <w:pPr>
              <w:spacing w:before="43" w:line="195" w:lineRule="auto"/>
              <w:ind w:left="112"/>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供应商名称</w:t>
            </w:r>
          </w:p>
        </w:tc>
        <w:tc>
          <w:tcPr>
            <w:tcW w:w="3095" w:type="dxa"/>
          </w:tcPr>
          <w:p w14:paraId="6DACE784">
            <w:pPr>
              <w:spacing w:before="43" w:line="195" w:lineRule="auto"/>
              <w:ind w:left="109"/>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供应商所属性别</w:t>
            </w:r>
          </w:p>
        </w:tc>
        <w:tc>
          <w:tcPr>
            <w:tcW w:w="3098" w:type="dxa"/>
          </w:tcPr>
          <w:p w14:paraId="1D3AA406">
            <w:pPr>
              <w:spacing w:before="43" w:line="195" w:lineRule="auto"/>
              <w:ind w:left="110"/>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spacing w:val="-1"/>
                <w:sz w:val="24"/>
                <w:szCs w:val="24"/>
                <w:highlight w:val="none"/>
              </w:rPr>
              <w:t>外商投资类型</w:t>
            </w:r>
          </w:p>
        </w:tc>
      </w:tr>
      <w:tr w14:paraId="5B653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E7B113D">
            <w:pPr>
              <w:pStyle w:val="43"/>
              <w:rPr>
                <w:rFonts w:hint="eastAsia" w:asciiTheme="minorEastAsia" w:hAnsiTheme="minorEastAsia" w:eastAsiaTheme="minorEastAsia"/>
                <w:highlight w:val="none"/>
              </w:rPr>
            </w:pPr>
          </w:p>
        </w:tc>
        <w:tc>
          <w:tcPr>
            <w:tcW w:w="3095" w:type="dxa"/>
          </w:tcPr>
          <w:p w14:paraId="22511C51">
            <w:pPr>
              <w:pStyle w:val="43"/>
              <w:rPr>
                <w:rFonts w:hint="eastAsia" w:asciiTheme="minorEastAsia" w:hAnsiTheme="minorEastAsia" w:eastAsiaTheme="minorEastAsia"/>
                <w:highlight w:val="none"/>
              </w:rPr>
            </w:pPr>
          </w:p>
        </w:tc>
        <w:tc>
          <w:tcPr>
            <w:tcW w:w="3098" w:type="dxa"/>
          </w:tcPr>
          <w:p w14:paraId="1CB80A06">
            <w:pPr>
              <w:pStyle w:val="43"/>
              <w:rPr>
                <w:rFonts w:hint="eastAsia" w:asciiTheme="minorEastAsia" w:hAnsiTheme="minorEastAsia" w:eastAsiaTheme="minorEastAsia"/>
                <w:highlight w:val="none"/>
              </w:rPr>
            </w:pPr>
          </w:p>
        </w:tc>
      </w:tr>
      <w:tr w14:paraId="13CD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55EDAADB">
            <w:pPr>
              <w:pStyle w:val="43"/>
              <w:rPr>
                <w:rFonts w:hint="eastAsia" w:asciiTheme="minorEastAsia" w:hAnsiTheme="minorEastAsia" w:eastAsiaTheme="minorEastAsia"/>
                <w:highlight w:val="none"/>
              </w:rPr>
            </w:pPr>
          </w:p>
        </w:tc>
        <w:tc>
          <w:tcPr>
            <w:tcW w:w="3095" w:type="dxa"/>
          </w:tcPr>
          <w:p w14:paraId="19C08561">
            <w:pPr>
              <w:pStyle w:val="43"/>
              <w:rPr>
                <w:rFonts w:hint="eastAsia" w:asciiTheme="minorEastAsia" w:hAnsiTheme="minorEastAsia" w:eastAsiaTheme="minorEastAsia"/>
                <w:highlight w:val="none"/>
              </w:rPr>
            </w:pPr>
          </w:p>
        </w:tc>
        <w:tc>
          <w:tcPr>
            <w:tcW w:w="3098" w:type="dxa"/>
          </w:tcPr>
          <w:p w14:paraId="09C98A59">
            <w:pPr>
              <w:pStyle w:val="43"/>
              <w:rPr>
                <w:rFonts w:hint="eastAsia" w:asciiTheme="minorEastAsia" w:hAnsiTheme="minorEastAsia" w:eastAsiaTheme="minorEastAsia"/>
                <w:highlight w:val="none"/>
              </w:rPr>
            </w:pPr>
          </w:p>
        </w:tc>
      </w:tr>
      <w:tr w14:paraId="006E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3EDD4F7A">
            <w:pPr>
              <w:pStyle w:val="43"/>
              <w:rPr>
                <w:rFonts w:hint="eastAsia" w:asciiTheme="minorEastAsia" w:hAnsiTheme="minorEastAsia" w:eastAsiaTheme="minorEastAsia"/>
                <w:highlight w:val="none"/>
              </w:rPr>
            </w:pPr>
          </w:p>
        </w:tc>
        <w:tc>
          <w:tcPr>
            <w:tcW w:w="3095" w:type="dxa"/>
          </w:tcPr>
          <w:p w14:paraId="4B3EDF0D">
            <w:pPr>
              <w:pStyle w:val="43"/>
              <w:rPr>
                <w:rFonts w:hint="eastAsia" w:asciiTheme="minorEastAsia" w:hAnsiTheme="minorEastAsia" w:eastAsiaTheme="minorEastAsia"/>
                <w:highlight w:val="none"/>
              </w:rPr>
            </w:pPr>
          </w:p>
        </w:tc>
        <w:tc>
          <w:tcPr>
            <w:tcW w:w="3098" w:type="dxa"/>
          </w:tcPr>
          <w:p w14:paraId="45FFC67F">
            <w:pPr>
              <w:pStyle w:val="43"/>
              <w:rPr>
                <w:rFonts w:hint="eastAsia" w:asciiTheme="minorEastAsia" w:hAnsiTheme="minorEastAsia" w:eastAsiaTheme="minorEastAsia"/>
                <w:highlight w:val="none"/>
              </w:rPr>
            </w:pPr>
          </w:p>
        </w:tc>
      </w:tr>
      <w:tr w14:paraId="74E0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3513C82B">
            <w:pPr>
              <w:pStyle w:val="43"/>
              <w:rPr>
                <w:rFonts w:hint="eastAsia" w:asciiTheme="minorEastAsia" w:hAnsiTheme="minorEastAsia" w:eastAsiaTheme="minorEastAsia"/>
                <w:highlight w:val="none"/>
              </w:rPr>
            </w:pPr>
          </w:p>
        </w:tc>
        <w:tc>
          <w:tcPr>
            <w:tcW w:w="3095" w:type="dxa"/>
          </w:tcPr>
          <w:p w14:paraId="52F2E0E1">
            <w:pPr>
              <w:pStyle w:val="43"/>
              <w:rPr>
                <w:rFonts w:hint="eastAsia" w:asciiTheme="minorEastAsia" w:hAnsiTheme="minorEastAsia" w:eastAsiaTheme="minorEastAsia"/>
                <w:highlight w:val="none"/>
              </w:rPr>
            </w:pPr>
          </w:p>
        </w:tc>
        <w:tc>
          <w:tcPr>
            <w:tcW w:w="3098" w:type="dxa"/>
          </w:tcPr>
          <w:p w14:paraId="4AA9F31D">
            <w:pPr>
              <w:pStyle w:val="43"/>
              <w:rPr>
                <w:rFonts w:hint="eastAsia" w:asciiTheme="minorEastAsia" w:hAnsiTheme="minorEastAsia" w:eastAsiaTheme="minorEastAsia"/>
                <w:highlight w:val="none"/>
              </w:rPr>
            </w:pPr>
          </w:p>
        </w:tc>
      </w:tr>
    </w:tbl>
    <w:p w14:paraId="62AB88E6">
      <w:pPr>
        <w:pStyle w:val="18"/>
        <w:spacing w:before="39" w:line="200" w:lineRule="auto"/>
        <w:ind w:left="123"/>
        <w:rPr>
          <w:rFonts w:hint="eastAsia" w:asciiTheme="minorEastAsia" w:hAnsiTheme="minorEastAsia" w:eastAsiaTheme="minorEastAsia"/>
          <w:sz w:val="24"/>
          <w:szCs w:val="24"/>
          <w:highlight w:val="none"/>
          <w:lang w:eastAsia="zh-CN"/>
        </w:rPr>
      </w:pPr>
      <w:r>
        <w:rPr>
          <w:rFonts w:asciiTheme="minorEastAsia" w:hAnsiTheme="minorEastAsia" w:eastAsiaTheme="minorEastAsia"/>
          <w:spacing w:val="-1"/>
          <w:sz w:val="24"/>
          <w:szCs w:val="24"/>
          <w:highlight w:val="none"/>
          <w:lang w:eastAsia="zh-CN"/>
        </w:rPr>
        <w:t>注：</w:t>
      </w:r>
      <w:r>
        <w:rPr>
          <w:rFonts w:cs="Arial" w:asciiTheme="minorEastAsia" w:hAnsiTheme="minorEastAsia" w:eastAsiaTheme="minorEastAsia"/>
          <w:spacing w:val="-1"/>
          <w:sz w:val="24"/>
          <w:szCs w:val="24"/>
          <w:highlight w:val="none"/>
          <w:lang w:eastAsia="zh-CN"/>
        </w:rPr>
        <w:t>1.</w:t>
      </w:r>
      <w:r>
        <w:rPr>
          <w:rFonts w:asciiTheme="minorEastAsia" w:hAnsiTheme="minorEastAsia" w:eastAsiaTheme="minorEastAsia"/>
          <w:spacing w:val="-1"/>
          <w:sz w:val="24"/>
          <w:szCs w:val="24"/>
          <w:highlight w:val="none"/>
          <w:lang w:eastAsia="zh-CN"/>
        </w:rPr>
        <w:t>供应商如为联合体，则应填写联合体各成员信息。</w:t>
      </w:r>
    </w:p>
    <w:p w14:paraId="69AFCAC6">
      <w:pPr>
        <w:pStyle w:val="18"/>
        <w:spacing w:before="3" w:line="202" w:lineRule="auto"/>
        <w:ind w:left="118" w:right="36" w:firstLine="49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1"/>
          <w:sz w:val="24"/>
          <w:szCs w:val="24"/>
          <w:highlight w:val="none"/>
          <w:lang w:eastAsia="zh-CN"/>
        </w:rPr>
        <w:t>2.</w:t>
      </w:r>
      <w:r>
        <w:rPr>
          <w:rFonts w:asciiTheme="minorEastAsia" w:hAnsiTheme="minorEastAsia" w:eastAsiaTheme="minorEastAsia"/>
          <w:spacing w:val="1"/>
          <w:sz w:val="24"/>
          <w:szCs w:val="24"/>
          <w:highlight w:val="none"/>
          <w:lang w:eastAsia="zh-CN"/>
        </w:rPr>
        <w:t>供应商所属性别请填写</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男</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或</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女</w:t>
      </w:r>
      <w:r>
        <w:rPr>
          <w:rFonts w:cs="Arial" w:asciiTheme="minorEastAsia" w:hAnsiTheme="minorEastAsia" w:eastAsiaTheme="minorEastAsia"/>
          <w:spacing w:val="1"/>
          <w:sz w:val="24"/>
          <w:szCs w:val="24"/>
          <w:highlight w:val="none"/>
          <w:lang w:eastAsia="zh-CN"/>
        </w:rPr>
        <w:t>”</w:t>
      </w:r>
      <w:r>
        <w:rPr>
          <w:rFonts w:asciiTheme="minorEastAsia" w:hAnsiTheme="minorEastAsia" w:eastAsiaTheme="minorEastAsia"/>
          <w:spacing w:val="1"/>
          <w:sz w:val="24"/>
          <w:szCs w:val="24"/>
          <w:highlight w:val="none"/>
          <w:lang w:eastAsia="zh-CN"/>
        </w:rPr>
        <w:t>，指拥有供应商</w:t>
      </w:r>
      <w:r>
        <w:rPr>
          <w:rFonts w:cs="Arial" w:asciiTheme="minorEastAsia" w:hAnsiTheme="minorEastAsia" w:eastAsiaTheme="minorEastAsia"/>
          <w:spacing w:val="1"/>
          <w:sz w:val="24"/>
          <w:szCs w:val="24"/>
          <w:highlight w:val="none"/>
          <w:lang w:eastAsia="zh-CN"/>
        </w:rPr>
        <w:t>51%</w:t>
      </w:r>
      <w:r>
        <w:rPr>
          <w:rFonts w:asciiTheme="minorEastAsia" w:hAnsiTheme="minorEastAsia" w:eastAsiaTheme="minorEastAsia"/>
          <w:spacing w:val="1"/>
          <w:sz w:val="24"/>
          <w:szCs w:val="24"/>
          <w:highlight w:val="none"/>
          <w:lang w:eastAsia="zh-CN"/>
        </w:rPr>
        <w:t>以上绝对所有权的性别；</w:t>
      </w:r>
      <w:r>
        <w:rPr>
          <w:rFonts w:asciiTheme="minorEastAsia" w:hAnsiTheme="minorEastAsia" w:eastAsiaTheme="minorEastAsia"/>
          <w:sz w:val="24"/>
          <w:szCs w:val="24"/>
          <w:highlight w:val="none"/>
          <w:lang w:eastAsia="zh-CN"/>
        </w:rPr>
        <w:t>绝对所有权拥有者可以是一个人，也可以是</w:t>
      </w:r>
      <w:r>
        <w:rPr>
          <w:rFonts w:asciiTheme="minorEastAsia" w:hAnsiTheme="minorEastAsia" w:eastAsiaTheme="minorEastAsia"/>
          <w:spacing w:val="-1"/>
          <w:sz w:val="24"/>
          <w:szCs w:val="24"/>
          <w:highlight w:val="none"/>
          <w:lang w:eastAsia="zh-CN"/>
        </w:rPr>
        <w:t>多人合计计算。</w:t>
      </w:r>
    </w:p>
    <w:p w14:paraId="18030B5D">
      <w:pPr>
        <w:pStyle w:val="18"/>
        <w:spacing w:before="4" w:line="200" w:lineRule="auto"/>
        <w:ind w:left="611"/>
        <w:rPr>
          <w:rFonts w:hint="eastAsia" w:asciiTheme="minorEastAsia" w:hAnsiTheme="minorEastAsia" w:eastAsiaTheme="minorEastAsia"/>
          <w:sz w:val="24"/>
          <w:szCs w:val="24"/>
          <w:highlight w:val="none"/>
          <w:lang w:eastAsia="zh-CN"/>
        </w:rPr>
      </w:pPr>
      <w:r>
        <w:rPr>
          <w:rFonts w:cs="Arial" w:asciiTheme="minorEastAsia" w:hAnsiTheme="minorEastAsia" w:eastAsiaTheme="minorEastAsia"/>
          <w:spacing w:val="3"/>
          <w:sz w:val="24"/>
          <w:szCs w:val="24"/>
          <w:highlight w:val="none"/>
          <w:lang w:eastAsia="zh-CN"/>
        </w:rPr>
        <w:t>3.</w:t>
      </w:r>
      <w:r>
        <w:rPr>
          <w:rFonts w:asciiTheme="minorEastAsia" w:hAnsiTheme="minorEastAsia" w:eastAsiaTheme="minorEastAsia"/>
          <w:spacing w:val="3"/>
          <w:sz w:val="24"/>
          <w:szCs w:val="24"/>
          <w:highlight w:val="none"/>
          <w:lang w:eastAsia="zh-CN"/>
        </w:rPr>
        <w:t>外商投资类型请填写</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外商单独投资</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外商部分投资</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或</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内资</w:t>
      </w:r>
      <w:r>
        <w:rPr>
          <w:rFonts w:cs="Arial" w:asciiTheme="minorEastAsia" w:hAnsiTheme="minorEastAsia" w:eastAsiaTheme="minorEastAsia"/>
          <w:spacing w:val="3"/>
          <w:sz w:val="24"/>
          <w:szCs w:val="24"/>
          <w:highlight w:val="none"/>
          <w:lang w:eastAsia="zh-CN"/>
        </w:rPr>
        <w:t>”</w:t>
      </w:r>
      <w:r>
        <w:rPr>
          <w:rFonts w:asciiTheme="minorEastAsia" w:hAnsiTheme="minorEastAsia" w:eastAsiaTheme="minorEastAsia"/>
          <w:spacing w:val="3"/>
          <w:sz w:val="24"/>
          <w:szCs w:val="24"/>
          <w:highlight w:val="none"/>
          <w:lang w:eastAsia="zh-CN"/>
        </w:rPr>
        <w:t>。</w:t>
      </w:r>
    </w:p>
    <w:sectPr>
      <w:headerReference r:id="rId67" w:type="default"/>
      <w:footerReference r:id="rId68"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Book Antiqua">
    <w:altName w:val="Segoe Print"/>
    <w:panose1 w:val="02040602050305030304"/>
    <w:charset w:val="00"/>
    <w:family w:val="roman"/>
    <w:pitch w:val="default"/>
    <w:sig w:usb0="00000000" w:usb1="00000000" w:usb2="00000000" w:usb3="00000000" w:csb0="0000009F" w:csb1="00000000"/>
  </w:font>
  <w:font w:name="汉仪书宋二S">
    <w:altName w:val="Calibr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1655"/>
    </w:sdtPr>
    <w:sdtContent>
      <w:p w14:paraId="37033AD1">
        <w:pPr>
          <w:pStyle w:val="23"/>
          <w:jc w:val="center"/>
        </w:pPr>
        <w:r>
          <w:fldChar w:fldCharType="begin"/>
        </w:r>
        <w:r>
          <w:instrText xml:space="preserve">PAGE   \* MERGEFORMAT</w:instrText>
        </w:r>
        <w:r>
          <w:fldChar w:fldCharType="separate"/>
        </w:r>
        <w:r>
          <w:rPr>
            <w:lang w:val="zh-CN" w:eastAsia="zh-CN"/>
          </w:rPr>
          <w:t>5</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1020351"/>
    </w:sdtPr>
    <w:sdtContent>
      <w:p w14:paraId="53F0DF60">
        <w:pPr>
          <w:pStyle w:val="23"/>
          <w:jc w:val="center"/>
        </w:pPr>
        <w:r>
          <w:fldChar w:fldCharType="begin"/>
        </w:r>
        <w:r>
          <w:instrText xml:space="preserve">PAGE   \* MERGEFORMAT</w:instrText>
        </w:r>
        <w:r>
          <w:fldChar w:fldCharType="separate"/>
        </w:r>
        <w:r>
          <w:rPr>
            <w:lang w:val="zh-CN" w:eastAsia="zh-CN"/>
          </w:rPr>
          <w:t>30</w:t>
        </w:r>
        <w:r>
          <w:fldChar w:fldCharType="end"/>
        </w:r>
      </w:p>
    </w:sdtContent>
  </w:sdt>
  <w:p w14:paraId="5AB65824">
    <w:pPr>
      <w:spacing w:line="189" w:lineRule="auto"/>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361950"/>
    </w:sdtPr>
    <w:sdtContent>
      <w:p w14:paraId="6DF33664">
        <w:pPr>
          <w:pStyle w:val="23"/>
          <w:jc w:val="center"/>
        </w:pPr>
        <w:r>
          <w:fldChar w:fldCharType="begin"/>
        </w:r>
        <w:r>
          <w:instrText xml:space="preserve">PAGE   \* MERGEFORMAT</w:instrText>
        </w:r>
        <w:r>
          <w:fldChar w:fldCharType="separate"/>
        </w:r>
        <w:r>
          <w:rPr>
            <w:lang w:val="zh-CN" w:eastAsia="zh-CN"/>
          </w:rPr>
          <w:t>37</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84751"/>
    </w:sdtPr>
    <w:sdtContent>
      <w:p w14:paraId="1656E09C">
        <w:pPr>
          <w:pStyle w:val="23"/>
          <w:jc w:val="center"/>
        </w:pPr>
        <w:r>
          <w:fldChar w:fldCharType="begin"/>
        </w:r>
        <w:r>
          <w:instrText xml:space="preserve">PAGE   \* MERGEFORMAT</w:instrText>
        </w:r>
        <w:r>
          <w:fldChar w:fldCharType="separate"/>
        </w:r>
        <w:r>
          <w:rPr>
            <w:lang w:val="zh-CN" w:eastAsia="zh-CN"/>
          </w:rPr>
          <w:t>67</w:t>
        </w:r>
        <w:r>
          <w:fldChar w:fldCharType="end"/>
        </w:r>
      </w:p>
    </w:sdtContent>
  </w:sdt>
  <w:p w14:paraId="1DF37C0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178004"/>
    </w:sdtPr>
    <w:sdtContent>
      <w:p w14:paraId="6789C177">
        <w:pPr>
          <w:pStyle w:val="23"/>
          <w:jc w:val="center"/>
        </w:pPr>
        <w:r>
          <w:fldChar w:fldCharType="begin"/>
        </w:r>
        <w:r>
          <w:instrText xml:space="preserve">PAGE   \* MERGEFORMAT</w:instrText>
        </w:r>
        <w:r>
          <w:fldChar w:fldCharType="separate"/>
        </w:r>
        <w:r>
          <w:rPr>
            <w:lang w:val="zh-CN" w:eastAsia="zh-CN"/>
          </w:rPr>
          <w:t>68</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79918"/>
    </w:sdtPr>
    <w:sdtContent>
      <w:p w14:paraId="0239102E">
        <w:pPr>
          <w:pStyle w:val="23"/>
          <w:jc w:val="center"/>
        </w:pPr>
        <w:r>
          <w:fldChar w:fldCharType="begin"/>
        </w:r>
        <w:r>
          <w:instrText xml:space="preserve">PAGE   \* MERGEFORMAT</w:instrText>
        </w:r>
        <w:r>
          <w:fldChar w:fldCharType="separate"/>
        </w:r>
        <w:r>
          <w:rPr>
            <w:lang w:val="zh-CN" w:eastAsia="zh-CN"/>
          </w:rPr>
          <w:t>69</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85428"/>
    </w:sdtPr>
    <w:sdtContent>
      <w:p w14:paraId="27772119">
        <w:pPr>
          <w:pStyle w:val="23"/>
          <w:jc w:val="center"/>
        </w:pPr>
        <w:r>
          <w:fldChar w:fldCharType="begin"/>
        </w:r>
        <w:r>
          <w:instrText xml:space="preserve">PAGE   \* MERGEFORMAT</w:instrText>
        </w:r>
        <w:r>
          <w:fldChar w:fldCharType="separate"/>
        </w:r>
        <w:r>
          <w:rPr>
            <w:lang w:val="zh-CN" w:eastAsia="zh-CN"/>
          </w:rPr>
          <w:t>70</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695952"/>
    </w:sdtPr>
    <w:sdtContent>
      <w:p w14:paraId="74CFFA5D">
        <w:pPr>
          <w:pStyle w:val="23"/>
          <w:jc w:val="center"/>
        </w:pPr>
        <w:r>
          <w:fldChar w:fldCharType="begin"/>
        </w:r>
        <w:r>
          <w:instrText xml:space="preserve">PAGE   \* MERGEFORMAT</w:instrText>
        </w:r>
        <w:r>
          <w:fldChar w:fldCharType="separate"/>
        </w:r>
        <w:r>
          <w:rPr>
            <w:lang w:val="zh-CN" w:eastAsia="zh-CN"/>
          </w:rPr>
          <w:t>71</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EF0B1">
    <w:pPr>
      <w:pStyle w:val="23"/>
      <w:jc w:val="center"/>
    </w:pPr>
    <w:r>
      <w:fldChar w:fldCharType="begin"/>
    </w:r>
    <w:r>
      <w:instrText xml:space="preserve">PAGE   \* MERGEFORMAT</w:instrText>
    </w:r>
    <w:r>
      <w:fldChar w:fldCharType="separate"/>
    </w:r>
    <w:r>
      <w:rPr>
        <w:lang w:val="zh-CN" w:eastAsia="zh-CN"/>
      </w:rPr>
      <w:t>73</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84336"/>
    </w:sdtPr>
    <w:sdtContent>
      <w:p w14:paraId="223C284E">
        <w:pPr>
          <w:pStyle w:val="23"/>
          <w:jc w:val="center"/>
        </w:pPr>
        <w:r>
          <w:fldChar w:fldCharType="begin"/>
        </w:r>
        <w:r>
          <w:instrText xml:space="preserve">PAGE   \* MERGEFORMAT</w:instrText>
        </w:r>
        <w:r>
          <w:fldChar w:fldCharType="separate"/>
        </w:r>
        <w:r>
          <w:rPr>
            <w:lang w:val="zh-CN" w:eastAsia="zh-CN"/>
          </w:rPr>
          <w:t>74</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400650"/>
    </w:sdtPr>
    <w:sdtContent>
      <w:p w14:paraId="4B17908B">
        <w:pPr>
          <w:pStyle w:val="23"/>
          <w:jc w:val="center"/>
        </w:pPr>
        <w:r>
          <w:fldChar w:fldCharType="begin"/>
        </w:r>
        <w:r>
          <w:instrText xml:space="preserve">PAGE   \* MERGEFORMAT</w:instrText>
        </w:r>
        <w:r>
          <w:fldChar w:fldCharType="separate"/>
        </w:r>
        <w:r>
          <w:rPr>
            <w:lang w:val="zh-CN" w:eastAsia="zh-CN"/>
          </w:rPr>
          <w:t>75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119909"/>
    </w:sdtPr>
    <w:sdtContent>
      <w:p w14:paraId="537CFC2B">
        <w:pPr>
          <w:pStyle w:val="23"/>
          <w:jc w:val="center"/>
        </w:pPr>
        <w:r>
          <w:fldChar w:fldCharType="begin"/>
        </w:r>
        <w:r>
          <w:instrText xml:space="preserve">PAGE   \* MERGEFORMAT</w:instrText>
        </w:r>
        <w:r>
          <w:fldChar w:fldCharType="separate"/>
        </w:r>
        <w:r>
          <w:rPr>
            <w:lang w:val="zh-CN" w:eastAsia="zh-CN"/>
          </w:rPr>
          <w:t>9</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040016"/>
    </w:sdtPr>
    <w:sdtContent>
      <w:p w14:paraId="0F8381BF">
        <w:pPr>
          <w:pStyle w:val="23"/>
          <w:jc w:val="center"/>
        </w:pPr>
        <w:r>
          <w:fldChar w:fldCharType="begin"/>
        </w:r>
        <w:r>
          <w:instrText xml:space="preserve">PAGE   \* MERGEFORMAT</w:instrText>
        </w:r>
        <w:r>
          <w:fldChar w:fldCharType="separate"/>
        </w:r>
        <w:r>
          <w:rPr>
            <w:lang w:val="zh-CN" w:eastAsia="zh-CN"/>
          </w:rPr>
          <w:t>76</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C51D">
    <w:pPr>
      <w:pStyle w:val="23"/>
      <w:jc w:val="center"/>
    </w:pPr>
    <w:r>
      <w:fldChar w:fldCharType="begin"/>
    </w:r>
    <w:r>
      <w:instrText xml:space="preserve">PAGE   \* MERGEFORMAT</w:instrText>
    </w:r>
    <w:r>
      <w:fldChar w:fldCharType="separate"/>
    </w:r>
    <w:r>
      <w:rPr>
        <w:lang w:val="zh-CN" w:eastAsia="zh-CN"/>
      </w:rPr>
      <w:t>77</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01D7">
    <w:pPr>
      <w:pStyle w:val="23"/>
      <w:jc w:val="center"/>
    </w:pPr>
    <w:r>
      <w:fldChar w:fldCharType="begin"/>
    </w:r>
    <w:r>
      <w:instrText xml:space="preserve">PAGE   \* MERGEFORMAT</w:instrText>
    </w:r>
    <w:r>
      <w:fldChar w:fldCharType="separate"/>
    </w:r>
    <w:r>
      <w:rPr>
        <w:lang w:val="zh-CN" w:eastAsia="zh-CN"/>
      </w:rPr>
      <w:t>78</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189392"/>
    </w:sdtPr>
    <w:sdtContent>
      <w:p w14:paraId="7389E3A7">
        <w:pPr>
          <w:pStyle w:val="23"/>
          <w:jc w:val="center"/>
        </w:pPr>
        <w:r>
          <w:fldChar w:fldCharType="begin"/>
        </w:r>
        <w:r>
          <w:instrText xml:space="preserve">PAGE   \* MERGEFORMAT</w:instrText>
        </w:r>
        <w:r>
          <w:fldChar w:fldCharType="separate"/>
        </w:r>
        <w:r>
          <w:rPr>
            <w:lang w:val="zh-CN" w:eastAsia="zh-CN"/>
          </w:rPr>
          <w:t>79</w:t>
        </w:r>
        <w:r>
          <w:fldChar w:fldCharType="end"/>
        </w:r>
      </w:p>
    </w:sdtContent>
  </w:sdt>
  <w:p w14:paraId="0BEF642C">
    <w:pPr>
      <w:spacing w:line="188" w:lineRule="auto"/>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3FAEE">
    <w:pPr>
      <w:pStyle w:val="23"/>
      <w:jc w:val="center"/>
    </w:pPr>
    <w:r>
      <w:fldChar w:fldCharType="begin"/>
    </w:r>
    <w:r>
      <w:instrText xml:space="preserve">PAGE   \* MERGEFORMAT</w:instrText>
    </w:r>
    <w:r>
      <w:fldChar w:fldCharType="separate"/>
    </w:r>
    <w:r>
      <w:rPr>
        <w:lang w:val="zh-CN" w:eastAsia="zh-CN"/>
      </w:rPr>
      <w:t>80</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6E45">
    <w:pPr>
      <w:pStyle w:val="23"/>
      <w:jc w:val="center"/>
    </w:pPr>
    <w:r>
      <w:fldChar w:fldCharType="begin"/>
    </w:r>
    <w:r>
      <w:instrText xml:space="preserve">PAGE   \* MERGEFORMAT</w:instrText>
    </w:r>
    <w:r>
      <w:fldChar w:fldCharType="separate"/>
    </w:r>
    <w:r>
      <w:rPr>
        <w:lang w:val="zh-CN" w:eastAsia="zh-CN"/>
      </w:rPr>
      <w:t>81</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C120">
    <w:pPr>
      <w:pStyle w:val="23"/>
      <w:jc w:val="center"/>
    </w:pPr>
    <w:r>
      <w:fldChar w:fldCharType="begin"/>
    </w:r>
    <w:r>
      <w:instrText xml:space="preserve">PAGE   \* MERGEFORMAT</w:instrText>
    </w:r>
    <w:r>
      <w:fldChar w:fldCharType="separate"/>
    </w:r>
    <w:r>
      <w:rPr>
        <w:lang w:val="zh-CN" w:eastAsia="zh-CN"/>
      </w:rPr>
      <w:t>82</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0E39">
    <w:pPr>
      <w:pStyle w:val="23"/>
      <w:jc w:val="center"/>
    </w:pPr>
    <w:r>
      <w:fldChar w:fldCharType="begin"/>
    </w:r>
    <w:r>
      <w:instrText xml:space="preserve">PAGE   \* MERGEFORMAT</w:instrText>
    </w:r>
    <w:r>
      <w:fldChar w:fldCharType="separate"/>
    </w:r>
    <w:r>
      <w:rPr>
        <w:lang w:val="zh-CN" w:eastAsia="zh-CN"/>
      </w:rPr>
      <w:t>83</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BB09">
    <w:pPr>
      <w:pStyle w:val="23"/>
      <w:jc w:val="center"/>
    </w:pPr>
    <w:r>
      <w:fldChar w:fldCharType="begin"/>
    </w:r>
    <w:r>
      <w:instrText xml:space="preserve">PAGE   \* MERGEFORMAT</w:instrText>
    </w:r>
    <w:r>
      <w:fldChar w:fldCharType="separate"/>
    </w:r>
    <w:r>
      <w:rPr>
        <w:lang w:val="zh-CN" w:eastAsia="zh-CN"/>
      </w:rPr>
      <w:t>84</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4718">
    <w:pPr>
      <w:pStyle w:val="23"/>
      <w:jc w:val="center"/>
    </w:pPr>
    <w:r>
      <w:fldChar w:fldCharType="begin"/>
    </w:r>
    <w:r>
      <w:instrText xml:space="preserve">PAGE   \* MERGEFORMAT</w:instrText>
    </w:r>
    <w:r>
      <w:fldChar w:fldCharType="separate"/>
    </w:r>
    <w:r>
      <w:rPr>
        <w:lang w:val="zh-CN" w:eastAsia="zh-CN"/>
      </w:rPr>
      <w:t>85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614343"/>
    </w:sdtPr>
    <w:sdtContent>
      <w:p w14:paraId="28A9966D">
        <w:pPr>
          <w:pStyle w:val="23"/>
          <w:jc w:val="center"/>
        </w:pPr>
        <w:r>
          <w:fldChar w:fldCharType="begin"/>
        </w:r>
        <w:r>
          <w:instrText xml:space="preserve">PAGE   \* MERGEFORMAT</w:instrText>
        </w:r>
        <w:r>
          <w:fldChar w:fldCharType="separate"/>
        </w:r>
        <w:r>
          <w:rPr>
            <w:lang w:val="zh-CN" w:eastAsia="zh-CN"/>
          </w:rPr>
          <w:t>11</w:t>
        </w:r>
        <w: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8BB0">
    <w:pPr>
      <w:pStyle w:val="23"/>
      <w:jc w:val="center"/>
    </w:pPr>
    <w:r>
      <w:fldChar w:fldCharType="begin"/>
    </w:r>
    <w:r>
      <w:instrText xml:space="preserve">PAGE   \* MERGEFORMAT</w:instrText>
    </w:r>
    <w:r>
      <w:fldChar w:fldCharType="separate"/>
    </w:r>
    <w:r>
      <w:rPr>
        <w:lang w:val="zh-CN" w:eastAsia="zh-CN"/>
      </w:rPr>
      <w:t>86</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372191"/>
    </w:sdtPr>
    <w:sdtContent>
      <w:p w14:paraId="6DFB2C12">
        <w:pPr>
          <w:pStyle w:val="23"/>
          <w:jc w:val="center"/>
        </w:pPr>
        <w:r>
          <w:fldChar w:fldCharType="begin"/>
        </w:r>
        <w:r>
          <w:instrText xml:space="preserve">PAGE   \* MERGEFORMAT</w:instrText>
        </w:r>
        <w:r>
          <w:fldChar w:fldCharType="separate"/>
        </w:r>
        <w:r>
          <w:rPr>
            <w:lang w:val="zh-CN" w:eastAsia="zh-CN"/>
          </w:rPr>
          <w:t>87</w:t>
        </w:r>
        <w:r>
          <w:fldChar w:fldCharType="end"/>
        </w:r>
      </w:p>
    </w:sdtContent>
  </w:sdt>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59EE">
    <w:pPr>
      <w:pStyle w:val="23"/>
      <w:jc w:val="center"/>
    </w:pPr>
    <w:r>
      <w:fldChar w:fldCharType="begin"/>
    </w:r>
    <w:r>
      <w:instrText xml:space="preserve">PAGE   \* MERGEFORMAT</w:instrText>
    </w:r>
    <w:r>
      <w:fldChar w:fldCharType="separate"/>
    </w:r>
    <w:r>
      <w:rPr>
        <w:lang w:val="zh-CN" w:eastAsia="zh-CN"/>
      </w:rPr>
      <w:t>88</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5524">
    <w:pPr>
      <w:pStyle w:val="23"/>
      <w:jc w:val="center"/>
    </w:pPr>
    <w:r>
      <w:fldChar w:fldCharType="begin"/>
    </w:r>
    <w:r>
      <w:instrText xml:space="preserve">PAGE   \* MERGEFORMAT</w:instrText>
    </w:r>
    <w:r>
      <w:fldChar w:fldCharType="separate"/>
    </w:r>
    <w:r>
      <w:rPr>
        <w:lang w:val="zh-CN" w:eastAsia="zh-CN"/>
      </w:rPr>
      <w:t>90</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B959">
    <w:pPr>
      <w:pStyle w:val="23"/>
      <w:jc w:val="center"/>
    </w:pPr>
    <w:r>
      <w:fldChar w:fldCharType="begin"/>
    </w:r>
    <w:r>
      <w:instrText xml:space="preserve">PAGE   \* MERGEFORMAT</w:instrText>
    </w:r>
    <w:r>
      <w:fldChar w:fldCharType="separate"/>
    </w:r>
    <w:r>
      <w:rPr>
        <w:lang w:val="zh-CN" w:eastAsia="zh-CN"/>
      </w:rPr>
      <w:t>91</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268D">
    <w:pPr>
      <w:pStyle w:val="23"/>
      <w:jc w:val="center"/>
    </w:pPr>
    <w:r>
      <w:fldChar w:fldCharType="begin"/>
    </w:r>
    <w:r>
      <w:instrText xml:space="preserve">PAGE   \* MERGEFORMAT</w:instrText>
    </w:r>
    <w:r>
      <w:fldChar w:fldCharType="separate"/>
    </w:r>
    <w:r>
      <w:rPr>
        <w:lang w:val="zh-CN" w:eastAsia="zh-CN"/>
      </w:rPr>
      <w:t>92</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8AE8B">
    <w:pPr>
      <w:pStyle w:val="23"/>
      <w:jc w:val="center"/>
    </w:pPr>
    <w:r>
      <w:fldChar w:fldCharType="begin"/>
    </w:r>
    <w:r>
      <w:instrText xml:space="preserve">PAGE   \* MERGEFORMAT</w:instrText>
    </w:r>
    <w:r>
      <w:fldChar w:fldCharType="separate"/>
    </w:r>
    <w:r>
      <w:rPr>
        <w:lang w:val="zh-CN" w:eastAsia="zh-CN"/>
      </w:rPr>
      <w:t>93</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2A3C">
    <w:pPr>
      <w:pStyle w:val="23"/>
      <w:jc w:val="center"/>
    </w:pPr>
    <w:r>
      <w:fldChar w:fldCharType="begin"/>
    </w:r>
    <w:r>
      <w:instrText xml:space="preserve">PAGE   \* MERGEFORMAT</w:instrText>
    </w:r>
    <w:r>
      <w:fldChar w:fldCharType="separate"/>
    </w:r>
    <w:r>
      <w:rPr>
        <w:lang w:val="zh-CN" w:eastAsia="zh-CN"/>
      </w:rPr>
      <w:t>94</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4ED1">
    <w:pPr>
      <w:pStyle w:val="23"/>
      <w:jc w:val="center"/>
    </w:pPr>
    <w:r>
      <w:fldChar w:fldCharType="begin"/>
    </w:r>
    <w:r>
      <w:instrText xml:space="preserve">PAGE   \* MERGEFORMAT</w:instrText>
    </w:r>
    <w:r>
      <w:fldChar w:fldCharType="separate"/>
    </w:r>
    <w:r>
      <w:rPr>
        <w:lang w:val="zh-CN" w:eastAsia="zh-CN"/>
      </w:rPr>
      <w:t>95</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710443"/>
    </w:sdtPr>
    <w:sdtContent>
      <w:p w14:paraId="3B71F1F1">
        <w:pPr>
          <w:pStyle w:val="23"/>
          <w:jc w:val="center"/>
        </w:pPr>
        <w:r>
          <w:fldChar w:fldCharType="begin"/>
        </w:r>
        <w:r>
          <w:instrText xml:space="preserve">PAGE   \* MERGEFORMAT</w:instrText>
        </w:r>
        <w:r>
          <w:fldChar w:fldCharType="separate"/>
        </w:r>
        <w:r>
          <w:rPr>
            <w:lang w:val="zh-CN" w:eastAsia="zh-CN"/>
          </w:rPr>
          <w:t>96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97690"/>
    </w:sdtPr>
    <w:sdtContent>
      <w:p w14:paraId="27BD679A">
        <w:pPr>
          <w:pStyle w:val="23"/>
          <w:jc w:val="center"/>
        </w:pPr>
        <w:r>
          <w:fldChar w:fldCharType="begin"/>
        </w:r>
        <w:r>
          <w:instrText xml:space="preserve">PAGE   \* MERGEFORMAT</w:instrText>
        </w:r>
        <w:r>
          <w:fldChar w:fldCharType="separate"/>
        </w:r>
        <w:r>
          <w:rPr>
            <w:lang w:val="zh-CN" w:eastAsia="zh-CN"/>
          </w:rPr>
          <w:t>24</w:t>
        </w:r>
        <w: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32130"/>
    </w:sdtPr>
    <w:sdtContent>
      <w:p w14:paraId="4C067B40">
        <w:pPr>
          <w:pStyle w:val="23"/>
          <w:jc w:val="center"/>
        </w:pPr>
        <w:r>
          <w:fldChar w:fldCharType="begin"/>
        </w:r>
        <w:r>
          <w:instrText xml:space="preserve">PAGE   \* MERGEFORMAT</w:instrText>
        </w:r>
        <w:r>
          <w:fldChar w:fldCharType="separate"/>
        </w:r>
        <w:r>
          <w:rPr>
            <w:lang w:val="zh-CN" w:eastAsia="zh-CN"/>
          </w:rPr>
          <w:t>97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794616"/>
    </w:sdtPr>
    <w:sdtContent>
      <w:p w14:paraId="7E742310">
        <w:pPr>
          <w:pStyle w:val="23"/>
          <w:jc w:val="center"/>
        </w:pPr>
        <w:r>
          <w:fldChar w:fldCharType="begin"/>
        </w:r>
        <w:r>
          <w:instrText xml:space="preserve">PAGE   \* MERGEFORMAT</w:instrText>
        </w:r>
        <w:r>
          <w:fldChar w:fldCharType="separate"/>
        </w:r>
        <w:r>
          <w:rPr>
            <w:lang w:val="zh-CN" w:eastAsia="zh-CN"/>
          </w:rPr>
          <w:t>25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863076"/>
    </w:sdtPr>
    <w:sdtContent>
      <w:p w14:paraId="59E495D3">
        <w:pPr>
          <w:pStyle w:val="23"/>
          <w:jc w:val="center"/>
        </w:pPr>
        <w:r>
          <w:fldChar w:fldCharType="begin"/>
        </w:r>
        <w:r>
          <w:instrText xml:space="preserve">PAGE   \* MERGEFORMAT</w:instrText>
        </w:r>
        <w:r>
          <w:fldChar w:fldCharType="separate"/>
        </w:r>
        <w:r>
          <w:rPr>
            <w:lang w:val="zh-CN" w:eastAsia="zh-CN"/>
          </w:rPr>
          <w:t>26</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075494"/>
    </w:sdtPr>
    <w:sdtContent>
      <w:p w14:paraId="1623E1DA">
        <w:pPr>
          <w:pStyle w:val="23"/>
          <w:jc w:val="center"/>
        </w:pPr>
        <w:r>
          <w:fldChar w:fldCharType="begin"/>
        </w:r>
        <w:r>
          <w:instrText xml:space="preserve">PAGE   \* MERGEFORMAT</w:instrText>
        </w:r>
        <w:r>
          <w:fldChar w:fldCharType="separate"/>
        </w:r>
        <w:r>
          <w:rPr>
            <w:lang w:val="zh-CN" w:eastAsia="zh-CN"/>
          </w:rPr>
          <w:t>27</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996851"/>
    </w:sdtPr>
    <w:sdtContent>
      <w:p w14:paraId="77CCA566">
        <w:pPr>
          <w:pStyle w:val="23"/>
          <w:jc w:val="center"/>
        </w:pPr>
        <w:r>
          <w:fldChar w:fldCharType="begin"/>
        </w:r>
        <w:r>
          <w:instrText xml:space="preserve">PAGE   \* MERGEFORMAT</w:instrText>
        </w:r>
        <w:r>
          <w:fldChar w:fldCharType="separate"/>
        </w:r>
        <w:r>
          <w:rPr>
            <w:lang w:val="zh-CN" w:eastAsia="zh-CN"/>
          </w:rPr>
          <w:t>28</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611694"/>
    </w:sdtPr>
    <w:sdtContent>
      <w:p w14:paraId="676CCAD3">
        <w:pPr>
          <w:pStyle w:val="23"/>
          <w:jc w:val="center"/>
        </w:pPr>
        <w:r>
          <w:fldChar w:fldCharType="begin"/>
        </w:r>
        <w:r>
          <w:instrText xml:space="preserve">PAGE   \* MERGEFORMAT</w:instrText>
        </w:r>
        <w:r>
          <w:fldChar w:fldCharType="separate"/>
        </w:r>
        <w:r>
          <w:rPr>
            <w:lang w:val="zh-CN" w:eastAsia="zh-CN"/>
          </w:rPr>
          <w:t>29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FE90">
    <w:pPr>
      <w:pStyle w:val="18"/>
      <w:spacing w:before="3" w:line="200" w:lineRule="auto"/>
      <w:rPr>
        <w:rFonts w:hint="eastAsia"/>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6999">
    <w:pPr>
      <w:pStyle w:val="18"/>
      <w:spacing w:before="3" w:line="200" w:lineRule="auto"/>
      <w:ind w:right="322"/>
      <w:jc w:val="right"/>
      <w:rPr>
        <w:rFonts w:hint="eastAsia"/>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0"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4AB0">
    <w:pPr>
      <w:pStyle w:val="18"/>
      <w:spacing w:before="3" w:line="200" w:lineRule="auto"/>
      <w:ind w:left="5764"/>
      <w:rPr>
        <w:rFonts w:hint="eastAsia"/>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8" name="Freeform 3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bFN+Ag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8D08">
    <w:pPr>
      <w:pStyle w:val="18"/>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D0A0">
    <w:pPr>
      <w:pStyle w:val="18"/>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75F8">
    <w:pPr>
      <w:pStyle w:val="18"/>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255C">
    <w:pPr>
      <w:pStyle w:val="1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81B4">
    <w:pPr>
      <w:pStyle w:val="18"/>
      <w:spacing w:before="3" w:line="200" w:lineRule="auto"/>
      <w:ind w:right="312"/>
      <w:jc w:val="right"/>
      <w:rPr>
        <w:rFonts w:hint="eastAsia"/>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9"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2378">
    <w:pPr>
      <w:pStyle w:val="1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75CF">
    <w:pPr>
      <w:pStyle w:val="18"/>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C422">
    <w:pPr>
      <w:pStyle w:val="18"/>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8F64">
    <w:pPr>
      <w:pStyle w:val="2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4EB5">
    <w:pPr>
      <w:pStyle w:val="18"/>
      <w:spacing w:before="3" w:line="200" w:lineRule="auto"/>
      <w:ind w:firstLine="5580" w:firstLineChars="3100"/>
      <w:jc w:val="right"/>
      <w:rPr>
        <w:rFonts w:hint="eastAsia"/>
        <w:sz w:val="18"/>
        <w:szCs w:val="18"/>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9909">
    <w:pPr>
      <w:pStyle w:val="18"/>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D125">
    <w:pPr>
      <w:pStyle w:val="1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5" name="Freeform 4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5"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s+FM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D3B5">
    <w:pPr>
      <w:pStyle w:val="1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52ECB">
    <w:pPr>
      <w:pStyle w:val="18"/>
      <w:spacing w:before="3" w:line="200" w:lineRule="auto"/>
      <w:ind w:right="4"/>
      <w:jc w:val="right"/>
      <w:rPr>
        <w:rFonts w:hint="eastAsia"/>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4BCC">
    <w:pPr>
      <w:pStyle w:val="1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9039">
    <w:pPr>
      <w:pStyle w:val="18"/>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8CEE">
    <w:pPr>
      <w:pStyle w:val="18"/>
      <w:spacing w:before="3" w:line="200" w:lineRule="auto"/>
      <w:rPr>
        <w:rFonts w:hint="eastAsia"/>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5FC97">
    <w:pPr>
      <w:pStyle w:val="18"/>
      <w:spacing w:before="3" w:line="200" w:lineRule="auto"/>
      <w:rPr>
        <w:rFonts w:hint="eastAsia"/>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6AF8">
    <w:pPr>
      <w:pStyle w:val="18"/>
      <w:spacing w:before="3" w:line="200" w:lineRule="auto"/>
      <w:rPr>
        <w:rFonts w:hint="eastAsia"/>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23AA">
    <w:pPr>
      <w:pStyle w:val="2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86EA">
    <w:pPr>
      <w:pStyle w:val="2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A378">
    <w:pPr>
      <w:rPr>
        <w:rFonts w:eastAsiaTheme="minor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3B3B">
    <w:pPr>
      <w:pStyle w:val="18"/>
      <w:spacing w:before="3" w:line="200" w:lineRule="auto"/>
      <w:ind w:right="310"/>
      <w:jc w:val="right"/>
      <w:rPr>
        <w:rFonts w:hint="eastAsia"/>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AF692"/>
    <w:multiLevelType w:val="singleLevel"/>
    <w:tmpl w:val="B5CAF692"/>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mMDU1MWVkOTI1YzA1NWRkZjIxNDI1NTdkM2NkYjAifQ=="/>
  </w:docVars>
  <w:rsids>
    <w:rsidRoot w:val="00633CB8"/>
    <w:rsid w:val="00005B32"/>
    <w:rsid w:val="00006E03"/>
    <w:rsid w:val="00007A10"/>
    <w:rsid w:val="000101A1"/>
    <w:rsid w:val="00012EBB"/>
    <w:rsid w:val="00014783"/>
    <w:rsid w:val="0001758C"/>
    <w:rsid w:val="00023D3C"/>
    <w:rsid w:val="00031A04"/>
    <w:rsid w:val="00031CC2"/>
    <w:rsid w:val="00031CD1"/>
    <w:rsid w:val="00032518"/>
    <w:rsid w:val="00041246"/>
    <w:rsid w:val="00043661"/>
    <w:rsid w:val="000444DF"/>
    <w:rsid w:val="00046EA4"/>
    <w:rsid w:val="00047A95"/>
    <w:rsid w:val="00053384"/>
    <w:rsid w:val="00054764"/>
    <w:rsid w:val="00055479"/>
    <w:rsid w:val="000613B0"/>
    <w:rsid w:val="0006660A"/>
    <w:rsid w:val="00067259"/>
    <w:rsid w:val="00073042"/>
    <w:rsid w:val="000730ED"/>
    <w:rsid w:val="00076E30"/>
    <w:rsid w:val="0008414E"/>
    <w:rsid w:val="0008442D"/>
    <w:rsid w:val="00095C5F"/>
    <w:rsid w:val="000A160E"/>
    <w:rsid w:val="000A2A8A"/>
    <w:rsid w:val="000B0CC8"/>
    <w:rsid w:val="000B59BE"/>
    <w:rsid w:val="000B6431"/>
    <w:rsid w:val="000C4425"/>
    <w:rsid w:val="000D1866"/>
    <w:rsid w:val="000D45A7"/>
    <w:rsid w:val="000D5FF5"/>
    <w:rsid w:val="000D6756"/>
    <w:rsid w:val="000E4B72"/>
    <w:rsid w:val="000E6258"/>
    <w:rsid w:val="000F6B7D"/>
    <w:rsid w:val="001027AB"/>
    <w:rsid w:val="0010566C"/>
    <w:rsid w:val="00106E41"/>
    <w:rsid w:val="001103EE"/>
    <w:rsid w:val="00110990"/>
    <w:rsid w:val="0011204D"/>
    <w:rsid w:val="001158E9"/>
    <w:rsid w:val="00120131"/>
    <w:rsid w:val="00123634"/>
    <w:rsid w:val="001272E9"/>
    <w:rsid w:val="001272EC"/>
    <w:rsid w:val="001324A3"/>
    <w:rsid w:val="00137F08"/>
    <w:rsid w:val="00140658"/>
    <w:rsid w:val="00141E7B"/>
    <w:rsid w:val="00144AB5"/>
    <w:rsid w:val="0015063A"/>
    <w:rsid w:val="00154807"/>
    <w:rsid w:val="00155297"/>
    <w:rsid w:val="00161E1B"/>
    <w:rsid w:val="001621DB"/>
    <w:rsid w:val="00166147"/>
    <w:rsid w:val="00172388"/>
    <w:rsid w:val="00173C0F"/>
    <w:rsid w:val="0018155D"/>
    <w:rsid w:val="001816A7"/>
    <w:rsid w:val="001831B1"/>
    <w:rsid w:val="00183557"/>
    <w:rsid w:val="00184054"/>
    <w:rsid w:val="0018589B"/>
    <w:rsid w:val="00195BA3"/>
    <w:rsid w:val="00197F08"/>
    <w:rsid w:val="001B3892"/>
    <w:rsid w:val="001B401A"/>
    <w:rsid w:val="001B7693"/>
    <w:rsid w:val="001C3A45"/>
    <w:rsid w:val="001C509C"/>
    <w:rsid w:val="001C5AB8"/>
    <w:rsid w:val="001D1ECD"/>
    <w:rsid w:val="001E0410"/>
    <w:rsid w:val="001E18E3"/>
    <w:rsid w:val="001E72C6"/>
    <w:rsid w:val="001E73B8"/>
    <w:rsid w:val="001F09B7"/>
    <w:rsid w:val="001F348E"/>
    <w:rsid w:val="001F4F54"/>
    <w:rsid w:val="001F6148"/>
    <w:rsid w:val="001F75E0"/>
    <w:rsid w:val="00201778"/>
    <w:rsid w:val="00204AB5"/>
    <w:rsid w:val="00207EAD"/>
    <w:rsid w:val="00223B2B"/>
    <w:rsid w:val="002245A6"/>
    <w:rsid w:val="00225870"/>
    <w:rsid w:val="0022619A"/>
    <w:rsid w:val="00226F85"/>
    <w:rsid w:val="0023187B"/>
    <w:rsid w:val="00232456"/>
    <w:rsid w:val="002335EB"/>
    <w:rsid w:val="002478ED"/>
    <w:rsid w:val="00247F65"/>
    <w:rsid w:val="00262045"/>
    <w:rsid w:val="00262726"/>
    <w:rsid w:val="00264539"/>
    <w:rsid w:val="002645D6"/>
    <w:rsid w:val="00264980"/>
    <w:rsid w:val="00265D0A"/>
    <w:rsid w:val="00266F2B"/>
    <w:rsid w:val="00267008"/>
    <w:rsid w:val="0027011B"/>
    <w:rsid w:val="00271230"/>
    <w:rsid w:val="00271508"/>
    <w:rsid w:val="00275203"/>
    <w:rsid w:val="0028009D"/>
    <w:rsid w:val="00283FE4"/>
    <w:rsid w:val="002852F1"/>
    <w:rsid w:val="0028570E"/>
    <w:rsid w:val="002916E0"/>
    <w:rsid w:val="002947AA"/>
    <w:rsid w:val="00294DBA"/>
    <w:rsid w:val="00297171"/>
    <w:rsid w:val="002A0B89"/>
    <w:rsid w:val="002A1E37"/>
    <w:rsid w:val="002A2836"/>
    <w:rsid w:val="002A2CCA"/>
    <w:rsid w:val="002A7658"/>
    <w:rsid w:val="002B06D7"/>
    <w:rsid w:val="002B6A3A"/>
    <w:rsid w:val="002C0614"/>
    <w:rsid w:val="002C273D"/>
    <w:rsid w:val="002C7FA2"/>
    <w:rsid w:val="002D283E"/>
    <w:rsid w:val="002D5318"/>
    <w:rsid w:val="002E3CD5"/>
    <w:rsid w:val="002E3E66"/>
    <w:rsid w:val="002E5899"/>
    <w:rsid w:val="002F2932"/>
    <w:rsid w:val="002F2C77"/>
    <w:rsid w:val="003001CA"/>
    <w:rsid w:val="00303B1B"/>
    <w:rsid w:val="00310659"/>
    <w:rsid w:val="0031208F"/>
    <w:rsid w:val="0031622D"/>
    <w:rsid w:val="003168FD"/>
    <w:rsid w:val="003219FC"/>
    <w:rsid w:val="00322207"/>
    <w:rsid w:val="00323140"/>
    <w:rsid w:val="00323CEE"/>
    <w:rsid w:val="00323F29"/>
    <w:rsid w:val="00333E3D"/>
    <w:rsid w:val="00334A97"/>
    <w:rsid w:val="00340B10"/>
    <w:rsid w:val="00345176"/>
    <w:rsid w:val="00345556"/>
    <w:rsid w:val="00346C0B"/>
    <w:rsid w:val="003475AD"/>
    <w:rsid w:val="00353E42"/>
    <w:rsid w:val="003547BF"/>
    <w:rsid w:val="003561B0"/>
    <w:rsid w:val="00357055"/>
    <w:rsid w:val="003611FA"/>
    <w:rsid w:val="00364D11"/>
    <w:rsid w:val="0037073F"/>
    <w:rsid w:val="0037222B"/>
    <w:rsid w:val="00372C26"/>
    <w:rsid w:val="00375598"/>
    <w:rsid w:val="0037596A"/>
    <w:rsid w:val="0038014E"/>
    <w:rsid w:val="00380C55"/>
    <w:rsid w:val="00383F22"/>
    <w:rsid w:val="00385E78"/>
    <w:rsid w:val="00386B5B"/>
    <w:rsid w:val="00391396"/>
    <w:rsid w:val="00397DCB"/>
    <w:rsid w:val="003A1E00"/>
    <w:rsid w:val="003A4542"/>
    <w:rsid w:val="003A69D1"/>
    <w:rsid w:val="003B4A26"/>
    <w:rsid w:val="003B6FC8"/>
    <w:rsid w:val="003B71F6"/>
    <w:rsid w:val="003D02CD"/>
    <w:rsid w:val="003D097E"/>
    <w:rsid w:val="003D11AE"/>
    <w:rsid w:val="003D24EF"/>
    <w:rsid w:val="003D2A00"/>
    <w:rsid w:val="003D2E89"/>
    <w:rsid w:val="003D32DB"/>
    <w:rsid w:val="003D531E"/>
    <w:rsid w:val="003D6C5A"/>
    <w:rsid w:val="003E3096"/>
    <w:rsid w:val="003E5504"/>
    <w:rsid w:val="003F10A4"/>
    <w:rsid w:val="003F55BB"/>
    <w:rsid w:val="00403D66"/>
    <w:rsid w:val="00413330"/>
    <w:rsid w:val="00414468"/>
    <w:rsid w:val="00416BC5"/>
    <w:rsid w:val="00420030"/>
    <w:rsid w:val="004241D9"/>
    <w:rsid w:val="004256E1"/>
    <w:rsid w:val="0042670E"/>
    <w:rsid w:val="0043012C"/>
    <w:rsid w:val="004301CD"/>
    <w:rsid w:val="004314CA"/>
    <w:rsid w:val="00440C94"/>
    <w:rsid w:val="00445E8F"/>
    <w:rsid w:val="00451C63"/>
    <w:rsid w:val="00461B14"/>
    <w:rsid w:val="00471055"/>
    <w:rsid w:val="0047292F"/>
    <w:rsid w:val="004736C1"/>
    <w:rsid w:val="0047447B"/>
    <w:rsid w:val="00475319"/>
    <w:rsid w:val="0048355A"/>
    <w:rsid w:val="00485E96"/>
    <w:rsid w:val="00487BFF"/>
    <w:rsid w:val="00491C74"/>
    <w:rsid w:val="004952F8"/>
    <w:rsid w:val="004A4C00"/>
    <w:rsid w:val="004B0A4C"/>
    <w:rsid w:val="004B43C3"/>
    <w:rsid w:val="004B4BD2"/>
    <w:rsid w:val="004B698D"/>
    <w:rsid w:val="004B6BFA"/>
    <w:rsid w:val="004C28BD"/>
    <w:rsid w:val="004C6724"/>
    <w:rsid w:val="004C67C9"/>
    <w:rsid w:val="004D2FB1"/>
    <w:rsid w:val="00502F36"/>
    <w:rsid w:val="0050462C"/>
    <w:rsid w:val="00507276"/>
    <w:rsid w:val="005134B4"/>
    <w:rsid w:val="005150B4"/>
    <w:rsid w:val="00515238"/>
    <w:rsid w:val="00516DCC"/>
    <w:rsid w:val="005233CC"/>
    <w:rsid w:val="00524C4F"/>
    <w:rsid w:val="00525F96"/>
    <w:rsid w:val="005408B2"/>
    <w:rsid w:val="00540CC6"/>
    <w:rsid w:val="005413C6"/>
    <w:rsid w:val="005415BA"/>
    <w:rsid w:val="00541CB1"/>
    <w:rsid w:val="00542DA4"/>
    <w:rsid w:val="00547522"/>
    <w:rsid w:val="00555282"/>
    <w:rsid w:val="00556664"/>
    <w:rsid w:val="00563BCC"/>
    <w:rsid w:val="00565C96"/>
    <w:rsid w:val="00566E54"/>
    <w:rsid w:val="00567D99"/>
    <w:rsid w:val="00571D65"/>
    <w:rsid w:val="00572C13"/>
    <w:rsid w:val="005773EC"/>
    <w:rsid w:val="00577D00"/>
    <w:rsid w:val="00591877"/>
    <w:rsid w:val="0059249A"/>
    <w:rsid w:val="00594411"/>
    <w:rsid w:val="00595853"/>
    <w:rsid w:val="00595F97"/>
    <w:rsid w:val="005974CE"/>
    <w:rsid w:val="005A0805"/>
    <w:rsid w:val="005A0F27"/>
    <w:rsid w:val="005A202E"/>
    <w:rsid w:val="005A3228"/>
    <w:rsid w:val="005A42AA"/>
    <w:rsid w:val="005A7031"/>
    <w:rsid w:val="005B44F4"/>
    <w:rsid w:val="005B7987"/>
    <w:rsid w:val="005C087A"/>
    <w:rsid w:val="005C180A"/>
    <w:rsid w:val="005D50C4"/>
    <w:rsid w:val="005E1A63"/>
    <w:rsid w:val="005E45BF"/>
    <w:rsid w:val="005E6B73"/>
    <w:rsid w:val="005E7A51"/>
    <w:rsid w:val="005F02E1"/>
    <w:rsid w:val="005F57A7"/>
    <w:rsid w:val="005F58B7"/>
    <w:rsid w:val="005F71FF"/>
    <w:rsid w:val="005F7D6A"/>
    <w:rsid w:val="006001AA"/>
    <w:rsid w:val="00600CD8"/>
    <w:rsid w:val="00601001"/>
    <w:rsid w:val="00601158"/>
    <w:rsid w:val="00605BDD"/>
    <w:rsid w:val="006079D9"/>
    <w:rsid w:val="00610ABD"/>
    <w:rsid w:val="00624B9B"/>
    <w:rsid w:val="006262FD"/>
    <w:rsid w:val="006266E5"/>
    <w:rsid w:val="00630A03"/>
    <w:rsid w:val="0063220B"/>
    <w:rsid w:val="00633CB8"/>
    <w:rsid w:val="00635681"/>
    <w:rsid w:val="00636721"/>
    <w:rsid w:val="006458AA"/>
    <w:rsid w:val="006473DE"/>
    <w:rsid w:val="00652924"/>
    <w:rsid w:val="006535AF"/>
    <w:rsid w:val="006535F7"/>
    <w:rsid w:val="006621A9"/>
    <w:rsid w:val="00667F7C"/>
    <w:rsid w:val="00670567"/>
    <w:rsid w:val="0067063B"/>
    <w:rsid w:val="0067558B"/>
    <w:rsid w:val="00677E2D"/>
    <w:rsid w:val="00680644"/>
    <w:rsid w:val="00682BC5"/>
    <w:rsid w:val="00695D17"/>
    <w:rsid w:val="006A07D9"/>
    <w:rsid w:val="006A15C1"/>
    <w:rsid w:val="006A1E96"/>
    <w:rsid w:val="006B1A1E"/>
    <w:rsid w:val="006B306B"/>
    <w:rsid w:val="006B7CE0"/>
    <w:rsid w:val="006C2AA6"/>
    <w:rsid w:val="006C472C"/>
    <w:rsid w:val="006C52F5"/>
    <w:rsid w:val="006C5DEF"/>
    <w:rsid w:val="006D003F"/>
    <w:rsid w:val="006D036E"/>
    <w:rsid w:val="006D0D9B"/>
    <w:rsid w:val="006D1F12"/>
    <w:rsid w:val="006E2A74"/>
    <w:rsid w:val="006E425B"/>
    <w:rsid w:val="006E4DC2"/>
    <w:rsid w:val="006E4F67"/>
    <w:rsid w:val="006E4F75"/>
    <w:rsid w:val="006F218A"/>
    <w:rsid w:val="006F50F2"/>
    <w:rsid w:val="006F7315"/>
    <w:rsid w:val="007005D3"/>
    <w:rsid w:val="007053C3"/>
    <w:rsid w:val="007059C0"/>
    <w:rsid w:val="00705B98"/>
    <w:rsid w:val="00706B4D"/>
    <w:rsid w:val="0071138B"/>
    <w:rsid w:val="00712E71"/>
    <w:rsid w:val="00713661"/>
    <w:rsid w:val="00714624"/>
    <w:rsid w:val="00717299"/>
    <w:rsid w:val="0071767D"/>
    <w:rsid w:val="00722477"/>
    <w:rsid w:val="007257C3"/>
    <w:rsid w:val="007367A1"/>
    <w:rsid w:val="007447CA"/>
    <w:rsid w:val="00745CCD"/>
    <w:rsid w:val="00746DE4"/>
    <w:rsid w:val="007504D4"/>
    <w:rsid w:val="00753291"/>
    <w:rsid w:val="00757CA9"/>
    <w:rsid w:val="00761505"/>
    <w:rsid w:val="00761824"/>
    <w:rsid w:val="00761B4F"/>
    <w:rsid w:val="007644EC"/>
    <w:rsid w:val="00766A7A"/>
    <w:rsid w:val="00775A63"/>
    <w:rsid w:val="0077731E"/>
    <w:rsid w:val="007827AC"/>
    <w:rsid w:val="007912D3"/>
    <w:rsid w:val="007917A4"/>
    <w:rsid w:val="007922CF"/>
    <w:rsid w:val="0079721C"/>
    <w:rsid w:val="007975E6"/>
    <w:rsid w:val="007A14E5"/>
    <w:rsid w:val="007A31B8"/>
    <w:rsid w:val="007B0E81"/>
    <w:rsid w:val="007B1995"/>
    <w:rsid w:val="007B2385"/>
    <w:rsid w:val="007C2194"/>
    <w:rsid w:val="007D0115"/>
    <w:rsid w:val="007D35F3"/>
    <w:rsid w:val="007D52F3"/>
    <w:rsid w:val="007D56BD"/>
    <w:rsid w:val="007E0D05"/>
    <w:rsid w:val="007E1833"/>
    <w:rsid w:val="007E4BE6"/>
    <w:rsid w:val="007E5B70"/>
    <w:rsid w:val="007E6E09"/>
    <w:rsid w:val="007E7632"/>
    <w:rsid w:val="007F0E14"/>
    <w:rsid w:val="007F14DA"/>
    <w:rsid w:val="00815FD6"/>
    <w:rsid w:val="00825E0A"/>
    <w:rsid w:val="0082730B"/>
    <w:rsid w:val="00832E3D"/>
    <w:rsid w:val="0083662B"/>
    <w:rsid w:val="008500D0"/>
    <w:rsid w:val="00851BC6"/>
    <w:rsid w:val="0085438B"/>
    <w:rsid w:val="00855C83"/>
    <w:rsid w:val="00860769"/>
    <w:rsid w:val="0086426E"/>
    <w:rsid w:val="00870E70"/>
    <w:rsid w:val="00875FAA"/>
    <w:rsid w:val="00881845"/>
    <w:rsid w:val="00885114"/>
    <w:rsid w:val="00890516"/>
    <w:rsid w:val="008A1622"/>
    <w:rsid w:val="008A1B1C"/>
    <w:rsid w:val="008A2960"/>
    <w:rsid w:val="008A3CEA"/>
    <w:rsid w:val="008B0ECB"/>
    <w:rsid w:val="008B1EF1"/>
    <w:rsid w:val="008B394C"/>
    <w:rsid w:val="008B486E"/>
    <w:rsid w:val="008B54E9"/>
    <w:rsid w:val="008C2096"/>
    <w:rsid w:val="008C2A21"/>
    <w:rsid w:val="008C5A50"/>
    <w:rsid w:val="008D1276"/>
    <w:rsid w:val="008D1496"/>
    <w:rsid w:val="008D4C75"/>
    <w:rsid w:val="008D6FD7"/>
    <w:rsid w:val="008D718B"/>
    <w:rsid w:val="008E04DD"/>
    <w:rsid w:val="008E1297"/>
    <w:rsid w:val="008F19A3"/>
    <w:rsid w:val="008F23B0"/>
    <w:rsid w:val="008F2C64"/>
    <w:rsid w:val="008F49A0"/>
    <w:rsid w:val="008F57CF"/>
    <w:rsid w:val="008F5BF6"/>
    <w:rsid w:val="008F61AC"/>
    <w:rsid w:val="008F67BC"/>
    <w:rsid w:val="009056A4"/>
    <w:rsid w:val="0090695E"/>
    <w:rsid w:val="00906B5A"/>
    <w:rsid w:val="00912534"/>
    <w:rsid w:val="00913F80"/>
    <w:rsid w:val="0091543D"/>
    <w:rsid w:val="00915E68"/>
    <w:rsid w:val="009215CE"/>
    <w:rsid w:val="0092162E"/>
    <w:rsid w:val="009272E4"/>
    <w:rsid w:val="009308BC"/>
    <w:rsid w:val="00931827"/>
    <w:rsid w:val="0093320A"/>
    <w:rsid w:val="00933D5F"/>
    <w:rsid w:val="009363C1"/>
    <w:rsid w:val="00943D78"/>
    <w:rsid w:val="009441C6"/>
    <w:rsid w:val="00953445"/>
    <w:rsid w:val="00954FA9"/>
    <w:rsid w:val="009560A2"/>
    <w:rsid w:val="00965216"/>
    <w:rsid w:val="00967186"/>
    <w:rsid w:val="00970020"/>
    <w:rsid w:val="009709C9"/>
    <w:rsid w:val="00970A24"/>
    <w:rsid w:val="00971E16"/>
    <w:rsid w:val="00972291"/>
    <w:rsid w:val="009732F3"/>
    <w:rsid w:val="0098076B"/>
    <w:rsid w:val="00982E8B"/>
    <w:rsid w:val="00986288"/>
    <w:rsid w:val="0099150F"/>
    <w:rsid w:val="00994995"/>
    <w:rsid w:val="009975EC"/>
    <w:rsid w:val="009A336C"/>
    <w:rsid w:val="009A4E27"/>
    <w:rsid w:val="009B46AB"/>
    <w:rsid w:val="009B56DA"/>
    <w:rsid w:val="009B62F3"/>
    <w:rsid w:val="009B7185"/>
    <w:rsid w:val="009C751A"/>
    <w:rsid w:val="009D08CF"/>
    <w:rsid w:val="009D5575"/>
    <w:rsid w:val="009D604C"/>
    <w:rsid w:val="009D7AA5"/>
    <w:rsid w:val="009E237D"/>
    <w:rsid w:val="009E3DAE"/>
    <w:rsid w:val="009E43C4"/>
    <w:rsid w:val="009F1699"/>
    <w:rsid w:val="009F1FEC"/>
    <w:rsid w:val="009F4A5A"/>
    <w:rsid w:val="00A0240F"/>
    <w:rsid w:val="00A05683"/>
    <w:rsid w:val="00A0788E"/>
    <w:rsid w:val="00A117B9"/>
    <w:rsid w:val="00A141D3"/>
    <w:rsid w:val="00A14C0E"/>
    <w:rsid w:val="00A22A95"/>
    <w:rsid w:val="00A238D7"/>
    <w:rsid w:val="00A261DA"/>
    <w:rsid w:val="00A31C34"/>
    <w:rsid w:val="00A33906"/>
    <w:rsid w:val="00A33DFE"/>
    <w:rsid w:val="00A34AE5"/>
    <w:rsid w:val="00A359B3"/>
    <w:rsid w:val="00A53F6D"/>
    <w:rsid w:val="00A57A53"/>
    <w:rsid w:val="00A57D6A"/>
    <w:rsid w:val="00A6260F"/>
    <w:rsid w:val="00A73F3B"/>
    <w:rsid w:val="00A741A9"/>
    <w:rsid w:val="00A74E14"/>
    <w:rsid w:val="00A832E1"/>
    <w:rsid w:val="00A92E29"/>
    <w:rsid w:val="00A939B1"/>
    <w:rsid w:val="00A95538"/>
    <w:rsid w:val="00A95F06"/>
    <w:rsid w:val="00A97067"/>
    <w:rsid w:val="00A973A9"/>
    <w:rsid w:val="00A97A8A"/>
    <w:rsid w:val="00AA0191"/>
    <w:rsid w:val="00AA2CF0"/>
    <w:rsid w:val="00AA2F0F"/>
    <w:rsid w:val="00AA2F62"/>
    <w:rsid w:val="00AA7BB1"/>
    <w:rsid w:val="00AB16FF"/>
    <w:rsid w:val="00AB3009"/>
    <w:rsid w:val="00AB3F16"/>
    <w:rsid w:val="00AB47F4"/>
    <w:rsid w:val="00AB585A"/>
    <w:rsid w:val="00AB7084"/>
    <w:rsid w:val="00AC090A"/>
    <w:rsid w:val="00AC0C63"/>
    <w:rsid w:val="00AC46C6"/>
    <w:rsid w:val="00AD3FAF"/>
    <w:rsid w:val="00AE25A8"/>
    <w:rsid w:val="00AE3CB4"/>
    <w:rsid w:val="00AE6796"/>
    <w:rsid w:val="00AF00E2"/>
    <w:rsid w:val="00AF0606"/>
    <w:rsid w:val="00AF1FC8"/>
    <w:rsid w:val="00AF2EDB"/>
    <w:rsid w:val="00AF4AD3"/>
    <w:rsid w:val="00B01A01"/>
    <w:rsid w:val="00B01A9E"/>
    <w:rsid w:val="00B04FEE"/>
    <w:rsid w:val="00B06112"/>
    <w:rsid w:val="00B17F46"/>
    <w:rsid w:val="00B2368C"/>
    <w:rsid w:val="00B239E8"/>
    <w:rsid w:val="00B24A42"/>
    <w:rsid w:val="00B30A33"/>
    <w:rsid w:val="00B3536F"/>
    <w:rsid w:val="00B40512"/>
    <w:rsid w:val="00B40E81"/>
    <w:rsid w:val="00B42E52"/>
    <w:rsid w:val="00B44E42"/>
    <w:rsid w:val="00B51612"/>
    <w:rsid w:val="00B51B44"/>
    <w:rsid w:val="00B573AE"/>
    <w:rsid w:val="00B64713"/>
    <w:rsid w:val="00B6758B"/>
    <w:rsid w:val="00B70F88"/>
    <w:rsid w:val="00B728AB"/>
    <w:rsid w:val="00B72F0B"/>
    <w:rsid w:val="00B73199"/>
    <w:rsid w:val="00B740DA"/>
    <w:rsid w:val="00B768A8"/>
    <w:rsid w:val="00B802D7"/>
    <w:rsid w:val="00B8097A"/>
    <w:rsid w:val="00B82F0F"/>
    <w:rsid w:val="00B83E83"/>
    <w:rsid w:val="00B906C5"/>
    <w:rsid w:val="00B94766"/>
    <w:rsid w:val="00B96F89"/>
    <w:rsid w:val="00B97136"/>
    <w:rsid w:val="00BA04F6"/>
    <w:rsid w:val="00BA2959"/>
    <w:rsid w:val="00BA4CAD"/>
    <w:rsid w:val="00BA76AC"/>
    <w:rsid w:val="00BA7A4A"/>
    <w:rsid w:val="00BB03CF"/>
    <w:rsid w:val="00BB399D"/>
    <w:rsid w:val="00BC30B9"/>
    <w:rsid w:val="00BC4B19"/>
    <w:rsid w:val="00BC5529"/>
    <w:rsid w:val="00BC560D"/>
    <w:rsid w:val="00BE428E"/>
    <w:rsid w:val="00BF4AAB"/>
    <w:rsid w:val="00BF5314"/>
    <w:rsid w:val="00BF58A2"/>
    <w:rsid w:val="00C01747"/>
    <w:rsid w:val="00C10578"/>
    <w:rsid w:val="00C242AF"/>
    <w:rsid w:val="00C26447"/>
    <w:rsid w:val="00C33D30"/>
    <w:rsid w:val="00C354A7"/>
    <w:rsid w:val="00C35AC7"/>
    <w:rsid w:val="00C36AB6"/>
    <w:rsid w:val="00C43E3F"/>
    <w:rsid w:val="00C50D64"/>
    <w:rsid w:val="00C52197"/>
    <w:rsid w:val="00C52E00"/>
    <w:rsid w:val="00C53155"/>
    <w:rsid w:val="00C55F3E"/>
    <w:rsid w:val="00C5654B"/>
    <w:rsid w:val="00C60472"/>
    <w:rsid w:val="00C611B2"/>
    <w:rsid w:val="00C63A15"/>
    <w:rsid w:val="00C70B2A"/>
    <w:rsid w:val="00C70F74"/>
    <w:rsid w:val="00C73281"/>
    <w:rsid w:val="00C74912"/>
    <w:rsid w:val="00C75960"/>
    <w:rsid w:val="00C929D5"/>
    <w:rsid w:val="00C9696D"/>
    <w:rsid w:val="00CA11A2"/>
    <w:rsid w:val="00CA55D4"/>
    <w:rsid w:val="00CB29E2"/>
    <w:rsid w:val="00CC04D5"/>
    <w:rsid w:val="00CC2732"/>
    <w:rsid w:val="00CC3AFE"/>
    <w:rsid w:val="00CC48C5"/>
    <w:rsid w:val="00CD2181"/>
    <w:rsid w:val="00CD3CBA"/>
    <w:rsid w:val="00CD5D00"/>
    <w:rsid w:val="00CD6363"/>
    <w:rsid w:val="00CE0157"/>
    <w:rsid w:val="00CE2BE7"/>
    <w:rsid w:val="00CE3262"/>
    <w:rsid w:val="00CE5167"/>
    <w:rsid w:val="00CE70D8"/>
    <w:rsid w:val="00CF08A1"/>
    <w:rsid w:val="00CF7D29"/>
    <w:rsid w:val="00D01843"/>
    <w:rsid w:val="00D01B97"/>
    <w:rsid w:val="00D04AC1"/>
    <w:rsid w:val="00D05B67"/>
    <w:rsid w:val="00D05E9D"/>
    <w:rsid w:val="00D0660C"/>
    <w:rsid w:val="00D12F50"/>
    <w:rsid w:val="00D20134"/>
    <w:rsid w:val="00D2405D"/>
    <w:rsid w:val="00D3657C"/>
    <w:rsid w:val="00D3729A"/>
    <w:rsid w:val="00D3784F"/>
    <w:rsid w:val="00D4119F"/>
    <w:rsid w:val="00D46F86"/>
    <w:rsid w:val="00D477B7"/>
    <w:rsid w:val="00D50265"/>
    <w:rsid w:val="00D51634"/>
    <w:rsid w:val="00D53D82"/>
    <w:rsid w:val="00D55CDE"/>
    <w:rsid w:val="00D600B8"/>
    <w:rsid w:val="00D6250E"/>
    <w:rsid w:val="00D7223B"/>
    <w:rsid w:val="00D72CAB"/>
    <w:rsid w:val="00D739A6"/>
    <w:rsid w:val="00D75935"/>
    <w:rsid w:val="00D821E2"/>
    <w:rsid w:val="00D840EA"/>
    <w:rsid w:val="00D84E52"/>
    <w:rsid w:val="00D96003"/>
    <w:rsid w:val="00D974D5"/>
    <w:rsid w:val="00DA424E"/>
    <w:rsid w:val="00DA6F54"/>
    <w:rsid w:val="00DB0701"/>
    <w:rsid w:val="00DB16B6"/>
    <w:rsid w:val="00DB40B3"/>
    <w:rsid w:val="00DB7549"/>
    <w:rsid w:val="00DB7788"/>
    <w:rsid w:val="00DC0718"/>
    <w:rsid w:val="00DF15AF"/>
    <w:rsid w:val="00DF3F19"/>
    <w:rsid w:val="00DF41A2"/>
    <w:rsid w:val="00DF58C2"/>
    <w:rsid w:val="00E14658"/>
    <w:rsid w:val="00E1496C"/>
    <w:rsid w:val="00E15B12"/>
    <w:rsid w:val="00E15BF0"/>
    <w:rsid w:val="00E16424"/>
    <w:rsid w:val="00E165D8"/>
    <w:rsid w:val="00E17EB5"/>
    <w:rsid w:val="00E21179"/>
    <w:rsid w:val="00E2435E"/>
    <w:rsid w:val="00E24659"/>
    <w:rsid w:val="00E24E33"/>
    <w:rsid w:val="00E31949"/>
    <w:rsid w:val="00E3384E"/>
    <w:rsid w:val="00E344FE"/>
    <w:rsid w:val="00E371E5"/>
    <w:rsid w:val="00E37F46"/>
    <w:rsid w:val="00E45D9D"/>
    <w:rsid w:val="00E54031"/>
    <w:rsid w:val="00E5456A"/>
    <w:rsid w:val="00E60FB5"/>
    <w:rsid w:val="00E66048"/>
    <w:rsid w:val="00E70C0E"/>
    <w:rsid w:val="00E80E34"/>
    <w:rsid w:val="00E842A8"/>
    <w:rsid w:val="00E86B63"/>
    <w:rsid w:val="00E86CF8"/>
    <w:rsid w:val="00E91530"/>
    <w:rsid w:val="00E932D3"/>
    <w:rsid w:val="00E94994"/>
    <w:rsid w:val="00E95DEC"/>
    <w:rsid w:val="00E96F34"/>
    <w:rsid w:val="00EA31FD"/>
    <w:rsid w:val="00EA52CA"/>
    <w:rsid w:val="00EB2B95"/>
    <w:rsid w:val="00EB4472"/>
    <w:rsid w:val="00EC5712"/>
    <w:rsid w:val="00EC7584"/>
    <w:rsid w:val="00EC7C97"/>
    <w:rsid w:val="00ED0FBD"/>
    <w:rsid w:val="00ED1888"/>
    <w:rsid w:val="00ED6972"/>
    <w:rsid w:val="00ED7CDF"/>
    <w:rsid w:val="00EE04FA"/>
    <w:rsid w:val="00EE13E9"/>
    <w:rsid w:val="00EE413E"/>
    <w:rsid w:val="00EE4B88"/>
    <w:rsid w:val="00EE70EC"/>
    <w:rsid w:val="00EF3C44"/>
    <w:rsid w:val="00EF3D33"/>
    <w:rsid w:val="00EF5068"/>
    <w:rsid w:val="00F0116E"/>
    <w:rsid w:val="00F05436"/>
    <w:rsid w:val="00F10D0D"/>
    <w:rsid w:val="00F13A2C"/>
    <w:rsid w:val="00F23A38"/>
    <w:rsid w:val="00F24960"/>
    <w:rsid w:val="00F24BFE"/>
    <w:rsid w:val="00F26AE1"/>
    <w:rsid w:val="00F26EDF"/>
    <w:rsid w:val="00F31083"/>
    <w:rsid w:val="00F31CD8"/>
    <w:rsid w:val="00F32290"/>
    <w:rsid w:val="00F34280"/>
    <w:rsid w:val="00F40B1F"/>
    <w:rsid w:val="00F41709"/>
    <w:rsid w:val="00F4282E"/>
    <w:rsid w:val="00F450DE"/>
    <w:rsid w:val="00F4679E"/>
    <w:rsid w:val="00F51F84"/>
    <w:rsid w:val="00F560D3"/>
    <w:rsid w:val="00F6008C"/>
    <w:rsid w:val="00F64ECB"/>
    <w:rsid w:val="00F6595F"/>
    <w:rsid w:val="00F66D3C"/>
    <w:rsid w:val="00F67B18"/>
    <w:rsid w:val="00F7578D"/>
    <w:rsid w:val="00F83AD5"/>
    <w:rsid w:val="00F849CF"/>
    <w:rsid w:val="00F87CEB"/>
    <w:rsid w:val="00F9192A"/>
    <w:rsid w:val="00F97495"/>
    <w:rsid w:val="00FA0B12"/>
    <w:rsid w:val="00FB0A8D"/>
    <w:rsid w:val="00FC113B"/>
    <w:rsid w:val="00FC2631"/>
    <w:rsid w:val="00FC7386"/>
    <w:rsid w:val="00FD26D2"/>
    <w:rsid w:val="00FD7968"/>
    <w:rsid w:val="00FE084A"/>
    <w:rsid w:val="00FF29DB"/>
    <w:rsid w:val="00FF4FBA"/>
    <w:rsid w:val="00FF5A2D"/>
    <w:rsid w:val="00FF768E"/>
    <w:rsid w:val="00FF7B63"/>
    <w:rsid w:val="01D1373C"/>
    <w:rsid w:val="09187C60"/>
    <w:rsid w:val="0CC51EAD"/>
    <w:rsid w:val="0F7D6A6F"/>
    <w:rsid w:val="1D1C7D89"/>
    <w:rsid w:val="225E6F51"/>
    <w:rsid w:val="2AF4540C"/>
    <w:rsid w:val="2C643EA6"/>
    <w:rsid w:val="33E80F3A"/>
    <w:rsid w:val="39D64B85"/>
    <w:rsid w:val="3BDE07E4"/>
    <w:rsid w:val="3D452E89"/>
    <w:rsid w:val="42986794"/>
    <w:rsid w:val="45CC4E1E"/>
    <w:rsid w:val="4A2319E6"/>
    <w:rsid w:val="514B3CFC"/>
    <w:rsid w:val="515D552E"/>
    <w:rsid w:val="5349624E"/>
    <w:rsid w:val="55D32512"/>
    <w:rsid w:val="59E44CEE"/>
    <w:rsid w:val="5D5061F6"/>
    <w:rsid w:val="5ED74E21"/>
    <w:rsid w:val="64A70DF2"/>
    <w:rsid w:val="64D12312"/>
    <w:rsid w:val="64FC3FCF"/>
    <w:rsid w:val="68B63CF9"/>
    <w:rsid w:val="69407A67"/>
    <w:rsid w:val="6A2B3F20"/>
    <w:rsid w:val="6DBA4FCA"/>
    <w:rsid w:val="74872BAD"/>
    <w:rsid w:val="76746FA2"/>
    <w:rsid w:val="778C3CD5"/>
    <w:rsid w:val="7851759A"/>
    <w:rsid w:val="79B06543"/>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5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52"/>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5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75"/>
    <w:semiHidden/>
    <w:unhideWhenUsed/>
    <w:qFormat/>
    <w:uiPriority w:val="9"/>
    <w:pPr>
      <w:keepNext/>
      <w:keepLines/>
      <w:spacing w:before="80" w:after="40"/>
      <w:outlineLvl w:val="4"/>
    </w:pPr>
    <w:rPr>
      <w:rFonts w:asciiTheme="minorHAnsi" w:hAnsiTheme="minorHAnsi" w:eastAsiaTheme="minorEastAsia" w:cstheme="majorBidi"/>
      <w:color w:val="376092" w:themeColor="accent1" w:themeShade="BF"/>
    </w:rPr>
  </w:style>
  <w:style w:type="paragraph" w:styleId="10">
    <w:name w:val="heading 6"/>
    <w:basedOn w:val="1"/>
    <w:next w:val="1"/>
    <w:link w:val="76"/>
    <w:semiHidden/>
    <w:unhideWhenUsed/>
    <w:qFormat/>
    <w:uiPriority w:val="9"/>
    <w:pPr>
      <w:keepNext/>
      <w:keepLines/>
      <w:spacing w:before="40"/>
      <w:outlineLvl w:val="5"/>
    </w:pPr>
    <w:rPr>
      <w:rFonts w:asciiTheme="minorHAnsi" w:hAnsiTheme="minorHAnsi" w:eastAsiaTheme="minorEastAsia" w:cstheme="majorBidi"/>
      <w:b/>
      <w:bCs/>
      <w:color w:val="376092" w:themeColor="accent1" w:themeShade="BF"/>
    </w:rPr>
  </w:style>
  <w:style w:type="paragraph" w:styleId="11">
    <w:name w:val="heading 7"/>
    <w:basedOn w:val="1"/>
    <w:next w:val="1"/>
    <w:link w:val="7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7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7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55"/>
    <w:autoRedefine/>
    <w:qFormat/>
    <w:uiPriority w:val="0"/>
    <w:pPr>
      <w:spacing w:line="360" w:lineRule="auto"/>
      <w:ind w:left="1" w:leftChars="-20" w:hanging="43" w:hangingChars="18"/>
    </w:pPr>
    <w:rPr>
      <w:rFonts w:cs="Times New Roman" w:asciiTheme="minorEastAsia" w:hAnsiTheme="minorEastAsia" w:eastAsiaTheme="minorEastAsia"/>
      <w:sz w:val="24"/>
      <w:szCs w:val="24"/>
      <w:lang w:eastAsia="zh-CN"/>
    </w:rPr>
  </w:style>
  <w:style w:type="paragraph" w:styleId="3">
    <w:name w:val="Body Text Indent"/>
    <w:basedOn w:val="1"/>
    <w:link w:val="54"/>
    <w:qFormat/>
    <w:uiPriority w:val="0"/>
    <w:pPr>
      <w:spacing w:after="120"/>
      <w:ind w:left="420" w:leftChars="200"/>
    </w:pPr>
  </w:style>
  <w:style w:type="paragraph" w:styleId="6">
    <w:name w:val="Normal Indent"/>
    <w:basedOn w:val="1"/>
    <w:link w:val="57"/>
    <w:autoRedefine/>
    <w:qFormat/>
    <w:uiPriority w:val="0"/>
    <w:pPr>
      <w:widowControl w:val="0"/>
      <w:kinsoku/>
      <w:snapToGrid/>
      <w:ind w:firstLine="420"/>
      <w:textAlignment w:val="auto"/>
    </w:pPr>
    <w:rPr>
      <w:rFonts w:ascii="宋体" w:hAnsi="Times New Roman" w:eastAsia="宋体" w:cs="Times New Roman"/>
      <w:snapToGrid/>
      <w:color w:val="auto"/>
      <w:kern w:val="2"/>
      <w:sz w:val="24"/>
      <w:szCs w:val="24"/>
      <w:lang w:eastAsia="zh-CN"/>
    </w:rPr>
  </w:style>
  <w:style w:type="paragraph" w:styleId="14">
    <w:name w:val="toc 7"/>
    <w:basedOn w:val="1"/>
    <w:next w:val="1"/>
    <w:autoRedefine/>
    <w:qFormat/>
    <w:uiPriority w:val="0"/>
    <w:pPr>
      <w:ind w:left="2520" w:leftChars="1200"/>
    </w:pPr>
  </w:style>
  <w:style w:type="paragraph" w:styleId="15">
    <w:name w:val="caption"/>
    <w:basedOn w:val="1"/>
    <w:next w:val="1"/>
    <w:autoRedefine/>
    <w:unhideWhenUsed/>
    <w:qFormat/>
    <w:uiPriority w:val="35"/>
    <w:pPr>
      <w:jc w:val="center"/>
    </w:pPr>
    <w:rPr>
      <w:rFonts w:cstheme="majorBidi"/>
    </w:rPr>
  </w:style>
  <w:style w:type="paragraph" w:styleId="16">
    <w:name w:val="toa heading"/>
    <w:basedOn w:val="1"/>
    <w:next w:val="1"/>
    <w:qFormat/>
    <w:uiPriority w:val="99"/>
    <w:pPr>
      <w:widowControl w:val="0"/>
      <w:kinsoku/>
      <w:autoSpaceDE/>
      <w:autoSpaceDN/>
      <w:adjustRightInd/>
      <w:snapToGrid/>
      <w:spacing w:before="120"/>
      <w:jc w:val="both"/>
      <w:textAlignment w:val="auto"/>
    </w:pPr>
    <w:rPr>
      <w:rFonts w:eastAsia="宋体" w:cs="Times New Roman"/>
      <w:snapToGrid/>
      <w:color w:val="auto"/>
      <w:kern w:val="2"/>
      <w:sz w:val="24"/>
      <w:szCs w:val="24"/>
      <w:lang w:eastAsia="zh-CN"/>
    </w:rPr>
  </w:style>
  <w:style w:type="paragraph" w:styleId="17">
    <w:name w:val="annotation text"/>
    <w:basedOn w:val="1"/>
    <w:link w:val="46"/>
    <w:qFormat/>
    <w:uiPriority w:val="0"/>
  </w:style>
  <w:style w:type="paragraph" w:styleId="18">
    <w:name w:val="Body Text"/>
    <w:basedOn w:val="1"/>
    <w:link w:val="90"/>
    <w:qFormat/>
    <w:uiPriority w:val="0"/>
    <w:rPr>
      <w:rFonts w:ascii="微软雅黑" w:hAnsi="微软雅黑" w:eastAsia="微软雅黑" w:cs="微软雅黑"/>
      <w:sz w:val="31"/>
      <w:szCs w:val="31"/>
    </w:rPr>
  </w:style>
  <w:style w:type="paragraph" w:styleId="19">
    <w:name w:val="toc 3"/>
    <w:basedOn w:val="1"/>
    <w:next w:val="1"/>
    <w:autoRedefine/>
    <w:qFormat/>
    <w:uiPriority w:val="39"/>
    <w:pPr>
      <w:ind w:left="840" w:leftChars="400"/>
    </w:pPr>
  </w:style>
  <w:style w:type="paragraph" w:styleId="20">
    <w:name w:val="Plain Text"/>
    <w:basedOn w:val="1"/>
    <w:link w:val="72"/>
    <w:qFormat/>
    <w:uiPriority w:val="0"/>
    <w:pPr>
      <w:widowControl w:val="0"/>
      <w:kinsoku/>
      <w:autoSpaceDE/>
      <w:autoSpaceDN/>
      <w:adjustRightInd/>
      <w:snapToGrid/>
      <w:jc w:val="both"/>
      <w:textAlignment w:val="auto"/>
    </w:pPr>
    <w:rPr>
      <w:rFonts w:ascii="宋体" w:hAnsi="Courier New" w:eastAsia="宋体" w:cs="Courier New"/>
      <w:snapToGrid/>
      <w:color w:val="auto"/>
      <w:kern w:val="2"/>
      <w:lang w:eastAsia="zh-CN"/>
    </w:rPr>
  </w:style>
  <w:style w:type="paragraph" w:styleId="21">
    <w:name w:val="Body Text Indent 2"/>
    <w:basedOn w:val="1"/>
    <w:link w:val="58"/>
    <w:qFormat/>
    <w:uiPriority w:val="0"/>
    <w:pPr>
      <w:spacing w:after="120" w:line="480" w:lineRule="auto"/>
      <w:ind w:left="420" w:leftChars="200"/>
    </w:pPr>
  </w:style>
  <w:style w:type="paragraph" w:styleId="22">
    <w:name w:val="Balloon Text"/>
    <w:basedOn w:val="1"/>
    <w:link w:val="48"/>
    <w:qFormat/>
    <w:uiPriority w:val="99"/>
    <w:rPr>
      <w:sz w:val="18"/>
      <w:szCs w:val="18"/>
    </w:rPr>
  </w:style>
  <w:style w:type="paragraph" w:styleId="23">
    <w:name w:val="footer"/>
    <w:basedOn w:val="1"/>
    <w:link w:val="45"/>
    <w:qFormat/>
    <w:uiPriority w:val="0"/>
    <w:pPr>
      <w:tabs>
        <w:tab w:val="center" w:pos="4153"/>
        <w:tab w:val="right" w:pos="8306"/>
      </w:tabs>
    </w:pPr>
    <w:rPr>
      <w:sz w:val="18"/>
      <w:szCs w:val="18"/>
    </w:rPr>
  </w:style>
  <w:style w:type="paragraph" w:styleId="24">
    <w:name w:val="header"/>
    <w:basedOn w:val="1"/>
    <w:link w:val="44"/>
    <w:autoRedefine/>
    <w:qFormat/>
    <w:uiPriority w:val="0"/>
    <w:pPr>
      <w:pBdr>
        <w:bottom w:val="single" w:color="auto" w:sz="6" w:space="1"/>
      </w:pBdr>
      <w:tabs>
        <w:tab w:val="center" w:pos="4153"/>
        <w:tab w:val="right" w:pos="8306"/>
      </w:tabs>
      <w:jc w:val="center"/>
    </w:pPr>
    <w:rPr>
      <w:sz w:val="18"/>
      <w:szCs w:val="18"/>
    </w:rPr>
  </w:style>
  <w:style w:type="paragraph" w:styleId="25">
    <w:name w:val="toc 1"/>
    <w:basedOn w:val="1"/>
    <w:next w:val="1"/>
    <w:autoRedefine/>
    <w:qFormat/>
    <w:uiPriority w:val="39"/>
  </w:style>
  <w:style w:type="paragraph" w:styleId="26">
    <w:name w:val="Subtitle"/>
    <w:basedOn w:val="1"/>
    <w:next w:val="1"/>
    <w:link w:val="80"/>
    <w:qFormat/>
    <w:uiPriority w:val="11"/>
    <w:pPr>
      <w:spacing w:after="160"/>
      <w:ind w:firstLine="48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footnote text"/>
    <w:basedOn w:val="1"/>
    <w:link w:val="81"/>
    <w:autoRedefine/>
    <w:qFormat/>
    <w:uiPriority w:val="99"/>
    <w:rPr>
      <w:sz w:val="18"/>
      <w:szCs w:val="18"/>
    </w:rPr>
  </w:style>
  <w:style w:type="paragraph" w:styleId="28">
    <w:name w:val="toc 2"/>
    <w:basedOn w:val="1"/>
    <w:next w:val="1"/>
    <w:autoRedefine/>
    <w:qFormat/>
    <w:uiPriority w:val="39"/>
    <w:pPr>
      <w:ind w:left="420" w:leftChars="200"/>
    </w:pPr>
  </w:style>
  <w:style w:type="paragraph" w:styleId="29">
    <w:name w:val="Normal (Web)"/>
    <w:basedOn w:val="1"/>
    <w:autoRedefine/>
    <w:unhideWhenUsed/>
    <w:qFormat/>
    <w:uiPriority w:val="0"/>
    <w:pPr>
      <w:spacing w:before="100" w:beforeAutospacing="1" w:after="100" w:afterAutospacing="1"/>
    </w:pPr>
    <w:rPr>
      <w:rFonts w:ascii="宋体" w:hAnsi="宋体" w:cs="宋体"/>
      <w:sz w:val="24"/>
    </w:rPr>
  </w:style>
  <w:style w:type="paragraph" w:styleId="30">
    <w:name w:val="index 1"/>
    <w:basedOn w:val="1"/>
    <w:next w:val="1"/>
    <w:qFormat/>
    <w:uiPriority w:val="0"/>
    <w:pPr>
      <w:widowControl w:val="0"/>
      <w:kinsoku/>
      <w:autoSpaceDE/>
      <w:autoSpaceDN/>
      <w:adjustRightInd/>
      <w:snapToGrid/>
      <w:spacing w:after="160" w:line="278" w:lineRule="auto"/>
      <w:jc w:val="both"/>
      <w:textAlignment w:val="auto"/>
    </w:pPr>
    <w:rPr>
      <w:rFonts w:ascii="Times New Roman" w:hAnsi="Times New Roman" w:eastAsia="宋体" w:cs="Times New Roman"/>
      <w:snapToGrid/>
      <w:color w:val="auto"/>
      <w:kern w:val="2"/>
      <w:szCs w:val="20"/>
      <w:lang w:eastAsia="zh-CN"/>
    </w:rPr>
  </w:style>
  <w:style w:type="paragraph" w:styleId="31">
    <w:name w:val="Title"/>
    <w:basedOn w:val="1"/>
    <w:next w:val="1"/>
    <w:link w:val="82"/>
    <w:qFormat/>
    <w:uiPriority w:val="10"/>
    <w:pPr>
      <w:spacing w:after="80"/>
      <w:contextualSpacing/>
      <w:jc w:val="center"/>
    </w:pPr>
    <w:rPr>
      <w:rFonts w:asciiTheme="majorHAnsi" w:hAnsiTheme="majorHAnsi" w:eastAsiaTheme="majorEastAsia" w:cstheme="majorBidi"/>
      <w:color w:val="auto"/>
      <w:spacing w:val="-10"/>
      <w:kern w:val="28"/>
      <w:sz w:val="56"/>
      <w:szCs w:val="56"/>
    </w:rPr>
  </w:style>
  <w:style w:type="paragraph" w:styleId="32">
    <w:name w:val="annotation subject"/>
    <w:basedOn w:val="17"/>
    <w:next w:val="17"/>
    <w:link w:val="47"/>
    <w:qFormat/>
    <w:uiPriority w:val="99"/>
    <w:rPr>
      <w:b/>
      <w:bCs/>
    </w:rPr>
  </w:style>
  <w:style w:type="table" w:styleId="34">
    <w:name w:val="Table Grid"/>
    <w:basedOn w:val="33"/>
    <w:autoRedefine/>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FollowedHyperlink"/>
    <w:basedOn w:val="35"/>
    <w:unhideWhenUsed/>
    <w:qFormat/>
    <w:uiPriority w:val="99"/>
    <w:rPr>
      <w:color w:val="800080" w:themeColor="followedHyperlink"/>
      <w:u w:val="single"/>
      <w14:textFill>
        <w14:solidFill>
          <w14:schemeClr w14:val="folHlink"/>
        </w14:solidFill>
      </w14:textFill>
    </w:rPr>
  </w:style>
  <w:style w:type="character" w:styleId="38">
    <w:name w:val="Emphasis"/>
    <w:basedOn w:val="35"/>
    <w:autoRedefine/>
    <w:qFormat/>
    <w:uiPriority w:val="20"/>
    <w:rPr>
      <w:i/>
      <w:iCs/>
    </w:rPr>
  </w:style>
  <w:style w:type="character" w:styleId="39">
    <w:name w:val="Hyperlink"/>
    <w:basedOn w:val="35"/>
    <w:unhideWhenUsed/>
    <w:qFormat/>
    <w:uiPriority w:val="99"/>
    <w:rPr>
      <w:color w:val="0000FF" w:themeColor="hyperlink"/>
      <w:u w:val="single"/>
      <w14:textFill>
        <w14:solidFill>
          <w14:schemeClr w14:val="hlink"/>
        </w14:solidFill>
      </w14:textFill>
    </w:rPr>
  </w:style>
  <w:style w:type="character" w:styleId="40">
    <w:name w:val="annotation reference"/>
    <w:basedOn w:val="35"/>
    <w:qFormat/>
    <w:uiPriority w:val="0"/>
    <w:rPr>
      <w:sz w:val="21"/>
      <w:szCs w:val="21"/>
    </w:rPr>
  </w:style>
  <w:style w:type="character" w:styleId="41">
    <w:name w:val="footnote reference"/>
    <w:autoRedefine/>
    <w:qFormat/>
    <w:uiPriority w:val="99"/>
    <w:rPr>
      <w:vertAlign w:val="superscript"/>
    </w:rPr>
  </w:style>
  <w:style w:type="table" w:customStyle="1" w:styleId="42">
    <w:name w:val="Table Normal"/>
    <w:autoRedefine/>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style>
  <w:style w:type="character" w:customStyle="1" w:styleId="44">
    <w:name w:val="页眉 字符"/>
    <w:basedOn w:val="35"/>
    <w:link w:val="24"/>
    <w:qFormat/>
    <w:uiPriority w:val="0"/>
    <w:rPr>
      <w:rFonts w:eastAsia="Arial"/>
      <w:snapToGrid w:val="0"/>
      <w:color w:val="000000"/>
      <w:sz w:val="18"/>
      <w:szCs w:val="18"/>
      <w:lang w:eastAsia="en-US"/>
    </w:rPr>
  </w:style>
  <w:style w:type="character" w:customStyle="1" w:styleId="45">
    <w:name w:val="页脚 字符"/>
    <w:basedOn w:val="35"/>
    <w:link w:val="23"/>
    <w:qFormat/>
    <w:uiPriority w:val="0"/>
    <w:rPr>
      <w:rFonts w:eastAsia="Arial"/>
      <w:snapToGrid w:val="0"/>
      <w:color w:val="000000"/>
      <w:sz w:val="18"/>
      <w:szCs w:val="18"/>
      <w:lang w:eastAsia="en-US"/>
    </w:rPr>
  </w:style>
  <w:style w:type="character" w:customStyle="1" w:styleId="46">
    <w:name w:val="批注文字 字符"/>
    <w:basedOn w:val="35"/>
    <w:link w:val="17"/>
    <w:autoRedefine/>
    <w:qFormat/>
    <w:uiPriority w:val="0"/>
    <w:rPr>
      <w:rFonts w:eastAsia="Arial"/>
      <w:snapToGrid w:val="0"/>
      <w:color w:val="000000"/>
      <w:sz w:val="21"/>
      <w:szCs w:val="21"/>
      <w:lang w:eastAsia="en-US"/>
    </w:rPr>
  </w:style>
  <w:style w:type="character" w:customStyle="1" w:styleId="47">
    <w:name w:val="批注主题 字符"/>
    <w:basedOn w:val="46"/>
    <w:link w:val="32"/>
    <w:qFormat/>
    <w:uiPriority w:val="99"/>
    <w:rPr>
      <w:rFonts w:eastAsia="Arial"/>
      <w:b/>
      <w:bCs/>
      <w:snapToGrid w:val="0"/>
      <w:color w:val="000000"/>
      <w:sz w:val="21"/>
      <w:szCs w:val="21"/>
      <w:lang w:eastAsia="en-US"/>
    </w:rPr>
  </w:style>
  <w:style w:type="character" w:customStyle="1" w:styleId="48">
    <w:name w:val="批注框文本 字符"/>
    <w:basedOn w:val="35"/>
    <w:link w:val="22"/>
    <w:qFormat/>
    <w:uiPriority w:val="99"/>
    <w:rPr>
      <w:rFonts w:eastAsia="Arial"/>
      <w:snapToGrid w:val="0"/>
      <w:color w:val="000000"/>
      <w:sz w:val="18"/>
      <w:szCs w:val="18"/>
      <w:lang w:eastAsia="en-US"/>
    </w:rPr>
  </w:style>
  <w:style w:type="character" w:customStyle="1" w:styleId="49">
    <w:name w:val="标题 1 字符"/>
    <w:basedOn w:val="35"/>
    <w:link w:val="4"/>
    <w:qFormat/>
    <w:uiPriority w:val="0"/>
    <w:rPr>
      <w:rFonts w:eastAsia="Arial"/>
      <w:b/>
      <w:bCs/>
      <w:snapToGrid w:val="0"/>
      <w:color w:val="000000"/>
      <w:kern w:val="44"/>
      <w:sz w:val="44"/>
      <w:szCs w:val="44"/>
      <w:lang w:eastAsia="en-US"/>
    </w:rPr>
  </w:style>
  <w:style w:type="paragraph" w:customStyle="1" w:styleId="50">
    <w:name w:val="TOC 标题1"/>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51">
    <w:name w:val="标题 2 字符"/>
    <w:basedOn w:val="35"/>
    <w:link w:val="5"/>
    <w:qFormat/>
    <w:uiPriority w:val="0"/>
    <w:rPr>
      <w:rFonts w:asciiTheme="majorHAnsi" w:hAnsiTheme="majorHAnsi" w:eastAsiaTheme="majorEastAsia" w:cstheme="majorBidi"/>
      <w:b/>
      <w:bCs/>
      <w:snapToGrid w:val="0"/>
      <w:color w:val="000000"/>
      <w:sz w:val="32"/>
      <w:szCs w:val="32"/>
      <w:lang w:eastAsia="en-US"/>
    </w:rPr>
  </w:style>
  <w:style w:type="character" w:customStyle="1" w:styleId="52">
    <w:name w:val="标题 3 字符"/>
    <w:basedOn w:val="35"/>
    <w:link w:val="7"/>
    <w:qFormat/>
    <w:uiPriority w:val="0"/>
    <w:rPr>
      <w:rFonts w:eastAsia="Arial"/>
      <w:b/>
      <w:bCs/>
      <w:snapToGrid w:val="0"/>
      <w:color w:val="000000"/>
      <w:sz w:val="32"/>
      <w:szCs w:val="32"/>
      <w:lang w:eastAsia="en-US"/>
    </w:rPr>
  </w:style>
  <w:style w:type="character" w:customStyle="1" w:styleId="53">
    <w:name w:val="标题 4 字符"/>
    <w:basedOn w:val="35"/>
    <w:link w:val="8"/>
    <w:qFormat/>
    <w:uiPriority w:val="0"/>
    <w:rPr>
      <w:rFonts w:asciiTheme="majorHAnsi" w:hAnsiTheme="majorHAnsi" w:eastAsiaTheme="majorEastAsia" w:cstheme="majorBidi"/>
      <w:b/>
      <w:bCs/>
      <w:snapToGrid w:val="0"/>
      <w:color w:val="000000"/>
      <w:sz w:val="28"/>
      <w:szCs w:val="28"/>
      <w:lang w:eastAsia="en-US"/>
    </w:rPr>
  </w:style>
  <w:style w:type="character" w:customStyle="1" w:styleId="54">
    <w:name w:val="正文文本缩进 字符"/>
    <w:basedOn w:val="35"/>
    <w:link w:val="3"/>
    <w:qFormat/>
    <w:uiPriority w:val="0"/>
    <w:rPr>
      <w:rFonts w:eastAsia="Arial"/>
      <w:snapToGrid w:val="0"/>
      <w:color w:val="000000"/>
      <w:sz w:val="21"/>
      <w:szCs w:val="21"/>
      <w:lang w:eastAsia="en-US"/>
    </w:rPr>
  </w:style>
  <w:style w:type="character" w:customStyle="1" w:styleId="55">
    <w:name w:val="正文文本首行缩进 2 字符"/>
    <w:basedOn w:val="54"/>
    <w:link w:val="2"/>
    <w:qFormat/>
    <w:uiPriority w:val="0"/>
    <w:rPr>
      <w:rFonts w:eastAsia="Arial" w:cs="Times New Roman" w:asciiTheme="minorEastAsia" w:hAnsiTheme="minorEastAsia"/>
      <w:snapToGrid w:val="0"/>
      <w:color w:val="000000"/>
      <w:sz w:val="24"/>
      <w:szCs w:val="24"/>
      <w:lang w:eastAsia="en-US"/>
    </w:rPr>
  </w:style>
  <w:style w:type="character" w:customStyle="1" w:styleId="56">
    <w:name w:val="批注文字 字符1"/>
    <w:autoRedefine/>
    <w:qFormat/>
    <w:uiPriority w:val="99"/>
    <w:rPr>
      <w:rFonts w:ascii="Times New Roman" w:hAnsi="Times New Roman" w:eastAsia="宋体" w:cs="Times New Roman"/>
      <w:szCs w:val="24"/>
    </w:rPr>
  </w:style>
  <w:style w:type="character" w:customStyle="1" w:styleId="57">
    <w:name w:val="正文缩进 字符"/>
    <w:link w:val="6"/>
    <w:autoRedefine/>
    <w:qFormat/>
    <w:uiPriority w:val="0"/>
    <w:rPr>
      <w:rFonts w:ascii="宋体" w:hAnsi="Times New Roman" w:eastAsia="宋体" w:cs="Times New Roman"/>
      <w:kern w:val="2"/>
      <w:sz w:val="24"/>
      <w:szCs w:val="24"/>
    </w:rPr>
  </w:style>
  <w:style w:type="character" w:customStyle="1" w:styleId="58">
    <w:name w:val="正文文本缩进 2 字符"/>
    <w:basedOn w:val="35"/>
    <w:link w:val="21"/>
    <w:qFormat/>
    <w:uiPriority w:val="0"/>
    <w:rPr>
      <w:rFonts w:eastAsia="Arial"/>
      <w:snapToGrid w:val="0"/>
      <w:color w:val="000000"/>
      <w:sz w:val="21"/>
      <w:szCs w:val="21"/>
      <w:lang w:eastAsia="en-US"/>
    </w:rPr>
  </w:style>
  <w:style w:type="paragraph" w:styleId="59">
    <w:name w:val="List Paragraph"/>
    <w:basedOn w:val="1"/>
    <w:qFormat/>
    <w:uiPriority w:val="34"/>
    <w:pPr>
      <w:widowControl w:val="0"/>
      <w:kinsoku/>
      <w:autoSpaceDE/>
      <w:autoSpaceDN/>
      <w:adjustRightInd/>
      <w:snapToGrid/>
      <w:ind w:firstLine="420" w:firstLineChars="200"/>
      <w:jc w:val="both"/>
      <w:textAlignment w:val="auto"/>
    </w:pPr>
    <w:rPr>
      <w:rFonts w:ascii="Calibri" w:hAnsi="Calibri" w:eastAsia="宋体" w:cstheme="minorBidi"/>
      <w:snapToGrid/>
      <w:color w:val="auto"/>
      <w:kern w:val="2"/>
      <w:szCs w:val="22"/>
      <w:lang w:eastAsia="zh-CN"/>
    </w:rPr>
  </w:style>
  <w:style w:type="paragraph" w:customStyle="1" w:styleId="60">
    <w:name w:val="普通文字"/>
    <w:basedOn w:val="1"/>
    <w:qFormat/>
    <w:uiPriority w:val="0"/>
    <w:pPr>
      <w:kinsoku/>
      <w:autoSpaceDE/>
      <w:autoSpaceDN/>
      <w:adjustRightInd/>
      <w:snapToGrid/>
      <w:spacing w:line="351" w:lineRule="atLeast"/>
      <w:ind w:firstLine="419"/>
      <w:jc w:val="both"/>
    </w:pPr>
    <w:rPr>
      <w:rFonts w:ascii="宋体" w:hAnsi="Times New Roman" w:eastAsia="宋体" w:cs="Times New Roman"/>
      <w:snapToGrid/>
      <w:szCs w:val="20"/>
      <w:u w:color="000000"/>
      <w:lang w:eastAsia="zh-CN"/>
    </w:rPr>
  </w:style>
  <w:style w:type="paragraph" w:customStyle="1" w:styleId="61">
    <w:name w:val="正文文字缩进 3"/>
    <w:basedOn w:val="1"/>
    <w:qFormat/>
    <w:uiPriority w:val="0"/>
    <w:pPr>
      <w:kinsoku/>
      <w:autoSpaceDE/>
      <w:autoSpaceDN/>
      <w:adjustRightInd/>
      <w:snapToGrid/>
      <w:spacing w:before="119" w:line="272" w:lineRule="atLeast"/>
      <w:ind w:left="719" w:firstLine="481"/>
    </w:pPr>
    <w:rPr>
      <w:rFonts w:ascii="宋体" w:hAnsi="Times New Roman" w:eastAsia="宋体" w:cs="Times New Roman"/>
      <w:snapToGrid/>
      <w:sz w:val="24"/>
      <w:szCs w:val="20"/>
      <w:u w:color="000000"/>
      <w:lang w:eastAsia="zh-CN"/>
    </w:rPr>
  </w:style>
  <w:style w:type="paragraph" w:customStyle="1" w:styleId="62">
    <w:name w:val="正文文字缩进 2"/>
    <w:basedOn w:val="1"/>
    <w:qFormat/>
    <w:uiPriority w:val="0"/>
    <w:pPr>
      <w:kinsoku/>
      <w:autoSpaceDE/>
      <w:autoSpaceDN/>
      <w:adjustRightInd/>
      <w:snapToGrid/>
      <w:spacing w:line="351" w:lineRule="atLeast"/>
      <w:ind w:firstLine="481"/>
      <w:jc w:val="both"/>
    </w:pPr>
    <w:rPr>
      <w:rFonts w:ascii="仿宋_GB2312" w:hAnsi="Times New Roman" w:eastAsia="仿宋_GB2312" w:cs="Times New Roman"/>
      <w:snapToGrid/>
      <w:sz w:val="24"/>
      <w:szCs w:val="20"/>
      <w:u w:color="000000"/>
      <w:lang w:eastAsia="zh-CN"/>
    </w:rPr>
  </w:style>
  <w:style w:type="paragraph" w:customStyle="1" w:styleId="63">
    <w:name w:val="msolistparagraph"/>
    <w:basedOn w:val="1"/>
    <w:autoRedefine/>
    <w:qFormat/>
    <w:uiPriority w:val="0"/>
    <w:pPr>
      <w:kinsoku/>
      <w:autoSpaceDE/>
      <w:autoSpaceDN/>
      <w:adjustRightInd/>
      <w:snapToGrid/>
      <w:contextualSpacing/>
      <w:textAlignment w:val="auto"/>
    </w:pPr>
    <w:rPr>
      <w:rFonts w:cs="微软雅黑" w:asciiTheme="minorEastAsia" w:hAnsiTheme="minorEastAsia" w:eastAsiaTheme="minorEastAsia"/>
      <w:snapToGrid/>
      <w:color w:val="auto"/>
      <w:spacing w:val="-4"/>
      <w:kern w:val="2"/>
      <w:sz w:val="24"/>
      <w:szCs w:val="24"/>
      <w:lang w:eastAsia="zh-CN"/>
    </w:rPr>
  </w:style>
  <w:style w:type="paragraph" w:customStyle="1" w:styleId="64">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65">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66">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67">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68">
    <w:name w:val="0"/>
    <w:basedOn w:val="1"/>
    <w:qFormat/>
    <w:uiPriority w:val="0"/>
    <w:pPr>
      <w:kinsoku/>
      <w:autoSpaceDE/>
      <w:autoSpaceDN/>
      <w:adjustRightInd/>
      <w:spacing w:before="156" w:after="156" w:line="360" w:lineRule="auto"/>
      <w:jc w:val="both"/>
      <w:textAlignment w:val="auto"/>
    </w:pPr>
    <w:rPr>
      <w:rFonts w:ascii="Times New Roman" w:hAnsi="Times New Roman" w:eastAsia="宋体" w:cs="Times New Roman"/>
      <w:snapToGrid/>
      <w:color w:val="auto"/>
      <w:sz w:val="24"/>
      <w:szCs w:val="20"/>
      <w:lang w:eastAsia="zh-CN"/>
    </w:rPr>
  </w:style>
  <w:style w:type="paragraph" w:customStyle="1" w:styleId="69">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70">
    <w:name w:val="修订5"/>
    <w:hidden/>
    <w:semiHidden/>
    <w:qFormat/>
    <w:uiPriority w:val="99"/>
    <w:rPr>
      <w:rFonts w:ascii="Arial" w:hAnsi="Arial" w:eastAsia="Arial" w:cs="Arial"/>
      <w:snapToGrid w:val="0"/>
      <w:color w:val="000000"/>
      <w:sz w:val="21"/>
      <w:szCs w:val="21"/>
      <w:lang w:val="en-US" w:eastAsia="en-US" w:bidi="ar-SA"/>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2">
    <w:name w:val="纯文本 字符"/>
    <w:basedOn w:val="35"/>
    <w:link w:val="20"/>
    <w:qFormat/>
    <w:uiPriority w:val="0"/>
    <w:rPr>
      <w:rFonts w:ascii="宋体" w:hAnsi="Courier New" w:eastAsia="宋体" w:cs="Courier New"/>
      <w:kern w:val="2"/>
      <w:sz w:val="21"/>
      <w:szCs w:val="21"/>
    </w:rPr>
  </w:style>
  <w:style w:type="paragraph" w:customStyle="1" w:styleId="73">
    <w:name w:val="列出段落1"/>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lang w:eastAsia="zh-CN"/>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5">
    <w:name w:val="标题 5 字符"/>
    <w:basedOn w:val="35"/>
    <w:link w:val="9"/>
    <w:semiHidden/>
    <w:qFormat/>
    <w:uiPriority w:val="9"/>
    <w:rPr>
      <w:rFonts w:asciiTheme="minorHAnsi" w:hAnsiTheme="minorHAnsi" w:cstheme="majorBidi"/>
      <w:snapToGrid w:val="0"/>
      <w:color w:val="376092" w:themeColor="accent1" w:themeShade="BF"/>
      <w:sz w:val="21"/>
      <w:szCs w:val="21"/>
      <w:lang w:eastAsia="en-US"/>
    </w:rPr>
  </w:style>
  <w:style w:type="character" w:customStyle="1" w:styleId="76">
    <w:name w:val="标题 6 字符"/>
    <w:basedOn w:val="35"/>
    <w:link w:val="10"/>
    <w:semiHidden/>
    <w:qFormat/>
    <w:uiPriority w:val="9"/>
    <w:rPr>
      <w:rFonts w:asciiTheme="minorHAnsi" w:hAnsiTheme="minorHAnsi" w:cstheme="majorBidi"/>
      <w:b/>
      <w:bCs/>
      <w:snapToGrid w:val="0"/>
      <w:color w:val="376092" w:themeColor="accent1" w:themeShade="BF"/>
      <w:sz w:val="21"/>
      <w:szCs w:val="21"/>
      <w:lang w:eastAsia="en-US"/>
    </w:rPr>
  </w:style>
  <w:style w:type="character" w:customStyle="1" w:styleId="77">
    <w:name w:val="标题 7 字符"/>
    <w:basedOn w:val="35"/>
    <w:link w:val="11"/>
    <w:semiHidden/>
    <w:qFormat/>
    <w:uiPriority w:val="9"/>
    <w:rPr>
      <w:rFonts w:asciiTheme="minorHAnsi" w:hAnsiTheme="minorHAnsi" w:cstheme="majorBidi"/>
      <w:b/>
      <w:bCs/>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78">
    <w:name w:val="标题 8 字符"/>
    <w:basedOn w:val="35"/>
    <w:link w:val="12"/>
    <w:semiHidden/>
    <w:qFormat/>
    <w:uiPriority w:val="9"/>
    <w:rPr>
      <w:rFonts w:asciiTheme="minorHAnsi" w:hAnsiTheme="minorHAnsi" w:cstheme="majorBidi"/>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79">
    <w:name w:val="标题 9 字符"/>
    <w:basedOn w:val="35"/>
    <w:link w:val="13"/>
    <w:semiHidden/>
    <w:qFormat/>
    <w:uiPriority w:val="9"/>
    <w:rPr>
      <w:rFonts w:asciiTheme="minorHAnsi" w:hAnsiTheme="minorHAnsi" w:eastAsiaTheme="majorEastAsia" w:cstheme="majorBidi"/>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80">
    <w:name w:val="副标题 字符"/>
    <w:basedOn w:val="35"/>
    <w:link w:val="26"/>
    <w:qFormat/>
    <w:uiPriority w:val="11"/>
    <w:rPr>
      <w:rFonts w:asciiTheme="majorHAnsi" w:hAnsiTheme="majorHAnsi" w:eastAsiaTheme="majorEastAsia" w:cstheme="majorBidi"/>
      <w:snapToGrid w:val="0"/>
      <w:color w:val="595959" w:themeColor="text1" w:themeTint="A6"/>
      <w:spacing w:val="15"/>
      <w:sz w:val="28"/>
      <w:szCs w:val="28"/>
      <w:lang w:eastAsia="en-US"/>
      <w14:textFill>
        <w14:solidFill>
          <w14:schemeClr w14:val="tx1">
            <w14:lumMod w14:val="65000"/>
            <w14:lumOff w14:val="35000"/>
          </w14:schemeClr>
        </w14:solidFill>
      </w14:textFill>
    </w:rPr>
  </w:style>
  <w:style w:type="character" w:customStyle="1" w:styleId="81">
    <w:name w:val="脚注文本 字符"/>
    <w:basedOn w:val="35"/>
    <w:link w:val="27"/>
    <w:qFormat/>
    <w:uiPriority w:val="99"/>
    <w:rPr>
      <w:rFonts w:eastAsia="Arial"/>
      <w:snapToGrid w:val="0"/>
      <w:color w:val="000000"/>
      <w:sz w:val="18"/>
      <w:szCs w:val="18"/>
      <w:lang w:eastAsia="en-US"/>
    </w:rPr>
  </w:style>
  <w:style w:type="character" w:customStyle="1" w:styleId="82">
    <w:name w:val="标题 字符"/>
    <w:basedOn w:val="35"/>
    <w:link w:val="31"/>
    <w:qFormat/>
    <w:uiPriority w:val="10"/>
    <w:rPr>
      <w:rFonts w:asciiTheme="majorHAnsi" w:hAnsiTheme="majorHAnsi" w:eastAsiaTheme="majorEastAsia" w:cstheme="majorBidi"/>
      <w:snapToGrid w:val="0"/>
      <w:spacing w:val="-10"/>
      <w:kern w:val="28"/>
      <w:sz w:val="56"/>
      <w:szCs w:val="56"/>
      <w:lang w:eastAsia="en-US"/>
    </w:rPr>
  </w:style>
  <w:style w:type="paragraph" w:customStyle="1" w:styleId="83">
    <w:name w:val="图"/>
    <w:basedOn w:val="1"/>
    <w:autoRedefine/>
    <w:qFormat/>
    <w:uiPriority w:val="0"/>
    <w:pPr>
      <w:spacing w:line="360" w:lineRule="auto"/>
      <w:jc w:val="center"/>
    </w:pPr>
  </w:style>
  <w:style w:type="paragraph" w:styleId="84">
    <w:name w:val="Quote"/>
    <w:basedOn w:val="1"/>
    <w:next w:val="1"/>
    <w:link w:val="8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85">
    <w:name w:val="引用 字符"/>
    <w:basedOn w:val="35"/>
    <w:link w:val="84"/>
    <w:qFormat/>
    <w:uiPriority w:val="29"/>
    <w:rPr>
      <w:rFonts w:eastAsia="Arial"/>
      <w:i/>
      <w:iCs/>
      <w:snapToGrid w:val="0"/>
      <w:color w:val="404040" w:themeColor="text1" w:themeTint="BF"/>
      <w:sz w:val="21"/>
      <w:szCs w:val="21"/>
      <w:lang w:eastAsia="en-US"/>
      <w14:textFill>
        <w14:solidFill>
          <w14:schemeClr w14:val="tx1">
            <w14:lumMod w14:val="75000"/>
            <w14:lumOff w14:val="25000"/>
          </w14:schemeClr>
        </w14:solidFill>
      </w14:textFill>
    </w:rPr>
  </w:style>
  <w:style w:type="character" w:customStyle="1" w:styleId="86">
    <w:name w:val="明显强调1"/>
    <w:basedOn w:val="35"/>
    <w:qFormat/>
    <w:uiPriority w:val="21"/>
    <w:rPr>
      <w:i/>
      <w:iCs/>
      <w:color w:val="376092" w:themeColor="accent1" w:themeShade="BF"/>
    </w:rPr>
  </w:style>
  <w:style w:type="paragraph" w:styleId="87">
    <w:name w:val="Intense Quote"/>
    <w:basedOn w:val="1"/>
    <w:next w:val="1"/>
    <w:link w:val="8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88">
    <w:name w:val="明显引用 字符"/>
    <w:basedOn w:val="35"/>
    <w:link w:val="87"/>
    <w:qFormat/>
    <w:uiPriority w:val="30"/>
    <w:rPr>
      <w:rFonts w:eastAsia="Arial"/>
      <w:i/>
      <w:iCs/>
      <w:snapToGrid w:val="0"/>
      <w:color w:val="376092" w:themeColor="accent1" w:themeShade="BF"/>
      <w:sz w:val="21"/>
      <w:szCs w:val="21"/>
      <w:lang w:eastAsia="en-US"/>
    </w:rPr>
  </w:style>
  <w:style w:type="character" w:customStyle="1" w:styleId="89">
    <w:name w:val="明显参考1"/>
    <w:basedOn w:val="35"/>
    <w:qFormat/>
    <w:uiPriority w:val="32"/>
    <w:rPr>
      <w:b/>
      <w:bCs/>
      <w:smallCaps/>
      <w:color w:val="376092" w:themeColor="accent1" w:themeShade="BF"/>
      <w:spacing w:val="5"/>
    </w:rPr>
  </w:style>
  <w:style w:type="character" w:customStyle="1" w:styleId="90">
    <w:name w:val="正文文本 字符"/>
    <w:basedOn w:val="35"/>
    <w:link w:val="18"/>
    <w:qFormat/>
    <w:uiPriority w:val="0"/>
    <w:rPr>
      <w:rFonts w:ascii="微软雅黑" w:hAnsi="微软雅黑" w:eastAsia="微软雅黑" w:cs="微软雅黑"/>
      <w:snapToGrid w:val="0"/>
      <w:color w:val="000000"/>
      <w:sz w:val="31"/>
      <w:szCs w:val="31"/>
      <w:lang w:eastAsia="en-US"/>
    </w:rPr>
  </w:style>
  <w:style w:type="paragraph" w:customStyle="1" w:styleId="91">
    <w:name w:val="修订51"/>
    <w:hidden/>
    <w:semiHidden/>
    <w:qFormat/>
    <w:uiPriority w:val="99"/>
    <w:rPr>
      <w:rFonts w:ascii="Arial" w:hAnsi="Arial" w:eastAsia="Arial" w:cs="Arial"/>
      <w:snapToGrid w:val="0"/>
      <w:color w:val="000000"/>
      <w:sz w:val="21"/>
      <w:szCs w:val="21"/>
      <w:lang w:val="en-US" w:eastAsia="en-US" w:bidi="ar-SA"/>
    </w:rPr>
  </w:style>
  <w:style w:type="paragraph" w:customStyle="1" w:styleId="92">
    <w:name w:val="修订6"/>
    <w:hidden/>
    <w:semiHidden/>
    <w:qFormat/>
    <w:uiPriority w:val="99"/>
    <w:rPr>
      <w:rFonts w:ascii="Arial" w:hAnsi="Arial" w:eastAsia="Arial" w:cs="Arial"/>
      <w:snapToGrid w:val="0"/>
      <w:color w:val="000000"/>
      <w:sz w:val="21"/>
      <w:szCs w:val="21"/>
      <w:lang w:val="en-US" w:eastAsia="en-US" w:bidi="ar-SA"/>
    </w:rPr>
  </w:style>
  <w:style w:type="paragraph" w:customStyle="1" w:styleId="93">
    <w:name w:val="无间距"/>
    <w:qFormat/>
    <w:uiPriority w:val="1"/>
    <w:pPr>
      <w:widowControl w:val="0"/>
      <w:jc w:val="both"/>
    </w:pPr>
    <w:rPr>
      <w:rFonts w:ascii="Book Antiqua" w:hAnsi="Book Antiqua" w:eastAsia="宋体" w:cs="Times New Roman"/>
      <w:b/>
      <w:bCs/>
      <w:kern w:val="2"/>
      <w:sz w:val="32"/>
      <w:szCs w:val="24"/>
      <w:lang w:val="en-US" w:eastAsia="zh-CN" w:bidi="ar-SA"/>
    </w:rPr>
  </w:style>
  <w:style w:type="character" w:customStyle="1" w:styleId="94">
    <w:name w:val="font01"/>
    <w:qFormat/>
    <w:uiPriority w:val="0"/>
    <w:rPr>
      <w:rFonts w:hint="eastAsia" w:ascii="宋体" w:hAnsi="宋体" w:eastAsia="宋体" w:cs="宋体"/>
      <w:color w:val="000000"/>
      <w:sz w:val="20"/>
      <w:szCs w:val="20"/>
      <w:u w:val="none"/>
    </w:rPr>
  </w:style>
  <w:style w:type="character" w:customStyle="1" w:styleId="95">
    <w:name w:val="font31"/>
    <w:qFormat/>
    <w:uiPriority w:val="0"/>
    <w:rPr>
      <w:rFonts w:hint="default" w:ascii="仿宋_GB2312" w:eastAsia="仿宋_GB2312" w:cs="仿宋_GB2312"/>
      <w:color w:val="000000"/>
      <w:sz w:val="20"/>
      <w:szCs w:val="20"/>
      <w:u w:val="none"/>
    </w:rPr>
  </w:style>
  <w:style w:type="character" w:customStyle="1" w:styleId="96">
    <w:name w:val="font11"/>
    <w:qFormat/>
    <w:uiPriority w:val="0"/>
    <w:rPr>
      <w:rFonts w:hint="default" w:ascii="Arial" w:hAnsi="Arial" w:cs="Arial"/>
      <w:color w:val="000000"/>
      <w:sz w:val="21"/>
      <w:szCs w:val="21"/>
      <w:u w:val="none"/>
    </w:rPr>
  </w:style>
  <w:style w:type="paragraph" w:customStyle="1" w:styleId="97">
    <w:name w:val="无间隔1"/>
    <w:link w:val="98"/>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无间隔 Char"/>
    <w:link w:val="97"/>
    <w:qFormat/>
    <w:uiPriority w:val="1"/>
    <w:rPr>
      <w:rFonts w:ascii="Times New Roman" w:hAnsi="Times New Roman" w:eastAsia="宋体" w:cs="Times New Roman"/>
      <w:kern w:val="2"/>
      <w:sz w:val="21"/>
      <w:szCs w:val="24"/>
    </w:rPr>
  </w:style>
  <w:style w:type="paragraph" w:customStyle="1" w:styleId="99">
    <w:name w:val="表格正文"/>
    <w:basedOn w:val="1"/>
    <w:next w:val="1"/>
    <w:qFormat/>
    <w:uiPriority w:val="6"/>
    <w:pPr>
      <w:widowControl w:val="0"/>
      <w:kinsoku/>
      <w:autoSpaceDE/>
      <w:autoSpaceDN/>
      <w:adjustRightInd/>
      <w:snapToGrid/>
      <w:jc w:val="center"/>
      <w:textAlignment w:val="auto"/>
    </w:pPr>
    <w:rPr>
      <w:rFonts w:ascii="仿宋" w:hAnsi="仿宋" w:eastAsia="宋体" w:cs="Times New Roman"/>
      <w:snapToGrid/>
      <w:color w:val="auto"/>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1.png"/><Relationship Id="rId7" Type="http://schemas.openxmlformats.org/officeDocument/2006/relationships/header" Target="header4.xml"/><Relationship Id="rId69" Type="http://schemas.openxmlformats.org/officeDocument/2006/relationships/theme" Target="theme/theme1.xml"/><Relationship Id="rId68" Type="http://schemas.openxmlformats.org/officeDocument/2006/relationships/footer" Target="footer40.xml"/><Relationship Id="rId67" Type="http://schemas.openxmlformats.org/officeDocument/2006/relationships/header" Target="header26.xml"/><Relationship Id="rId66" Type="http://schemas.openxmlformats.org/officeDocument/2006/relationships/footer" Target="footer39.xml"/><Relationship Id="rId65" Type="http://schemas.openxmlformats.org/officeDocument/2006/relationships/footer" Target="footer38.xml"/><Relationship Id="rId64" Type="http://schemas.openxmlformats.org/officeDocument/2006/relationships/header" Target="header25.xml"/><Relationship Id="rId63" Type="http://schemas.openxmlformats.org/officeDocument/2006/relationships/footer" Target="footer37.xml"/><Relationship Id="rId62" Type="http://schemas.openxmlformats.org/officeDocument/2006/relationships/header" Target="header24.xml"/><Relationship Id="rId61" Type="http://schemas.openxmlformats.org/officeDocument/2006/relationships/footer" Target="footer36.xml"/><Relationship Id="rId60" Type="http://schemas.openxmlformats.org/officeDocument/2006/relationships/header" Target="header23.xml"/><Relationship Id="rId6" Type="http://schemas.openxmlformats.org/officeDocument/2006/relationships/footer" Target="footer1.xml"/><Relationship Id="rId59" Type="http://schemas.openxmlformats.org/officeDocument/2006/relationships/footer" Target="footer35.xml"/><Relationship Id="rId58" Type="http://schemas.openxmlformats.org/officeDocument/2006/relationships/header" Target="header22.xml"/><Relationship Id="rId57" Type="http://schemas.openxmlformats.org/officeDocument/2006/relationships/footer" Target="footer34.xml"/><Relationship Id="rId56" Type="http://schemas.openxmlformats.org/officeDocument/2006/relationships/header" Target="header21.xml"/><Relationship Id="rId55" Type="http://schemas.openxmlformats.org/officeDocument/2006/relationships/footer" Target="footer33.xml"/><Relationship Id="rId54" Type="http://schemas.openxmlformats.org/officeDocument/2006/relationships/header" Target="header20.xml"/><Relationship Id="rId53" Type="http://schemas.openxmlformats.org/officeDocument/2006/relationships/footer" Target="footer32.xml"/><Relationship Id="rId52" Type="http://schemas.openxmlformats.org/officeDocument/2006/relationships/header" Target="header19.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3.xml"/><Relationship Id="rId49" Type="http://schemas.openxmlformats.org/officeDocument/2006/relationships/footer" Target="footer29.xml"/><Relationship Id="rId48" Type="http://schemas.openxmlformats.org/officeDocument/2006/relationships/header" Target="header18.xml"/><Relationship Id="rId47" Type="http://schemas.openxmlformats.org/officeDocument/2006/relationships/footer" Target="footer28.xml"/><Relationship Id="rId46" Type="http://schemas.openxmlformats.org/officeDocument/2006/relationships/footer" Target="footer27.xml"/><Relationship Id="rId45" Type="http://schemas.openxmlformats.org/officeDocument/2006/relationships/footer" Target="footer2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header" Target="header16.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footer" Target="footer21.xml"/><Relationship Id="rId36" Type="http://schemas.openxmlformats.org/officeDocument/2006/relationships/header" Target="header14.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footer" Target="footer19.xml"/><Relationship Id="rId32" Type="http://schemas.openxmlformats.org/officeDocument/2006/relationships/header" Target="header12.xml"/><Relationship Id="rId31" Type="http://schemas.openxmlformats.org/officeDocument/2006/relationships/footer" Target="footer18.xml"/><Relationship Id="rId30" Type="http://schemas.openxmlformats.org/officeDocument/2006/relationships/header" Target="header1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5C9C1-07D0-4568-A526-E0A0FB2DBA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4432</Words>
  <Characters>5023</Characters>
  <Lines>79</Lines>
  <Paragraphs>104</Paragraphs>
  <TotalTime>45</TotalTime>
  <ScaleCrop>false</ScaleCrop>
  <LinksUpToDate>false</LinksUpToDate>
  <CharactersWithSpaces>5134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2026-02-04T03:26:00Z</dcterms:created>
  <dc:creator>Yin Hao</dc:creator>
  <cp:lastModifiedBy>华采招标集团</cp:lastModifiedBy>
  <cp:lastPrinted>2025-03-12T08:32:00Z</cp:lastPrinted>
  <dcterms:modified xsi:type="dcterms:W3CDTF">2026-02-04T06:22:44Z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2052-12.1.0.24657</vt:lpwstr>
  </property>
  <property fmtid="{D5CDD505-2E9C-101B-9397-08002B2CF9AE}" pid="5" name="ICV">
    <vt:lpwstr>F79CD77D1252449282419859D76E293C_13</vt:lpwstr>
  </property>
  <property fmtid="{D5CDD505-2E9C-101B-9397-08002B2CF9AE}" pid="6" name="KSOTemplateDocerSaveRecord">
    <vt:lpwstr>eyJoZGlkIjoiYTJkZmM3N2ZmN2NiNGYwODU4MzMzNzQ3YzY1NTA2NmEiLCJ1c2VySWQiOiI2MzA1MDE2MDAifQ==</vt:lpwstr>
  </property>
</Properties>
</file>