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93BA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highlight w:val="none"/>
          <w:lang w:eastAsia="zh-CN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highlight w:val="none"/>
          <w:lang w:eastAsia="zh-CN"/>
        </w:rPr>
        <w:t>免疫细胞工程技术创新平台建设</w:t>
      </w:r>
    </w:p>
    <w:p w14:paraId="4854472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r>
        <w:rPr>
          <w:rFonts w:hint="eastAsia" w:ascii="华文中宋" w:hAnsi="华文中宋" w:eastAsia="华文中宋"/>
          <w:highlight w:val="none"/>
        </w:rPr>
        <w:t>中标结果公告</w:t>
      </w:r>
      <w:bookmarkEnd w:id="0"/>
      <w:bookmarkEnd w:id="1"/>
    </w:p>
    <w:p w14:paraId="35FDA0E7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项目编号：11000026210200163834-XM001</w:t>
      </w:r>
    </w:p>
    <w:p w14:paraId="7BEBDFA0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项目名称：免疫细胞工程技术创新平台建设</w:t>
      </w:r>
    </w:p>
    <w:p w14:paraId="7B4CF14B">
      <w:pPr>
        <w:numPr>
          <w:ilvl w:val="0"/>
          <w:numId w:val="0"/>
        </w:numPr>
        <w:ind w:leftChars="0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三、中标信息</w:t>
      </w:r>
    </w:p>
    <w:p w14:paraId="53307D25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第1包：</w:t>
      </w:r>
    </w:p>
    <w:p w14:paraId="1C7B33A8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武汉爱博泰克生物科技有限公司</w:t>
      </w:r>
    </w:p>
    <w:p w14:paraId="72D378C2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湖北省武汉市江夏区豹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澥街道生物园东路武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汉邦伦医药科技产业园8栋爱博泰克</w:t>
      </w:r>
    </w:p>
    <w:p w14:paraId="363C06F7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1,238,000.00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元（人民币）</w:t>
      </w:r>
    </w:p>
    <w:p w14:paraId="30F42023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第2包：</w:t>
      </w:r>
    </w:p>
    <w:p w14:paraId="0D6EE049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北京中和联信供应链管理有限公司</w:t>
      </w:r>
    </w:p>
    <w:p w14:paraId="75789090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北京市通州区广聚街15号院3号楼2层220号 </w:t>
      </w:r>
    </w:p>
    <w:p w14:paraId="6AECA331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3,009,000.00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元（人民币）</w:t>
      </w:r>
    </w:p>
    <w:p w14:paraId="1F75586A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C4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F8A8A6E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货物类</w:t>
            </w:r>
          </w:p>
        </w:tc>
      </w:tr>
      <w:tr w14:paraId="3FF79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8E94767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第1包：</w:t>
            </w:r>
          </w:p>
          <w:p w14:paraId="322E5935">
            <w:pPr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名称：免疫细胞工程技术创新平台建设-01</w:t>
            </w:r>
          </w:p>
          <w:p w14:paraId="1C230C31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品牌：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详见《标的信息》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7FF1C45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详见《标的信息》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C55485F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详见《标的信息》；</w:t>
            </w:r>
          </w:p>
          <w:p w14:paraId="3EC4E395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单价：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详见《标的信息》。</w:t>
            </w:r>
          </w:p>
        </w:tc>
      </w:tr>
      <w:tr w14:paraId="5B8D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CC93E8C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第2包：</w:t>
            </w:r>
          </w:p>
          <w:p w14:paraId="71E2ADBE">
            <w:pPr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名称：免疫细胞工程技术创新平台建设-0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2</w:t>
            </w:r>
          </w:p>
          <w:p w14:paraId="1A695D64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品牌：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详见《标的信息》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3F46F758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详见《标的信息》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1F086886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详见《标的信息》；</w:t>
            </w:r>
          </w:p>
          <w:p w14:paraId="1C7E029D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单价：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详见《标的信息》。</w:t>
            </w:r>
          </w:p>
        </w:tc>
      </w:tr>
    </w:tbl>
    <w:p w14:paraId="7D6310BA">
      <w:pPr>
        <w:rPr>
          <w:highlight w:val="none"/>
        </w:rPr>
      </w:pPr>
    </w:p>
    <w:p w14:paraId="3C3341B2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112A02C6">
      <w:pP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 xml:space="preserve">    刘锋、刘雪林、郝艾芳、田丽丽、刘伟丽</w:t>
      </w:r>
    </w:p>
    <w:p w14:paraId="761C3A4A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6FA8F13F">
      <w:pPr>
        <w:numPr>
          <w:ilvl w:val="0"/>
          <w:numId w:val="0"/>
        </w:numPr>
        <w:ind w:leftChars="0" w:firstLine="560"/>
        <w:rPr>
          <w:rFonts w:hint="default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采购代理机构采用差额累进方式计算服务费，具体收费标准详见其他补充事宜。</w:t>
      </w:r>
    </w:p>
    <w:p w14:paraId="4F19768C">
      <w:pPr>
        <w:numPr>
          <w:ilvl w:val="0"/>
          <w:numId w:val="0"/>
        </w:numPr>
        <w:ind w:leftChars="0" w:firstLine="560"/>
        <w:rPr>
          <w:rFonts w:hint="default" w:ascii="黑体" w:hAnsi="黑体" w:eastAsia="黑体"/>
          <w:sz w:val="28"/>
          <w:szCs w:val="28"/>
          <w:highlight w:val="none"/>
          <w:lang w:val="en-US"/>
        </w:rPr>
      </w:pPr>
      <w:bookmarkStart w:id="14" w:name="_GoBack"/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>本项目代理服务费总金额:</w:t>
      </w: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u w:val="single"/>
          <w:lang w:val="en-US" w:eastAsia="zh-CN"/>
        </w:rPr>
        <w:t>5.4717</w:t>
      </w: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>万元（人民币），其中第1包代理服务费金额：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u w:val="single"/>
        </w:rPr>
        <w:t>1.7618</w:t>
      </w: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>万元人民币；第2包代理服务费金额：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u w:val="single"/>
        </w:rPr>
        <w:t>3.7099</w:t>
      </w: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>万元人民币。</w:t>
      </w:r>
    </w:p>
    <w:bookmarkEnd w:id="14"/>
    <w:p w14:paraId="2EC6D7C0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54AEFF72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1281117F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5099"/>
        <w:gridCol w:w="1450"/>
        <w:gridCol w:w="830"/>
      </w:tblGrid>
      <w:tr w14:paraId="132D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2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投标人名称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最终得分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3947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A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u w:val="single"/>
              </w:rPr>
              <w:t>武汉爱博泰克生物科技有限公司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1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bidi="ar"/>
              </w:rPr>
              <w:t>77.57</w:t>
            </w:r>
            <w:r>
              <w:rPr>
                <w:rFonts w:hint="eastAsia" w:ascii="仿宋" w:hAnsi="仿宋" w:eastAsia="仿宋" w:cs="仿宋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A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FC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A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u w:val="single"/>
              </w:rPr>
              <w:t>北京中和联信供应链管理有限公司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A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78.3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1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72228A3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采购代理机构按照如下标准，采用差额累进方式计算服务费。</w:t>
      </w:r>
    </w:p>
    <w:p w14:paraId="56B0FCC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具体标准见下表：</w:t>
      </w:r>
    </w:p>
    <w:tbl>
      <w:tblPr>
        <w:tblStyle w:val="7"/>
        <w:tblW w:w="6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453"/>
        <w:gridCol w:w="1388"/>
        <w:gridCol w:w="1388"/>
      </w:tblGrid>
      <w:tr w14:paraId="051A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4F731">
            <w:pPr>
              <w:ind w:firstLine="1275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19050</wp:posOffset>
                      </wp:positionV>
                      <wp:extent cx="1106170" cy="1056005"/>
                      <wp:effectExtent l="3175" t="3175" r="8255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6170" cy="10560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.65pt;margin-top:1.5pt;height:83.15pt;width:87.1pt;z-index:251660288;mso-width-relative:page;mso-height-relative:page;" filled="f" stroked="t" coordsize="21600,21600" o:gfxdata="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xrVBHXAAAACAEAAA8AAAAAAAAAAQAgAAAAIgAAAGRycy9kb3du&#10;cmV2LnhtbFBLAQIUABQAAAAIAIdO4kCNG8/3AAIAAPIDAAAOAAAAAAAAAAEAIAAAACY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635" cy="0"/>
                      <wp:effectExtent l="0" t="4445" r="0" b="508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pt;margin-top:-0.5pt;height:0pt;width:0.05pt;z-index:251659264;mso-width-relative:page;mso-height-relative:page;" filled="f" stroked="t" coordsize="21600,21600" o:gfxdata="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r&#10;kdN+1QAAAAkBAAAPAAAAAAAAAAEAIAAAACIAAABkcnMvZG93bnJldi54bWxQSwECFAAUAAAACACH&#10;TuJAlg1MfO4BAADkAwAADgAAAAAAAAABACAAAAAkAQAAZHJzL2Uyb0RvYy54bWxQSwUGAAAAAAYA&#10;BgBZAQAAh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 xml:space="preserve">   服</w:t>
            </w:r>
          </w:p>
          <w:p w14:paraId="350FCC49">
            <w:pPr>
              <w:ind w:firstLine="220" w:firstLineChars="100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费　　　　　  务</w:t>
            </w:r>
          </w:p>
          <w:p w14:paraId="1C33EAFA">
            <w:pPr>
              <w:ind w:firstLine="1100" w:firstLineChars="500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　　　类</w:t>
            </w:r>
          </w:p>
          <w:p w14:paraId="47A76474">
            <w:pPr>
              <w:ind w:firstLine="880" w:firstLineChars="400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60325</wp:posOffset>
                      </wp:positionV>
                      <wp:extent cx="1477645" cy="455930"/>
                      <wp:effectExtent l="1270" t="4445" r="6985" b="952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7645" cy="4559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7pt;margin-top:4.75pt;height:35.9pt;width:116.35pt;z-index:251661312;mso-width-relative:page;mso-height-relative:page;" filled="f" stroked="t" coordsize="21600,21600" o:gfxdata="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yKyLtUAAAAIAQAADwAAAAAAAAABACAAAAAiAAAAZHJzL2Rv&#10;d25yZXYueG1sUEsBAhQAFAAAAAgAh07iQLIF/9EEAgAAAQQAAA4AAAAAAAAAAQAgAAAAJA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率　　　型</w:t>
            </w:r>
          </w:p>
          <w:p w14:paraId="0CCFB2B5">
            <w:pPr>
              <w:ind w:firstLine="1100" w:firstLineChars="500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　　　　</w:t>
            </w:r>
          </w:p>
          <w:p w14:paraId="281035AD">
            <w:pP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计费基数（万元）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AE5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货物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D2D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服务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1D8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工程</w:t>
            </w:r>
          </w:p>
        </w:tc>
      </w:tr>
      <w:tr w14:paraId="5D29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4BCA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100以下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A63C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0240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2B81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1.0%</w:t>
            </w:r>
          </w:p>
        </w:tc>
      </w:tr>
      <w:tr w14:paraId="0CB2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7203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100-500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7664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1.1%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80DA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0.8%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DB4A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0.7%</w:t>
            </w:r>
          </w:p>
        </w:tc>
      </w:tr>
      <w:tr w14:paraId="0864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EC5E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500-1000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4E0C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0.8%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B841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0.45%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9392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0.55%</w:t>
            </w:r>
          </w:p>
        </w:tc>
      </w:tr>
      <w:tr w14:paraId="78C4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2B77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1000-5000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B135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857C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0.25%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55BB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0.35%</w:t>
            </w:r>
          </w:p>
        </w:tc>
      </w:tr>
    </w:tbl>
    <w:p w14:paraId="7B099000">
      <w:pPr>
        <w:numPr>
          <w:ilvl w:val="0"/>
          <w:numId w:val="0"/>
        </w:numPr>
        <w:ind w:left="36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计费基数：计费基数为包中标金额。</w:t>
      </w:r>
    </w:p>
    <w:p w14:paraId="6AC9D240">
      <w:pPr>
        <w:numPr>
          <w:ilvl w:val="0"/>
          <w:numId w:val="0"/>
        </w:numPr>
        <w:ind w:left="36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计算公式：按差额定率累进法计算。</w:t>
      </w:r>
    </w:p>
    <w:p w14:paraId="6FB39585">
      <w:pPr>
        <w:numPr>
          <w:ilvl w:val="0"/>
          <w:numId w:val="0"/>
        </w:numPr>
        <w:ind w:left="36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例如：某货物招标代理业务计费基数为6000万元，计算招标代理服务收费额如下：</w:t>
      </w:r>
    </w:p>
    <w:p w14:paraId="5B979CBF">
      <w:pPr>
        <w:ind w:firstLine="560" w:firstLineChars="20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100万元×1.5%=1.5万元</w:t>
      </w:r>
    </w:p>
    <w:p w14:paraId="36A6F55C">
      <w:pPr>
        <w:ind w:firstLine="560" w:firstLineChars="20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（500-100）万元×1.1%=4.4万元</w:t>
      </w:r>
    </w:p>
    <w:p w14:paraId="4EAFD8A9">
      <w:pPr>
        <w:ind w:firstLine="560" w:firstLineChars="20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（1000-500）×0.8%=4万元</w:t>
      </w:r>
    </w:p>
    <w:p w14:paraId="3C46D053">
      <w:pPr>
        <w:ind w:firstLine="560" w:firstLineChars="20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（5000-1000）×0.5%=20万元</w:t>
      </w:r>
    </w:p>
    <w:p w14:paraId="23ACB740">
      <w:pPr>
        <w:ind w:firstLine="560" w:firstLineChars="20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（6000-5000）×0.25%=2.5万元</w:t>
      </w:r>
    </w:p>
    <w:p w14:paraId="1FA13F9B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合计收费=1.5+4.4+4+20+2.5=32.4（万元）</w:t>
      </w:r>
    </w:p>
    <w:p w14:paraId="21EDC668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735E2282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35393810"/>
      <w:bookmarkStart w:id="3" w:name="_Toc28359023"/>
      <w:bookmarkStart w:id="4" w:name="_Toc28359100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2E58AAEB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bookmarkStart w:id="6" w:name="_Toc35393642"/>
      <w:bookmarkStart w:id="7" w:name="_Toc28359101"/>
      <w:bookmarkStart w:id="8" w:name="_Toc35393811"/>
      <w:bookmarkStart w:id="9" w:name="_Toc28359024"/>
      <w:r>
        <w:rPr>
          <w:rFonts w:hint="eastAsia" w:ascii="仿宋" w:hAnsi="仿宋" w:eastAsia="仿宋" w:cs="Times New Roman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北京市科学技术研究院</w:t>
      </w:r>
    </w:p>
    <w:p w14:paraId="453A0F4C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北京市海淀区西三环北路27号</w:t>
      </w:r>
    </w:p>
    <w:p w14:paraId="40272088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李老师 010-66020472-7001</w:t>
      </w:r>
    </w:p>
    <w:p w14:paraId="393F719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77270218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bookmarkStart w:id="10" w:name="_Toc35393812"/>
      <w:bookmarkStart w:id="11" w:name="_Toc35393643"/>
      <w:bookmarkStart w:id="12" w:name="_Toc28359025"/>
      <w:bookmarkStart w:id="13" w:name="_Toc28359102"/>
      <w:r>
        <w:rPr>
          <w:rFonts w:hint="eastAsia" w:ascii="仿宋" w:hAnsi="仿宋" w:eastAsia="仿宋" w:cs="Times New Roman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中技国际招标有限公司</w:t>
      </w:r>
    </w:p>
    <w:p w14:paraId="01210070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北京市丰台区西营街1号院通用时代中心C座</w:t>
      </w:r>
    </w:p>
    <w:p w14:paraId="5EC52D5D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010-81168493</w:t>
      </w:r>
    </w:p>
    <w:p w14:paraId="23337AB7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 w14:paraId="2A577DCE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陈刚、王昕</w:t>
      </w:r>
    </w:p>
    <w:p w14:paraId="098E8A3C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010-81168493、8289</w:t>
      </w:r>
    </w:p>
    <w:p w14:paraId="3D28379C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十、附件</w:t>
      </w:r>
    </w:p>
    <w:p w14:paraId="619CF0C5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1.采购文件</w:t>
      </w:r>
    </w:p>
    <w:p w14:paraId="021E3B25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中标结果公告</w:t>
      </w:r>
    </w:p>
    <w:p w14:paraId="0CAD099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3.标的信息</w:t>
      </w:r>
    </w:p>
    <w:p w14:paraId="1995840E">
      <w:pPr>
        <w:pStyle w:val="2"/>
        <w:rPr>
          <w:rFonts w:hint="eastAsia"/>
          <w:highlight w:val="none"/>
          <w:lang w:eastAsia="zh-CN"/>
        </w:rPr>
      </w:pPr>
    </w:p>
    <w:p w14:paraId="2E0E89F9">
      <w:pPr>
        <w:pStyle w:val="2"/>
        <w:rPr>
          <w:highlight w:val="none"/>
        </w:rPr>
      </w:pPr>
    </w:p>
    <w:p w14:paraId="7D07A616">
      <w:pPr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21CE26"/>
    <w:multiLevelType w:val="singleLevel"/>
    <w:tmpl w:val="8C21CE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6E3DE5"/>
    <w:multiLevelType w:val="singleLevel"/>
    <w:tmpl w:val="616E3DE5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jQ0NDFkMGQ2ODA4MzYyNWU1MzRkN2VlMWNmZmYifQ=="/>
  </w:docVars>
  <w:rsids>
    <w:rsidRoot w:val="40357029"/>
    <w:rsid w:val="02862B15"/>
    <w:rsid w:val="04171B96"/>
    <w:rsid w:val="074F0CD6"/>
    <w:rsid w:val="08E753B1"/>
    <w:rsid w:val="09CB6882"/>
    <w:rsid w:val="0C2E49E3"/>
    <w:rsid w:val="0C6340B5"/>
    <w:rsid w:val="0D1F40FC"/>
    <w:rsid w:val="0D8248A1"/>
    <w:rsid w:val="0E1976F0"/>
    <w:rsid w:val="0EC458C7"/>
    <w:rsid w:val="16247CB0"/>
    <w:rsid w:val="16622024"/>
    <w:rsid w:val="17B02605"/>
    <w:rsid w:val="18D70A03"/>
    <w:rsid w:val="18E9594A"/>
    <w:rsid w:val="1B883948"/>
    <w:rsid w:val="1D3474DE"/>
    <w:rsid w:val="1E767A7E"/>
    <w:rsid w:val="1EB50C84"/>
    <w:rsid w:val="21DD5F65"/>
    <w:rsid w:val="221571FD"/>
    <w:rsid w:val="23270D74"/>
    <w:rsid w:val="2340082D"/>
    <w:rsid w:val="239E1C06"/>
    <w:rsid w:val="23E15D81"/>
    <w:rsid w:val="258424AE"/>
    <w:rsid w:val="275C32EC"/>
    <w:rsid w:val="292644B0"/>
    <w:rsid w:val="2B315D61"/>
    <w:rsid w:val="2BAA06FF"/>
    <w:rsid w:val="2D2C7C66"/>
    <w:rsid w:val="30BA6616"/>
    <w:rsid w:val="31060C45"/>
    <w:rsid w:val="310A1384"/>
    <w:rsid w:val="325E3B0E"/>
    <w:rsid w:val="334E57A9"/>
    <w:rsid w:val="345A2745"/>
    <w:rsid w:val="36A91D74"/>
    <w:rsid w:val="38EC242B"/>
    <w:rsid w:val="3C295384"/>
    <w:rsid w:val="3EBF4C9E"/>
    <w:rsid w:val="40357029"/>
    <w:rsid w:val="47783EC2"/>
    <w:rsid w:val="4AFC4A1A"/>
    <w:rsid w:val="4EBB6ED8"/>
    <w:rsid w:val="4ECA2D34"/>
    <w:rsid w:val="4F381A8C"/>
    <w:rsid w:val="50A067FF"/>
    <w:rsid w:val="5371518F"/>
    <w:rsid w:val="54F52C32"/>
    <w:rsid w:val="56957F15"/>
    <w:rsid w:val="57F26A8D"/>
    <w:rsid w:val="5B9A6F7B"/>
    <w:rsid w:val="5CDD61B3"/>
    <w:rsid w:val="5D0B6EA5"/>
    <w:rsid w:val="6052095E"/>
    <w:rsid w:val="60A7030F"/>
    <w:rsid w:val="62D06DF6"/>
    <w:rsid w:val="670945E9"/>
    <w:rsid w:val="6A4244C0"/>
    <w:rsid w:val="6BDE207B"/>
    <w:rsid w:val="6CB02320"/>
    <w:rsid w:val="6EBA5BC5"/>
    <w:rsid w:val="6FE13ED6"/>
    <w:rsid w:val="77F71C38"/>
    <w:rsid w:val="78565A45"/>
    <w:rsid w:val="7AC8514A"/>
    <w:rsid w:val="7BAC626D"/>
    <w:rsid w:val="7BFA6DB3"/>
    <w:rsid w:val="7F1C3D32"/>
    <w:rsid w:val="7F971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56" w:afterLines="50" w:line="440" w:lineRule="exact"/>
      <w:ind w:right="28" w:firstLine="482" w:firstLineChars="201"/>
    </w:pPr>
    <w:rPr>
      <w:rFonts w:ascii="楷体_GB2312" w:eastAsia="楷体_GB2312"/>
      <w:sz w:val="24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37623a63-2cef-41f4-a77d-6ea22380a3cb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72D378C2</paraID>
      <start>18</start>
      <end>19</end>
      <status>unmodified</status>
      <modifiedWord/>
      <trackRevisions>false</trackRevisions>
    </reviewItem>
    <reviewItem>
      <errorID>d9584699-255d-48cf-ae78-c7712ec524e2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72D378C2</paraID>
      <start>25</start>
      <end>26</end>
      <status>unmodified</status>
      <modifiedWord/>
      <trackRevisions>false</trackRevisions>
    </reviewItem>
    <reviewItem>
      <errorID>51296811-4591-4775-8540-3442fe4e69e7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4F19768C</paraID>
      <start>11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efe350-d73d-409d-b8d4-4518d7792c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908</Words>
  <Characters>1184</Characters>
  <Lines>0</Lines>
  <Paragraphs>0</Paragraphs>
  <TotalTime>278</TotalTime>
  <ScaleCrop>false</ScaleCrop>
  <LinksUpToDate>false</LinksUpToDate>
  <CharactersWithSpaces>1230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2021-10-19T02:53:00Z</dcterms:created>
  <dc:creator>Administrator</dc:creator>
  <cp:lastModifiedBy>吴家豪</cp:lastModifiedBy>
  <dcterms:modified xsi:type="dcterms:W3CDTF">2026-03-16T05:44:07Z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4D256642A2CD45018E9AA08F2AEDF30E_13</vt:lpwstr>
  </property>
  <property fmtid="{D5CDD505-2E9C-101B-9397-08002B2CF9AE}" pid="4" name="KSOTemplateDocerSaveRecord">
    <vt:lpwstr>eyJoZGlkIjoiODk0OTRhMzQwYTliNzVmNjk5OGY4YzAxODI1YjNkNTYiLCJ1c2VySWQiOiIyMjkxNDI4MjQifQ==</vt:lpwstr>
  </property>
</Properties>
</file>