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06D40A">
      <w:pPr>
        <w:spacing w:line="360" w:lineRule="auto"/>
        <w:ind w:firstLine="300" w:firstLineChars="50"/>
        <w:rPr>
          <w:sz w:val="60"/>
          <w:szCs w:val="60"/>
        </w:rPr>
      </w:pPr>
    </w:p>
    <w:p w14:paraId="7F1EEF6D">
      <w:pPr>
        <w:spacing w:line="360" w:lineRule="auto"/>
        <w:ind w:firstLine="300" w:firstLineChars="50"/>
        <w:rPr>
          <w:sz w:val="60"/>
          <w:szCs w:val="60"/>
        </w:rPr>
      </w:pPr>
    </w:p>
    <w:p w14:paraId="0801E0D8">
      <w:pPr>
        <w:jc w:val="center"/>
        <w:rPr>
          <w:b/>
          <w:bCs/>
          <w:sz w:val="60"/>
          <w:szCs w:val="60"/>
        </w:rPr>
      </w:pPr>
      <w:r>
        <w:rPr>
          <w:b/>
          <w:bCs/>
          <w:sz w:val="60"/>
          <w:szCs w:val="60"/>
        </w:rPr>
        <w:t>北京市政府采购项目</w:t>
      </w:r>
    </w:p>
    <w:p w14:paraId="37079926">
      <w:pPr>
        <w:jc w:val="center"/>
        <w:rPr>
          <w:b/>
          <w:bCs/>
          <w:sz w:val="60"/>
          <w:szCs w:val="60"/>
        </w:rPr>
      </w:pPr>
      <w:r>
        <w:rPr>
          <w:b/>
          <w:bCs/>
          <w:sz w:val="60"/>
          <w:szCs w:val="60"/>
        </w:rPr>
        <w:t>公开招标文件</w:t>
      </w:r>
    </w:p>
    <w:p w14:paraId="3C321B05">
      <w:pPr>
        <w:spacing w:line="360" w:lineRule="auto"/>
        <w:jc w:val="center"/>
        <w:rPr>
          <w:sz w:val="60"/>
          <w:szCs w:val="60"/>
        </w:rPr>
      </w:pPr>
    </w:p>
    <w:p w14:paraId="03069A60">
      <w:pPr>
        <w:tabs>
          <w:tab w:val="left" w:pos="3240"/>
          <w:tab w:val="left" w:pos="3420"/>
        </w:tabs>
        <w:spacing w:line="360" w:lineRule="auto"/>
        <w:ind w:left="2832" w:leftChars="444" w:hanging="1900" w:hangingChars="528"/>
        <w:jc w:val="left"/>
        <w:rPr>
          <w:bCs/>
          <w:sz w:val="36"/>
          <w:szCs w:val="36"/>
        </w:rPr>
      </w:pPr>
    </w:p>
    <w:p w14:paraId="20A80771">
      <w:pPr>
        <w:tabs>
          <w:tab w:val="left" w:pos="3240"/>
          <w:tab w:val="left" w:pos="3420"/>
        </w:tabs>
        <w:spacing w:line="360" w:lineRule="auto"/>
        <w:ind w:left="2832" w:leftChars="444" w:hanging="1900" w:hangingChars="528"/>
        <w:jc w:val="left"/>
        <w:rPr>
          <w:bCs/>
          <w:sz w:val="36"/>
          <w:szCs w:val="36"/>
        </w:rPr>
      </w:pPr>
    </w:p>
    <w:p w14:paraId="41C4E2E2">
      <w:pPr>
        <w:tabs>
          <w:tab w:val="left" w:pos="3240"/>
          <w:tab w:val="left" w:pos="3420"/>
        </w:tabs>
        <w:spacing w:line="360" w:lineRule="auto"/>
        <w:ind w:left="2832" w:leftChars="444" w:hanging="1900" w:hangingChars="528"/>
        <w:jc w:val="left"/>
        <w:rPr>
          <w:bCs/>
          <w:sz w:val="36"/>
          <w:szCs w:val="36"/>
        </w:rPr>
      </w:pPr>
    </w:p>
    <w:p w14:paraId="71B38E2E">
      <w:pPr>
        <w:tabs>
          <w:tab w:val="left" w:pos="3240"/>
          <w:tab w:val="left" w:pos="3420"/>
        </w:tabs>
        <w:spacing w:line="360" w:lineRule="auto"/>
        <w:ind w:left="2826" w:leftChars="304" w:hanging="2188" w:hangingChars="608"/>
        <w:jc w:val="left"/>
        <w:rPr>
          <w:bCs/>
          <w:sz w:val="36"/>
          <w:szCs w:val="36"/>
        </w:rPr>
      </w:pPr>
    </w:p>
    <w:p w14:paraId="35073FD5">
      <w:pPr>
        <w:tabs>
          <w:tab w:val="left" w:pos="3240"/>
          <w:tab w:val="left" w:pos="3420"/>
        </w:tabs>
        <w:spacing w:line="360" w:lineRule="auto"/>
        <w:ind w:left="2826" w:leftChars="304" w:hanging="2188" w:hangingChars="608"/>
        <w:jc w:val="left"/>
        <w:rPr>
          <w:bCs/>
          <w:sz w:val="36"/>
          <w:szCs w:val="36"/>
        </w:rPr>
      </w:pPr>
    </w:p>
    <w:p w14:paraId="0CFCECE6">
      <w:pPr>
        <w:tabs>
          <w:tab w:val="left" w:pos="3240"/>
          <w:tab w:val="left" w:pos="3420"/>
        </w:tabs>
        <w:spacing w:line="360" w:lineRule="auto"/>
        <w:ind w:left="2826" w:leftChars="304" w:hanging="2188" w:hangingChars="608"/>
        <w:jc w:val="left"/>
        <w:rPr>
          <w:rFonts w:hint="eastAsia" w:eastAsia="宋体"/>
          <w:bCs/>
          <w:sz w:val="36"/>
          <w:szCs w:val="36"/>
          <w:lang w:eastAsia="zh-CN"/>
        </w:rPr>
      </w:pPr>
      <w:r>
        <w:rPr>
          <w:bCs/>
          <w:sz w:val="36"/>
          <w:szCs w:val="36"/>
        </w:rPr>
        <w:t>项目名称：</w:t>
      </w:r>
      <w:r>
        <w:rPr>
          <w:rFonts w:hint="eastAsia"/>
          <w:bCs/>
          <w:sz w:val="36"/>
          <w:szCs w:val="36"/>
          <w:lang w:eastAsia="zh-CN"/>
        </w:rPr>
        <w:t>市科协数字化加工服务项目</w:t>
      </w:r>
    </w:p>
    <w:p w14:paraId="17B75519">
      <w:pPr>
        <w:tabs>
          <w:tab w:val="left" w:pos="3240"/>
          <w:tab w:val="left" w:pos="3420"/>
        </w:tabs>
        <w:spacing w:line="360" w:lineRule="auto"/>
        <w:ind w:left="2826" w:leftChars="304" w:hanging="2188" w:hangingChars="608"/>
        <w:jc w:val="left"/>
        <w:rPr>
          <w:rFonts w:hint="eastAsia" w:eastAsia="宋体"/>
          <w:bCs/>
          <w:sz w:val="36"/>
          <w:szCs w:val="36"/>
          <w:lang w:eastAsia="zh-CN"/>
        </w:rPr>
      </w:pPr>
      <w:r>
        <w:rPr>
          <w:bCs/>
          <w:sz w:val="36"/>
          <w:szCs w:val="36"/>
        </w:rPr>
        <w:t>项目编号：</w:t>
      </w:r>
      <w:r>
        <w:rPr>
          <w:rFonts w:hint="eastAsia"/>
          <w:bCs/>
          <w:sz w:val="36"/>
          <w:szCs w:val="36"/>
          <w:lang w:eastAsia="zh-CN"/>
        </w:rPr>
        <w:t>CFTC-BJ07-2601022</w:t>
      </w:r>
    </w:p>
    <w:p w14:paraId="714ED408">
      <w:pPr>
        <w:tabs>
          <w:tab w:val="left" w:pos="3240"/>
          <w:tab w:val="left" w:pos="3420"/>
        </w:tabs>
        <w:spacing w:line="360" w:lineRule="auto"/>
        <w:ind w:left="2826" w:leftChars="304" w:hanging="2188" w:hangingChars="608"/>
        <w:jc w:val="left"/>
        <w:rPr>
          <w:rFonts w:hint="eastAsia" w:eastAsia="宋体"/>
          <w:bCs/>
          <w:sz w:val="36"/>
          <w:szCs w:val="36"/>
          <w:lang w:eastAsia="zh-CN"/>
        </w:rPr>
      </w:pPr>
      <w:r>
        <w:rPr>
          <w:bCs/>
          <w:sz w:val="36"/>
          <w:szCs w:val="36"/>
        </w:rPr>
        <w:t>采 购 人：</w:t>
      </w:r>
      <w:r>
        <w:rPr>
          <w:rFonts w:hint="eastAsia"/>
          <w:bCs/>
          <w:sz w:val="36"/>
          <w:szCs w:val="36"/>
          <w:lang w:eastAsia="zh-CN"/>
        </w:rPr>
        <w:t>北京市科学技术协会综合服务中心</w:t>
      </w:r>
    </w:p>
    <w:p w14:paraId="6DF3D3BD">
      <w:pPr>
        <w:tabs>
          <w:tab w:val="left" w:pos="3240"/>
          <w:tab w:val="left" w:pos="3420"/>
        </w:tabs>
        <w:spacing w:line="360" w:lineRule="auto"/>
        <w:ind w:left="2826" w:leftChars="304" w:hanging="2188" w:hangingChars="608"/>
        <w:jc w:val="left"/>
        <w:rPr>
          <w:bCs/>
          <w:sz w:val="36"/>
          <w:szCs w:val="36"/>
        </w:rPr>
      </w:pPr>
      <w:r>
        <w:rPr>
          <w:bCs/>
          <w:sz w:val="36"/>
          <w:szCs w:val="36"/>
        </w:rPr>
        <w:t>采购代理机构：</w:t>
      </w:r>
      <w:r>
        <w:rPr>
          <w:rFonts w:hint="eastAsia"/>
          <w:bCs/>
          <w:sz w:val="36"/>
          <w:szCs w:val="36"/>
        </w:rPr>
        <w:t>国金招标有限公司</w:t>
      </w:r>
    </w:p>
    <w:p w14:paraId="6E8AF670">
      <w:pPr>
        <w:tabs>
          <w:tab w:val="left" w:pos="3240"/>
          <w:tab w:val="left" w:pos="3420"/>
        </w:tabs>
        <w:spacing w:line="360" w:lineRule="auto"/>
        <w:ind w:left="2832" w:leftChars="444" w:hanging="1900" w:hangingChars="528"/>
        <w:jc w:val="left"/>
        <w:rPr>
          <w:bCs/>
          <w:sz w:val="36"/>
          <w:szCs w:val="36"/>
        </w:rPr>
      </w:pPr>
    </w:p>
    <w:p w14:paraId="39728A0D">
      <w:pPr>
        <w:widowControl/>
        <w:jc w:val="left"/>
        <w:rPr>
          <w:b/>
          <w:bCs/>
          <w:sz w:val="44"/>
        </w:rPr>
      </w:pPr>
      <w:r>
        <w:rPr>
          <w:b/>
          <w:bCs/>
          <w:sz w:val="44"/>
        </w:rPr>
        <w:br w:type="page"/>
      </w:r>
    </w:p>
    <w:p w14:paraId="3E86C5C5">
      <w:pPr>
        <w:spacing w:line="360" w:lineRule="auto"/>
        <w:ind w:firstLine="7228" w:firstLineChars="1000"/>
        <w:rPr>
          <w:b/>
          <w:sz w:val="72"/>
        </w:rPr>
        <w:sectPr>
          <w:headerReference r:id="rId3" w:type="first"/>
          <w:footerReference r:id="rId6" w:type="first"/>
          <w:footerReference r:id="rId4" w:type="default"/>
          <w:footerReference r:id="rId5" w:type="even"/>
          <w:type w:val="nextColumn"/>
          <w:pgSz w:w="11907" w:h="16840"/>
          <w:pgMar w:top="1418" w:right="1134" w:bottom="1418" w:left="1701" w:header="851" w:footer="851" w:gutter="0"/>
          <w:pgNumType w:start="1"/>
          <w:cols w:space="720" w:num="1"/>
          <w:titlePg/>
          <w:docGrid w:linePitch="462" w:charSpace="0"/>
        </w:sectPr>
      </w:pPr>
    </w:p>
    <w:p w14:paraId="7B50A9DB">
      <w:pPr>
        <w:spacing w:line="360" w:lineRule="auto"/>
        <w:jc w:val="center"/>
        <w:outlineLvl w:val="0"/>
        <w:rPr>
          <w:b/>
          <w:sz w:val="36"/>
          <w:szCs w:val="36"/>
        </w:rPr>
      </w:pPr>
      <w:bookmarkStart w:id="0" w:name="_Toc99301418"/>
      <w:r>
        <w:rPr>
          <w:b/>
          <w:sz w:val="36"/>
          <w:szCs w:val="36"/>
        </w:rPr>
        <w:t>目      录</w:t>
      </w:r>
      <w:bookmarkEnd w:id="0"/>
    </w:p>
    <w:p w14:paraId="19BDDE08"/>
    <w:p w14:paraId="02736AE3"/>
    <w:p w14:paraId="399C1BF5"/>
    <w:p w14:paraId="640E4732">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7555183">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5A132BC">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53509A1E">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21D05529">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1957D3DC">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0790886D">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29D36F2C">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52</w:t>
      </w:r>
      <w:r>
        <w:rPr>
          <w:rFonts w:ascii="Times New Roman" w:hAnsi="Times New Roman"/>
        </w:rPr>
        <w:fldChar w:fldCharType="end"/>
      </w:r>
      <w:r>
        <w:rPr>
          <w:rFonts w:ascii="Times New Roman" w:hAnsi="Times New Roman"/>
        </w:rPr>
        <w:fldChar w:fldCharType="end"/>
      </w:r>
    </w:p>
    <w:p w14:paraId="4314C17E">
      <w:pPr>
        <w:pStyle w:val="31"/>
        <w:spacing w:line="360" w:lineRule="auto"/>
        <w:rPr>
          <w:rFonts w:ascii="Times New Roman" w:hAnsi="Times New Roman"/>
          <w:b w:val="0"/>
        </w:rPr>
      </w:pPr>
      <w:r>
        <w:rPr>
          <w:rFonts w:ascii="Times New Roman" w:hAnsi="Times New Roman"/>
          <w:b w:val="0"/>
        </w:rPr>
        <w:fldChar w:fldCharType="end"/>
      </w:r>
    </w:p>
    <w:p w14:paraId="20CCB268">
      <w:pPr>
        <w:spacing w:line="360" w:lineRule="auto"/>
        <w:jc w:val="center"/>
        <w:outlineLvl w:val="0"/>
        <w:rPr>
          <w:sz w:val="24"/>
        </w:rPr>
      </w:pPr>
    </w:p>
    <w:p w14:paraId="390F46E2">
      <w:pPr>
        <w:spacing w:line="360" w:lineRule="auto"/>
        <w:rPr>
          <w:sz w:val="24"/>
        </w:rPr>
      </w:pPr>
      <w:r>
        <w:rPr>
          <w:rFonts w:hint="eastAsia"/>
          <w:sz w:val="24"/>
        </w:rPr>
        <w:t>注：采购文件条款中以</w:t>
      </w:r>
      <w:r>
        <w:rPr>
          <w:sz w:val="24"/>
        </w:rPr>
        <w:t xml:space="preserve"> “</w:t>
      </w:r>
      <w:r>
        <w:rPr>
          <w:b/>
          <w:sz w:val="24"/>
        </w:rPr>
        <w:t>■</w:t>
      </w:r>
      <w:r>
        <w:rPr>
          <w:sz w:val="24"/>
        </w:rPr>
        <w:t>”</w:t>
      </w:r>
      <w:r>
        <w:rPr>
          <w:rFonts w:hint="eastAsia"/>
          <w:sz w:val="24"/>
        </w:rPr>
        <w:t>形式标记的内容适用于本项目，以</w:t>
      </w:r>
      <w:r>
        <w:rPr>
          <w:sz w:val="24"/>
        </w:rPr>
        <w:t>“□”</w:t>
      </w:r>
      <w:r>
        <w:rPr>
          <w:rFonts w:hint="eastAsia"/>
          <w:sz w:val="24"/>
        </w:rPr>
        <w:t>形式标记的内容不适用于本项目。</w:t>
      </w:r>
    </w:p>
    <w:p w14:paraId="3507ECC2">
      <w:pPr>
        <w:spacing w:line="360" w:lineRule="auto"/>
        <w:jc w:val="center"/>
        <w:outlineLvl w:val="0"/>
        <w:rPr>
          <w:sz w:val="24"/>
        </w:rPr>
      </w:pPr>
    </w:p>
    <w:p w14:paraId="7974846E">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76A56DDF">
      <w:pPr>
        <w:spacing w:line="360" w:lineRule="auto"/>
        <w:ind w:firstLine="640" w:firstLineChars="200"/>
        <w:rPr>
          <w:sz w:val="32"/>
          <w:szCs w:val="32"/>
        </w:rPr>
      </w:pPr>
    </w:p>
    <w:p w14:paraId="5BA9CB4F">
      <w:pPr>
        <w:pStyle w:val="3"/>
        <w:spacing w:before="0" w:line="360" w:lineRule="auto"/>
        <w:jc w:val="left"/>
        <w:rPr>
          <w:rFonts w:ascii="Times New Roman" w:hAnsi="Times New Roman" w:eastAsia="宋体"/>
          <w:sz w:val="24"/>
          <w:szCs w:val="24"/>
        </w:rPr>
      </w:pPr>
      <w:bookmarkStart w:id="2" w:name="_Toc35393621"/>
      <w:bookmarkStart w:id="3" w:name="_Toc28359079"/>
      <w:bookmarkStart w:id="4" w:name="_Toc35393790"/>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425DF1B5">
      <w:pPr>
        <w:spacing w:line="360" w:lineRule="auto"/>
        <w:ind w:firstLine="480" w:firstLineChars="200"/>
        <w:rPr>
          <w:rFonts w:hint="eastAsia" w:eastAsia="宋体"/>
          <w:sz w:val="24"/>
          <w:lang w:eastAsia="zh-CN"/>
        </w:rPr>
      </w:pPr>
      <w:r>
        <w:rPr>
          <w:sz w:val="24"/>
        </w:rPr>
        <w:t>1.项目编号：</w:t>
      </w:r>
      <w:r>
        <w:rPr>
          <w:rFonts w:hint="eastAsia"/>
          <w:sz w:val="24"/>
          <w:lang w:eastAsia="zh-CN"/>
        </w:rPr>
        <w:t>CFTC-BJ07-2601022</w:t>
      </w:r>
    </w:p>
    <w:p w14:paraId="36573520">
      <w:pPr>
        <w:spacing w:line="360" w:lineRule="auto"/>
        <w:ind w:firstLine="480" w:firstLineChars="200"/>
        <w:rPr>
          <w:rFonts w:hint="eastAsia" w:eastAsia="宋体"/>
          <w:sz w:val="24"/>
          <w:lang w:eastAsia="zh-CN"/>
        </w:rPr>
      </w:pPr>
      <w:r>
        <w:rPr>
          <w:sz w:val="24"/>
        </w:rPr>
        <w:t>2.项目名称：</w:t>
      </w:r>
      <w:r>
        <w:rPr>
          <w:rFonts w:hint="eastAsia"/>
          <w:sz w:val="24"/>
          <w:lang w:eastAsia="zh-CN"/>
        </w:rPr>
        <w:t>市科协数字化加工服务项目</w:t>
      </w:r>
    </w:p>
    <w:bookmarkEnd w:id="6"/>
    <w:p w14:paraId="612A460D">
      <w:pPr>
        <w:spacing w:line="360" w:lineRule="auto"/>
        <w:ind w:firstLine="480" w:firstLineChars="200"/>
        <w:rPr>
          <w:sz w:val="24"/>
        </w:rPr>
      </w:pPr>
      <w:r>
        <w:rPr>
          <w:sz w:val="24"/>
        </w:rPr>
        <w:t>3.项目预算金额：</w:t>
      </w:r>
      <w:r>
        <w:rPr>
          <w:rFonts w:hint="eastAsia"/>
          <w:sz w:val="24"/>
          <w:u w:val="single"/>
          <w:lang w:val="en-US" w:eastAsia="zh-CN"/>
        </w:rPr>
        <w:t>111.00</w:t>
      </w:r>
      <w:r>
        <w:rPr>
          <w:sz w:val="24"/>
        </w:rPr>
        <w:t>万元、项目最高限价（如有）：</w:t>
      </w:r>
      <w:r>
        <w:rPr>
          <w:rFonts w:hint="eastAsia"/>
          <w:sz w:val="24"/>
          <w:u w:val="single"/>
        </w:rPr>
        <w:t>/</w:t>
      </w:r>
      <w:r>
        <w:rPr>
          <w:sz w:val="24"/>
        </w:rPr>
        <w:t>万元</w:t>
      </w:r>
    </w:p>
    <w:p w14:paraId="1059789E">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4.采购需求：</w:t>
      </w:r>
    </w:p>
    <w:tbl>
      <w:tblPr>
        <w:tblStyle w:val="4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8"/>
        <w:gridCol w:w="1702"/>
        <w:gridCol w:w="998"/>
        <w:gridCol w:w="4276"/>
      </w:tblGrid>
      <w:tr w14:paraId="06AC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14:paraId="59063590">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558" w:type="dxa"/>
            <w:vAlign w:val="center"/>
          </w:tcPr>
          <w:p w14:paraId="174A9081">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1702" w:type="dxa"/>
            <w:vAlign w:val="center"/>
          </w:tcPr>
          <w:p w14:paraId="6C934C18">
            <w:pPr>
              <w:jc w:val="center"/>
              <w:rPr>
                <w:rFonts w:hint="eastAsia" w:ascii="宋体" w:hAnsi="宋体" w:eastAsia="宋体" w:cs="宋体"/>
                <w:bCs/>
                <w:sz w:val="24"/>
                <w:szCs w:val="24"/>
              </w:rPr>
            </w:pPr>
            <w:r>
              <w:rPr>
                <w:rFonts w:hint="eastAsia" w:ascii="宋体" w:hAnsi="宋体" w:eastAsia="宋体" w:cs="宋体"/>
                <w:bCs/>
                <w:sz w:val="24"/>
                <w:szCs w:val="24"/>
              </w:rPr>
              <w:t>采购包预算金额</w:t>
            </w:r>
          </w:p>
          <w:p w14:paraId="079E1A83">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998" w:type="dxa"/>
            <w:vAlign w:val="center"/>
          </w:tcPr>
          <w:p w14:paraId="01DD9803">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4276" w:type="dxa"/>
            <w:vAlign w:val="center"/>
          </w:tcPr>
          <w:p w14:paraId="5156297D">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33AB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14:paraId="276D7339">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1558" w:type="dxa"/>
            <w:vAlign w:val="center"/>
          </w:tcPr>
          <w:p w14:paraId="6E551F54">
            <w:pPr>
              <w:jc w:val="center"/>
              <w:rPr>
                <w:rFonts w:hint="eastAsia" w:ascii="宋体" w:hAnsi="宋体" w:eastAsia="宋体" w:cs="宋体"/>
                <w:bCs/>
                <w:sz w:val="24"/>
                <w:szCs w:val="24"/>
                <w:lang w:eastAsia="zh-CN"/>
              </w:rPr>
            </w:pPr>
            <w:r>
              <w:rPr>
                <w:rFonts w:hint="eastAsia" w:ascii="宋体" w:hAnsi="宋体" w:cs="宋体"/>
                <w:bCs/>
                <w:sz w:val="24"/>
                <w:szCs w:val="24"/>
                <w:lang w:eastAsia="zh-CN"/>
              </w:rPr>
              <w:t>市科协数字化加工服务项目</w:t>
            </w:r>
          </w:p>
        </w:tc>
        <w:tc>
          <w:tcPr>
            <w:tcW w:w="1702" w:type="dxa"/>
            <w:vAlign w:val="center"/>
          </w:tcPr>
          <w:p w14:paraId="6792EFA4">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111.00</w:t>
            </w:r>
          </w:p>
        </w:tc>
        <w:tc>
          <w:tcPr>
            <w:tcW w:w="998" w:type="dxa"/>
            <w:vAlign w:val="center"/>
          </w:tcPr>
          <w:p w14:paraId="3F31BD76">
            <w:pPr>
              <w:jc w:val="center"/>
              <w:rPr>
                <w:rFonts w:hint="eastAsia" w:ascii="宋体" w:hAnsi="宋体" w:eastAsia="宋体" w:cs="宋体"/>
                <w:bCs/>
                <w:sz w:val="24"/>
                <w:szCs w:val="24"/>
              </w:rPr>
            </w:pPr>
            <w:r>
              <w:rPr>
                <w:rFonts w:hint="eastAsia" w:ascii="宋体" w:hAnsi="宋体" w:eastAsia="宋体" w:cs="宋体"/>
                <w:bCs/>
                <w:sz w:val="24"/>
                <w:szCs w:val="24"/>
              </w:rPr>
              <w:t>1项</w:t>
            </w:r>
          </w:p>
        </w:tc>
        <w:tc>
          <w:tcPr>
            <w:tcW w:w="4276" w:type="dxa"/>
            <w:vAlign w:val="center"/>
          </w:tcPr>
          <w:p w14:paraId="5B265E58">
            <w:pPr>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按照国家档案局标准及市科协档案制度标准，对历史实体纸质档案进行档案数字化加工处理，包括对纸质档案进行编号、拆解、扫描、整理、装订、归档、装盒、上架等工作。</w:t>
            </w:r>
          </w:p>
          <w:p w14:paraId="12EDA7F9">
            <w:pPr>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将数字化加工的成果移植到数字档案管理系统中，逐一比对电子数据信息和实体档案的一致性，保证历史档案后续的管理、查询和利用工作的顺利开展。</w:t>
            </w:r>
          </w:p>
        </w:tc>
      </w:tr>
    </w:tbl>
    <w:p w14:paraId="45B5541C">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5.合同履行期限：</w:t>
      </w:r>
      <w:r>
        <w:rPr>
          <w:rFonts w:hint="eastAsia" w:ascii="宋体" w:hAnsi="宋体" w:cs="宋体"/>
          <w:sz w:val="24"/>
          <w:lang w:eastAsia="zh-CN"/>
        </w:rPr>
        <w:t>自合同签订之日起至</w:t>
      </w:r>
      <w:r>
        <w:rPr>
          <w:rFonts w:hint="eastAsia" w:ascii="宋体" w:hAnsi="宋体" w:cs="宋体"/>
          <w:sz w:val="24"/>
          <w:lang w:val="en-US" w:eastAsia="zh-CN"/>
        </w:rPr>
        <w:t>2026年12月31日。</w:t>
      </w:r>
    </w:p>
    <w:p w14:paraId="34637AA4">
      <w:pPr>
        <w:spacing w:line="360" w:lineRule="auto"/>
        <w:ind w:firstLine="480" w:firstLineChars="200"/>
        <w:rPr>
          <w:sz w:val="24"/>
        </w:rPr>
      </w:pPr>
      <w:r>
        <w:rPr>
          <w:sz w:val="24"/>
        </w:rPr>
        <w:t xml:space="preserve">6.本项目是否接受联合体投标：□是  </w:t>
      </w:r>
      <w:r>
        <w:rPr>
          <w:b/>
          <w:sz w:val="24"/>
        </w:rPr>
        <w:t>■</w:t>
      </w:r>
      <w:r>
        <w:rPr>
          <w:sz w:val="24"/>
        </w:rPr>
        <w:t>否。</w:t>
      </w:r>
    </w:p>
    <w:p w14:paraId="2562180E">
      <w:pPr>
        <w:spacing w:line="360" w:lineRule="auto"/>
        <w:ind w:firstLine="480" w:firstLineChars="200"/>
        <w:rPr>
          <w:sz w:val="24"/>
        </w:rPr>
      </w:pPr>
    </w:p>
    <w:p w14:paraId="1B5BA27F">
      <w:pPr>
        <w:pStyle w:val="3"/>
        <w:spacing w:before="0" w:line="360" w:lineRule="auto"/>
        <w:jc w:val="left"/>
        <w:rPr>
          <w:rFonts w:ascii="Times New Roman" w:hAnsi="Times New Roman" w:eastAsia="宋体"/>
          <w:sz w:val="24"/>
          <w:szCs w:val="24"/>
        </w:rPr>
      </w:pPr>
      <w:bookmarkStart w:id="7" w:name="_Toc28359003"/>
      <w:bookmarkStart w:id="8" w:name="_Toc28359080"/>
      <w:bookmarkStart w:id="9" w:name="_Toc35393622"/>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113B640C">
      <w:pPr>
        <w:spacing w:line="360" w:lineRule="auto"/>
        <w:ind w:firstLine="480" w:firstLineChars="200"/>
        <w:rPr>
          <w:sz w:val="24"/>
        </w:rPr>
      </w:pPr>
      <w:r>
        <w:rPr>
          <w:sz w:val="24"/>
        </w:rPr>
        <w:t>1.满足《中华人民共和国政府采购法》第二十二条规定；</w:t>
      </w:r>
    </w:p>
    <w:p w14:paraId="2B64934B">
      <w:pPr>
        <w:spacing w:line="360" w:lineRule="auto"/>
        <w:ind w:firstLine="480" w:firstLineChars="200"/>
        <w:rPr>
          <w:sz w:val="24"/>
        </w:rPr>
      </w:pPr>
      <w:bookmarkStart w:id="11" w:name="_Toc28359081"/>
      <w:bookmarkStart w:id="12" w:name="_Toc28359004"/>
      <w:r>
        <w:rPr>
          <w:sz w:val="24"/>
        </w:rPr>
        <w:t>2.落实政府采购政策需满足的资格要求：</w:t>
      </w:r>
    </w:p>
    <w:p w14:paraId="0DFBE31C">
      <w:pPr>
        <w:spacing w:line="360" w:lineRule="auto"/>
        <w:ind w:firstLine="480" w:firstLineChars="200"/>
        <w:rPr>
          <w:sz w:val="24"/>
        </w:rPr>
      </w:pPr>
      <w:r>
        <w:rPr>
          <w:sz w:val="24"/>
        </w:rPr>
        <w:t>2.1 中小企业政策</w:t>
      </w:r>
    </w:p>
    <w:p w14:paraId="51F3B3AE">
      <w:pPr>
        <w:spacing w:line="360" w:lineRule="auto"/>
        <w:ind w:firstLine="480" w:firstLineChars="200"/>
        <w:rPr>
          <w:sz w:val="24"/>
        </w:rPr>
      </w:pPr>
      <w:r>
        <w:rPr>
          <w:rFonts w:hint="eastAsia"/>
          <w:sz w:val="24"/>
          <w:lang w:eastAsia="zh-CN"/>
        </w:rPr>
        <w:t>□</w:t>
      </w:r>
      <w:r>
        <w:rPr>
          <w:sz w:val="24"/>
        </w:rPr>
        <w:t>本项目不专门面向中小企业预留采购份额。</w:t>
      </w:r>
    </w:p>
    <w:p w14:paraId="2D2DC7E3">
      <w:pPr>
        <w:spacing w:line="360" w:lineRule="auto"/>
        <w:ind w:firstLine="482" w:firstLineChars="200"/>
        <w:rPr>
          <w:sz w:val="24"/>
        </w:rPr>
      </w:pPr>
      <w:r>
        <w:rPr>
          <w:b/>
          <w:sz w:val="24"/>
        </w:rPr>
        <w:t>■</w:t>
      </w:r>
      <w:r>
        <w:rPr>
          <w:sz w:val="24"/>
        </w:rPr>
        <w:t xml:space="preserve">本项目专门面向  </w:t>
      </w:r>
      <w:r>
        <w:rPr>
          <w:b/>
          <w:sz w:val="24"/>
        </w:rPr>
        <w:t>■</w:t>
      </w:r>
      <w:r>
        <w:rPr>
          <w:sz w:val="24"/>
        </w:rPr>
        <w:t>中小 □小微企业  采购。即：提供的货物全部由符合政策要求的中小/小微企业制造、服务全部由符合政策要求的中小/小微企业承接。</w:t>
      </w:r>
    </w:p>
    <w:p w14:paraId="020BA4AF">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50DCA95">
      <w:pPr>
        <w:spacing w:line="360" w:lineRule="auto"/>
        <w:ind w:firstLine="480" w:firstLineChars="200"/>
        <w:rPr>
          <w:sz w:val="24"/>
        </w:rPr>
      </w:pPr>
      <w:r>
        <w:rPr>
          <w:sz w:val="24"/>
        </w:rPr>
        <w:t>2.2 其它落实政府采购政策的资格要求（如有）：</w:t>
      </w:r>
      <w:r>
        <w:rPr>
          <w:rFonts w:hint="eastAsia"/>
          <w:sz w:val="24"/>
        </w:rPr>
        <w:t>无</w:t>
      </w:r>
      <w:r>
        <w:rPr>
          <w:sz w:val="24"/>
        </w:rPr>
        <w:t>。</w:t>
      </w:r>
    </w:p>
    <w:p w14:paraId="24F762EA">
      <w:pPr>
        <w:spacing w:line="360" w:lineRule="auto"/>
        <w:ind w:firstLine="480" w:firstLineChars="200"/>
        <w:rPr>
          <w:i/>
          <w:iCs/>
          <w:sz w:val="24"/>
          <w:u w:val="single"/>
        </w:rPr>
      </w:pPr>
      <w:r>
        <w:rPr>
          <w:sz w:val="24"/>
        </w:rPr>
        <w:t>3.本项目的特定资格要求：</w:t>
      </w:r>
    </w:p>
    <w:p w14:paraId="27BD453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F9BA859">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15EA0DF9">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5AEDAF41">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p>
    <w:p w14:paraId="74E707F5">
      <w:pPr>
        <w:tabs>
          <w:tab w:val="left" w:pos="900"/>
          <w:tab w:val="left" w:pos="1134"/>
          <w:tab w:val="left" w:pos="1589"/>
          <w:tab w:val="left" w:pos="5521"/>
        </w:tabs>
        <w:snapToGrid w:val="0"/>
        <w:spacing w:line="360" w:lineRule="auto"/>
        <w:ind w:firstLine="480" w:firstLineChars="200"/>
        <w:rPr>
          <w:sz w:val="24"/>
        </w:rPr>
      </w:pPr>
      <w:r>
        <w:rPr>
          <w:rFonts w:hint="eastAsia"/>
          <w:sz w:val="24"/>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2591E383">
      <w:pPr>
        <w:tabs>
          <w:tab w:val="left" w:pos="900"/>
          <w:tab w:val="left" w:pos="1134"/>
          <w:tab w:val="left" w:pos="1589"/>
          <w:tab w:val="left" w:pos="5521"/>
        </w:tabs>
        <w:snapToGrid w:val="0"/>
        <w:spacing w:line="360" w:lineRule="auto"/>
        <w:ind w:firstLine="480" w:firstLineChars="200"/>
        <w:rPr>
          <w:sz w:val="24"/>
        </w:rPr>
      </w:pPr>
      <w:r>
        <w:rPr>
          <w:rFonts w:hint="eastAsia"/>
          <w:sz w:val="24"/>
        </w:rPr>
        <w:t>2）单位负责人为同一人或者存在直接控股、管理关系的不同供应商，不得参加同一合同项下的政府采购活动</w:t>
      </w:r>
      <w:r>
        <w:rPr>
          <w:sz w:val="24"/>
        </w:rPr>
        <w:t>。</w:t>
      </w:r>
    </w:p>
    <w:bookmarkEnd w:id="11"/>
    <w:bookmarkEnd w:id="12"/>
    <w:p w14:paraId="5C58B69D">
      <w:pPr>
        <w:pStyle w:val="3"/>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rPr>
        <w:t>三、获</w:t>
      </w:r>
      <w:r>
        <w:rPr>
          <w:rFonts w:ascii="Times New Roman" w:hAnsi="Times New Roman" w:eastAsia="宋体"/>
          <w:sz w:val="24"/>
          <w:szCs w:val="24"/>
          <w:highlight w:val="none"/>
        </w:rPr>
        <w:t>取招标文件</w:t>
      </w:r>
      <w:bookmarkEnd w:id="13"/>
      <w:bookmarkEnd w:id="14"/>
    </w:p>
    <w:p w14:paraId="64B8DAB0">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color w:val="auto"/>
          <w:sz w:val="24"/>
          <w:highlight w:val="none"/>
          <w:lang w:bidi="ar"/>
        </w:rPr>
        <w:t>202</w:t>
      </w:r>
      <w:r>
        <w:rPr>
          <w:rFonts w:hint="eastAsia"/>
          <w:color w:val="auto"/>
          <w:sz w:val="24"/>
          <w:highlight w:val="none"/>
          <w:lang w:val="en-US" w:eastAsia="zh-CN" w:bidi="ar"/>
        </w:rPr>
        <w:t>6</w:t>
      </w:r>
      <w:r>
        <w:rPr>
          <w:color w:val="auto"/>
          <w:sz w:val="24"/>
          <w:highlight w:val="none"/>
          <w:lang w:bidi="ar"/>
        </w:rPr>
        <w:t>年</w:t>
      </w:r>
      <w:r>
        <w:rPr>
          <w:rFonts w:hint="eastAsia"/>
          <w:color w:val="auto"/>
          <w:sz w:val="24"/>
          <w:highlight w:val="none"/>
          <w:lang w:val="en-US" w:eastAsia="zh-CN" w:bidi="ar"/>
        </w:rPr>
        <w:t>2</w:t>
      </w:r>
      <w:r>
        <w:rPr>
          <w:color w:val="auto"/>
          <w:sz w:val="24"/>
          <w:highlight w:val="none"/>
          <w:lang w:bidi="ar"/>
        </w:rPr>
        <w:t>月</w:t>
      </w:r>
      <w:r>
        <w:rPr>
          <w:rFonts w:hint="eastAsia"/>
          <w:color w:val="auto"/>
          <w:sz w:val="24"/>
          <w:highlight w:val="none"/>
          <w:lang w:val="en-US" w:eastAsia="zh-CN" w:bidi="ar"/>
        </w:rPr>
        <w:t>12</w:t>
      </w:r>
      <w:r>
        <w:rPr>
          <w:color w:val="auto"/>
          <w:sz w:val="24"/>
          <w:highlight w:val="none"/>
          <w:lang w:bidi="ar"/>
        </w:rPr>
        <w:t>日至</w:t>
      </w:r>
      <w:r>
        <w:rPr>
          <w:rFonts w:hint="eastAsia"/>
          <w:color w:val="auto"/>
          <w:sz w:val="24"/>
          <w:highlight w:val="none"/>
          <w:lang w:bidi="ar"/>
        </w:rPr>
        <w:t>202</w:t>
      </w:r>
      <w:r>
        <w:rPr>
          <w:rFonts w:hint="eastAsia"/>
          <w:color w:val="auto"/>
          <w:sz w:val="24"/>
          <w:highlight w:val="none"/>
          <w:lang w:val="en-US" w:eastAsia="zh-CN" w:bidi="ar"/>
        </w:rPr>
        <w:t>6</w:t>
      </w:r>
      <w:r>
        <w:rPr>
          <w:color w:val="auto"/>
          <w:sz w:val="24"/>
          <w:highlight w:val="none"/>
          <w:lang w:bidi="ar"/>
        </w:rPr>
        <w:t>年</w:t>
      </w:r>
      <w:r>
        <w:rPr>
          <w:rFonts w:hint="eastAsia"/>
          <w:color w:val="auto"/>
          <w:sz w:val="24"/>
          <w:highlight w:val="none"/>
          <w:lang w:val="en-US" w:eastAsia="zh-CN" w:bidi="ar"/>
        </w:rPr>
        <w:t>2</w:t>
      </w:r>
      <w:r>
        <w:rPr>
          <w:color w:val="auto"/>
          <w:sz w:val="24"/>
          <w:highlight w:val="none"/>
          <w:lang w:bidi="ar"/>
        </w:rPr>
        <w:t>月</w:t>
      </w:r>
      <w:r>
        <w:rPr>
          <w:rFonts w:hint="eastAsia"/>
          <w:color w:val="auto"/>
          <w:sz w:val="24"/>
          <w:highlight w:val="none"/>
          <w:lang w:val="en-US" w:eastAsia="zh-CN" w:bidi="ar"/>
        </w:rPr>
        <w:t>26</w:t>
      </w:r>
      <w:r>
        <w:rPr>
          <w:color w:val="auto"/>
          <w:sz w:val="24"/>
          <w:highlight w:val="none"/>
          <w:lang w:bidi="ar"/>
        </w:rPr>
        <w:t>日</w:t>
      </w:r>
      <w:r>
        <w:rPr>
          <w:sz w:val="24"/>
          <w:highlight w:val="none"/>
          <w:lang w:bidi="ar"/>
        </w:rPr>
        <w:t>，</w:t>
      </w:r>
      <w:r>
        <w:rPr>
          <w:rFonts w:ascii="宋体" w:hAnsi="宋体"/>
          <w:sz w:val="24"/>
          <w:highlight w:val="none"/>
          <w:lang w:bidi="ar"/>
        </w:rPr>
        <w:t>每天上午</w:t>
      </w:r>
      <w:r>
        <w:rPr>
          <w:rFonts w:hint="eastAsia" w:ascii="宋体" w:hAnsi="宋体"/>
          <w:sz w:val="24"/>
          <w:highlight w:val="none"/>
          <w:lang w:bidi="ar"/>
        </w:rPr>
        <w:t>09:00</w:t>
      </w:r>
      <w:r>
        <w:rPr>
          <w:rFonts w:ascii="宋体" w:hAnsi="宋体"/>
          <w:sz w:val="24"/>
          <w:highlight w:val="none"/>
          <w:lang w:bidi="ar"/>
        </w:rPr>
        <w:t>至</w:t>
      </w:r>
      <w:r>
        <w:rPr>
          <w:rFonts w:hint="eastAsia" w:ascii="宋体" w:hAnsi="宋体"/>
          <w:sz w:val="24"/>
          <w:highlight w:val="none"/>
          <w:lang w:bidi="ar"/>
        </w:rPr>
        <w:t>12:00</w:t>
      </w:r>
      <w:r>
        <w:rPr>
          <w:rFonts w:ascii="宋体" w:hAnsi="宋体"/>
          <w:sz w:val="24"/>
          <w:highlight w:val="none"/>
          <w:lang w:bidi="ar"/>
        </w:rPr>
        <w:t>，下午</w:t>
      </w:r>
      <w:r>
        <w:rPr>
          <w:rFonts w:hint="eastAsia" w:ascii="宋体" w:hAnsi="宋体"/>
          <w:sz w:val="24"/>
          <w:highlight w:val="none"/>
          <w:lang w:bidi="ar"/>
        </w:rPr>
        <w:t>1</w:t>
      </w:r>
      <w:r>
        <w:rPr>
          <w:rFonts w:hint="eastAsia" w:ascii="宋体" w:hAnsi="宋体"/>
          <w:sz w:val="24"/>
          <w:highlight w:val="none"/>
          <w:lang w:val="en-US" w:eastAsia="zh-CN" w:bidi="ar"/>
        </w:rPr>
        <w:t>2</w:t>
      </w:r>
      <w:r>
        <w:rPr>
          <w:rFonts w:hint="eastAsia" w:ascii="宋体" w:hAnsi="宋体"/>
          <w:sz w:val="24"/>
          <w:highlight w:val="none"/>
          <w:lang w:bidi="ar"/>
        </w:rPr>
        <w:t>:00</w:t>
      </w:r>
      <w:r>
        <w:rPr>
          <w:rFonts w:ascii="宋体" w:hAnsi="宋体"/>
          <w:sz w:val="24"/>
          <w:highlight w:val="none"/>
          <w:lang w:bidi="ar"/>
        </w:rPr>
        <w:t>至</w:t>
      </w:r>
      <w:r>
        <w:rPr>
          <w:rFonts w:hint="eastAsia" w:ascii="宋体" w:hAnsi="宋体"/>
          <w:sz w:val="24"/>
          <w:highlight w:val="none"/>
          <w:lang w:bidi="ar"/>
        </w:rPr>
        <w:t>17:00</w:t>
      </w:r>
      <w:r>
        <w:rPr>
          <w:sz w:val="24"/>
          <w:highlight w:val="none"/>
          <w:lang w:bidi="ar"/>
        </w:rPr>
        <w:t>（北京时间，法定节假日除外）。</w:t>
      </w:r>
    </w:p>
    <w:p w14:paraId="09F399C7">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7B098D0A">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720A012E">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45BC089F">
      <w:pPr>
        <w:tabs>
          <w:tab w:val="left" w:pos="900"/>
          <w:tab w:val="left" w:pos="1980"/>
        </w:tabs>
        <w:snapToGrid w:val="0"/>
        <w:spacing w:line="360" w:lineRule="auto"/>
        <w:ind w:left="840"/>
        <w:rPr>
          <w:sz w:val="24"/>
          <w:highlight w:val="none"/>
        </w:rPr>
      </w:pPr>
    </w:p>
    <w:p w14:paraId="6BD29D38">
      <w:pPr>
        <w:pStyle w:val="3"/>
        <w:widowControl/>
        <w:spacing w:before="0" w:line="360" w:lineRule="auto"/>
        <w:jc w:val="left"/>
        <w:rPr>
          <w:rFonts w:ascii="Times New Roman" w:hAnsi="Times New Roman" w:eastAsia="宋体"/>
          <w:sz w:val="24"/>
          <w:szCs w:val="24"/>
          <w:highlight w:val="none"/>
        </w:rPr>
      </w:pPr>
      <w:bookmarkStart w:id="15" w:name="_Toc28359082"/>
      <w:bookmarkStart w:id="16" w:name="_Toc28359005"/>
      <w:bookmarkStart w:id="17" w:name="_Toc35393793"/>
      <w:bookmarkStart w:id="18" w:name="_Toc35393624"/>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50E303F2">
      <w:pPr>
        <w:spacing w:line="360" w:lineRule="auto"/>
        <w:ind w:firstLine="480" w:firstLineChars="200"/>
        <w:rPr>
          <w:bCs/>
          <w:sz w:val="24"/>
          <w:u w:val="single"/>
        </w:rPr>
      </w:pPr>
      <w:r>
        <w:rPr>
          <w:sz w:val="24"/>
          <w:highlight w:val="none"/>
          <w:lang w:bidi="ar"/>
        </w:rPr>
        <w:t>投标截止时间、开标时间：</w:t>
      </w:r>
      <w:r>
        <w:rPr>
          <w:rFonts w:hint="eastAsia" w:ascii="宋体" w:hAnsi="宋体" w:eastAsia="宋体" w:cs="宋体"/>
          <w:sz w:val="24"/>
          <w:highlight w:val="none"/>
          <w:lang w:bidi="ar"/>
        </w:rPr>
        <w:t>202</w:t>
      </w:r>
      <w:r>
        <w:rPr>
          <w:rFonts w:hint="eastAsia" w:ascii="宋体" w:hAnsi="宋体" w:cs="宋体"/>
          <w:sz w:val="24"/>
          <w:highlight w:val="none"/>
          <w:lang w:val="en-US" w:eastAsia="zh-CN" w:bidi="ar"/>
        </w:rPr>
        <w:t>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3</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5</w:t>
      </w:r>
      <w:r>
        <w:rPr>
          <w:rFonts w:hint="eastAsia" w:ascii="宋体" w:hAnsi="宋体" w:eastAsia="宋体" w:cs="宋体"/>
          <w:sz w:val="24"/>
          <w:highlight w:val="none"/>
          <w:lang w:bidi="ar"/>
        </w:rPr>
        <w:t>日</w:t>
      </w:r>
      <w:r>
        <w:rPr>
          <w:rFonts w:hint="eastAsia" w:ascii="宋体" w:hAnsi="宋体" w:eastAsia="宋体" w:cs="宋体"/>
          <w:sz w:val="24"/>
          <w:highlight w:val="none"/>
          <w:lang w:val="en-US" w:eastAsia="zh-CN" w:bidi="ar"/>
        </w:rPr>
        <w:t>14</w:t>
      </w:r>
      <w:r>
        <w:rPr>
          <w:rFonts w:hint="eastAsia" w:ascii="宋体" w:hAnsi="宋体" w:eastAsia="宋体" w:cs="宋体"/>
          <w:sz w:val="24"/>
          <w:highlight w:val="none"/>
          <w:lang w:bidi="ar"/>
        </w:rPr>
        <w:t>点</w:t>
      </w:r>
      <w:r>
        <w:rPr>
          <w:rFonts w:hint="eastAsia" w:ascii="宋体" w:hAnsi="宋体" w:eastAsia="宋体" w:cs="宋体"/>
          <w:sz w:val="24"/>
          <w:highlight w:val="none"/>
          <w:lang w:val="en-US" w:eastAsia="zh-CN" w:bidi="ar"/>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w:t>
      </w:r>
      <w:r>
        <w:rPr>
          <w:rFonts w:hint="eastAsia" w:ascii="宋体" w:hAnsi="宋体" w:eastAsia="宋体" w:cs="宋体"/>
          <w:bCs/>
          <w:sz w:val="24"/>
          <w:lang w:bidi="ar"/>
        </w:rPr>
        <w:t>间）</w:t>
      </w:r>
      <w:r>
        <w:rPr>
          <w:iCs/>
          <w:sz w:val="24"/>
          <w:lang w:bidi="ar"/>
        </w:rPr>
        <w:t>。</w:t>
      </w:r>
    </w:p>
    <w:p w14:paraId="0C194EF4">
      <w:pPr>
        <w:spacing w:line="360" w:lineRule="auto"/>
        <w:ind w:firstLine="480" w:firstLineChars="200"/>
        <w:rPr>
          <w:sz w:val="24"/>
          <w:lang w:bidi="ar"/>
        </w:rPr>
      </w:pPr>
      <w:r>
        <w:rPr>
          <w:sz w:val="24"/>
          <w:lang w:bidi="ar"/>
        </w:rPr>
        <w:t>地点：</w:t>
      </w:r>
      <w:r>
        <w:rPr>
          <w:rFonts w:hint="eastAsia"/>
          <w:sz w:val="24"/>
          <w:lang w:bidi="ar"/>
        </w:rPr>
        <w:t xml:space="preserve">北京市朝阳区东三环南路甲 </w:t>
      </w:r>
      <w:r>
        <w:rPr>
          <w:sz w:val="24"/>
          <w:lang w:bidi="ar"/>
        </w:rPr>
        <w:t xml:space="preserve">52 </w:t>
      </w:r>
      <w:r>
        <w:rPr>
          <w:rFonts w:hint="eastAsia"/>
          <w:sz w:val="24"/>
          <w:lang w:bidi="ar"/>
        </w:rPr>
        <w:t xml:space="preserve">号顺迈金钻国际商务中心 </w:t>
      </w:r>
      <w:r>
        <w:rPr>
          <w:sz w:val="24"/>
          <w:lang w:bidi="ar"/>
        </w:rPr>
        <w:t xml:space="preserve">9 </w:t>
      </w:r>
      <w:r>
        <w:rPr>
          <w:rFonts w:hint="eastAsia"/>
          <w:sz w:val="24"/>
          <w:lang w:bidi="ar"/>
        </w:rPr>
        <w:t xml:space="preserve">层 </w:t>
      </w:r>
      <w:r>
        <w:rPr>
          <w:sz w:val="24"/>
          <w:lang w:bidi="ar"/>
        </w:rPr>
        <w:t>9C</w:t>
      </w:r>
      <w:r>
        <w:rPr>
          <w:rFonts w:hint="eastAsia"/>
          <w:sz w:val="24"/>
          <w:lang w:bidi="ar"/>
        </w:rPr>
        <w:t xml:space="preserve">（采用远程电子开标方式，投标人使用 </w:t>
      </w:r>
      <w:r>
        <w:rPr>
          <w:sz w:val="24"/>
          <w:lang w:bidi="ar"/>
        </w:rPr>
        <w:t xml:space="preserve">CA </w:t>
      </w:r>
      <w:r>
        <w:rPr>
          <w:rFonts w:hint="eastAsia"/>
          <w:sz w:val="24"/>
          <w:lang w:bidi="ar"/>
        </w:rPr>
        <w:t>认证证书登录北京市政府采购电子交易平台参与电子开标。投标人自行对电子投标文件进行解密，不接受纸质文件，无须投标人到达现场）。</w:t>
      </w:r>
    </w:p>
    <w:p w14:paraId="6E93A847">
      <w:pPr>
        <w:spacing w:line="360" w:lineRule="auto"/>
        <w:ind w:firstLine="480" w:firstLineChars="200"/>
        <w:rPr>
          <w:bCs/>
          <w:sz w:val="24"/>
          <w:u w:val="single"/>
        </w:rPr>
      </w:pPr>
    </w:p>
    <w:p w14:paraId="72F37F55">
      <w:pPr>
        <w:pStyle w:val="3"/>
        <w:spacing w:before="0" w:line="360" w:lineRule="auto"/>
        <w:jc w:val="left"/>
        <w:rPr>
          <w:rFonts w:ascii="Times New Roman" w:hAnsi="Times New Roman" w:eastAsia="宋体"/>
          <w:sz w:val="24"/>
          <w:szCs w:val="24"/>
        </w:rPr>
      </w:pPr>
      <w:bookmarkStart w:id="19" w:name="_Toc35393794"/>
      <w:bookmarkStart w:id="20" w:name="_Toc35393625"/>
      <w:bookmarkStart w:id="21" w:name="_Toc28359084"/>
      <w:bookmarkStart w:id="22" w:name="_Toc28359007"/>
      <w:r>
        <w:rPr>
          <w:rFonts w:ascii="Times New Roman" w:hAnsi="Times New Roman" w:eastAsia="宋体"/>
          <w:sz w:val="24"/>
          <w:szCs w:val="24"/>
        </w:rPr>
        <w:t>五、公告期限</w:t>
      </w:r>
      <w:bookmarkEnd w:id="19"/>
      <w:bookmarkEnd w:id="20"/>
      <w:bookmarkEnd w:id="21"/>
      <w:bookmarkEnd w:id="22"/>
    </w:p>
    <w:p w14:paraId="4E623D04">
      <w:pPr>
        <w:spacing w:line="360" w:lineRule="auto"/>
        <w:ind w:firstLine="480" w:firstLineChars="200"/>
        <w:rPr>
          <w:kern w:val="0"/>
          <w:sz w:val="24"/>
        </w:rPr>
      </w:pPr>
      <w:r>
        <w:rPr>
          <w:kern w:val="0"/>
          <w:sz w:val="24"/>
        </w:rPr>
        <w:t>自本公告发布之日起5个工作日。</w:t>
      </w:r>
    </w:p>
    <w:p w14:paraId="5E78DD85">
      <w:pPr>
        <w:spacing w:line="360" w:lineRule="auto"/>
        <w:ind w:firstLine="480" w:firstLineChars="200"/>
        <w:rPr>
          <w:kern w:val="0"/>
          <w:sz w:val="24"/>
        </w:rPr>
      </w:pPr>
    </w:p>
    <w:p w14:paraId="10122994">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30A59D3C">
      <w:pPr>
        <w:spacing w:line="360" w:lineRule="auto"/>
        <w:ind w:firstLine="480" w:firstLineChars="200"/>
        <w:rPr>
          <w:sz w:val="24"/>
        </w:rPr>
      </w:pPr>
      <w:r>
        <w:rPr>
          <w:sz w:val="24"/>
        </w:rPr>
        <w:t>1.本项目需要落实的政府采购政策：</w:t>
      </w:r>
      <w:r>
        <w:rPr>
          <w:rFonts w:hint="eastAsia"/>
          <w:sz w:val="24"/>
        </w:rPr>
        <w:t>节约能源、保护环境、促进中小企业及监狱企业发展、促进残疾人就业、支持乡村产业振兴等，政府采购政策具体落实情况详见招标文件。</w:t>
      </w:r>
    </w:p>
    <w:p w14:paraId="08F2BCB6">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8F6E3E0">
      <w:pPr>
        <w:adjustRightInd w:val="0"/>
        <w:snapToGrid w:val="0"/>
        <w:spacing w:line="360" w:lineRule="auto"/>
        <w:ind w:firstLine="480" w:firstLineChars="200"/>
        <w:rPr>
          <w:sz w:val="24"/>
          <w:lang w:bidi="ar"/>
        </w:rPr>
      </w:pPr>
      <w:r>
        <w:rPr>
          <w:sz w:val="24"/>
          <w:lang w:bidi="ar"/>
        </w:rPr>
        <w:t>CA数字证书服务热线 010-58511086</w:t>
      </w:r>
    </w:p>
    <w:p w14:paraId="09A517A8">
      <w:pPr>
        <w:adjustRightInd w:val="0"/>
        <w:snapToGrid w:val="0"/>
        <w:spacing w:line="360" w:lineRule="auto"/>
        <w:ind w:firstLine="480" w:firstLineChars="200"/>
        <w:rPr>
          <w:sz w:val="24"/>
        </w:rPr>
      </w:pPr>
      <w:r>
        <w:rPr>
          <w:sz w:val="24"/>
          <w:lang w:bidi="ar"/>
        </w:rPr>
        <w:t>电子营业执照服务热线 400-699-7000</w:t>
      </w:r>
    </w:p>
    <w:p w14:paraId="3FB22D84">
      <w:pPr>
        <w:adjustRightInd w:val="0"/>
        <w:snapToGrid w:val="0"/>
        <w:spacing w:line="360" w:lineRule="auto"/>
        <w:ind w:firstLine="480" w:firstLineChars="200"/>
        <w:rPr>
          <w:sz w:val="24"/>
        </w:rPr>
      </w:pPr>
      <w:r>
        <w:rPr>
          <w:sz w:val="24"/>
          <w:lang w:bidi="ar"/>
        </w:rPr>
        <w:t>技术支持服务热线    010-86483801</w:t>
      </w:r>
    </w:p>
    <w:p w14:paraId="7749A166">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74077456">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12A8D14">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0FEE3023">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BF090F0">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2A95CE2E">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C54FB27">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7C82B9C">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78F1ACB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5B0E2039">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BFFAB4A">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7F9C1E0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4260CC1">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30EBE44A">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6C62C35">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41C18D5D">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629B73B">
      <w:pPr>
        <w:widowControl/>
        <w:adjustRightInd w:val="0"/>
        <w:snapToGrid w:val="0"/>
        <w:spacing w:line="360" w:lineRule="auto"/>
        <w:ind w:firstLine="480" w:firstLineChars="200"/>
        <w:jc w:val="left"/>
        <w:rPr>
          <w:rFonts w:hint="eastAsia" w:eastAsia="宋体"/>
          <w:sz w:val="24"/>
          <w:highlight w:val="none"/>
          <w:lang w:eastAsia="zh-CN" w:bidi="ar"/>
        </w:rPr>
      </w:pPr>
      <w:r>
        <w:rPr>
          <w:rFonts w:hint="eastAsia"/>
          <w:sz w:val="24"/>
          <w:lang w:bidi="ar"/>
        </w:rPr>
        <w:t>3.发布</w:t>
      </w:r>
      <w:r>
        <w:rPr>
          <w:rFonts w:hint="eastAsia"/>
          <w:sz w:val="24"/>
          <w:highlight w:val="none"/>
          <w:lang w:bidi="ar"/>
        </w:rPr>
        <w:t>公告的媒介：中国政府采购网、北京市政府采购网</w:t>
      </w:r>
      <w:r>
        <w:rPr>
          <w:rFonts w:hint="eastAsia"/>
          <w:sz w:val="24"/>
          <w:highlight w:val="none"/>
          <w:lang w:eastAsia="zh-CN" w:bidi="ar"/>
        </w:rPr>
        <w:t>。</w:t>
      </w:r>
    </w:p>
    <w:p w14:paraId="00F3CEB7">
      <w:pPr>
        <w:widowControl/>
        <w:adjustRightInd w:val="0"/>
        <w:snapToGrid w:val="0"/>
        <w:spacing w:line="360" w:lineRule="auto"/>
        <w:ind w:firstLine="480" w:firstLineChars="200"/>
        <w:jc w:val="left"/>
        <w:rPr>
          <w:rFonts w:hint="default" w:eastAsia="宋体"/>
          <w:sz w:val="24"/>
          <w:highlight w:val="none"/>
          <w:lang w:val="en-US" w:eastAsia="zh-CN" w:bidi="ar"/>
        </w:rPr>
      </w:pPr>
      <w:r>
        <w:rPr>
          <w:rFonts w:hint="eastAsia"/>
          <w:sz w:val="24"/>
          <w:highlight w:val="none"/>
          <w:lang w:bidi="ar"/>
        </w:rPr>
        <w:t>4.评标方法和标准：综合评分法。</w:t>
      </w:r>
      <w:r>
        <w:rPr>
          <w:rFonts w:hint="eastAsia"/>
          <w:sz w:val="24"/>
          <w:highlight w:val="none"/>
          <w:lang w:val="en-US" w:eastAsia="zh-CN" w:bidi="ar"/>
        </w:rPr>
        <w:t>商务部分30分；技术部分60分；价格部分10分。</w:t>
      </w:r>
    </w:p>
    <w:p w14:paraId="0EFD98E8">
      <w:pPr>
        <w:pStyle w:val="3"/>
        <w:spacing w:before="0" w:line="360" w:lineRule="auto"/>
        <w:jc w:val="left"/>
        <w:rPr>
          <w:rFonts w:ascii="Times New Roman" w:hAnsi="Times New Roman" w:eastAsia="宋体"/>
          <w:sz w:val="24"/>
          <w:szCs w:val="24"/>
        </w:rPr>
      </w:pPr>
      <w:bookmarkStart w:id="25" w:name="_Toc35393627"/>
      <w:bookmarkStart w:id="26" w:name="_Toc35393796"/>
      <w:bookmarkStart w:id="27" w:name="_Toc28359008"/>
      <w:bookmarkStart w:id="28" w:name="_Toc28359085"/>
      <w:r>
        <w:rPr>
          <w:rFonts w:ascii="Times New Roman" w:hAnsi="Times New Roman" w:eastAsia="宋体"/>
          <w:sz w:val="24"/>
          <w:szCs w:val="24"/>
        </w:rPr>
        <w:t>七、对本次招标提出询问，请按以下方式联系。</w:t>
      </w:r>
      <w:bookmarkEnd w:id="25"/>
      <w:bookmarkEnd w:id="26"/>
      <w:bookmarkEnd w:id="27"/>
      <w:bookmarkEnd w:id="28"/>
    </w:p>
    <w:p w14:paraId="5B025940">
      <w:pPr>
        <w:spacing w:line="360" w:lineRule="auto"/>
        <w:ind w:left="1080" w:leftChars="371" w:hanging="301" w:hangingChars="125"/>
        <w:jc w:val="left"/>
        <w:rPr>
          <w:b/>
          <w:sz w:val="24"/>
        </w:rPr>
      </w:pPr>
      <w:r>
        <w:rPr>
          <w:b/>
          <w:sz w:val="24"/>
        </w:rPr>
        <w:t>1.采购人信息</w:t>
      </w:r>
    </w:p>
    <w:p w14:paraId="62FF762E">
      <w:pPr>
        <w:spacing w:line="360" w:lineRule="auto"/>
        <w:ind w:left="1079" w:leftChars="371" w:hanging="300" w:hangingChars="125"/>
        <w:jc w:val="left"/>
        <w:rPr>
          <w:rFonts w:hint="eastAsia"/>
          <w:sz w:val="24"/>
        </w:rPr>
      </w:pPr>
      <w:bookmarkStart w:id="29" w:name="_Toc28359009"/>
      <w:bookmarkStart w:id="30" w:name="_Toc28359086"/>
      <w:r>
        <w:rPr>
          <w:sz w:val="24"/>
        </w:rPr>
        <w:t>名    称：</w:t>
      </w:r>
      <w:r>
        <w:rPr>
          <w:rFonts w:hint="eastAsia"/>
          <w:sz w:val="24"/>
          <w:lang w:eastAsia="zh-CN"/>
        </w:rPr>
        <w:t>北京市科学技术协会综合服务中心</w:t>
      </w:r>
    </w:p>
    <w:p w14:paraId="55CF4B0B">
      <w:pPr>
        <w:spacing w:line="360" w:lineRule="auto"/>
        <w:ind w:left="1079" w:leftChars="371" w:hanging="300" w:hangingChars="125"/>
        <w:jc w:val="left"/>
        <w:rPr>
          <w:sz w:val="24"/>
        </w:rPr>
      </w:pPr>
      <w:r>
        <w:rPr>
          <w:sz w:val="24"/>
        </w:rPr>
        <w:t>地    址：</w:t>
      </w:r>
      <w:r>
        <w:rPr>
          <w:rFonts w:hint="eastAsia"/>
          <w:sz w:val="24"/>
        </w:rPr>
        <w:t>北京市朝阳区育慧里4号</w:t>
      </w:r>
    </w:p>
    <w:p w14:paraId="6F7B44FA">
      <w:pPr>
        <w:spacing w:line="360" w:lineRule="auto"/>
        <w:ind w:left="1079" w:leftChars="371" w:hanging="300" w:hangingChars="125"/>
        <w:jc w:val="left"/>
        <w:rPr>
          <w:sz w:val="24"/>
          <w:u w:val="single"/>
        </w:rPr>
      </w:pPr>
      <w:r>
        <w:rPr>
          <w:sz w:val="24"/>
        </w:rPr>
        <w:t>联系方</w:t>
      </w:r>
      <w:r>
        <w:rPr>
          <w:rFonts w:hint="eastAsia" w:ascii="Times New Roman" w:hAnsi="Times New Roman" w:eastAsia="宋体" w:cs="Times New Roman"/>
          <w:sz w:val="24"/>
        </w:rPr>
        <w:t>式：</w:t>
      </w:r>
      <w:r>
        <w:rPr>
          <w:rFonts w:hint="eastAsia" w:ascii="Times New Roman" w:hAnsi="Times New Roman" w:eastAsia="宋体" w:cs="Times New Roman"/>
          <w:sz w:val="24"/>
          <w:lang w:eastAsia="zh-CN"/>
        </w:rPr>
        <w:t>胡</w:t>
      </w:r>
      <w:r>
        <w:rPr>
          <w:rFonts w:hint="eastAsia" w:ascii="宋体" w:hAnsi="宋体" w:cs="宋体"/>
          <w:sz w:val="24"/>
        </w:rPr>
        <w:t>老师</w:t>
      </w:r>
      <w:r>
        <w:rPr>
          <w:rFonts w:hint="eastAsia" w:ascii="Times New Roman" w:hAnsi="Times New Roman" w:eastAsia="宋体" w:cs="Times New Roman"/>
          <w:sz w:val="24"/>
        </w:rPr>
        <w:t xml:space="preserve"> </w:t>
      </w:r>
      <w:r>
        <w:rPr>
          <w:rFonts w:hint="eastAsia" w:ascii="宋体" w:hAnsi="宋体" w:cs="宋体"/>
          <w:sz w:val="24"/>
          <w:lang w:val="en-US" w:eastAsia="zh-CN"/>
        </w:rPr>
        <w:t>010-84649879</w:t>
      </w:r>
      <w:r>
        <w:rPr>
          <w:rFonts w:hint="eastAsia" w:ascii="宋体" w:hAnsi="宋体" w:cs="宋体"/>
          <w:sz w:val="24"/>
        </w:rPr>
        <w:t xml:space="preserve"> </w:t>
      </w:r>
    </w:p>
    <w:p w14:paraId="75D350C2">
      <w:pPr>
        <w:spacing w:line="360" w:lineRule="auto"/>
        <w:ind w:left="1080" w:leftChars="371" w:hanging="301" w:hangingChars="125"/>
        <w:jc w:val="left"/>
        <w:rPr>
          <w:b/>
          <w:sz w:val="24"/>
        </w:rPr>
      </w:pPr>
      <w:r>
        <w:rPr>
          <w:b/>
          <w:sz w:val="24"/>
        </w:rPr>
        <w:t>2.采购代理机构信息</w:t>
      </w:r>
      <w:bookmarkEnd w:id="29"/>
      <w:bookmarkEnd w:id="30"/>
    </w:p>
    <w:p w14:paraId="7F95850D">
      <w:pPr>
        <w:spacing w:line="360" w:lineRule="auto"/>
        <w:ind w:left="1079" w:leftChars="371" w:hanging="300" w:hangingChars="125"/>
        <w:jc w:val="left"/>
        <w:rPr>
          <w:rFonts w:hint="eastAsia" w:eastAsia="宋体"/>
          <w:sz w:val="24"/>
        </w:rPr>
      </w:pPr>
      <w:bookmarkStart w:id="31" w:name="_Toc28359010"/>
      <w:bookmarkStart w:id="32" w:name="_Toc28359087"/>
      <w:r>
        <w:rPr>
          <w:rFonts w:hint="eastAsia" w:eastAsia="宋体"/>
          <w:sz w:val="24"/>
        </w:rPr>
        <w:t xml:space="preserve">名称：国金招标有限公司　　　　　　     </w:t>
      </w:r>
    </w:p>
    <w:p w14:paraId="1325B75F">
      <w:pPr>
        <w:spacing w:line="360" w:lineRule="auto"/>
        <w:ind w:left="1079" w:leftChars="371" w:hanging="300" w:hangingChars="125"/>
        <w:jc w:val="left"/>
        <w:rPr>
          <w:rFonts w:hint="eastAsia" w:eastAsia="宋体"/>
          <w:sz w:val="24"/>
        </w:rPr>
      </w:pPr>
      <w:r>
        <w:rPr>
          <w:rFonts w:hint="eastAsia" w:eastAsia="宋体"/>
          <w:sz w:val="24"/>
        </w:rPr>
        <w:t>地址：北京市朝阳区东三环南路甲52号顺迈金钻国际商务中心9层9C</w:t>
      </w:r>
    </w:p>
    <w:p w14:paraId="0721CC47">
      <w:pPr>
        <w:spacing w:line="360" w:lineRule="auto"/>
        <w:ind w:left="1079" w:leftChars="371" w:hanging="300" w:hangingChars="125"/>
        <w:jc w:val="left"/>
        <w:rPr>
          <w:rFonts w:hint="eastAsia" w:eastAsia="宋体"/>
          <w:sz w:val="24"/>
        </w:rPr>
      </w:pPr>
      <w:r>
        <w:rPr>
          <w:rFonts w:hint="eastAsia" w:eastAsia="宋体"/>
          <w:sz w:val="24"/>
        </w:rPr>
        <w:t>联系方式：马利军 010-52188100</w:t>
      </w:r>
      <w:r>
        <w:rPr>
          <w:rFonts w:hint="eastAsia"/>
          <w:sz w:val="24"/>
          <w:lang w:val="en-US" w:eastAsia="zh-CN"/>
        </w:rPr>
        <w:t xml:space="preserve">  15321279520</w:t>
      </w:r>
    </w:p>
    <w:p w14:paraId="4D220CCA">
      <w:pPr>
        <w:spacing w:line="360" w:lineRule="auto"/>
        <w:ind w:left="1080" w:leftChars="371" w:hanging="301" w:hangingChars="125"/>
        <w:jc w:val="left"/>
        <w:rPr>
          <w:rFonts w:eastAsia="宋体"/>
          <w:b/>
          <w:sz w:val="24"/>
        </w:rPr>
      </w:pPr>
      <w:r>
        <w:rPr>
          <w:rFonts w:eastAsia="宋体"/>
          <w:b/>
          <w:sz w:val="24"/>
        </w:rPr>
        <w:t>3.项目联系方式</w:t>
      </w:r>
      <w:bookmarkEnd w:id="31"/>
      <w:bookmarkEnd w:id="32"/>
    </w:p>
    <w:p w14:paraId="5EFE8680">
      <w:pPr>
        <w:spacing w:line="360" w:lineRule="auto"/>
        <w:ind w:left="1079" w:leftChars="371" w:hanging="300" w:hangingChars="125"/>
        <w:jc w:val="left"/>
        <w:rPr>
          <w:rFonts w:hint="default" w:eastAsia="宋体"/>
          <w:sz w:val="24"/>
        </w:rPr>
      </w:pPr>
      <w:r>
        <w:rPr>
          <w:rFonts w:hint="default" w:eastAsia="宋体"/>
          <w:sz w:val="24"/>
        </w:rPr>
        <w:t xml:space="preserve">项目联系人：马利军        </w:t>
      </w:r>
    </w:p>
    <w:p w14:paraId="5678AFA8">
      <w:pPr>
        <w:spacing w:line="360" w:lineRule="auto"/>
        <w:ind w:left="1079" w:leftChars="371" w:hanging="300" w:hangingChars="125"/>
        <w:jc w:val="left"/>
        <w:rPr>
          <w:rFonts w:hint="default" w:eastAsia="宋体"/>
          <w:sz w:val="24"/>
          <w:lang w:val="en-US" w:eastAsia="zh-CN"/>
        </w:rPr>
      </w:pPr>
      <w:r>
        <w:rPr>
          <w:rFonts w:hint="default" w:eastAsia="宋体"/>
          <w:sz w:val="24"/>
        </w:rPr>
        <w:t>电      话：</w:t>
      </w:r>
      <w:r>
        <w:rPr>
          <w:rFonts w:hint="eastAsia" w:eastAsia="宋体"/>
          <w:sz w:val="24"/>
        </w:rPr>
        <w:t>010-52188100</w:t>
      </w:r>
      <w:r>
        <w:rPr>
          <w:rFonts w:hint="eastAsia"/>
          <w:sz w:val="24"/>
          <w:lang w:val="en-US" w:eastAsia="zh-CN"/>
        </w:rPr>
        <w:t xml:space="preserve">  15321279520</w:t>
      </w:r>
    </w:p>
    <w:p w14:paraId="44EA7CA0">
      <w:pPr>
        <w:spacing w:line="360" w:lineRule="auto"/>
        <w:ind w:firstLine="5880" w:firstLineChars="2450"/>
        <w:jc w:val="right"/>
        <w:rPr>
          <w:sz w:val="24"/>
        </w:rPr>
      </w:pPr>
    </w:p>
    <w:p w14:paraId="7098CB0C">
      <w:pPr>
        <w:spacing w:line="360" w:lineRule="auto"/>
        <w:jc w:val="center"/>
        <w:outlineLvl w:val="0"/>
        <w:rPr>
          <w:b/>
          <w:sz w:val="32"/>
          <w:szCs w:val="32"/>
        </w:rPr>
      </w:pPr>
      <w:r>
        <w:rPr>
          <w:sz w:val="24"/>
        </w:rPr>
        <w:br w:type="page"/>
      </w:r>
      <w:bookmarkStart w:id="33" w:name="_Toc305158854"/>
      <w:bookmarkStart w:id="34" w:name="_Toc226965856"/>
      <w:bookmarkStart w:id="35" w:name="_Toc353825548"/>
      <w:bookmarkStart w:id="36" w:name="_Toc127161488"/>
      <w:bookmarkStart w:id="37" w:name="_Toc127151777"/>
      <w:bookmarkStart w:id="38" w:name="_Toc264969275"/>
      <w:bookmarkStart w:id="39" w:name="_Toc353873938"/>
      <w:bookmarkStart w:id="40" w:name="_Toc99301420"/>
      <w:bookmarkStart w:id="41" w:name="_Toc195842950"/>
      <w:bookmarkStart w:id="42" w:name="_Toc265228423"/>
      <w:bookmarkStart w:id="43" w:name="_Toc305158928"/>
      <w:bookmarkStart w:id="44" w:name="_Toc150774783"/>
      <w:bookmarkStart w:id="45" w:name="_Toc512937850"/>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73BF1A8">
      <w:pPr>
        <w:pStyle w:val="3"/>
        <w:tabs>
          <w:tab w:val="center" w:pos="4592"/>
          <w:tab w:val="left" w:pos="7860"/>
        </w:tabs>
        <w:spacing w:before="0" w:line="360" w:lineRule="auto"/>
        <w:rPr>
          <w:rFonts w:ascii="Times New Roman" w:hAnsi="Times New Roman" w:eastAsia="宋体"/>
          <w:sz w:val="28"/>
        </w:rPr>
      </w:pPr>
      <w:bookmarkStart w:id="46" w:name="_Toc226965709"/>
      <w:bookmarkStart w:id="47" w:name="_Toc520356144"/>
      <w:bookmarkStart w:id="48" w:name="_Toc142311021"/>
      <w:bookmarkStart w:id="49" w:name="_Toc151193907"/>
      <w:bookmarkStart w:id="50" w:name="_Toc151193689"/>
      <w:bookmarkStart w:id="51" w:name="_Toc151193761"/>
      <w:bookmarkStart w:id="52" w:name="_Toc195842884"/>
      <w:bookmarkStart w:id="53" w:name="_Toc127151720"/>
      <w:bookmarkStart w:id="54" w:name="_Toc164229214"/>
      <w:bookmarkStart w:id="55" w:name="_Toc151193833"/>
      <w:bookmarkStart w:id="56" w:name="_Toc226337215"/>
      <w:bookmarkStart w:id="57" w:name="_Toc150480757"/>
      <w:bookmarkStart w:id="58" w:name="_Toc127161433"/>
      <w:bookmarkStart w:id="59" w:name="_Toc149720812"/>
      <w:bookmarkStart w:id="60" w:name="_Toc164229360"/>
      <w:bookmarkStart w:id="61" w:name="_Toc164608788"/>
      <w:bookmarkStart w:id="62" w:name="_Toc226309763"/>
      <w:bookmarkStart w:id="63" w:name="_Toc164608633"/>
      <w:bookmarkStart w:id="64" w:name="_Toc226965792"/>
      <w:bookmarkStart w:id="65" w:name="_Toc150774724"/>
      <w:bookmarkStart w:id="66" w:name="_Toc150509270"/>
      <w:bookmarkStart w:id="67" w:name="_Toc127151519"/>
      <w:bookmarkStart w:id="68" w:name="_Toc151190146"/>
      <w:bookmarkStart w:id="69" w:name="_Toc151193617"/>
      <w:bookmarkStart w:id="70" w:name="_Toc150774619"/>
      <w:bookmarkStart w:id="71" w:name="_Toc164351613"/>
      <w:r>
        <w:rPr>
          <w:rFonts w:ascii="Times New Roman" w:hAnsi="Times New Roman" w:eastAsia="宋体"/>
          <w:sz w:val="28"/>
        </w:rPr>
        <w:t>投标人须知资料表</w:t>
      </w:r>
    </w:p>
    <w:p w14:paraId="6E621D18">
      <w:pPr>
        <w:jc w:val="center"/>
        <w:rPr>
          <w:b/>
          <w:sz w:val="28"/>
          <w:szCs w:val="28"/>
        </w:rPr>
      </w:pPr>
    </w:p>
    <w:p w14:paraId="3E01863F">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F02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B2DBDEC">
            <w:pPr>
              <w:jc w:val="center"/>
              <w:rPr>
                <w:b/>
                <w:bCs/>
                <w:sz w:val="24"/>
              </w:rPr>
            </w:pPr>
            <w:r>
              <w:rPr>
                <w:b/>
                <w:sz w:val="24"/>
              </w:rPr>
              <w:t>条款号</w:t>
            </w:r>
          </w:p>
        </w:tc>
        <w:tc>
          <w:tcPr>
            <w:tcW w:w="1701" w:type="dxa"/>
            <w:vAlign w:val="center"/>
          </w:tcPr>
          <w:p w14:paraId="034F514F">
            <w:pPr>
              <w:jc w:val="center"/>
              <w:rPr>
                <w:b/>
                <w:bCs/>
                <w:sz w:val="24"/>
              </w:rPr>
            </w:pPr>
            <w:r>
              <w:rPr>
                <w:b/>
                <w:bCs/>
                <w:sz w:val="24"/>
              </w:rPr>
              <w:t>条目</w:t>
            </w:r>
          </w:p>
        </w:tc>
        <w:tc>
          <w:tcPr>
            <w:tcW w:w="7540" w:type="dxa"/>
            <w:vAlign w:val="center"/>
          </w:tcPr>
          <w:p w14:paraId="51482CEE">
            <w:pPr>
              <w:jc w:val="center"/>
              <w:rPr>
                <w:b/>
                <w:bCs/>
                <w:sz w:val="24"/>
              </w:rPr>
            </w:pPr>
            <w:r>
              <w:rPr>
                <w:b/>
                <w:bCs/>
                <w:sz w:val="24"/>
              </w:rPr>
              <w:t>内容</w:t>
            </w:r>
          </w:p>
        </w:tc>
      </w:tr>
      <w:tr w14:paraId="2590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A8F1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06568C2">
            <w:pPr>
              <w:jc w:val="center"/>
              <w:rPr>
                <w:sz w:val="24"/>
              </w:rPr>
            </w:pPr>
            <w:r>
              <w:rPr>
                <w:sz w:val="24"/>
              </w:rPr>
              <w:t>项目属性</w:t>
            </w:r>
          </w:p>
        </w:tc>
        <w:tc>
          <w:tcPr>
            <w:tcW w:w="7540" w:type="dxa"/>
            <w:vAlign w:val="center"/>
          </w:tcPr>
          <w:p w14:paraId="280DEF85">
            <w:pPr>
              <w:jc w:val="left"/>
              <w:rPr>
                <w:sz w:val="24"/>
              </w:rPr>
            </w:pPr>
            <w:r>
              <w:rPr>
                <w:sz w:val="24"/>
              </w:rPr>
              <w:t>项目属性：</w:t>
            </w:r>
          </w:p>
          <w:p w14:paraId="41CCE435">
            <w:pPr>
              <w:jc w:val="left"/>
              <w:rPr>
                <w:sz w:val="24"/>
              </w:rPr>
            </w:pPr>
            <w:r>
              <w:rPr>
                <w:b/>
                <w:sz w:val="24"/>
              </w:rPr>
              <w:t>■</w:t>
            </w:r>
            <w:r>
              <w:rPr>
                <w:sz w:val="24"/>
              </w:rPr>
              <w:t>服务</w:t>
            </w:r>
          </w:p>
          <w:p w14:paraId="70935842">
            <w:pPr>
              <w:jc w:val="left"/>
              <w:rPr>
                <w:sz w:val="24"/>
              </w:rPr>
            </w:pPr>
            <w:r>
              <w:rPr>
                <w:sz w:val="24"/>
              </w:rPr>
              <w:t>□货物</w:t>
            </w:r>
          </w:p>
        </w:tc>
      </w:tr>
      <w:tr w14:paraId="5A9A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988" w:type="dxa"/>
            <w:vAlign w:val="center"/>
          </w:tcPr>
          <w:p w14:paraId="056BF53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CD16BFE">
            <w:pPr>
              <w:jc w:val="center"/>
              <w:rPr>
                <w:sz w:val="24"/>
              </w:rPr>
            </w:pPr>
            <w:r>
              <w:rPr>
                <w:sz w:val="24"/>
              </w:rPr>
              <w:t>科研仪器设备</w:t>
            </w:r>
          </w:p>
        </w:tc>
        <w:tc>
          <w:tcPr>
            <w:tcW w:w="7540" w:type="dxa"/>
            <w:vAlign w:val="center"/>
          </w:tcPr>
          <w:p w14:paraId="2BA2F1E7">
            <w:pPr>
              <w:jc w:val="left"/>
              <w:rPr>
                <w:sz w:val="24"/>
              </w:rPr>
            </w:pPr>
            <w:r>
              <w:rPr>
                <w:sz w:val="24"/>
              </w:rPr>
              <w:t>是否属于科研仪器设备采购项目：</w:t>
            </w:r>
          </w:p>
          <w:p w14:paraId="16FE3D2A">
            <w:pPr>
              <w:jc w:val="left"/>
              <w:rPr>
                <w:sz w:val="24"/>
              </w:rPr>
            </w:pPr>
            <w:r>
              <w:rPr>
                <w:sz w:val="24"/>
              </w:rPr>
              <w:t>□是</w:t>
            </w:r>
          </w:p>
          <w:p w14:paraId="7BE195ED">
            <w:pPr>
              <w:jc w:val="left"/>
              <w:rPr>
                <w:sz w:val="24"/>
              </w:rPr>
            </w:pPr>
            <w:r>
              <w:rPr>
                <w:b/>
                <w:sz w:val="24"/>
              </w:rPr>
              <w:t>■</w:t>
            </w:r>
            <w:r>
              <w:rPr>
                <w:sz w:val="24"/>
              </w:rPr>
              <w:t>否</w:t>
            </w:r>
          </w:p>
        </w:tc>
      </w:tr>
      <w:tr w14:paraId="75DE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D24C6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22F285AD">
            <w:pPr>
              <w:jc w:val="center"/>
              <w:rPr>
                <w:sz w:val="24"/>
              </w:rPr>
            </w:pPr>
            <w:r>
              <w:rPr>
                <w:sz w:val="24"/>
              </w:rPr>
              <w:t>核心产品</w:t>
            </w:r>
          </w:p>
        </w:tc>
        <w:tc>
          <w:tcPr>
            <w:tcW w:w="7540" w:type="dxa"/>
            <w:vAlign w:val="center"/>
          </w:tcPr>
          <w:p w14:paraId="795F82EB">
            <w:pPr>
              <w:pStyle w:val="24"/>
              <w:adjustRightInd w:val="0"/>
              <w:snapToGrid w:val="0"/>
              <w:rPr>
                <w:rFonts w:hint="default" w:ascii="Times New Roman" w:hAnsi="Times New Roman"/>
                <w:sz w:val="24"/>
                <w:szCs w:val="24"/>
              </w:rPr>
            </w:pPr>
            <w:r>
              <w:rPr>
                <w:rFonts w:hint="default" w:ascii="Times New Roman" w:hAnsi="Times New Roman"/>
                <w:b/>
                <w:sz w:val="24"/>
              </w:rPr>
              <w:t>■</w:t>
            </w:r>
            <w:r>
              <w:rPr>
                <w:rFonts w:hint="default" w:ascii="Times New Roman" w:hAnsi="Times New Roman"/>
                <w:sz w:val="24"/>
                <w:szCs w:val="24"/>
              </w:rPr>
              <w:t>关于核心产品本项目__包不适用。</w:t>
            </w:r>
          </w:p>
          <w:p w14:paraId="63896216">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7992AD39">
            <w:pPr>
              <w:jc w:val="left"/>
              <w:rPr>
                <w:sz w:val="24"/>
              </w:rPr>
            </w:pPr>
            <w:r>
              <w:rPr>
                <w:sz w:val="24"/>
              </w:rPr>
              <w:t>□本项目__包为非单一产品采购项目，核心产品为：____。</w:t>
            </w:r>
          </w:p>
        </w:tc>
      </w:tr>
      <w:tr w14:paraId="1414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6E90DD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DBFC52C">
            <w:pPr>
              <w:jc w:val="center"/>
              <w:rPr>
                <w:sz w:val="24"/>
              </w:rPr>
            </w:pPr>
            <w:r>
              <w:rPr>
                <w:sz w:val="24"/>
              </w:rPr>
              <w:t>现场考察</w:t>
            </w:r>
          </w:p>
        </w:tc>
        <w:tc>
          <w:tcPr>
            <w:tcW w:w="7540" w:type="dxa"/>
            <w:vAlign w:val="center"/>
          </w:tcPr>
          <w:p w14:paraId="13AB8A7F">
            <w:pPr>
              <w:jc w:val="left"/>
              <w:rPr>
                <w:sz w:val="24"/>
              </w:rPr>
            </w:pPr>
            <w:r>
              <w:rPr>
                <w:b/>
                <w:sz w:val="24"/>
              </w:rPr>
              <w:t>■</w:t>
            </w:r>
            <w:r>
              <w:rPr>
                <w:sz w:val="24"/>
              </w:rPr>
              <w:t>不组织</w:t>
            </w:r>
          </w:p>
          <w:p w14:paraId="63B376AE">
            <w:pPr>
              <w:jc w:val="left"/>
              <w:rPr>
                <w:bCs/>
                <w:sz w:val="24"/>
              </w:rPr>
            </w:pPr>
            <w:r>
              <w:rPr>
                <w:sz w:val="24"/>
              </w:rPr>
              <w:t>□组织，考察时间：__年_月_日_</w:t>
            </w:r>
            <w:r>
              <w:rPr>
                <w:bCs/>
                <w:sz w:val="24"/>
              </w:rPr>
              <w:t>点</w:t>
            </w:r>
            <w:r>
              <w:rPr>
                <w:sz w:val="24"/>
              </w:rPr>
              <w:t>_</w:t>
            </w:r>
            <w:r>
              <w:rPr>
                <w:bCs/>
                <w:sz w:val="24"/>
              </w:rPr>
              <w:t>分</w:t>
            </w:r>
          </w:p>
          <w:p w14:paraId="28C2DA41">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7826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C4EFFE5">
            <w:pPr>
              <w:pStyle w:val="24"/>
              <w:adjustRightInd w:val="0"/>
              <w:snapToGrid w:val="0"/>
              <w:jc w:val="center"/>
              <w:rPr>
                <w:rFonts w:hint="default" w:ascii="Times New Roman" w:hAnsi="Times New Roman"/>
                <w:sz w:val="24"/>
                <w:szCs w:val="24"/>
              </w:rPr>
            </w:pPr>
          </w:p>
        </w:tc>
        <w:tc>
          <w:tcPr>
            <w:tcW w:w="1701" w:type="dxa"/>
            <w:vAlign w:val="center"/>
          </w:tcPr>
          <w:p w14:paraId="415CD293">
            <w:pPr>
              <w:jc w:val="center"/>
              <w:rPr>
                <w:sz w:val="24"/>
              </w:rPr>
            </w:pPr>
            <w:r>
              <w:rPr>
                <w:sz w:val="24"/>
              </w:rPr>
              <w:t>开标前答疑会</w:t>
            </w:r>
          </w:p>
        </w:tc>
        <w:tc>
          <w:tcPr>
            <w:tcW w:w="7540" w:type="dxa"/>
            <w:vAlign w:val="center"/>
          </w:tcPr>
          <w:p w14:paraId="6737531E">
            <w:pPr>
              <w:jc w:val="left"/>
              <w:rPr>
                <w:sz w:val="24"/>
              </w:rPr>
            </w:pPr>
            <w:r>
              <w:rPr>
                <w:rFonts w:hint="default" w:ascii="Times New Roman" w:hAnsi="Times New Roman"/>
                <w:b/>
                <w:sz w:val="24"/>
              </w:rPr>
              <w:t>■</w:t>
            </w:r>
            <w:r>
              <w:rPr>
                <w:sz w:val="24"/>
              </w:rPr>
              <w:t>不召开</w:t>
            </w:r>
          </w:p>
          <w:p w14:paraId="120F04CA">
            <w:pPr>
              <w:jc w:val="left"/>
              <w:rPr>
                <w:sz w:val="24"/>
              </w:rPr>
            </w:pPr>
            <w:r>
              <w:rPr>
                <w:sz w:val="24"/>
              </w:rPr>
              <w:t>□召开，召开时间：__年_月_日_</w:t>
            </w:r>
            <w:r>
              <w:rPr>
                <w:bCs/>
                <w:sz w:val="24"/>
              </w:rPr>
              <w:t>点</w:t>
            </w:r>
            <w:r>
              <w:rPr>
                <w:sz w:val="24"/>
              </w:rPr>
              <w:t>_</w:t>
            </w:r>
            <w:r>
              <w:rPr>
                <w:bCs/>
                <w:sz w:val="24"/>
              </w:rPr>
              <w:t>分</w:t>
            </w:r>
          </w:p>
          <w:p w14:paraId="7D12DEA8">
            <w:pPr>
              <w:jc w:val="left"/>
              <w:rPr>
                <w:sz w:val="24"/>
              </w:rPr>
            </w:pPr>
            <w:r>
              <w:rPr>
                <w:sz w:val="24"/>
              </w:rPr>
              <w:t>召开地点：____________。</w:t>
            </w:r>
          </w:p>
        </w:tc>
      </w:tr>
      <w:tr w14:paraId="0D48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7E3FA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2BB4A7E8">
            <w:pPr>
              <w:jc w:val="center"/>
              <w:rPr>
                <w:sz w:val="24"/>
              </w:rPr>
            </w:pPr>
            <w:r>
              <w:rPr>
                <w:sz w:val="24"/>
              </w:rPr>
              <w:t>样品</w:t>
            </w:r>
          </w:p>
        </w:tc>
        <w:tc>
          <w:tcPr>
            <w:tcW w:w="7540" w:type="dxa"/>
            <w:vAlign w:val="center"/>
          </w:tcPr>
          <w:p w14:paraId="40AAF804">
            <w:pPr>
              <w:jc w:val="left"/>
              <w:rPr>
                <w:sz w:val="24"/>
              </w:rPr>
            </w:pPr>
            <w:r>
              <w:rPr>
                <w:sz w:val="24"/>
              </w:rPr>
              <w:t>投标样品递交：</w:t>
            </w:r>
          </w:p>
          <w:p w14:paraId="664B6CBD">
            <w:pPr>
              <w:jc w:val="left"/>
              <w:rPr>
                <w:sz w:val="24"/>
              </w:rPr>
            </w:pPr>
            <w:r>
              <w:rPr>
                <w:rFonts w:hint="default" w:ascii="Times New Roman" w:hAnsi="Times New Roman"/>
                <w:b/>
                <w:sz w:val="24"/>
              </w:rPr>
              <w:t>■</w:t>
            </w:r>
            <w:r>
              <w:rPr>
                <w:sz w:val="24"/>
              </w:rPr>
              <w:t>不需要</w:t>
            </w:r>
          </w:p>
          <w:p w14:paraId="621A49A9">
            <w:pPr>
              <w:jc w:val="left"/>
              <w:rPr>
                <w:sz w:val="24"/>
              </w:rPr>
            </w:pPr>
            <w:r>
              <w:rPr>
                <w:sz w:val="24"/>
              </w:rPr>
              <w:t>□需要，具体要求如下：</w:t>
            </w:r>
          </w:p>
          <w:p w14:paraId="6F2FC5D1">
            <w:pPr>
              <w:jc w:val="left"/>
              <w:rPr>
                <w:sz w:val="24"/>
                <w:u w:val="single"/>
              </w:rPr>
            </w:pPr>
            <w:r>
              <w:rPr>
                <w:sz w:val="24"/>
              </w:rPr>
              <w:t>（1）样品制作的标准和要求：_________；</w:t>
            </w:r>
          </w:p>
          <w:p w14:paraId="5CCC22CF">
            <w:pPr>
              <w:jc w:val="left"/>
              <w:rPr>
                <w:sz w:val="24"/>
              </w:rPr>
            </w:pPr>
            <w:r>
              <w:rPr>
                <w:sz w:val="24"/>
              </w:rPr>
              <w:t>（2）是否需要随样品提交相关检测报告：</w:t>
            </w:r>
          </w:p>
          <w:p w14:paraId="77D649C2">
            <w:pPr>
              <w:ind w:firstLine="600" w:firstLineChars="250"/>
              <w:jc w:val="left"/>
              <w:rPr>
                <w:sz w:val="24"/>
              </w:rPr>
            </w:pPr>
            <w:r>
              <w:rPr>
                <w:sz w:val="24"/>
              </w:rPr>
              <w:t>□不需要</w:t>
            </w:r>
          </w:p>
          <w:p w14:paraId="59C77BEF">
            <w:pPr>
              <w:ind w:firstLine="600" w:firstLineChars="250"/>
              <w:jc w:val="left"/>
              <w:rPr>
                <w:sz w:val="24"/>
              </w:rPr>
            </w:pPr>
            <w:r>
              <w:rPr>
                <w:sz w:val="24"/>
              </w:rPr>
              <w:t>□需要</w:t>
            </w:r>
          </w:p>
          <w:p w14:paraId="2FCD3260">
            <w:pPr>
              <w:jc w:val="left"/>
              <w:rPr>
                <w:sz w:val="24"/>
              </w:rPr>
            </w:pPr>
            <w:r>
              <w:rPr>
                <w:sz w:val="24"/>
              </w:rPr>
              <w:t>（3）样品递交要求：_________；</w:t>
            </w:r>
          </w:p>
          <w:p w14:paraId="2B3883EB">
            <w:pPr>
              <w:jc w:val="left"/>
              <w:rPr>
                <w:sz w:val="24"/>
              </w:rPr>
            </w:pPr>
            <w:r>
              <w:rPr>
                <w:sz w:val="24"/>
              </w:rPr>
              <w:t>（4）未中标人样品退还：_________；</w:t>
            </w:r>
          </w:p>
          <w:p w14:paraId="5246464B">
            <w:pPr>
              <w:jc w:val="left"/>
              <w:rPr>
                <w:sz w:val="24"/>
                <w:u w:val="single"/>
              </w:rPr>
            </w:pPr>
            <w:r>
              <w:rPr>
                <w:sz w:val="24"/>
              </w:rPr>
              <w:t>（5）中标人样品保管、封存及退还：_________；</w:t>
            </w:r>
          </w:p>
          <w:p w14:paraId="1175C801">
            <w:pPr>
              <w:jc w:val="left"/>
              <w:rPr>
                <w:sz w:val="24"/>
              </w:rPr>
            </w:pPr>
            <w:r>
              <w:rPr>
                <w:sz w:val="24"/>
              </w:rPr>
              <w:t>（6）其他要求（如有）：_________。</w:t>
            </w:r>
          </w:p>
        </w:tc>
      </w:tr>
      <w:tr w14:paraId="4409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130EEC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083A6C58">
            <w:pPr>
              <w:jc w:val="center"/>
              <w:rPr>
                <w:sz w:val="24"/>
              </w:rPr>
            </w:pPr>
            <w:r>
              <w:rPr>
                <w:sz w:val="24"/>
              </w:rPr>
              <w:t>标的所属行业</w:t>
            </w:r>
          </w:p>
        </w:tc>
        <w:tc>
          <w:tcPr>
            <w:tcW w:w="7540" w:type="dxa"/>
            <w:vAlign w:val="center"/>
          </w:tcPr>
          <w:p w14:paraId="26BE568B">
            <w:pPr>
              <w:jc w:val="left"/>
              <w:rPr>
                <w:sz w:val="24"/>
              </w:rPr>
            </w:pPr>
            <w:r>
              <w:rPr>
                <w:sz w:val="24"/>
              </w:rPr>
              <w:t>本项目采购标的对应的中小企业划分标准所属行业：</w:t>
            </w:r>
          </w:p>
          <w:tbl>
            <w:tblPr>
              <w:tblStyle w:val="42"/>
              <w:tblW w:w="6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69"/>
              <w:gridCol w:w="3317"/>
            </w:tblGrid>
            <w:tr w14:paraId="13C9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vAlign w:val="center"/>
                </w:tcPr>
                <w:p w14:paraId="2D7A522B">
                  <w:pPr>
                    <w:jc w:val="center"/>
                    <w:rPr>
                      <w:rFonts w:hint="eastAsia"/>
                      <w:bCs/>
                      <w:sz w:val="24"/>
                    </w:rPr>
                  </w:pPr>
                  <w:r>
                    <w:rPr>
                      <w:rFonts w:hint="eastAsia"/>
                      <w:bCs/>
                      <w:sz w:val="24"/>
                    </w:rPr>
                    <w:t>序号</w:t>
                  </w:r>
                </w:p>
              </w:tc>
              <w:tc>
                <w:tcPr>
                  <w:tcW w:w="2569" w:type="dxa"/>
                  <w:tcBorders>
                    <w:top w:val="single" w:color="auto" w:sz="4" w:space="0"/>
                    <w:left w:val="single" w:color="auto" w:sz="4" w:space="0"/>
                    <w:bottom w:val="single" w:color="auto" w:sz="4" w:space="0"/>
                    <w:right w:val="single" w:color="auto" w:sz="4" w:space="0"/>
                  </w:tcBorders>
                  <w:vAlign w:val="center"/>
                </w:tcPr>
                <w:p w14:paraId="695749C9">
                  <w:pPr>
                    <w:jc w:val="center"/>
                    <w:rPr>
                      <w:bCs/>
                      <w:sz w:val="24"/>
                    </w:rPr>
                  </w:pPr>
                  <w:r>
                    <w:rPr>
                      <w:bCs/>
                      <w:sz w:val="24"/>
                    </w:rPr>
                    <w:t>标的名称</w:t>
                  </w:r>
                </w:p>
              </w:tc>
              <w:tc>
                <w:tcPr>
                  <w:tcW w:w="3317" w:type="dxa"/>
                  <w:tcBorders>
                    <w:top w:val="single" w:color="auto" w:sz="4" w:space="0"/>
                    <w:left w:val="single" w:color="auto" w:sz="4" w:space="0"/>
                    <w:bottom w:val="single" w:color="auto" w:sz="4" w:space="0"/>
                    <w:right w:val="single" w:color="auto" w:sz="4" w:space="0"/>
                  </w:tcBorders>
                  <w:vAlign w:val="center"/>
                </w:tcPr>
                <w:p w14:paraId="7BD37C82">
                  <w:pPr>
                    <w:jc w:val="center"/>
                    <w:rPr>
                      <w:sz w:val="24"/>
                    </w:rPr>
                  </w:pPr>
                  <w:r>
                    <w:rPr>
                      <w:sz w:val="24"/>
                    </w:rPr>
                    <w:t>中小企业划分标准所属行业</w:t>
                  </w:r>
                </w:p>
              </w:tc>
            </w:tr>
            <w:tr w14:paraId="7140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vAlign w:val="center"/>
                </w:tcPr>
                <w:p w14:paraId="1FCD2DF0">
                  <w:pPr>
                    <w:jc w:val="center"/>
                    <w:rPr>
                      <w:bCs/>
                      <w:sz w:val="24"/>
                    </w:rPr>
                  </w:pPr>
                  <w:r>
                    <w:rPr>
                      <w:rFonts w:hint="eastAsia"/>
                      <w:bCs/>
                      <w:sz w:val="24"/>
                    </w:rPr>
                    <w:t>01</w:t>
                  </w:r>
                </w:p>
              </w:tc>
              <w:tc>
                <w:tcPr>
                  <w:tcW w:w="2569" w:type="dxa"/>
                  <w:tcBorders>
                    <w:top w:val="single" w:color="auto" w:sz="4" w:space="0"/>
                    <w:left w:val="single" w:color="auto" w:sz="4" w:space="0"/>
                    <w:bottom w:val="single" w:color="auto" w:sz="4" w:space="0"/>
                    <w:right w:val="single" w:color="auto" w:sz="4" w:space="0"/>
                  </w:tcBorders>
                  <w:vAlign w:val="center"/>
                </w:tcPr>
                <w:p w14:paraId="7B210C03">
                  <w:pPr>
                    <w:jc w:val="center"/>
                    <w:rPr>
                      <w:rFonts w:hint="eastAsia" w:eastAsia="宋体"/>
                      <w:bCs/>
                      <w:sz w:val="24"/>
                      <w:lang w:eastAsia="zh-CN"/>
                    </w:rPr>
                  </w:pPr>
                  <w:r>
                    <w:rPr>
                      <w:rFonts w:hint="eastAsia"/>
                      <w:bCs/>
                      <w:sz w:val="24"/>
                      <w:lang w:eastAsia="zh-CN"/>
                    </w:rPr>
                    <w:t>市科协数字化加工服务项目</w:t>
                  </w:r>
                </w:p>
              </w:tc>
              <w:tc>
                <w:tcPr>
                  <w:tcW w:w="3317" w:type="dxa"/>
                  <w:tcBorders>
                    <w:top w:val="single" w:color="auto" w:sz="4" w:space="0"/>
                    <w:left w:val="single" w:color="auto" w:sz="4" w:space="0"/>
                    <w:bottom w:val="single" w:color="auto" w:sz="4" w:space="0"/>
                    <w:right w:val="single" w:color="auto" w:sz="4" w:space="0"/>
                  </w:tcBorders>
                  <w:vAlign w:val="center"/>
                </w:tcPr>
                <w:p w14:paraId="0F577E14">
                  <w:pPr>
                    <w:jc w:val="center"/>
                    <w:rPr>
                      <w:kern w:val="0"/>
                      <w:sz w:val="24"/>
                    </w:rPr>
                  </w:pPr>
                  <w:r>
                    <w:rPr>
                      <w:rFonts w:hint="eastAsia" w:ascii="宋体" w:hAnsi="宋体" w:cs="宋体"/>
                      <w:kern w:val="0"/>
                      <w:sz w:val="24"/>
                    </w:rPr>
                    <w:t>软件和信息技术服务业</w:t>
                  </w:r>
                </w:p>
              </w:tc>
            </w:tr>
          </w:tbl>
          <w:p w14:paraId="5266D63A">
            <w:pPr>
              <w:jc w:val="left"/>
              <w:rPr>
                <w:sz w:val="24"/>
              </w:rPr>
            </w:pPr>
          </w:p>
        </w:tc>
      </w:tr>
      <w:tr w14:paraId="2CCA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A4E68F6">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74DB71A5">
            <w:pPr>
              <w:jc w:val="center"/>
              <w:rPr>
                <w:sz w:val="24"/>
              </w:rPr>
            </w:pPr>
            <w:r>
              <w:rPr>
                <w:sz w:val="24"/>
              </w:rPr>
              <w:t>投标报价</w:t>
            </w:r>
          </w:p>
        </w:tc>
        <w:tc>
          <w:tcPr>
            <w:tcW w:w="7540" w:type="dxa"/>
            <w:vAlign w:val="center"/>
          </w:tcPr>
          <w:p w14:paraId="1BDC7C4B">
            <w:pPr>
              <w:jc w:val="left"/>
              <w:rPr>
                <w:sz w:val="24"/>
              </w:rPr>
            </w:pPr>
            <w:r>
              <w:rPr>
                <w:sz w:val="24"/>
              </w:rPr>
              <w:t>投标报价的特殊规定：</w:t>
            </w:r>
          </w:p>
          <w:p w14:paraId="0EEF7EE6">
            <w:pPr>
              <w:jc w:val="left"/>
              <w:rPr>
                <w:sz w:val="24"/>
              </w:rPr>
            </w:pPr>
            <w:r>
              <w:rPr>
                <w:rFonts w:hint="default" w:ascii="Times New Roman" w:hAnsi="Times New Roman"/>
                <w:b/>
                <w:sz w:val="24"/>
              </w:rPr>
              <w:t>■</w:t>
            </w:r>
            <w:r>
              <w:rPr>
                <w:sz w:val="24"/>
              </w:rPr>
              <w:t>无</w:t>
            </w:r>
          </w:p>
          <w:p w14:paraId="67E744C9">
            <w:pPr>
              <w:jc w:val="left"/>
              <w:rPr>
                <w:sz w:val="24"/>
              </w:rPr>
            </w:pPr>
            <w:r>
              <w:rPr>
                <w:sz w:val="24"/>
              </w:rPr>
              <w:t>□有，具体情形：_____。</w:t>
            </w:r>
          </w:p>
        </w:tc>
      </w:tr>
      <w:tr w14:paraId="03D4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33E679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6497F75">
            <w:pPr>
              <w:jc w:val="center"/>
              <w:rPr>
                <w:sz w:val="24"/>
              </w:rPr>
            </w:pPr>
            <w:r>
              <w:rPr>
                <w:sz w:val="24"/>
              </w:rPr>
              <w:t>投标保证金</w:t>
            </w:r>
          </w:p>
        </w:tc>
        <w:tc>
          <w:tcPr>
            <w:tcW w:w="7540" w:type="dxa"/>
            <w:vAlign w:val="center"/>
          </w:tcPr>
          <w:p w14:paraId="5D6D13BE">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rPr>
              <w:t>本项目不收取投标保证金</w:t>
            </w:r>
          </w:p>
          <w:p w14:paraId="66C3EB10">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___________</w:t>
            </w:r>
            <w:r>
              <w:rPr>
                <w:rFonts w:hint="default" w:ascii="Times New Roman" w:hAnsi="Times New Roman"/>
                <w:sz w:val="24"/>
                <w:szCs w:val="24"/>
              </w:rPr>
              <w:t>；</w:t>
            </w:r>
          </w:p>
          <w:p w14:paraId="1D5D9405">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14:paraId="1B5803A7">
            <w:pPr>
              <w:jc w:val="left"/>
              <w:rPr>
                <w:sz w:val="24"/>
              </w:rPr>
            </w:pPr>
            <w:r>
              <w:rPr>
                <w:sz w:val="24"/>
              </w:rPr>
              <w:t>投标保证金收受人信息：___________。</w:t>
            </w:r>
          </w:p>
        </w:tc>
      </w:tr>
      <w:tr w14:paraId="555F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F38E4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7C9C0EE7">
            <w:pPr>
              <w:jc w:val="center"/>
              <w:rPr>
                <w:sz w:val="24"/>
              </w:rPr>
            </w:pPr>
          </w:p>
        </w:tc>
        <w:tc>
          <w:tcPr>
            <w:tcW w:w="7540" w:type="dxa"/>
            <w:vAlign w:val="center"/>
          </w:tcPr>
          <w:p w14:paraId="37490204">
            <w:pPr>
              <w:jc w:val="left"/>
              <w:rPr>
                <w:sz w:val="24"/>
              </w:rPr>
            </w:pPr>
            <w:r>
              <w:rPr>
                <w:sz w:val="24"/>
              </w:rPr>
              <w:t>投标保证金可以不予退还的其他情形：</w:t>
            </w:r>
          </w:p>
          <w:p w14:paraId="3B188719">
            <w:pPr>
              <w:jc w:val="left"/>
              <w:rPr>
                <w:sz w:val="24"/>
              </w:rPr>
            </w:pPr>
            <w:r>
              <w:rPr>
                <w:rFonts w:hint="default" w:ascii="Times New Roman" w:hAnsi="Times New Roman"/>
                <w:b/>
                <w:sz w:val="24"/>
              </w:rPr>
              <w:t>■</w:t>
            </w:r>
            <w:r>
              <w:rPr>
                <w:sz w:val="24"/>
              </w:rPr>
              <w:t>无</w:t>
            </w:r>
          </w:p>
          <w:p w14:paraId="60DCF226">
            <w:pPr>
              <w:pStyle w:val="24"/>
              <w:adjustRightInd w:val="0"/>
              <w:snapToGrid w:val="0"/>
              <w:rPr>
                <w:rFonts w:hint="default" w:ascii="Times New Roman" w:hAnsi="Times New Roman"/>
                <w:sz w:val="24"/>
                <w:szCs w:val="24"/>
              </w:rPr>
            </w:pPr>
            <w:r>
              <w:rPr>
                <w:rFonts w:hint="default" w:ascii="Times New Roman" w:hAnsi="Times New Roman"/>
                <w:sz w:val="24"/>
              </w:rPr>
              <w:t>□有，具体情形：_____。</w:t>
            </w:r>
          </w:p>
        </w:tc>
      </w:tr>
      <w:tr w14:paraId="7049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8F48E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0553C599">
            <w:pPr>
              <w:jc w:val="center"/>
              <w:rPr>
                <w:sz w:val="24"/>
              </w:rPr>
            </w:pPr>
            <w:r>
              <w:rPr>
                <w:sz w:val="24"/>
              </w:rPr>
              <w:t>投标有效期</w:t>
            </w:r>
          </w:p>
        </w:tc>
        <w:tc>
          <w:tcPr>
            <w:tcW w:w="7540" w:type="dxa"/>
            <w:vAlign w:val="center"/>
          </w:tcPr>
          <w:p w14:paraId="73D7CE0D">
            <w:pPr>
              <w:jc w:val="left"/>
              <w:rPr>
                <w:sz w:val="24"/>
              </w:rPr>
            </w:pPr>
            <w:r>
              <w:rPr>
                <w:sz w:val="24"/>
              </w:rPr>
              <w:t>自提交投标文件的截止之日起算</w:t>
            </w:r>
            <w:r>
              <w:rPr>
                <w:rFonts w:hint="eastAsia"/>
                <w:sz w:val="24"/>
              </w:rPr>
              <w:t>90</w:t>
            </w:r>
            <w:r>
              <w:rPr>
                <w:sz w:val="24"/>
              </w:rPr>
              <w:t>日历天。</w:t>
            </w:r>
          </w:p>
        </w:tc>
      </w:tr>
      <w:tr w14:paraId="15A1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0DD00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112E5F0">
            <w:pPr>
              <w:jc w:val="center"/>
              <w:rPr>
                <w:sz w:val="24"/>
              </w:rPr>
            </w:pPr>
            <w:r>
              <w:rPr>
                <w:sz w:val="24"/>
              </w:rPr>
              <w:t>解密时间</w:t>
            </w:r>
          </w:p>
        </w:tc>
        <w:tc>
          <w:tcPr>
            <w:tcW w:w="7540" w:type="dxa"/>
            <w:vAlign w:val="center"/>
          </w:tcPr>
          <w:p w14:paraId="7BD76B56">
            <w:pPr>
              <w:jc w:val="left"/>
              <w:rPr>
                <w:sz w:val="24"/>
                <w:u w:val="single"/>
              </w:rPr>
            </w:pPr>
            <w:r>
              <w:rPr>
                <w:sz w:val="24"/>
              </w:rPr>
              <w:t>解密时间：</w:t>
            </w:r>
            <w:r>
              <w:rPr>
                <w:rFonts w:hint="eastAsia"/>
                <w:sz w:val="24"/>
              </w:rPr>
              <w:t>20</w:t>
            </w:r>
            <w:r>
              <w:rPr>
                <w:sz w:val="24"/>
              </w:rPr>
              <w:t>分钟</w:t>
            </w:r>
          </w:p>
        </w:tc>
      </w:tr>
      <w:tr w14:paraId="4612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40097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3FB5A946">
            <w:pPr>
              <w:jc w:val="center"/>
              <w:rPr>
                <w:sz w:val="24"/>
              </w:rPr>
            </w:pPr>
            <w:r>
              <w:rPr>
                <w:sz w:val="24"/>
              </w:rPr>
              <w:t>确定中标人</w:t>
            </w:r>
          </w:p>
        </w:tc>
        <w:tc>
          <w:tcPr>
            <w:tcW w:w="7540" w:type="dxa"/>
            <w:vAlign w:val="center"/>
          </w:tcPr>
          <w:p w14:paraId="551ADB20">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7B0391B8">
            <w:pPr>
              <w:pStyle w:val="24"/>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4AAA1953">
            <w:pPr>
              <w:pStyle w:val="24"/>
              <w:adjustRightInd w:val="0"/>
              <w:snapToGrid w:val="0"/>
              <w:rPr>
                <w:rFonts w:hint="default" w:ascii="Times New Roman" w:hAnsi="Times New Roman"/>
                <w:sz w:val="24"/>
              </w:rPr>
            </w:pPr>
            <w:r>
              <w:rPr>
                <w:rFonts w:hint="default" w:ascii="Times New Roman" w:hAnsi="Times New Roman"/>
                <w:sz w:val="24"/>
              </w:rPr>
              <w:t>□是</w:t>
            </w:r>
          </w:p>
          <w:p w14:paraId="3E42380A">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4C28D0A5">
            <w:pPr>
              <w:pStyle w:val="24"/>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w:t>
            </w:r>
            <w:r>
              <w:rPr>
                <w:rFonts w:hint="default" w:ascii="Times New Roman" w:hAnsi="Times New Roman"/>
                <w:sz w:val="24"/>
                <w:u w:val="single"/>
              </w:rPr>
              <w:t>技术部分</w:t>
            </w:r>
            <w:r>
              <w:rPr>
                <w:rFonts w:hint="default" w:ascii="Times New Roman" w:hAnsi="Times New Roman"/>
                <w:sz w:val="24"/>
              </w:rPr>
              <w:t>得分高者为中标人</w:t>
            </w:r>
          </w:p>
          <w:p w14:paraId="31B5EDC2">
            <w:pPr>
              <w:jc w:val="left"/>
              <w:rPr>
                <w:sz w:val="24"/>
                <w:u w:val="single"/>
              </w:rPr>
            </w:pPr>
            <w:r>
              <w:rPr>
                <w:sz w:val="24"/>
              </w:rPr>
              <w:t>□随机抽取</w:t>
            </w:r>
          </w:p>
        </w:tc>
      </w:tr>
      <w:tr w14:paraId="0CC7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6F29C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56CEE5E9">
            <w:pPr>
              <w:jc w:val="center"/>
              <w:rPr>
                <w:sz w:val="24"/>
              </w:rPr>
            </w:pPr>
            <w:r>
              <w:rPr>
                <w:sz w:val="24"/>
              </w:rPr>
              <w:t>分包</w:t>
            </w:r>
          </w:p>
        </w:tc>
        <w:tc>
          <w:tcPr>
            <w:tcW w:w="7540" w:type="dxa"/>
            <w:vAlign w:val="center"/>
          </w:tcPr>
          <w:p w14:paraId="6148EB02">
            <w:pPr>
              <w:jc w:val="left"/>
              <w:rPr>
                <w:sz w:val="24"/>
              </w:rPr>
            </w:pPr>
            <w:r>
              <w:rPr>
                <w:sz w:val="24"/>
              </w:rPr>
              <w:t xml:space="preserve">本项目的非主体、非关键性工作是否允许分包： </w:t>
            </w:r>
          </w:p>
          <w:p w14:paraId="6565681B">
            <w:pPr>
              <w:jc w:val="left"/>
              <w:rPr>
                <w:sz w:val="24"/>
              </w:rPr>
            </w:pPr>
            <w:r>
              <w:rPr>
                <w:rFonts w:hint="default" w:ascii="Times New Roman" w:hAnsi="Times New Roman"/>
                <w:b/>
                <w:sz w:val="24"/>
              </w:rPr>
              <w:t>■</w:t>
            </w:r>
            <w:r>
              <w:rPr>
                <w:sz w:val="24"/>
              </w:rPr>
              <w:t>不允许</w:t>
            </w:r>
          </w:p>
          <w:p w14:paraId="7535DCDA">
            <w:pPr>
              <w:jc w:val="left"/>
              <w:rPr>
                <w:sz w:val="24"/>
              </w:rPr>
            </w:pPr>
            <w:r>
              <w:rPr>
                <w:sz w:val="24"/>
              </w:rPr>
              <w:t>□允许，具体要求：</w:t>
            </w:r>
          </w:p>
          <w:p w14:paraId="35860F9C">
            <w:pPr>
              <w:jc w:val="left"/>
              <w:rPr>
                <w:sz w:val="24"/>
              </w:rPr>
            </w:pPr>
            <w:r>
              <w:rPr>
                <w:sz w:val="24"/>
              </w:rPr>
              <w:t>（1）可以分包履行的具体内容：_____；</w:t>
            </w:r>
          </w:p>
          <w:p w14:paraId="50FFC8F6">
            <w:pPr>
              <w:jc w:val="left"/>
              <w:rPr>
                <w:sz w:val="24"/>
              </w:rPr>
            </w:pPr>
            <w:r>
              <w:rPr>
                <w:sz w:val="24"/>
              </w:rPr>
              <w:t>（2）允许分包的金额或者比例：_____；</w:t>
            </w:r>
          </w:p>
          <w:p w14:paraId="50E4BEC4">
            <w:pPr>
              <w:jc w:val="left"/>
              <w:rPr>
                <w:sz w:val="24"/>
                <w:u w:val="single"/>
              </w:rPr>
            </w:pPr>
            <w:r>
              <w:rPr>
                <w:sz w:val="24"/>
              </w:rPr>
              <w:t>（3）其他要求：_____。</w:t>
            </w:r>
          </w:p>
        </w:tc>
      </w:tr>
      <w:tr w14:paraId="0321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13A70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14E06CB5">
            <w:pPr>
              <w:jc w:val="center"/>
              <w:rPr>
                <w:sz w:val="24"/>
              </w:rPr>
            </w:pPr>
            <w:r>
              <w:rPr>
                <w:sz w:val="24"/>
              </w:rPr>
              <w:t>政采贷</w:t>
            </w:r>
          </w:p>
        </w:tc>
        <w:tc>
          <w:tcPr>
            <w:tcW w:w="7540" w:type="dxa"/>
            <w:vAlign w:val="center"/>
          </w:tcPr>
          <w:p w14:paraId="2151EAE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FDB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1A7CC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2E5604CB">
            <w:pPr>
              <w:jc w:val="center"/>
              <w:rPr>
                <w:sz w:val="24"/>
              </w:rPr>
            </w:pPr>
            <w:r>
              <w:rPr>
                <w:sz w:val="24"/>
              </w:rPr>
              <w:t>询问</w:t>
            </w:r>
          </w:p>
        </w:tc>
        <w:tc>
          <w:tcPr>
            <w:tcW w:w="7540" w:type="dxa"/>
            <w:vAlign w:val="center"/>
          </w:tcPr>
          <w:p w14:paraId="1476CD48">
            <w:pPr>
              <w:jc w:val="left"/>
              <w:rPr>
                <w:sz w:val="24"/>
              </w:rPr>
            </w:pPr>
            <w:r>
              <w:rPr>
                <w:sz w:val="24"/>
              </w:rPr>
              <w:t>询问送达形式：</w:t>
            </w:r>
            <w:r>
              <w:rPr>
                <w:rFonts w:hint="eastAsia"/>
                <w:sz w:val="24"/>
              </w:rPr>
              <w:t>书面形式</w:t>
            </w:r>
          </w:p>
        </w:tc>
      </w:tr>
      <w:tr w14:paraId="7B99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712F7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1743E1CC">
            <w:pPr>
              <w:jc w:val="center"/>
              <w:rPr>
                <w:sz w:val="24"/>
              </w:rPr>
            </w:pPr>
            <w:r>
              <w:rPr>
                <w:sz w:val="24"/>
              </w:rPr>
              <w:t>联系方式</w:t>
            </w:r>
          </w:p>
        </w:tc>
        <w:tc>
          <w:tcPr>
            <w:tcW w:w="7540" w:type="dxa"/>
            <w:vAlign w:val="center"/>
          </w:tcPr>
          <w:p w14:paraId="291111DA">
            <w:pPr>
              <w:jc w:val="left"/>
              <w:rPr>
                <w:sz w:val="24"/>
              </w:rPr>
            </w:pPr>
            <w:r>
              <w:rPr>
                <w:sz w:val="24"/>
              </w:rPr>
              <w:t>接收询问和质疑的联系方式</w:t>
            </w:r>
          </w:p>
          <w:p w14:paraId="1B57F716">
            <w:pPr>
              <w:widowControl/>
              <w:jc w:val="left"/>
            </w:pPr>
            <w:r>
              <w:rPr>
                <w:rFonts w:hint="eastAsia" w:ascii="宋体" w:hAnsi="宋体" w:cs="宋体"/>
                <w:color w:val="000000"/>
                <w:kern w:val="0"/>
                <w:sz w:val="24"/>
                <w:lang w:bidi="ar"/>
              </w:rPr>
              <w:t>同第一章《投标邀请》中“</w:t>
            </w:r>
            <w:r>
              <w:rPr>
                <w:rFonts w:hint="eastAsia" w:ascii="宋体" w:hAnsi="宋体" w:cs="宋体"/>
                <w:b/>
                <w:bCs/>
                <w:color w:val="000000"/>
                <w:kern w:val="0"/>
                <w:sz w:val="24"/>
                <w:lang w:bidi="ar"/>
              </w:rPr>
              <w:t xml:space="preserve">七、对本次招标提出询问，请按以下方式 </w:t>
            </w:r>
          </w:p>
          <w:p w14:paraId="78DFA1C9">
            <w:pPr>
              <w:widowControl/>
              <w:jc w:val="left"/>
              <w:rPr>
                <w:sz w:val="24"/>
              </w:rPr>
            </w:pPr>
            <w:r>
              <w:rPr>
                <w:rFonts w:hint="eastAsia" w:ascii="宋体" w:hAnsi="宋体" w:cs="宋体"/>
                <w:b/>
                <w:bCs/>
                <w:color w:val="000000"/>
                <w:kern w:val="0"/>
                <w:sz w:val="24"/>
                <w:lang w:bidi="ar"/>
              </w:rPr>
              <w:t>联系</w:t>
            </w:r>
            <w:r>
              <w:rPr>
                <w:rFonts w:hint="eastAsia" w:ascii="宋体" w:hAnsi="宋体" w:cs="宋体"/>
                <w:color w:val="000000"/>
                <w:kern w:val="0"/>
                <w:sz w:val="24"/>
                <w:lang w:bidi="ar"/>
              </w:rPr>
              <w:t>”中的联系方式一致。</w:t>
            </w:r>
          </w:p>
        </w:tc>
      </w:tr>
      <w:tr w14:paraId="511E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15E86D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4579FB8E">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377A25E">
            <w:pPr>
              <w:jc w:val="left"/>
              <w:rPr>
                <w:sz w:val="24"/>
              </w:rPr>
            </w:pPr>
            <w:r>
              <w:rPr>
                <w:sz w:val="24"/>
              </w:rPr>
              <w:t>收费对象：</w:t>
            </w:r>
          </w:p>
          <w:p w14:paraId="1C995950">
            <w:pPr>
              <w:jc w:val="left"/>
              <w:rPr>
                <w:sz w:val="24"/>
              </w:rPr>
            </w:pPr>
            <w:r>
              <w:rPr>
                <w:sz w:val="24"/>
              </w:rPr>
              <w:t>□采购人</w:t>
            </w:r>
          </w:p>
          <w:p w14:paraId="6643E238">
            <w:pPr>
              <w:jc w:val="left"/>
              <w:rPr>
                <w:sz w:val="24"/>
              </w:rPr>
            </w:pPr>
            <w:r>
              <w:rPr>
                <w:rFonts w:hint="default" w:ascii="Times New Roman" w:hAnsi="Times New Roman"/>
                <w:b/>
                <w:sz w:val="24"/>
              </w:rPr>
              <w:t>■</w:t>
            </w:r>
            <w:r>
              <w:rPr>
                <w:sz w:val="24"/>
              </w:rPr>
              <w:t>中标人</w:t>
            </w:r>
          </w:p>
          <w:p w14:paraId="50B6FAA9">
            <w:pPr>
              <w:spacing w:line="400" w:lineRule="exact"/>
              <w:ind w:left="30"/>
            </w:pPr>
            <w:r>
              <w:rPr>
                <w:b/>
                <w:bCs/>
                <w:sz w:val="24"/>
              </w:rPr>
              <w:t>收费标准：</w:t>
            </w:r>
            <w:r>
              <w:rPr>
                <w:rFonts w:hint="eastAsia" w:ascii="宋体" w:hAnsi="宋体"/>
                <w:sz w:val="24"/>
              </w:rPr>
              <w:t>参考国家发改委颁布的《招标代理服务收费管理暂行办法》（计价格</w:t>
            </w:r>
            <w:r>
              <w:rPr>
                <w:rFonts w:ascii="宋体" w:hAnsi="宋体"/>
                <w:sz w:val="24"/>
              </w:rPr>
              <w:t>[2002]1980</w:t>
            </w:r>
            <w:r>
              <w:rPr>
                <w:rFonts w:hint="eastAsia" w:ascii="宋体" w:hAnsi="宋体"/>
                <w:sz w:val="24"/>
              </w:rPr>
              <w:t>号）规定的收费标准，按照中标额差额定率累进法计算</w:t>
            </w:r>
            <w:r>
              <w:rPr>
                <w:rFonts w:hint="eastAsia" w:ascii="宋体" w:hAnsi="宋体"/>
                <w:sz w:val="24"/>
                <w:lang w:val="en-US" w:eastAsia="zh-CN"/>
              </w:rPr>
              <w:t>,</w:t>
            </w:r>
            <w:r>
              <w:rPr>
                <w:rFonts w:hint="eastAsia" w:ascii="宋体" w:hAnsi="宋体"/>
                <w:sz w:val="24"/>
              </w:rPr>
              <w:t>不足5000元按5000元收取。</w:t>
            </w:r>
          </w:p>
          <w:p w14:paraId="5C085BD2">
            <w:pPr>
              <w:jc w:val="left"/>
              <w:rPr>
                <w:sz w:val="24"/>
              </w:rPr>
            </w:pPr>
            <w:r>
              <w:rPr>
                <w:b/>
                <w:bCs/>
                <w:sz w:val="24"/>
              </w:rPr>
              <w:t>缴纳时间：</w:t>
            </w:r>
            <w:r>
              <w:rPr>
                <w:rFonts w:ascii="宋体" w:hAnsi="宋体" w:cs="宋体"/>
                <w:spacing w:val="-2"/>
                <w:sz w:val="24"/>
              </w:rPr>
              <w:t>在领取中标通知书</w:t>
            </w:r>
            <w:r>
              <w:rPr>
                <w:rFonts w:hint="eastAsia" w:ascii="宋体" w:hAnsi="宋体" w:cs="宋体"/>
                <w:spacing w:val="-2"/>
                <w:sz w:val="24"/>
              </w:rPr>
              <w:t>后5个工作日内</w:t>
            </w:r>
            <w:r>
              <w:rPr>
                <w:rFonts w:ascii="宋体" w:hAnsi="宋体" w:cs="宋体"/>
                <w:spacing w:val="-2"/>
                <w:sz w:val="24"/>
              </w:rPr>
              <w:t>向采购代理机构一次性缴纳</w:t>
            </w:r>
            <w:r>
              <w:rPr>
                <w:sz w:val="24"/>
              </w:rPr>
              <w:t>。</w:t>
            </w:r>
          </w:p>
        </w:tc>
      </w:tr>
    </w:tbl>
    <w:p w14:paraId="0A6E91F2">
      <w:pPr>
        <w:tabs>
          <w:tab w:val="left" w:pos="5580"/>
        </w:tabs>
        <w:adjustRightInd w:val="0"/>
        <w:spacing w:line="360" w:lineRule="auto"/>
        <w:jc w:val="distribute"/>
        <w:rPr>
          <w:sz w:val="24"/>
        </w:rPr>
        <w:sectPr>
          <w:headerReference r:id="rId7" w:type="first"/>
          <w:footerReference r:id="rId8" w:type="default"/>
          <w:type w:val="nextColumn"/>
          <w:pgSz w:w="11907" w:h="16840"/>
          <w:pgMar w:top="1418" w:right="1134" w:bottom="1418" w:left="1701" w:header="851" w:footer="851" w:gutter="0"/>
          <w:pgNumType w:start="0"/>
          <w:cols w:space="720" w:num="1"/>
          <w:titlePg/>
          <w:docGrid w:linePitch="462" w:charSpace="0"/>
        </w:sectPr>
      </w:pPr>
    </w:p>
    <w:p w14:paraId="7FAE8EB0">
      <w:pPr>
        <w:spacing w:before="240" w:beforeLines="100" w:after="240" w:afterLines="100"/>
        <w:jc w:val="center"/>
        <w:rPr>
          <w:b/>
          <w:sz w:val="28"/>
          <w:szCs w:val="28"/>
        </w:rPr>
      </w:pPr>
      <w:bookmarkStart w:id="72" w:name="_Toc226965790"/>
      <w:bookmarkStart w:id="73" w:name="_Toc353873932"/>
      <w:bookmarkStart w:id="74" w:name="_Toc127151517"/>
      <w:bookmarkStart w:id="75" w:name="_Toc265228355"/>
      <w:bookmarkStart w:id="76" w:name="_Toc353825542"/>
      <w:bookmarkStart w:id="77" w:name="_Toc264969207"/>
      <w:bookmarkStart w:id="78" w:name="_Toc353873662"/>
      <w:bookmarkStart w:id="79" w:name="_Toc195842882"/>
      <w:bookmarkStart w:id="80" w:name="_Toc226337213"/>
      <w:bookmarkStart w:id="81" w:name="_Toc305158785"/>
      <w:bookmarkStart w:id="82" w:name="_Toc150774722"/>
      <w:bookmarkStart w:id="83" w:name="_Toc142311019"/>
      <w:bookmarkStart w:id="84" w:name="_Toc150480755"/>
      <w:bookmarkStart w:id="85" w:name="_Toc305158859"/>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1265934">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51193688"/>
      <w:bookmarkStart w:id="89" w:name="_Toc142311020"/>
      <w:bookmarkStart w:id="90" w:name="_Toc265228356"/>
      <w:bookmarkStart w:id="91" w:name="_Toc151193906"/>
      <w:bookmarkStart w:id="92" w:name="_Toc151190145"/>
      <w:bookmarkStart w:id="93" w:name="_Toc150774723"/>
      <w:bookmarkStart w:id="94" w:name="_Toc305158860"/>
      <w:bookmarkStart w:id="95" w:name="_Toc226337214"/>
      <w:bookmarkStart w:id="96" w:name="_Toc151193760"/>
      <w:bookmarkStart w:id="97" w:name="_Toc195842883"/>
      <w:bookmarkStart w:id="98" w:name="_Toc150774618"/>
      <w:bookmarkStart w:id="99" w:name="_Toc150480756"/>
      <w:bookmarkStart w:id="100" w:name="_Toc151193832"/>
      <w:bookmarkStart w:id="101" w:name="_Toc151193616"/>
      <w:bookmarkStart w:id="102" w:name="_Toc226965791"/>
      <w:bookmarkStart w:id="103" w:name="_Toc226309762"/>
      <w:bookmarkStart w:id="104" w:name="_Toc150509269"/>
      <w:bookmarkStart w:id="105" w:name="_Toc264969208"/>
      <w:bookmarkStart w:id="106" w:name="_Toc305158786"/>
      <w:bookmarkStart w:id="107" w:name="_Toc226965708"/>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6A25413A">
      <w:pPr>
        <w:numPr>
          <w:ilvl w:val="0"/>
          <w:numId w:val="9"/>
        </w:numPr>
        <w:tabs>
          <w:tab w:val="left" w:pos="360"/>
          <w:tab w:val="clear" w:pos="900"/>
        </w:tabs>
        <w:snapToGrid w:val="0"/>
        <w:spacing w:line="360" w:lineRule="auto"/>
        <w:ind w:left="357" w:hanging="357"/>
        <w:outlineLvl w:val="1"/>
        <w:rPr>
          <w:sz w:val="24"/>
        </w:rPr>
      </w:pPr>
      <w:bookmarkStart w:id="108" w:name="_Toc305158861"/>
      <w:bookmarkStart w:id="109" w:name="_Toc305158787"/>
      <w:bookmarkStart w:id="110" w:name="_Toc265228357"/>
      <w:bookmarkStart w:id="111" w:name="_Toc264969209"/>
      <w:r>
        <w:rPr>
          <w:sz w:val="24"/>
        </w:rPr>
        <w:t>采购人、采购代理机构、投标人</w:t>
      </w:r>
      <w:bookmarkEnd w:id="108"/>
      <w:bookmarkEnd w:id="109"/>
      <w:bookmarkEnd w:id="110"/>
      <w:bookmarkEnd w:id="111"/>
      <w:r>
        <w:rPr>
          <w:sz w:val="24"/>
        </w:rPr>
        <w:t>、联合体</w:t>
      </w:r>
    </w:p>
    <w:p w14:paraId="53FB419D">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58412EEE">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0B6BCEFF">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9AF29B6">
      <w:pPr>
        <w:numPr>
          <w:ilvl w:val="0"/>
          <w:numId w:val="9"/>
        </w:numPr>
        <w:tabs>
          <w:tab w:val="left" w:pos="360"/>
          <w:tab w:val="clear" w:pos="900"/>
        </w:tabs>
        <w:snapToGrid w:val="0"/>
        <w:spacing w:line="360" w:lineRule="auto"/>
        <w:ind w:left="357" w:hanging="357"/>
        <w:outlineLvl w:val="1"/>
        <w:rPr>
          <w:sz w:val="24"/>
        </w:rPr>
      </w:pPr>
      <w:bookmarkStart w:id="112" w:name="_Toc150480758"/>
      <w:bookmarkStart w:id="113" w:name="_Toc226965793"/>
      <w:bookmarkStart w:id="114" w:name="_Toc151193908"/>
      <w:bookmarkStart w:id="115" w:name="_Toc142311022"/>
      <w:bookmarkStart w:id="116" w:name="_Toc150774725"/>
      <w:bookmarkStart w:id="117" w:name="_Toc305158862"/>
      <w:bookmarkStart w:id="118" w:name="_Toc127161434"/>
      <w:bookmarkStart w:id="119" w:name="_Toc195842885"/>
      <w:bookmarkStart w:id="120" w:name="_Toc305158788"/>
      <w:bookmarkStart w:id="121" w:name="_Toc127151520"/>
      <w:bookmarkStart w:id="122" w:name="_Toc151193618"/>
      <w:bookmarkStart w:id="123" w:name="_Toc151193834"/>
      <w:bookmarkStart w:id="124" w:name="_Toc264969210"/>
      <w:bookmarkStart w:id="125" w:name="_Toc265228358"/>
      <w:bookmarkStart w:id="126" w:name="_Toc151193690"/>
      <w:bookmarkStart w:id="127" w:name="_Toc151190147"/>
      <w:bookmarkStart w:id="128" w:name="_Toc226309764"/>
      <w:bookmarkStart w:id="129" w:name="_Toc164608789"/>
      <w:bookmarkStart w:id="130" w:name="_Toc226337216"/>
      <w:bookmarkStart w:id="131" w:name="_Toc226965710"/>
      <w:bookmarkStart w:id="132" w:name="_Toc164351614"/>
      <w:bookmarkStart w:id="133" w:name="_Toc164608634"/>
      <w:bookmarkStart w:id="134" w:name="_Toc164229215"/>
      <w:bookmarkStart w:id="135" w:name="_Toc150509271"/>
      <w:bookmarkStart w:id="136" w:name="_Toc150774620"/>
      <w:bookmarkStart w:id="137" w:name="_Toc149720813"/>
      <w:bookmarkStart w:id="138" w:name="_Toc151193762"/>
      <w:bookmarkStart w:id="139" w:name="_Toc164229361"/>
      <w:bookmarkStart w:id="140" w:name="_Toc127151721"/>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EA31858">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48F94B5">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6D9B1206">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5AEB47E">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33B23C0F">
      <w:pPr>
        <w:numPr>
          <w:ilvl w:val="0"/>
          <w:numId w:val="9"/>
        </w:numPr>
        <w:tabs>
          <w:tab w:val="left" w:pos="360"/>
        </w:tabs>
        <w:snapToGrid w:val="0"/>
        <w:spacing w:line="360" w:lineRule="auto"/>
        <w:ind w:left="357" w:hanging="357"/>
        <w:outlineLvl w:val="1"/>
        <w:rPr>
          <w:sz w:val="24"/>
        </w:rPr>
      </w:pPr>
      <w:r>
        <w:rPr>
          <w:sz w:val="24"/>
        </w:rPr>
        <w:t>现场考察、开标前答疑会</w:t>
      </w:r>
    </w:p>
    <w:p w14:paraId="6A5D3654">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64969212"/>
      <w:bookmarkStart w:id="142" w:name="_Toc226337218"/>
      <w:bookmarkStart w:id="143" w:name="_Toc151190149"/>
      <w:bookmarkStart w:id="144" w:name="_Toc142311024"/>
      <w:bookmarkStart w:id="145" w:name="_Toc151193764"/>
      <w:bookmarkStart w:id="146" w:name="_Toc226965795"/>
      <w:bookmarkStart w:id="147" w:name="_Toc520356146"/>
      <w:bookmarkStart w:id="148" w:name="_Toc265228360"/>
      <w:bookmarkStart w:id="149" w:name="_Toc305158790"/>
      <w:bookmarkStart w:id="150" w:name="_Toc151193620"/>
      <w:bookmarkStart w:id="151" w:name="_Toc127151522"/>
      <w:bookmarkStart w:id="152" w:name="_Toc150509273"/>
      <w:bookmarkStart w:id="153" w:name="_Toc195842887"/>
      <w:bookmarkStart w:id="154" w:name="_Toc226965712"/>
      <w:bookmarkStart w:id="155" w:name="_Toc150774727"/>
      <w:bookmarkStart w:id="156" w:name="_Toc150774622"/>
      <w:bookmarkStart w:id="157" w:name="_Toc151193836"/>
      <w:bookmarkStart w:id="158" w:name="_Toc305158864"/>
      <w:bookmarkStart w:id="159" w:name="_Toc151193692"/>
      <w:bookmarkStart w:id="160" w:name="_Toc226309766"/>
      <w:bookmarkStart w:id="161" w:name="_Toc150480760"/>
      <w:bookmarkStart w:id="162" w:name="_Toc151193910"/>
    </w:p>
    <w:p w14:paraId="73903E3D">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A7FB194">
      <w:pPr>
        <w:numPr>
          <w:ilvl w:val="0"/>
          <w:numId w:val="9"/>
        </w:numPr>
        <w:tabs>
          <w:tab w:val="left" w:pos="360"/>
        </w:tabs>
        <w:snapToGrid w:val="0"/>
        <w:spacing w:line="360" w:lineRule="auto"/>
        <w:ind w:left="357" w:hanging="357"/>
        <w:outlineLvl w:val="1"/>
        <w:rPr>
          <w:sz w:val="24"/>
        </w:rPr>
      </w:pPr>
      <w:r>
        <w:rPr>
          <w:sz w:val="24"/>
        </w:rPr>
        <w:t>样品</w:t>
      </w:r>
    </w:p>
    <w:p w14:paraId="39459889">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9F6E7CB">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2ABDA83">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31B5361">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2F7D6E82">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664D357">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633464B7">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0C4B852">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1E1D8E08">
      <w:pPr>
        <w:numPr>
          <w:ilvl w:val="2"/>
          <w:numId w:val="9"/>
        </w:numPr>
        <w:snapToGrid w:val="0"/>
        <w:spacing w:line="360" w:lineRule="auto"/>
        <w:rPr>
          <w:sz w:val="24"/>
        </w:rPr>
      </w:pPr>
      <w:r>
        <w:rPr>
          <w:sz w:val="24"/>
        </w:rPr>
        <w:t>中小企业定义：</w:t>
      </w:r>
    </w:p>
    <w:p w14:paraId="5E7A9AA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542B552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E7BB8A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2886BD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2E77DE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49D5E7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05A470E">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FD22B4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F83C1C">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BAE91B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FAA5A8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508F1DB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CA26BE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928472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1FE6FB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BB4A3A0">
      <w:pPr>
        <w:numPr>
          <w:ilvl w:val="2"/>
          <w:numId w:val="9"/>
        </w:numPr>
        <w:snapToGrid w:val="0"/>
        <w:spacing w:line="360" w:lineRule="auto"/>
        <w:rPr>
          <w:sz w:val="24"/>
        </w:rPr>
      </w:pPr>
      <w:r>
        <w:rPr>
          <w:sz w:val="24"/>
        </w:rPr>
        <w:t>本项目是否专门面向中小企业预留采购份额见第一章《投标邀请》。</w:t>
      </w:r>
    </w:p>
    <w:p w14:paraId="4FEA55B5">
      <w:pPr>
        <w:numPr>
          <w:ilvl w:val="2"/>
          <w:numId w:val="9"/>
        </w:numPr>
        <w:snapToGrid w:val="0"/>
        <w:spacing w:line="360" w:lineRule="auto"/>
        <w:rPr>
          <w:sz w:val="24"/>
        </w:rPr>
      </w:pPr>
      <w:r>
        <w:rPr>
          <w:sz w:val="24"/>
        </w:rPr>
        <w:t>采购标的对应的中小企业划分标准所属行业见《投标人须知资料表》。</w:t>
      </w:r>
    </w:p>
    <w:p w14:paraId="48F9C85E">
      <w:pPr>
        <w:numPr>
          <w:ilvl w:val="2"/>
          <w:numId w:val="9"/>
        </w:numPr>
        <w:snapToGrid w:val="0"/>
        <w:spacing w:line="360" w:lineRule="auto"/>
        <w:rPr>
          <w:sz w:val="24"/>
        </w:rPr>
      </w:pPr>
      <w:r>
        <w:rPr>
          <w:sz w:val="24"/>
        </w:rPr>
        <w:t>小微企业价格评审优惠的政策调整：见第四章《评标程序、评标方法和评标标准》。</w:t>
      </w:r>
    </w:p>
    <w:p w14:paraId="3958137D">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2AECFCEB">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9D0F34E">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3DE6EBE">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937CBE1">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51318E1">
      <w:pPr>
        <w:numPr>
          <w:ilvl w:val="1"/>
          <w:numId w:val="9"/>
        </w:numPr>
        <w:tabs>
          <w:tab w:val="left" w:pos="1080"/>
          <w:tab w:val="left" w:pos="2014"/>
        </w:tabs>
        <w:snapToGrid w:val="0"/>
        <w:spacing w:line="360" w:lineRule="auto"/>
        <w:ind w:left="1080" w:hanging="720"/>
        <w:rPr>
          <w:sz w:val="24"/>
        </w:rPr>
      </w:pPr>
      <w:r>
        <w:rPr>
          <w:sz w:val="24"/>
        </w:rPr>
        <w:t>正版软件</w:t>
      </w:r>
    </w:p>
    <w:p w14:paraId="00846E19">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1DC4429">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29547ACD">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F742E68">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41C815C4">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076418E">
      <w:pPr>
        <w:numPr>
          <w:ilvl w:val="1"/>
          <w:numId w:val="9"/>
        </w:numPr>
        <w:tabs>
          <w:tab w:val="left" w:pos="1080"/>
          <w:tab w:val="left" w:pos="2014"/>
        </w:tabs>
        <w:snapToGrid w:val="0"/>
        <w:spacing w:line="360" w:lineRule="auto"/>
        <w:ind w:left="1080" w:hanging="720"/>
        <w:rPr>
          <w:sz w:val="24"/>
        </w:rPr>
      </w:pPr>
      <w:r>
        <w:rPr>
          <w:sz w:val="24"/>
        </w:rPr>
        <w:t>采购需求标准</w:t>
      </w:r>
    </w:p>
    <w:p w14:paraId="5DC7B1DC">
      <w:pPr>
        <w:numPr>
          <w:ilvl w:val="2"/>
          <w:numId w:val="9"/>
        </w:numPr>
        <w:tabs>
          <w:tab w:val="left" w:pos="2014"/>
        </w:tabs>
        <w:snapToGrid w:val="0"/>
        <w:spacing w:line="360" w:lineRule="auto"/>
        <w:rPr>
          <w:sz w:val="24"/>
        </w:rPr>
      </w:pPr>
      <w:r>
        <w:rPr>
          <w:sz w:val="24"/>
        </w:rPr>
        <w:t>商品包装、快递包装政府采购需求标准（试行）</w:t>
      </w:r>
    </w:p>
    <w:p w14:paraId="01D7235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D459049">
      <w:pPr>
        <w:numPr>
          <w:ilvl w:val="2"/>
          <w:numId w:val="9"/>
        </w:numPr>
        <w:tabs>
          <w:tab w:val="left" w:pos="2014"/>
        </w:tabs>
        <w:snapToGrid w:val="0"/>
        <w:spacing w:line="360" w:lineRule="auto"/>
        <w:rPr>
          <w:sz w:val="24"/>
        </w:rPr>
      </w:pPr>
      <w:bookmarkStart w:id="163" w:name="_Hlk164953935"/>
      <w:r>
        <w:rPr>
          <w:sz w:val="24"/>
        </w:rPr>
        <w:t xml:space="preserve">其他政府采购需求标准 </w:t>
      </w:r>
    </w:p>
    <w:bookmarkEnd w:id="163"/>
    <w:p w14:paraId="08C57D82">
      <w:pPr>
        <w:tabs>
          <w:tab w:val="left" w:pos="900"/>
          <w:tab w:val="left" w:pos="1980"/>
        </w:tabs>
        <w:snapToGrid w:val="0"/>
        <w:spacing w:line="360" w:lineRule="auto"/>
        <w:ind w:left="1980"/>
        <w:rPr>
          <w:sz w:val="24"/>
        </w:rPr>
      </w:pPr>
      <w:bookmarkStart w:id="164" w:name="_Hlk164955325"/>
      <w:r>
        <w:rPr>
          <w:sz w:val="24"/>
        </w:rPr>
        <w:t>为贯彻落实《深化政府采购制度改革方案》有关要求，推动政府采购需求标准建设</w:t>
      </w:r>
      <w:bookmarkEnd w:id="164"/>
      <w:r>
        <w:rPr>
          <w:sz w:val="24"/>
        </w:rPr>
        <w:t>，财政部门会同有关部门制定发布的其他政府采购需求标准，本项目如涉及，则具体要求见第五章《采购需求》。</w:t>
      </w:r>
    </w:p>
    <w:p w14:paraId="430589AC">
      <w:pPr>
        <w:numPr>
          <w:ilvl w:val="0"/>
          <w:numId w:val="9"/>
        </w:numPr>
        <w:tabs>
          <w:tab w:val="left" w:pos="360"/>
        </w:tabs>
        <w:snapToGrid w:val="0"/>
        <w:spacing w:line="360" w:lineRule="auto"/>
        <w:ind w:left="357" w:hanging="357"/>
        <w:outlineLvl w:val="1"/>
        <w:rPr>
          <w:sz w:val="24"/>
        </w:rPr>
      </w:pPr>
      <w:r>
        <w:rPr>
          <w:sz w:val="24"/>
        </w:rPr>
        <w:t>投标费用</w:t>
      </w:r>
    </w:p>
    <w:p w14:paraId="3B5BE090">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D4ED72C">
      <w:pPr>
        <w:tabs>
          <w:tab w:val="left" w:pos="1080"/>
        </w:tabs>
        <w:snapToGrid w:val="0"/>
        <w:spacing w:line="360" w:lineRule="auto"/>
        <w:ind w:left="1080"/>
        <w:rPr>
          <w:sz w:val="28"/>
        </w:rPr>
      </w:pPr>
      <w:bookmarkStart w:id="165" w:name="_1.8_计量单位"/>
      <w:bookmarkEnd w:id="165"/>
    </w:p>
    <w:p w14:paraId="347F2EA0">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7DF4660">
      <w:pPr>
        <w:numPr>
          <w:ilvl w:val="0"/>
          <w:numId w:val="9"/>
        </w:numPr>
        <w:tabs>
          <w:tab w:val="left" w:pos="360"/>
        </w:tabs>
        <w:snapToGrid w:val="0"/>
        <w:spacing w:line="360" w:lineRule="auto"/>
        <w:ind w:left="357" w:hanging="357"/>
        <w:outlineLvl w:val="1"/>
        <w:rPr>
          <w:sz w:val="24"/>
        </w:rPr>
      </w:pPr>
      <w:bookmarkStart w:id="166" w:name="_Toc195842888"/>
      <w:bookmarkStart w:id="167" w:name="_Toc226337219"/>
      <w:bookmarkStart w:id="168" w:name="_Toc164229218"/>
      <w:bookmarkStart w:id="169" w:name="_Toc305158865"/>
      <w:bookmarkStart w:id="170" w:name="_Toc151193693"/>
      <w:bookmarkStart w:id="171" w:name="_Toc151193765"/>
      <w:bookmarkStart w:id="172" w:name="_Toc305158791"/>
      <w:bookmarkStart w:id="173" w:name="_Toc150774728"/>
      <w:bookmarkStart w:id="174" w:name="_Toc264969213"/>
      <w:bookmarkStart w:id="175" w:name="_Toc520356147"/>
      <w:bookmarkStart w:id="176" w:name="_Toc150480761"/>
      <w:bookmarkStart w:id="177" w:name="_Toc164608637"/>
      <w:bookmarkStart w:id="178" w:name="_Toc151193911"/>
      <w:bookmarkStart w:id="179" w:name="_Toc164608792"/>
      <w:bookmarkStart w:id="180" w:name="_Toc149720816"/>
      <w:bookmarkStart w:id="181" w:name="_Toc127161437"/>
      <w:bookmarkStart w:id="182" w:name="_Toc127151724"/>
      <w:bookmarkStart w:id="183" w:name="_Toc150774623"/>
      <w:bookmarkStart w:id="184" w:name="_Toc164351617"/>
      <w:bookmarkStart w:id="185" w:name="_Toc127151523"/>
      <w:bookmarkStart w:id="186" w:name="_Toc164229364"/>
      <w:bookmarkStart w:id="187" w:name="_Toc226965796"/>
      <w:bookmarkStart w:id="188" w:name="_Toc265228361"/>
      <w:bookmarkStart w:id="189" w:name="_Toc150509274"/>
      <w:bookmarkStart w:id="190" w:name="_Toc226309767"/>
      <w:bookmarkStart w:id="191" w:name="_Toc142311025"/>
      <w:bookmarkStart w:id="192" w:name="_Toc151193837"/>
      <w:bookmarkStart w:id="193" w:name="_Toc151190150"/>
      <w:bookmarkStart w:id="194" w:name="_Toc151193621"/>
      <w:bookmarkStart w:id="195" w:name="_Toc226965713"/>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521B9008">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5C1E5D31">
      <w:pPr>
        <w:numPr>
          <w:ilvl w:val="0"/>
          <w:numId w:val="10"/>
        </w:numPr>
        <w:tabs>
          <w:tab w:val="left" w:pos="1980"/>
          <w:tab w:val="left" w:pos="2520"/>
        </w:tabs>
        <w:snapToGrid w:val="0"/>
        <w:spacing w:line="360" w:lineRule="auto"/>
        <w:ind w:left="1440" w:firstLine="5"/>
        <w:rPr>
          <w:sz w:val="24"/>
        </w:rPr>
      </w:pPr>
      <w:r>
        <w:rPr>
          <w:sz w:val="24"/>
        </w:rPr>
        <w:t>投标邀请</w:t>
      </w:r>
    </w:p>
    <w:p w14:paraId="23961244">
      <w:pPr>
        <w:numPr>
          <w:ilvl w:val="0"/>
          <w:numId w:val="10"/>
        </w:numPr>
        <w:tabs>
          <w:tab w:val="left" w:pos="1980"/>
          <w:tab w:val="left" w:pos="2520"/>
        </w:tabs>
        <w:snapToGrid w:val="0"/>
        <w:spacing w:line="360" w:lineRule="auto"/>
        <w:ind w:left="1440" w:firstLine="5"/>
        <w:rPr>
          <w:sz w:val="24"/>
        </w:rPr>
      </w:pPr>
      <w:r>
        <w:rPr>
          <w:sz w:val="24"/>
        </w:rPr>
        <w:t>投标人须知</w:t>
      </w:r>
    </w:p>
    <w:p w14:paraId="073F3744">
      <w:pPr>
        <w:numPr>
          <w:ilvl w:val="0"/>
          <w:numId w:val="10"/>
        </w:numPr>
        <w:tabs>
          <w:tab w:val="left" w:pos="1980"/>
          <w:tab w:val="left" w:pos="2520"/>
        </w:tabs>
        <w:snapToGrid w:val="0"/>
        <w:spacing w:line="360" w:lineRule="auto"/>
        <w:ind w:left="1440" w:firstLine="5"/>
        <w:rPr>
          <w:sz w:val="24"/>
        </w:rPr>
      </w:pPr>
      <w:r>
        <w:rPr>
          <w:sz w:val="24"/>
        </w:rPr>
        <w:t>资格审查</w:t>
      </w:r>
    </w:p>
    <w:p w14:paraId="5AB05AD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7DE81C06">
      <w:pPr>
        <w:numPr>
          <w:ilvl w:val="0"/>
          <w:numId w:val="10"/>
        </w:numPr>
        <w:tabs>
          <w:tab w:val="left" w:pos="1980"/>
          <w:tab w:val="left" w:pos="2520"/>
        </w:tabs>
        <w:snapToGrid w:val="0"/>
        <w:spacing w:line="360" w:lineRule="auto"/>
        <w:ind w:left="1440" w:firstLine="5"/>
        <w:rPr>
          <w:sz w:val="24"/>
        </w:rPr>
      </w:pPr>
      <w:r>
        <w:rPr>
          <w:sz w:val="24"/>
        </w:rPr>
        <w:t>采购需求</w:t>
      </w:r>
    </w:p>
    <w:p w14:paraId="4F25EF54">
      <w:pPr>
        <w:numPr>
          <w:ilvl w:val="0"/>
          <w:numId w:val="10"/>
        </w:numPr>
        <w:tabs>
          <w:tab w:val="left" w:pos="1980"/>
          <w:tab w:val="left" w:pos="2520"/>
        </w:tabs>
        <w:snapToGrid w:val="0"/>
        <w:spacing w:line="360" w:lineRule="auto"/>
        <w:ind w:left="1440" w:firstLine="5"/>
        <w:rPr>
          <w:sz w:val="24"/>
        </w:rPr>
      </w:pPr>
      <w:r>
        <w:rPr>
          <w:sz w:val="24"/>
        </w:rPr>
        <w:t>拟签订的合同文本</w:t>
      </w:r>
    </w:p>
    <w:p w14:paraId="3CB4C944">
      <w:pPr>
        <w:numPr>
          <w:ilvl w:val="0"/>
          <w:numId w:val="10"/>
        </w:numPr>
        <w:tabs>
          <w:tab w:val="left" w:pos="1980"/>
          <w:tab w:val="left" w:pos="2520"/>
        </w:tabs>
        <w:snapToGrid w:val="0"/>
        <w:spacing w:line="360" w:lineRule="auto"/>
        <w:ind w:left="1440" w:firstLine="5"/>
        <w:rPr>
          <w:sz w:val="24"/>
        </w:rPr>
      </w:pPr>
      <w:r>
        <w:rPr>
          <w:sz w:val="24"/>
        </w:rPr>
        <w:t>投标文件格式</w:t>
      </w:r>
    </w:p>
    <w:p w14:paraId="7094C55B">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24CF622">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19155B6B">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AE5E8E0">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0846DD6">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D26A83C">
      <w:pPr>
        <w:tabs>
          <w:tab w:val="left" w:pos="1080"/>
          <w:tab w:val="left" w:pos="1561"/>
        </w:tabs>
        <w:snapToGrid w:val="0"/>
        <w:spacing w:line="360" w:lineRule="auto"/>
        <w:ind w:left="1080"/>
        <w:rPr>
          <w:sz w:val="28"/>
        </w:rPr>
      </w:pPr>
      <w:bookmarkStart w:id="196" w:name="_Toc516367020"/>
      <w:bookmarkStart w:id="197" w:name="_Toc265228364"/>
      <w:bookmarkStart w:id="198" w:name="_Toc520356150"/>
      <w:bookmarkStart w:id="199" w:name="_Toc150774731"/>
      <w:bookmarkStart w:id="200" w:name="_Toc142311028"/>
      <w:bookmarkStart w:id="201" w:name="_Toc264969216"/>
      <w:bookmarkStart w:id="202" w:name="_Toc151193624"/>
      <w:bookmarkStart w:id="203" w:name="_Toc226309770"/>
      <w:bookmarkStart w:id="204" w:name="_Toc305158868"/>
      <w:bookmarkStart w:id="205" w:name="_Toc226965716"/>
      <w:bookmarkStart w:id="206" w:name="_Toc151193840"/>
      <w:bookmarkStart w:id="207" w:name="_Toc150774626"/>
      <w:bookmarkStart w:id="208" w:name="_Toc151190153"/>
      <w:bookmarkStart w:id="209" w:name="_Toc150509277"/>
      <w:bookmarkStart w:id="210" w:name="_Toc305158794"/>
      <w:bookmarkStart w:id="211" w:name="_Toc226965799"/>
      <w:bookmarkStart w:id="212" w:name="_Toc151193768"/>
      <w:bookmarkStart w:id="213" w:name="_Toc151193914"/>
      <w:bookmarkStart w:id="214" w:name="_Toc127151526"/>
      <w:bookmarkStart w:id="215" w:name="_Toc151193696"/>
      <w:bookmarkStart w:id="216" w:name="_Toc195842891"/>
      <w:bookmarkStart w:id="217" w:name="_Toc226337222"/>
      <w:bookmarkStart w:id="218" w:name="_Toc150480764"/>
    </w:p>
    <w:p w14:paraId="513B843D">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204E326">
      <w:pPr>
        <w:numPr>
          <w:ilvl w:val="0"/>
          <w:numId w:val="9"/>
        </w:numPr>
        <w:tabs>
          <w:tab w:val="left" w:pos="360"/>
        </w:tabs>
        <w:snapToGrid w:val="0"/>
        <w:spacing w:line="360" w:lineRule="auto"/>
        <w:ind w:left="357" w:hanging="357"/>
        <w:outlineLvl w:val="1"/>
        <w:rPr>
          <w:sz w:val="24"/>
        </w:rPr>
      </w:pPr>
      <w:bookmarkStart w:id="219" w:name="_Toc151193769"/>
      <w:bookmarkStart w:id="220" w:name="_Toc149720820"/>
      <w:bookmarkStart w:id="221" w:name="_Toc305158795"/>
      <w:bookmarkStart w:id="222" w:name="_Toc127151527"/>
      <w:bookmarkStart w:id="223" w:name="_Toc164229368"/>
      <w:bookmarkStart w:id="224" w:name="_Toc164608641"/>
      <w:bookmarkStart w:id="225" w:name="_Toc520356151"/>
      <w:bookmarkStart w:id="226" w:name="_Toc127151728"/>
      <w:bookmarkStart w:id="227" w:name="_Toc151193915"/>
      <w:bookmarkStart w:id="228" w:name="_Toc142311029"/>
      <w:bookmarkStart w:id="229" w:name="_Toc151193841"/>
      <w:bookmarkStart w:id="230" w:name="_Toc226337223"/>
      <w:bookmarkStart w:id="231" w:name="_Toc151193697"/>
      <w:bookmarkStart w:id="232" w:name="_Toc151190154"/>
      <w:bookmarkStart w:id="233" w:name="_Toc150774732"/>
      <w:bookmarkStart w:id="234" w:name="_Toc265228365"/>
      <w:bookmarkStart w:id="235" w:name="_Toc150774627"/>
      <w:bookmarkStart w:id="236" w:name="_Toc226309771"/>
      <w:bookmarkStart w:id="237" w:name="_Toc305158869"/>
      <w:bookmarkStart w:id="238" w:name="_Toc164351621"/>
      <w:bookmarkStart w:id="239" w:name="_Toc516367021"/>
      <w:bookmarkStart w:id="240" w:name="_Toc151193625"/>
      <w:bookmarkStart w:id="241" w:name="_Toc226965800"/>
      <w:bookmarkStart w:id="242" w:name="_Toc195842892"/>
      <w:bookmarkStart w:id="243" w:name="_Toc150480765"/>
      <w:bookmarkStart w:id="244" w:name="_Toc164608796"/>
      <w:bookmarkStart w:id="245" w:name="_Toc150509278"/>
      <w:bookmarkStart w:id="246" w:name="_Toc226965717"/>
      <w:bookmarkStart w:id="247" w:name="_Toc127161441"/>
      <w:bookmarkStart w:id="248" w:name="_Toc164229222"/>
      <w:bookmarkStart w:id="249" w:name="_Toc264969217"/>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5756E0BE">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51C5EE5">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25363DE">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3871D21">
      <w:pPr>
        <w:numPr>
          <w:ilvl w:val="0"/>
          <w:numId w:val="9"/>
        </w:numPr>
        <w:tabs>
          <w:tab w:val="left" w:pos="360"/>
        </w:tabs>
        <w:snapToGrid w:val="0"/>
        <w:spacing w:line="360" w:lineRule="auto"/>
        <w:ind w:left="357" w:hanging="357"/>
        <w:outlineLvl w:val="1"/>
        <w:rPr>
          <w:sz w:val="24"/>
        </w:rPr>
      </w:pPr>
      <w:bookmarkStart w:id="250" w:name="_Ref467306195"/>
      <w:bookmarkStart w:id="251" w:name="_Toc516367022"/>
      <w:bookmarkStart w:id="252" w:name="_Ref467306676"/>
      <w:bookmarkStart w:id="253" w:name="_Toc164351622"/>
      <w:bookmarkStart w:id="254" w:name="_Toc151193842"/>
      <w:bookmarkStart w:id="255" w:name="_Toc150774628"/>
      <w:bookmarkStart w:id="256" w:name="_Toc151193626"/>
      <w:bookmarkStart w:id="257" w:name="_Toc151193770"/>
      <w:bookmarkStart w:id="258" w:name="_Toc226965718"/>
      <w:bookmarkStart w:id="259" w:name="_Toc150480766"/>
      <w:bookmarkStart w:id="260" w:name="_Toc150774733"/>
      <w:bookmarkStart w:id="261" w:name="_Toc226337224"/>
      <w:bookmarkStart w:id="262" w:name="_Toc265228366"/>
      <w:bookmarkStart w:id="263" w:name="_Toc164229369"/>
      <w:bookmarkStart w:id="264" w:name="_Toc127151729"/>
      <w:bookmarkStart w:id="265" w:name="_Toc151193698"/>
      <w:bookmarkStart w:id="266" w:name="_Toc164608797"/>
      <w:bookmarkStart w:id="267" w:name="_Toc195842893"/>
      <w:bookmarkStart w:id="268" w:name="_Toc127161442"/>
      <w:bookmarkStart w:id="269" w:name="_Toc127151528"/>
      <w:bookmarkStart w:id="270" w:name="_Toc150509279"/>
      <w:bookmarkStart w:id="271" w:name="_Toc151193916"/>
      <w:bookmarkStart w:id="272" w:name="_Toc151190155"/>
      <w:bookmarkStart w:id="273" w:name="_Toc164229223"/>
      <w:bookmarkStart w:id="274" w:name="_Toc264969218"/>
      <w:bookmarkStart w:id="275" w:name="_Toc149720821"/>
      <w:bookmarkStart w:id="276" w:name="_Toc305158796"/>
      <w:bookmarkStart w:id="277" w:name="_Toc226965801"/>
      <w:bookmarkStart w:id="278" w:name="_Toc164608642"/>
      <w:bookmarkStart w:id="279" w:name="_Toc305158870"/>
      <w:bookmarkStart w:id="280" w:name="_Toc520356152"/>
      <w:bookmarkStart w:id="281" w:name="_Toc226309772"/>
      <w:bookmarkStart w:id="282" w:name="_Toc142311030"/>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E5C14AC">
      <w:pPr>
        <w:numPr>
          <w:ilvl w:val="1"/>
          <w:numId w:val="9"/>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4CBC0A36">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1E7C25E">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77DD68F6">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4041F3">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3"/>
    </w:p>
    <w:p w14:paraId="44A6EFE8">
      <w:pPr>
        <w:numPr>
          <w:ilvl w:val="0"/>
          <w:numId w:val="9"/>
        </w:numPr>
        <w:tabs>
          <w:tab w:val="left" w:pos="360"/>
        </w:tabs>
        <w:snapToGrid w:val="0"/>
        <w:spacing w:line="360" w:lineRule="auto"/>
        <w:ind w:left="357" w:hanging="357"/>
        <w:outlineLvl w:val="1"/>
        <w:rPr>
          <w:sz w:val="24"/>
        </w:rPr>
      </w:pPr>
      <w:bookmarkStart w:id="284" w:name="_Toc164229371"/>
      <w:bookmarkStart w:id="285" w:name="_Toc164608644"/>
      <w:bookmarkStart w:id="286" w:name="_Toc150774735"/>
      <w:bookmarkStart w:id="287" w:name="_Toc520356155"/>
      <w:bookmarkStart w:id="288" w:name="_Toc151193772"/>
      <w:bookmarkStart w:id="289" w:name="_Toc142311032"/>
      <w:bookmarkStart w:id="290" w:name="_Toc164608799"/>
      <w:bookmarkStart w:id="291" w:name="_Toc151193918"/>
      <w:bookmarkStart w:id="292" w:name="_Toc151193844"/>
      <w:bookmarkStart w:id="293" w:name="_Toc149720823"/>
      <w:bookmarkStart w:id="294" w:name="_Toc195842895"/>
      <w:bookmarkStart w:id="295" w:name="_Toc151193628"/>
      <w:bookmarkStart w:id="296" w:name="_Toc150509281"/>
      <w:bookmarkStart w:id="297" w:name="_Toc127151731"/>
      <w:bookmarkStart w:id="298" w:name="_Toc127161444"/>
      <w:bookmarkStart w:id="299" w:name="_Toc151190157"/>
      <w:bookmarkStart w:id="300" w:name="_Toc150480768"/>
      <w:bookmarkStart w:id="301" w:name="_Toc151193700"/>
      <w:bookmarkStart w:id="302" w:name="_Toc150774630"/>
      <w:bookmarkStart w:id="303" w:name="_Toc164229225"/>
      <w:bookmarkStart w:id="304" w:name="_Toc127151530"/>
      <w:bookmarkStart w:id="305" w:name="_Toc164351624"/>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FA2DC2F">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350E05CA">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35C389E">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A10A870">
      <w:pPr>
        <w:numPr>
          <w:ilvl w:val="2"/>
          <w:numId w:val="9"/>
        </w:numPr>
        <w:snapToGrid w:val="0"/>
        <w:spacing w:line="360" w:lineRule="auto"/>
        <w:rPr>
          <w:sz w:val="24"/>
        </w:rPr>
      </w:pPr>
      <w:r>
        <w:rPr>
          <w:sz w:val="24"/>
        </w:rPr>
        <w:t xml:space="preserve">按照招标文件要求完成本项目的全部相关费用。 </w:t>
      </w:r>
    </w:p>
    <w:p w14:paraId="755E0A13">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6907F0A">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A5F533A">
      <w:pPr>
        <w:numPr>
          <w:ilvl w:val="0"/>
          <w:numId w:val="9"/>
        </w:numPr>
        <w:tabs>
          <w:tab w:val="left" w:pos="360"/>
        </w:tabs>
        <w:snapToGrid w:val="0"/>
        <w:spacing w:line="360" w:lineRule="auto"/>
        <w:ind w:left="357" w:hanging="357"/>
        <w:outlineLvl w:val="1"/>
        <w:rPr>
          <w:sz w:val="24"/>
        </w:rPr>
      </w:pPr>
      <w:bookmarkStart w:id="306" w:name="_Toc142311033"/>
      <w:bookmarkStart w:id="307" w:name="_Toc151193919"/>
      <w:bookmarkStart w:id="308" w:name="_Toc265228369"/>
      <w:bookmarkStart w:id="309" w:name="_Toc195842896"/>
      <w:bookmarkStart w:id="310" w:name="_Toc151193845"/>
      <w:bookmarkStart w:id="311" w:name="_Toc226309775"/>
      <w:bookmarkStart w:id="312" w:name="_Toc150480769"/>
      <w:bookmarkStart w:id="313" w:name="_Toc264969221"/>
      <w:bookmarkStart w:id="314" w:name="_Toc164229372"/>
      <w:bookmarkStart w:id="315" w:name="_Toc226337227"/>
      <w:bookmarkStart w:id="316" w:name="_Toc150509282"/>
      <w:bookmarkStart w:id="317" w:name="_Toc164608645"/>
      <w:bookmarkStart w:id="318" w:name="_Toc127151732"/>
      <w:bookmarkStart w:id="319" w:name="_Toc150774631"/>
      <w:bookmarkStart w:id="320" w:name="_Toc164229226"/>
      <w:bookmarkStart w:id="321" w:name="_Toc226965721"/>
      <w:bookmarkStart w:id="322" w:name="_Toc127151531"/>
      <w:bookmarkStart w:id="323" w:name="_Toc127161445"/>
      <w:bookmarkStart w:id="324" w:name="_Toc151193773"/>
      <w:bookmarkStart w:id="325" w:name="_Toc150774736"/>
      <w:bookmarkStart w:id="326" w:name="_Toc305158799"/>
      <w:bookmarkStart w:id="327" w:name="_Toc151190158"/>
      <w:bookmarkStart w:id="328" w:name="_Toc164608800"/>
      <w:bookmarkStart w:id="329" w:name="_Toc151193701"/>
      <w:bookmarkStart w:id="330" w:name="_Toc149720824"/>
      <w:bookmarkStart w:id="331" w:name="_Ref467306513"/>
      <w:bookmarkStart w:id="332" w:name="_Toc520356156"/>
      <w:bookmarkStart w:id="333" w:name="_Toc151193629"/>
      <w:bookmarkStart w:id="334" w:name="_Toc305158873"/>
      <w:bookmarkStart w:id="335" w:name="_Toc164351625"/>
      <w:bookmarkStart w:id="336" w:name="_Toc226965804"/>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334F83F4">
      <w:pPr>
        <w:numPr>
          <w:ilvl w:val="1"/>
          <w:numId w:val="9"/>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。投标人自愿超额缴纳投标保证金的，投标文件不做无效处理。</w:t>
      </w:r>
    </w:p>
    <w:p w14:paraId="1535228B">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5E15DF5">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 w:val="24"/>
        </w:rPr>
        <w:t>以电子保函形式提交投标保证金的，应在投标截止时间前通过</w:t>
      </w:r>
      <w:r>
        <w:rPr>
          <w:sz w:val="24"/>
          <w:lang w:bidi="ar"/>
        </w:rPr>
        <w:t>北京市政府采购电子交易平台完成电子保函在线办理。</w:t>
      </w:r>
      <w:bookmarkEnd w:id="338"/>
      <w:r>
        <w:rPr>
          <w:sz w:val="24"/>
        </w:rPr>
        <w:t>由于到账时间晚于投标截止时间的，或者票据错误、印鉴不清等原因导致不能到账的，其</w:t>
      </w:r>
      <w:r>
        <w:rPr>
          <w:b/>
          <w:sz w:val="24"/>
        </w:rPr>
        <w:t>投标无效</w:t>
      </w:r>
      <w:r>
        <w:rPr>
          <w:sz w:val="24"/>
        </w:rPr>
        <w:t>。</w:t>
      </w:r>
    </w:p>
    <w:p w14:paraId="06D7CDF1">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6CEABFE">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6A33156B">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70881384">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31033DC">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01B0DB4E">
      <w:pPr>
        <w:numPr>
          <w:ilvl w:val="2"/>
          <w:numId w:val="9"/>
        </w:numPr>
        <w:snapToGrid w:val="0"/>
        <w:spacing w:line="360" w:lineRule="auto"/>
        <w:rPr>
          <w:sz w:val="24"/>
        </w:rPr>
      </w:pPr>
      <w:r>
        <w:rPr>
          <w:sz w:val="24"/>
        </w:rPr>
        <w:t>中标人的投标保证金，自采购合同签订之日起5个工作日内退还中标人；</w:t>
      </w:r>
    </w:p>
    <w:p w14:paraId="152FA5F3">
      <w:pPr>
        <w:numPr>
          <w:ilvl w:val="2"/>
          <w:numId w:val="9"/>
        </w:numPr>
        <w:snapToGrid w:val="0"/>
        <w:spacing w:line="360" w:lineRule="auto"/>
        <w:rPr>
          <w:sz w:val="24"/>
        </w:rPr>
      </w:pPr>
      <w:r>
        <w:rPr>
          <w:sz w:val="24"/>
        </w:rPr>
        <w:t>未中标投标人的投标保证金，自中标通知书发出之日起5个工作日内退还未中标人；</w:t>
      </w:r>
    </w:p>
    <w:p w14:paraId="242CA071">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7B12327">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23EF06B">
      <w:pPr>
        <w:numPr>
          <w:ilvl w:val="2"/>
          <w:numId w:val="9"/>
        </w:numPr>
        <w:snapToGrid w:val="0"/>
        <w:spacing w:line="360" w:lineRule="auto"/>
        <w:rPr>
          <w:sz w:val="24"/>
        </w:rPr>
      </w:pPr>
      <w:r>
        <w:rPr>
          <w:sz w:val="24"/>
        </w:rPr>
        <w:t>投标有效期内投标人撤销投标文件的；</w:t>
      </w:r>
    </w:p>
    <w:p w14:paraId="5B43F7E0">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0364B1B1">
      <w:pPr>
        <w:numPr>
          <w:ilvl w:val="0"/>
          <w:numId w:val="9"/>
        </w:numPr>
        <w:tabs>
          <w:tab w:val="left" w:pos="360"/>
        </w:tabs>
        <w:snapToGrid w:val="0"/>
        <w:spacing w:line="360" w:lineRule="auto"/>
        <w:ind w:left="357" w:hanging="357"/>
        <w:outlineLvl w:val="1"/>
        <w:rPr>
          <w:sz w:val="24"/>
        </w:rPr>
      </w:pPr>
      <w:bookmarkStart w:id="339" w:name="_Toc164229373"/>
      <w:bookmarkStart w:id="340" w:name="_Toc151193846"/>
      <w:bookmarkStart w:id="341" w:name="_Toc520356157"/>
      <w:bookmarkStart w:id="342" w:name="_Toc150509283"/>
      <w:bookmarkStart w:id="343" w:name="_Toc149720825"/>
      <w:bookmarkStart w:id="344" w:name="_Toc150774737"/>
      <w:bookmarkStart w:id="345" w:name="_Toc226309776"/>
      <w:bookmarkStart w:id="346" w:name="_Toc150480770"/>
      <w:bookmarkStart w:id="347" w:name="_Toc127161446"/>
      <w:bookmarkStart w:id="348" w:name="_Toc127151532"/>
      <w:bookmarkStart w:id="349" w:name="_Toc226337228"/>
      <w:bookmarkStart w:id="350" w:name="_Toc195842897"/>
      <w:bookmarkStart w:id="351" w:name="_Toc305158800"/>
      <w:bookmarkStart w:id="352" w:name="_Toc151193630"/>
      <w:bookmarkStart w:id="353" w:name="_Toc164229227"/>
      <w:bookmarkStart w:id="354" w:name="_Toc264969222"/>
      <w:bookmarkStart w:id="355" w:name="_Toc127151733"/>
      <w:bookmarkStart w:id="356" w:name="_Toc164351626"/>
      <w:bookmarkStart w:id="357" w:name="_Toc151193702"/>
      <w:bookmarkStart w:id="358" w:name="_Toc305158874"/>
      <w:bookmarkStart w:id="359" w:name="_Toc151193920"/>
      <w:bookmarkStart w:id="360" w:name="_Toc151190159"/>
      <w:bookmarkStart w:id="361" w:name="_Toc164608801"/>
      <w:bookmarkStart w:id="362" w:name="_Toc142311034"/>
      <w:bookmarkStart w:id="363" w:name="_Toc226965722"/>
      <w:bookmarkStart w:id="364" w:name="_Toc226965805"/>
      <w:bookmarkStart w:id="365" w:name="_Toc150774632"/>
      <w:bookmarkStart w:id="366" w:name="_Toc164608646"/>
      <w:bookmarkStart w:id="367" w:name="_Toc265228370"/>
      <w:bookmarkStart w:id="368" w:name="_Toc151193774"/>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5A802E43">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4B9D9A9">
      <w:pPr>
        <w:numPr>
          <w:ilvl w:val="0"/>
          <w:numId w:val="9"/>
        </w:numPr>
        <w:tabs>
          <w:tab w:val="left" w:pos="360"/>
        </w:tabs>
        <w:snapToGrid w:val="0"/>
        <w:spacing w:line="360" w:lineRule="auto"/>
        <w:ind w:left="357" w:hanging="357"/>
        <w:outlineLvl w:val="1"/>
        <w:rPr>
          <w:sz w:val="24"/>
        </w:rPr>
      </w:pPr>
      <w:bookmarkStart w:id="369" w:name="_Toc142311035"/>
      <w:bookmarkStart w:id="370" w:name="_Toc150509284"/>
      <w:bookmarkStart w:id="371" w:name="_Toc151193631"/>
      <w:bookmarkStart w:id="372" w:name="_Toc226965723"/>
      <w:bookmarkStart w:id="373" w:name="_Toc151193703"/>
      <w:bookmarkStart w:id="374" w:name="_Toc127151533"/>
      <w:bookmarkStart w:id="375" w:name="_Toc264969223"/>
      <w:bookmarkStart w:id="376" w:name="_Toc520356158"/>
      <w:bookmarkStart w:id="377" w:name="_Toc226337229"/>
      <w:bookmarkStart w:id="378" w:name="_Toc149720826"/>
      <w:bookmarkStart w:id="379" w:name="_Toc127161447"/>
      <w:bookmarkStart w:id="380" w:name="_Toc151190160"/>
      <w:bookmarkStart w:id="381" w:name="_Toc164351627"/>
      <w:bookmarkStart w:id="382" w:name="_Toc305158801"/>
      <w:bookmarkStart w:id="383" w:name="_Toc265228371"/>
      <w:bookmarkStart w:id="384" w:name="_Toc164229374"/>
      <w:bookmarkStart w:id="385" w:name="_Toc151193847"/>
      <w:bookmarkStart w:id="386" w:name="_Toc226965806"/>
      <w:bookmarkStart w:id="387" w:name="_Toc150774633"/>
      <w:bookmarkStart w:id="388" w:name="_Toc164608647"/>
      <w:bookmarkStart w:id="389" w:name="_Toc150774738"/>
      <w:bookmarkStart w:id="390" w:name="_Toc127151734"/>
      <w:bookmarkStart w:id="391" w:name="_Toc164229228"/>
      <w:bookmarkStart w:id="392" w:name="_Toc151193775"/>
      <w:bookmarkStart w:id="393" w:name="_Toc305158875"/>
      <w:bookmarkStart w:id="394" w:name="_Toc164608802"/>
      <w:bookmarkStart w:id="395" w:name="_Toc226309777"/>
      <w:bookmarkStart w:id="396" w:name="_Toc195842898"/>
      <w:bookmarkStart w:id="397" w:name="_Toc151193921"/>
      <w:bookmarkStart w:id="398" w:name="_Toc150480771"/>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14:paraId="6ED8EEE1">
      <w:pPr>
        <w:numPr>
          <w:ilvl w:val="1"/>
          <w:numId w:val="9"/>
        </w:numPr>
        <w:tabs>
          <w:tab w:val="left" w:pos="1080"/>
          <w:tab w:val="left" w:pos="2014"/>
        </w:tabs>
        <w:snapToGrid w:val="0"/>
        <w:spacing w:line="360" w:lineRule="auto"/>
        <w:ind w:left="1077" w:hanging="720"/>
        <w:rPr>
          <w:sz w:val="24"/>
        </w:rPr>
      </w:pPr>
      <w:bookmarkStart w:id="399" w:name="_Toc264969224"/>
      <w:bookmarkStart w:id="400" w:name="_Toc150509285"/>
      <w:bookmarkStart w:id="401" w:name="_Toc226309778"/>
      <w:bookmarkStart w:id="402" w:name="_Toc151193848"/>
      <w:bookmarkStart w:id="403" w:name="_Toc226965807"/>
      <w:bookmarkStart w:id="404" w:name="_Toc305158876"/>
      <w:bookmarkStart w:id="405" w:name="_Toc151193922"/>
      <w:bookmarkStart w:id="406" w:name="_Toc151193776"/>
      <w:bookmarkStart w:id="407" w:name="_Toc127151534"/>
      <w:bookmarkStart w:id="408" w:name="_Toc520356159"/>
      <w:bookmarkStart w:id="409" w:name="_Toc226965724"/>
      <w:bookmarkStart w:id="410" w:name="_Toc142311036"/>
      <w:bookmarkStart w:id="411" w:name="_Toc151193632"/>
      <w:bookmarkStart w:id="412" w:name="_Toc195842899"/>
      <w:bookmarkStart w:id="413" w:name="_Toc151193704"/>
      <w:bookmarkStart w:id="414" w:name="_Toc151190161"/>
      <w:bookmarkStart w:id="415" w:name="_Toc150774634"/>
      <w:bookmarkStart w:id="416" w:name="_Toc150774739"/>
      <w:bookmarkStart w:id="417" w:name="_Toc265228372"/>
      <w:bookmarkStart w:id="418" w:name="_Toc305158802"/>
      <w:bookmarkStart w:id="419" w:name="_Toc226337230"/>
      <w:bookmarkStart w:id="420" w:name="_Toc1504807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3CC2786F">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EF46B49">
      <w:pPr>
        <w:tabs>
          <w:tab w:val="left" w:pos="900"/>
          <w:tab w:val="left" w:pos="1080"/>
        </w:tabs>
        <w:snapToGrid w:val="0"/>
        <w:spacing w:line="360" w:lineRule="auto"/>
        <w:ind w:left="357"/>
      </w:pPr>
    </w:p>
    <w:p w14:paraId="46728489">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239A6F20">
      <w:pPr>
        <w:numPr>
          <w:ilvl w:val="0"/>
          <w:numId w:val="9"/>
        </w:numPr>
        <w:tabs>
          <w:tab w:val="left" w:pos="360"/>
        </w:tabs>
        <w:snapToGrid w:val="0"/>
        <w:spacing w:line="360" w:lineRule="auto"/>
        <w:ind w:left="357" w:hanging="357"/>
        <w:outlineLvl w:val="1"/>
        <w:rPr>
          <w:sz w:val="24"/>
        </w:rPr>
      </w:pPr>
      <w:bookmarkStart w:id="421" w:name="_Toc164229376"/>
      <w:bookmarkStart w:id="422" w:name="_Toc164608804"/>
      <w:bookmarkStart w:id="423" w:name="_Toc127151736"/>
      <w:bookmarkStart w:id="424" w:name="_Toc305158877"/>
      <w:bookmarkStart w:id="425" w:name="_Toc127151535"/>
      <w:bookmarkStart w:id="426" w:name="_Toc226309779"/>
      <w:bookmarkStart w:id="427" w:name="_Toc164229230"/>
      <w:bookmarkStart w:id="428" w:name="_Toc264969225"/>
      <w:bookmarkStart w:id="429" w:name="_Toc142311037"/>
      <w:bookmarkStart w:id="430" w:name="_Toc151193849"/>
      <w:bookmarkStart w:id="431" w:name="_Toc151190162"/>
      <w:bookmarkStart w:id="432" w:name="_Toc226965808"/>
      <w:bookmarkStart w:id="433" w:name="_Toc226337231"/>
      <w:bookmarkStart w:id="434" w:name="_Toc150774740"/>
      <w:bookmarkStart w:id="435" w:name="_Toc305158803"/>
      <w:bookmarkStart w:id="436" w:name="_Toc164608649"/>
      <w:bookmarkStart w:id="437" w:name="_Toc520356160"/>
      <w:bookmarkStart w:id="438" w:name="_Toc265228373"/>
      <w:bookmarkStart w:id="439" w:name="_Toc151193705"/>
      <w:bookmarkStart w:id="440" w:name="_Toc150774635"/>
      <w:bookmarkStart w:id="441" w:name="_Toc151193923"/>
      <w:bookmarkStart w:id="442" w:name="_Toc151193777"/>
      <w:bookmarkStart w:id="443" w:name="_Toc149720828"/>
      <w:bookmarkStart w:id="444" w:name="_Toc151193633"/>
      <w:bookmarkStart w:id="445" w:name="_Toc127161449"/>
      <w:bookmarkStart w:id="446" w:name="_Toc164351629"/>
      <w:bookmarkStart w:id="447" w:name="_Toc195842900"/>
      <w:bookmarkStart w:id="448" w:name="_Toc150509286"/>
      <w:bookmarkStart w:id="449" w:name="_Toc226965725"/>
      <w:bookmarkStart w:id="450" w:name="_Toc150480773"/>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14:paraId="4C3D7A76">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09E41EAF">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D9C1C11">
      <w:pPr>
        <w:numPr>
          <w:ilvl w:val="0"/>
          <w:numId w:val="9"/>
        </w:numPr>
        <w:tabs>
          <w:tab w:val="left" w:pos="360"/>
        </w:tabs>
        <w:snapToGrid w:val="0"/>
        <w:spacing w:line="360" w:lineRule="auto"/>
        <w:ind w:left="357" w:hanging="357"/>
        <w:outlineLvl w:val="1"/>
        <w:rPr>
          <w:sz w:val="24"/>
        </w:rPr>
      </w:pPr>
      <w:bookmarkStart w:id="451" w:name="_Toc520356161"/>
      <w:bookmarkStart w:id="452" w:name="_Toc151193924"/>
      <w:bookmarkStart w:id="453" w:name="_Toc151190163"/>
      <w:bookmarkStart w:id="454" w:name="_Toc150774741"/>
      <w:bookmarkStart w:id="455" w:name="_Toc127151737"/>
      <w:bookmarkStart w:id="456" w:name="_Toc164608805"/>
      <w:bookmarkStart w:id="457" w:name="_Toc127151536"/>
      <w:bookmarkStart w:id="458" w:name="_Toc164351630"/>
      <w:bookmarkStart w:id="459" w:name="_Toc264969226"/>
      <w:bookmarkStart w:id="460" w:name="_Toc226337232"/>
      <w:bookmarkStart w:id="461" w:name="_Toc150509287"/>
      <w:bookmarkStart w:id="462" w:name="_Toc195842901"/>
      <w:bookmarkStart w:id="463" w:name="_Toc150774636"/>
      <w:bookmarkStart w:id="464" w:name="_Toc265228374"/>
      <w:bookmarkStart w:id="465" w:name="_Toc151193706"/>
      <w:bookmarkStart w:id="466" w:name="_Toc151193778"/>
      <w:bookmarkStart w:id="467" w:name="_Toc151193634"/>
      <w:bookmarkStart w:id="468" w:name="_Toc164229231"/>
      <w:bookmarkStart w:id="469" w:name="_Toc164229377"/>
      <w:bookmarkStart w:id="470" w:name="_Toc149720829"/>
      <w:bookmarkStart w:id="471" w:name="_Toc164608650"/>
      <w:bookmarkStart w:id="472" w:name="_Toc305158804"/>
      <w:bookmarkStart w:id="473" w:name="_Toc305158878"/>
      <w:bookmarkStart w:id="474" w:name="_Toc127161450"/>
      <w:bookmarkStart w:id="475" w:name="_Toc226965726"/>
      <w:bookmarkStart w:id="476" w:name="_Toc151193850"/>
      <w:bookmarkStart w:id="477" w:name="_Toc150480774"/>
      <w:bookmarkStart w:id="478" w:name="_Toc142311038"/>
      <w:bookmarkStart w:id="479" w:name="_Toc226309780"/>
      <w:bookmarkStart w:id="480" w:name="_Toc226965809"/>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14:paraId="568146B0">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3C6DB40C">
      <w:pPr>
        <w:numPr>
          <w:ilvl w:val="0"/>
          <w:numId w:val="9"/>
        </w:numPr>
        <w:tabs>
          <w:tab w:val="left" w:pos="360"/>
        </w:tabs>
        <w:snapToGrid w:val="0"/>
        <w:spacing w:line="360" w:lineRule="auto"/>
        <w:ind w:left="357" w:hanging="357"/>
        <w:outlineLvl w:val="1"/>
        <w:rPr>
          <w:sz w:val="24"/>
        </w:rPr>
      </w:pPr>
      <w:bookmarkStart w:id="481" w:name="_Toc151193635"/>
      <w:bookmarkStart w:id="482" w:name="_Toc150774742"/>
      <w:bookmarkStart w:id="483" w:name="_Toc520356162"/>
      <w:bookmarkStart w:id="484" w:name="_Toc142311039"/>
      <w:bookmarkStart w:id="485" w:name="_Toc226337233"/>
      <w:bookmarkStart w:id="486" w:name="_Toc226309781"/>
      <w:bookmarkStart w:id="487" w:name="_Toc151190164"/>
      <w:bookmarkStart w:id="488" w:name="_Toc150509288"/>
      <w:bookmarkStart w:id="489" w:name="_Toc305158879"/>
      <w:bookmarkStart w:id="490" w:name="_Toc305158805"/>
      <w:bookmarkStart w:id="491" w:name="_Toc195842902"/>
      <w:bookmarkStart w:id="492" w:name="_Toc149720830"/>
      <w:bookmarkStart w:id="493" w:name="_Toc164608806"/>
      <w:bookmarkStart w:id="494" w:name="_Toc151193925"/>
      <w:bookmarkStart w:id="495" w:name="_Toc264969227"/>
      <w:bookmarkStart w:id="496" w:name="_Toc127151537"/>
      <w:bookmarkStart w:id="497" w:name="_Toc164608651"/>
      <w:bookmarkStart w:id="498" w:name="_Toc127151738"/>
      <w:bookmarkStart w:id="499" w:name="_Toc150480775"/>
      <w:bookmarkStart w:id="500" w:name="_Toc151193851"/>
      <w:bookmarkStart w:id="501" w:name="_Toc226965810"/>
      <w:bookmarkStart w:id="502" w:name="_Toc164229378"/>
      <w:bookmarkStart w:id="503" w:name="_Toc151193779"/>
      <w:bookmarkStart w:id="504" w:name="_Toc151193707"/>
      <w:bookmarkStart w:id="505" w:name="_Toc127161451"/>
      <w:bookmarkStart w:id="506" w:name="_Toc164351631"/>
      <w:bookmarkStart w:id="507" w:name="_Toc226965727"/>
      <w:bookmarkStart w:id="508" w:name="_Toc265228375"/>
      <w:bookmarkStart w:id="509" w:name="_Toc150774637"/>
      <w:bookmarkStart w:id="510" w:name="_Toc164229232"/>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2871B6E">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DA2B6BB">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C10CA99">
      <w:pPr>
        <w:spacing w:line="360" w:lineRule="auto"/>
        <w:rPr>
          <w:sz w:val="24"/>
        </w:rPr>
      </w:pPr>
    </w:p>
    <w:p w14:paraId="3D58B8B0">
      <w:pPr>
        <w:pStyle w:val="3"/>
        <w:spacing w:before="0" w:line="360" w:lineRule="auto"/>
        <w:rPr>
          <w:rFonts w:ascii="Times New Roman" w:hAnsi="Times New Roman" w:eastAsia="宋体"/>
          <w:sz w:val="28"/>
        </w:rPr>
      </w:pPr>
      <w:bookmarkStart w:id="511" w:name="_Toc151193780"/>
      <w:bookmarkStart w:id="512" w:name="_Toc305158806"/>
      <w:bookmarkStart w:id="513" w:name="_Toc226309782"/>
      <w:bookmarkStart w:id="514" w:name="_Toc226965728"/>
      <w:bookmarkStart w:id="515" w:name="_Toc151193708"/>
      <w:bookmarkStart w:id="516" w:name="_Toc150480776"/>
      <w:bookmarkStart w:id="517" w:name="_Toc226337234"/>
      <w:bookmarkStart w:id="518" w:name="_Toc142311040"/>
      <w:bookmarkStart w:id="519" w:name="_Toc151190165"/>
      <w:bookmarkStart w:id="520" w:name="_Toc127151538"/>
      <w:bookmarkStart w:id="521" w:name="_Toc150774743"/>
      <w:bookmarkStart w:id="522" w:name="_Toc265228376"/>
      <w:bookmarkStart w:id="523" w:name="_Toc226965811"/>
      <w:bookmarkStart w:id="524" w:name="_Toc151193926"/>
      <w:bookmarkStart w:id="525" w:name="_Toc264969228"/>
      <w:bookmarkStart w:id="526" w:name="_Toc195842903"/>
      <w:bookmarkStart w:id="527" w:name="_Toc151193636"/>
      <w:bookmarkStart w:id="528" w:name="_Toc305158880"/>
      <w:bookmarkStart w:id="529" w:name="_Toc150509289"/>
      <w:bookmarkStart w:id="530" w:name="_Toc520356163"/>
      <w:bookmarkStart w:id="531" w:name="_Toc151193852"/>
      <w:bookmarkStart w:id="532" w:name="_Toc150774638"/>
      <w:r>
        <w:rPr>
          <w:rFonts w:ascii="Times New Roman" w:hAnsi="Times New Roman" w:eastAsia="宋体"/>
          <w:sz w:val="28"/>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441D733">
      <w:pPr>
        <w:numPr>
          <w:ilvl w:val="0"/>
          <w:numId w:val="9"/>
        </w:numPr>
        <w:tabs>
          <w:tab w:val="left" w:pos="360"/>
        </w:tabs>
        <w:snapToGrid w:val="0"/>
        <w:spacing w:line="360" w:lineRule="auto"/>
        <w:ind w:left="357" w:hanging="357"/>
        <w:outlineLvl w:val="1"/>
        <w:rPr>
          <w:sz w:val="24"/>
        </w:rPr>
      </w:pPr>
      <w:bookmarkStart w:id="533" w:name="_Toc164229234"/>
      <w:bookmarkStart w:id="534" w:name="_Toc151193781"/>
      <w:bookmarkStart w:id="535" w:name="_Toc151193927"/>
      <w:bookmarkStart w:id="536" w:name="_Toc127151740"/>
      <w:bookmarkStart w:id="537" w:name="_Toc264969229"/>
      <w:bookmarkStart w:id="538" w:name="_Toc305158807"/>
      <w:bookmarkStart w:id="539" w:name="_Toc151193709"/>
      <w:bookmarkStart w:id="540" w:name="_Toc149720832"/>
      <w:bookmarkStart w:id="541" w:name="_Toc226309783"/>
      <w:bookmarkStart w:id="542" w:name="_Toc150774639"/>
      <w:bookmarkStart w:id="543" w:name="_Toc151193637"/>
      <w:bookmarkStart w:id="544" w:name="_Toc150774744"/>
      <w:bookmarkStart w:id="545" w:name="_Toc164229380"/>
      <w:bookmarkStart w:id="546" w:name="_Toc226965812"/>
      <w:bookmarkStart w:id="547" w:name="_Toc226337235"/>
      <w:bookmarkStart w:id="548" w:name="_Toc151190166"/>
      <w:bookmarkStart w:id="549" w:name="_Toc164608653"/>
      <w:bookmarkStart w:id="550" w:name="_Toc142311041"/>
      <w:bookmarkStart w:id="551" w:name="_Toc127161453"/>
      <w:bookmarkStart w:id="552" w:name="_Toc305158881"/>
      <w:bookmarkStart w:id="553" w:name="_Toc164608808"/>
      <w:bookmarkStart w:id="554" w:name="_Toc520356164"/>
      <w:bookmarkStart w:id="555" w:name="_Toc151193853"/>
      <w:bookmarkStart w:id="556" w:name="_Toc226965729"/>
      <w:bookmarkStart w:id="557" w:name="_Toc265228377"/>
      <w:bookmarkStart w:id="558" w:name="_Toc150480777"/>
      <w:bookmarkStart w:id="559" w:name="_Toc195842904"/>
      <w:bookmarkStart w:id="560" w:name="_Toc164351633"/>
      <w:bookmarkStart w:id="561" w:name="_Toc150509290"/>
      <w:bookmarkStart w:id="562" w:name="_Toc127151539"/>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21B768DA">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A9AF380">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3" w:name="_Hlk167284562"/>
      <w:r>
        <w:rPr>
          <w:sz w:val="24"/>
        </w:rPr>
        <w:t>《投标人须知资料表》</w:t>
      </w:r>
      <w:bookmarkEnd w:id="563"/>
      <w:r>
        <w:rPr>
          <w:sz w:val="24"/>
        </w:rPr>
        <w:t>规定的时间内对投标文件进行解密，因非系统原因导致的解密失败，视为</w:t>
      </w:r>
      <w:r>
        <w:rPr>
          <w:b/>
          <w:sz w:val="24"/>
        </w:rPr>
        <w:t>投标无效</w:t>
      </w:r>
      <w:r>
        <w:rPr>
          <w:sz w:val="24"/>
        </w:rPr>
        <w:t>。</w:t>
      </w:r>
    </w:p>
    <w:p w14:paraId="365FD067">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4" w:name="_Toc520356165"/>
      <w:r>
        <w:rPr>
          <w:sz w:val="24"/>
        </w:rPr>
        <w:t>。</w:t>
      </w:r>
      <w:bookmarkStart w:id="565" w:name="_Hlk143533942"/>
      <w:r>
        <w:rPr>
          <w:sz w:val="24"/>
        </w:rPr>
        <w:t>投标人未在规定时间内提出疑义或确认一览表的，视同认可开标结果。</w:t>
      </w:r>
      <w:bookmarkEnd w:id="565"/>
    </w:p>
    <w:p w14:paraId="06F417FB">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9622CB4">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0804EC3F">
      <w:pPr>
        <w:numPr>
          <w:ilvl w:val="0"/>
          <w:numId w:val="9"/>
        </w:numPr>
        <w:tabs>
          <w:tab w:val="left" w:pos="360"/>
        </w:tabs>
        <w:snapToGrid w:val="0"/>
        <w:spacing w:line="360" w:lineRule="auto"/>
        <w:ind w:left="357" w:hanging="357"/>
        <w:outlineLvl w:val="1"/>
        <w:rPr>
          <w:sz w:val="24"/>
        </w:rPr>
      </w:pPr>
      <w:r>
        <w:rPr>
          <w:sz w:val="24"/>
        </w:rPr>
        <w:t>资格审查</w:t>
      </w:r>
    </w:p>
    <w:p w14:paraId="257E759B">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4"/>
    <w:p w14:paraId="0000EB57">
      <w:pPr>
        <w:numPr>
          <w:ilvl w:val="0"/>
          <w:numId w:val="9"/>
        </w:numPr>
        <w:tabs>
          <w:tab w:val="left" w:pos="360"/>
        </w:tabs>
        <w:snapToGrid w:val="0"/>
        <w:spacing w:line="360" w:lineRule="auto"/>
        <w:ind w:left="357" w:hanging="357"/>
        <w:outlineLvl w:val="1"/>
        <w:rPr>
          <w:sz w:val="24"/>
        </w:rPr>
      </w:pPr>
      <w:bookmarkStart w:id="566" w:name="_Toc195842905"/>
      <w:bookmarkStart w:id="567" w:name="_Toc164608654"/>
      <w:bookmarkStart w:id="568" w:name="_Toc264969230"/>
      <w:bookmarkStart w:id="569" w:name="_Toc149720833"/>
      <w:bookmarkStart w:id="570" w:name="_Toc127151741"/>
      <w:bookmarkStart w:id="571" w:name="_Toc305158882"/>
      <w:bookmarkStart w:id="572" w:name="_Toc226965813"/>
      <w:bookmarkStart w:id="573" w:name="_Toc150480778"/>
      <w:bookmarkStart w:id="574" w:name="_Toc164351634"/>
      <w:bookmarkStart w:id="575" w:name="_Toc151193782"/>
      <w:bookmarkStart w:id="576" w:name="_Toc151193638"/>
      <w:bookmarkStart w:id="577" w:name="_Toc127161454"/>
      <w:bookmarkStart w:id="578" w:name="_Toc151193710"/>
      <w:bookmarkStart w:id="579" w:name="_Toc164608809"/>
      <w:bookmarkStart w:id="580" w:name="_Toc151190167"/>
      <w:bookmarkStart w:id="581" w:name="_Toc151193854"/>
      <w:bookmarkStart w:id="582" w:name="_Toc150774640"/>
      <w:bookmarkStart w:id="583" w:name="_Toc226309784"/>
      <w:bookmarkStart w:id="584" w:name="_Toc164229235"/>
      <w:bookmarkStart w:id="585" w:name="_Toc127151540"/>
      <w:bookmarkStart w:id="586" w:name="_Toc150774745"/>
      <w:bookmarkStart w:id="587" w:name="_Toc226965730"/>
      <w:bookmarkStart w:id="588" w:name="_Toc265228378"/>
      <w:bookmarkStart w:id="589" w:name="_Toc226337236"/>
      <w:bookmarkStart w:id="590" w:name="_Toc164229381"/>
      <w:bookmarkStart w:id="591" w:name="_Toc150509291"/>
      <w:bookmarkStart w:id="592" w:name="_Toc151193928"/>
      <w:bookmarkStart w:id="593" w:name="_Toc142311042"/>
      <w:bookmarkStart w:id="594" w:name="_Toc305158808"/>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7AC7BFC1">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5" w:name="_Toc520356166"/>
    </w:p>
    <w:p w14:paraId="45BD7062">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14:paraId="2D1275F2">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25CE584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47D2CDE0">
      <w:pPr>
        <w:tabs>
          <w:tab w:val="left" w:pos="360"/>
          <w:tab w:val="left" w:pos="1080"/>
        </w:tabs>
        <w:snapToGrid w:val="0"/>
        <w:spacing w:line="360" w:lineRule="auto"/>
        <w:ind w:left="1080"/>
        <w:rPr>
          <w:sz w:val="24"/>
        </w:rPr>
      </w:pPr>
    </w:p>
    <w:p w14:paraId="55EBCDED">
      <w:pPr>
        <w:pStyle w:val="3"/>
        <w:spacing w:before="0" w:line="360" w:lineRule="auto"/>
        <w:rPr>
          <w:rFonts w:ascii="Times New Roman" w:hAnsi="Times New Roman" w:eastAsia="宋体"/>
          <w:sz w:val="28"/>
        </w:rPr>
      </w:pPr>
      <w:bookmarkStart w:id="597" w:name="_Toc127151545"/>
      <w:bookmarkStart w:id="598" w:name="_Toc151193715"/>
      <w:bookmarkStart w:id="599" w:name="_Toc150774750"/>
      <w:bookmarkStart w:id="600" w:name="_Toc226337241"/>
      <w:bookmarkStart w:id="601" w:name="_Toc195842910"/>
      <w:bookmarkStart w:id="602" w:name="_Toc151193859"/>
      <w:bookmarkStart w:id="603" w:name="_Toc264969235"/>
      <w:bookmarkStart w:id="604" w:name="_Toc150774645"/>
      <w:bookmarkStart w:id="605" w:name="_Toc151193787"/>
      <w:bookmarkStart w:id="606" w:name="_Toc226965818"/>
      <w:bookmarkStart w:id="607" w:name="_Toc150509296"/>
      <w:bookmarkStart w:id="608" w:name="_Toc151190172"/>
      <w:bookmarkStart w:id="609" w:name="_Toc151193933"/>
      <w:bookmarkStart w:id="610" w:name="_Toc150480783"/>
      <w:bookmarkStart w:id="611" w:name="_Toc226965735"/>
      <w:bookmarkStart w:id="612" w:name="_Toc151193643"/>
      <w:bookmarkStart w:id="613" w:name="_Toc142311047"/>
      <w:bookmarkStart w:id="614" w:name="_Toc226309789"/>
      <w:bookmarkStart w:id="615" w:name="_Toc305158813"/>
      <w:bookmarkStart w:id="616" w:name="_Toc305158887"/>
      <w:bookmarkStart w:id="617" w:name="_Toc265228383"/>
      <w:r>
        <w:rPr>
          <w:rFonts w:ascii="Times New Roman" w:hAnsi="Times New Roman" w:eastAsia="宋体"/>
          <w:sz w:val="28"/>
        </w:rPr>
        <w:t xml:space="preserve">六   </w:t>
      </w:r>
      <w:bookmarkEnd w:id="596"/>
      <w:r>
        <w:rPr>
          <w:rFonts w:ascii="Times New Roman" w:hAnsi="Times New Roman" w:eastAsia="宋体"/>
          <w:sz w:val="28"/>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27161461"/>
      <w:bookmarkStart w:id="619" w:name="_Toc142311049"/>
      <w:bookmarkStart w:id="620" w:name="_Toc150480785"/>
      <w:bookmarkStart w:id="621" w:name="_Toc150509298"/>
      <w:bookmarkStart w:id="622" w:name="_Toc151193717"/>
      <w:bookmarkStart w:id="623" w:name="_Toc226309791"/>
      <w:bookmarkStart w:id="624" w:name="_Toc226337243"/>
      <w:bookmarkStart w:id="625" w:name="_Toc151193861"/>
      <w:bookmarkStart w:id="626" w:name="_Toc127151547"/>
      <w:bookmarkStart w:id="627" w:name="_Toc164608661"/>
      <w:bookmarkStart w:id="628" w:name="_Toc151190174"/>
      <w:bookmarkStart w:id="629" w:name="_Toc151193789"/>
      <w:bookmarkStart w:id="630" w:name="_Toc305158815"/>
      <w:bookmarkStart w:id="631" w:name="_Toc226965737"/>
      <w:bookmarkStart w:id="632" w:name="_Toc265228385"/>
      <w:bookmarkStart w:id="633" w:name="_Toc164229242"/>
      <w:bookmarkStart w:id="634" w:name="_Toc164351641"/>
      <w:bookmarkStart w:id="635" w:name="_Toc127151748"/>
      <w:bookmarkStart w:id="636" w:name="_Toc164229388"/>
      <w:bookmarkStart w:id="637" w:name="_Toc150774752"/>
      <w:bookmarkStart w:id="638" w:name="_Toc264969237"/>
      <w:bookmarkStart w:id="639" w:name="_Toc149720840"/>
      <w:bookmarkStart w:id="640" w:name="_Toc150774647"/>
      <w:bookmarkStart w:id="641" w:name="_Toc151193935"/>
      <w:bookmarkStart w:id="642" w:name="_Toc151193645"/>
      <w:bookmarkStart w:id="643" w:name="_Toc305158889"/>
      <w:bookmarkStart w:id="644" w:name="_Toc164608816"/>
      <w:bookmarkStart w:id="645" w:name="_Toc195842912"/>
      <w:bookmarkStart w:id="646" w:name="_Toc226965820"/>
    </w:p>
    <w:p w14:paraId="061893C0">
      <w:pPr>
        <w:numPr>
          <w:ilvl w:val="0"/>
          <w:numId w:val="9"/>
        </w:numPr>
        <w:tabs>
          <w:tab w:val="left" w:pos="360"/>
        </w:tabs>
        <w:snapToGrid w:val="0"/>
        <w:spacing w:line="360" w:lineRule="auto"/>
        <w:ind w:left="357" w:hanging="357"/>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14D8B247">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0BA437D">
      <w:pPr>
        <w:numPr>
          <w:ilvl w:val="0"/>
          <w:numId w:val="9"/>
        </w:numPr>
        <w:tabs>
          <w:tab w:val="left" w:pos="360"/>
        </w:tabs>
        <w:snapToGrid w:val="0"/>
        <w:spacing w:line="360" w:lineRule="auto"/>
        <w:ind w:left="357" w:hanging="357"/>
        <w:outlineLvl w:val="1"/>
        <w:rPr>
          <w:sz w:val="24"/>
        </w:rPr>
      </w:pPr>
      <w:bookmarkStart w:id="647" w:name="_Toc305158891"/>
      <w:bookmarkStart w:id="648" w:name="_Toc305158817"/>
      <w:bookmarkStart w:id="649" w:name="_Toc127151750"/>
      <w:bookmarkStart w:id="650" w:name="_Toc164608663"/>
      <w:bookmarkStart w:id="651" w:name="_Toc264969239"/>
      <w:bookmarkStart w:id="652" w:name="_Toc127161463"/>
      <w:bookmarkStart w:id="653" w:name="_Toc150509300"/>
      <w:bookmarkStart w:id="654" w:name="_Toc127151549"/>
      <w:bookmarkStart w:id="655" w:name="_Toc150774649"/>
      <w:bookmarkStart w:id="656" w:name="_Toc195842914"/>
      <w:bookmarkStart w:id="657" w:name="_Toc151190176"/>
      <w:bookmarkStart w:id="658" w:name="_Toc164229244"/>
      <w:bookmarkStart w:id="659" w:name="_Toc265228387"/>
      <w:bookmarkStart w:id="660" w:name="_Toc151193647"/>
      <w:bookmarkStart w:id="661" w:name="_Toc149720842"/>
      <w:bookmarkStart w:id="662" w:name="_Toc151193937"/>
      <w:bookmarkStart w:id="663" w:name="_Toc164351643"/>
      <w:bookmarkStart w:id="664" w:name="_Toc226965822"/>
      <w:bookmarkStart w:id="665" w:name="_Toc151193719"/>
      <w:bookmarkStart w:id="666" w:name="_Toc151193791"/>
      <w:bookmarkStart w:id="667" w:name="_Toc226965739"/>
      <w:bookmarkStart w:id="668" w:name="_Toc151193863"/>
      <w:bookmarkStart w:id="669" w:name="_Toc164229390"/>
      <w:bookmarkStart w:id="670" w:name="_Toc164608818"/>
      <w:bookmarkStart w:id="671" w:name="_Toc226309793"/>
      <w:bookmarkStart w:id="672" w:name="_Toc142311051"/>
      <w:bookmarkStart w:id="673" w:name="_Toc150480787"/>
      <w:bookmarkStart w:id="674" w:name="_Toc226337245"/>
      <w:bookmarkStart w:id="675" w:name="_Toc150774754"/>
      <w:bookmarkStart w:id="676" w:name="_Toc520356176"/>
      <w:bookmarkStart w:id="677" w:name="_Ref467306425"/>
      <w:bookmarkStart w:id="678" w:name="_Ref467307090"/>
      <w:r>
        <w:rPr>
          <w:sz w:val="24"/>
        </w:rPr>
        <w:t>中标公告与中标通知书</w:t>
      </w:r>
      <w:bookmarkEnd w:id="647"/>
      <w:bookmarkEnd w:id="648"/>
    </w:p>
    <w:p w14:paraId="692FC44E">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r>
        <w:rPr>
          <w:rFonts w:hint="eastAsia" w:ascii="宋体" w:hAnsi="宋体"/>
          <w:sz w:val="24"/>
        </w:rPr>
        <w:t>项目采购采用最低评标（审）价法的，公告中标</w:t>
      </w:r>
      <w:bookmarkStart w:id="679" w:name="_Hlk168433873"/>
      <w:r>
        <w:rPr>
          <w:rFonts w:hint="eastAsia" w:ascii="宋体" w:hAnsi="宋体"/>
          <w:sz w:val="24"/>
        </w:rPr>
        <w:t>、成交</w:t>
      </w:r>
      <w:bookmarkEnd w:id="679"/>
      <w:r>
        <w:rPr>
          <w:rFonts w:hint="eastAsia" w:ascii="宋体" w:hAnsi="宋体"/>
          <w:sz w:val="24"/>
        </w:rPr>
        <w:t>结果时应当同时公告因落实政府采购政策等原因进行价格扣除后中标、成交供应商的评审报</w:t>
      </w:r>
      <w:r>
        <w:rPr>
          <w:rFonts w:ascii="宋体" w:hAnsi="宋体"/>
          <w:sz w:val="24"/>
        </w:rPr>
        <w:t>价；项目采购采用综合评分法的，公告中标、成交结果时应当同时公告中标、成交供应商的评审总得分。</w:t>
      </w:r>
    </w:p>
    <w:p w14:paraId="104309A0">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34CF45F7">
      <w:pPr>
        <w:numPr>
          <w:ilvl w:val="0"/>
          <w:numId w:val="9"/>
        </w:numPr>
        <w:tabs>
          <w:tab w:val="left" w:pos="360"/>
        </w:tabs>
        <w:snapToGrid w:val="0"/>
        <w:spacing w:line="360" w:lineRule="auto"/>
        <w:ind w:left="357" w:hanging="357"/>
        <w:outlineLvl w:val="1"/>
        <w:rPr>
          <w:sz w:val="24"/>
        </w:rPr>
      </w:pPr>
      <w:r>
        <w:rPr>
          <w:sz w:val="24"/>
        </w:rPr>
        <w:t>废标</w:t>
      </w:r>
    </w:p>
    <w:p w14:paraId="1462B27A">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0EFFE306">
      <w:pPr>
        <w:numPr>
          <w:ilvl w:val="2"/>
          <w:numId w:val="9"/>
        </w:numPr>
        <w:snapToGrid w:val="0"/>
        <w:spacing w:line="360" w:lineRule="auto"/>
        <w:rPr>
          <w:sz w:val="24"/>
        </w:rPr>
      </w:pPr>
      <w:r>
        <w:rPr>
          <w:sz w:val="24"/>
        </w:rPr>
        <w:t>符合专业条件的供应商或者对招标文件作实质响应的供应商不足三家的；</w:t>
      </w:r>
    </w:p>
    <w:p w14:paraId="020F9023">
      <w:pPr>
        <w:numPr>
          <w:ilvl w:val="2"/>
          <w:numId w:val="9"/>
        </w:numPr>
        <w:snapToGrid w:val="0"/>
        <w:spacing w:line="360" w:lineRule="auto"/>
        <w:rPr>
          <w:sz w:val="24"/>
        </w:rPr>
      </w:pPr>
      <w:r>
        <w:rPr>
          <w:sz w:val="24"/>
        </w:rPr>
        <w:t>出现影响采购公正的违法、违规行为的；</w:t>
      </w:r>
    </w:p>
    <w:p w14:paraId="4A6AD5AA">
      <w:pPr>
        <w:numPr>
          <w:ilvl w:val="2"/>
          <w:numId w:val="9"/>
        </w:numPr>
        <w:snapToGrid w:val="0"/>
        <w:spacing w:line="360" w:lineRule="auto"/>
        <w:rPr>
          <w:sz w:val="24"/>
        </w:rPr>
      </w:pPr>
      <w:r>
        <w:rPr>
          <w:sz w:val="24"/>
        </w:rPr>
        <w:t>投标人的报价均超过了采购预算，采购人不能支付的；</w:t>
      </w:r>
    </w:p>
    <w:p w14:paraId="64A31447">
      <w:pPr>
        <w:numPr>
          <w:ilvl w:val="2"/>
          <w:numId w:val="9"/>
        </w:numPr>
        <w:snapToGrid w:val="0"/>
        <w:spacing w:line="360" w:lineRule="auto"/>
        <w:rPr>
          <w:sz w:val="24"/>
        </w:rPr>
      </w:pPr>
      <w:r>
        <w:rPr>
          <w:sz w:val="24"/>
        </w:rPr>
        <w:t>因重大变故，采购任务取消的。</w:t>
      </w:r>
    </w:p>
    <w:p w14:paraId="5E719D61">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14DC03BA">
      <w:pPr>
        <w:numPr>
          <w:ilvl w:val="0"/>
          <w:numId w:val="9"/>
        </w:numPr>
        <w:tabs>
          <w:tab w:val="left" w:pos="360"/>
        </w:tabs>
        <w:snapToGrid w:val="0"/>
        <w:spacing w:line="360" w:lineRule="auto"/>
        <w:ind w:left="357" w:hanging="357"/>
        <w:outlineLvl w:val="1"/>
        <w:rPr>
          <w:sz w:val="24"/>
        </w:rPr>
      </w:pPr>
      <w:bookmarkStart w:id="680" w:name="_Ref467307062"/>
      <w:bookmarkStart w:id="681" w:name="_Toc265228388"/>
      <w:bookmarkStart w:id="682" w:name="_Toc305158818"/>
      <w:bookmarkStart w:id="683" w:name="_Toc127151751"/>
      <w:bookmarkStart w:id="684" w:name="_Toc226965740"/>
      <w:bookmarkStart w:id="685" w:name="_Ref467306377"/>
      <w:bookmarkStart w:id="686" w:name="_Toc520356175"/>
      <w:bookmarkStart w:id="687" w:name="_Toc127151550"/>
      <w:bookmarkStart w:id="688" w:name="_Toc151193938"/>
      <w:bookmarkStart w:id="689" w:name="_Toc142311052"/>
      <w:bookmarkStart w:id="690" w:name="_Toc151193864"/>
      <w:bookmarkStart w:id="691" w:name="_Toc264969240"/>
      <w:bookmarkStart w:id="692" w:name="_Toc149720843"/>
      <w:bookmarkStart w:id="693" w:name="_Toc195842915"/>
      <w:bookmarkStart w:id="694" w:name="_Toc164608819"/>
      <w:bookmarkStart w:id="695" w:name="_Toc151193648"/>
      <w:bookmarkStart w:id="696" w:name="_Toc226337246"/>
      <w:bookmarkStart w:id="697" w:name="_Toc305158892"/>
      <w:bookmarkStart w:id="698" w:name="_Ref467306978"/>
      <w:bookmarkStart w:id="699" w:name="_Toc164229245"/>
      <w:bookmarkStart w:id="700" w:name="_Toc164608664"/>
      <w:bookmarkStart w:id="701" w:name="_Ref467307204"/>
      <w:bookmarkStart w:id="702" w:name="_Toc226309794"/>
      <w:bookmarkStart w:id="703" w:name="_Toc164229391"/>
      <w:bookmarkStart w:id="704" w:name="_Toc151190177"/>
      <w:bookmarkStart w:id="705" w:name="_Toc150480788"/>
      <w:bookmarkStart w:id="706" w:name="_Toc151193720"/>
      <w:bookmarkStart w:id="707" w:name="_Toc127161464"/>
      <w:bookmarkStart w:id="708" w:name="_Toc151193792"/>
      <w:bookmarkStart w:id="709" w:name="_Toc226965823"/>
      <w:bookmarkStart w:id="710" w:name="_Toc150509301"/>
      <w:bookmarkStart w:id="711" w:name="_Toc164351644"/>
      <w:bookmarkStart w:id="712" w:name="_Toc150774755"/>
      <w:bookmarkStart w:id="713" w:name="_Toc150774650"/>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A74E36C">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10F52E7">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34549AB2">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75E0606">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61751B39">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F68A733">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6"/>
    <w:bookmarkEnd w:id="677"/>
    <w:bookmarkEnd w:id="678"/>
    <w:p w14:paraId="117F81E8">
      <w:pPr>
        <w:numPr>
          <w:ilvl w:val="0"/>
          <w:numId w:val="9"/>
        </w:numPr>
        <w:tabs>
          <w:tab w:val="left" w:pos="360"/>
        </w:tabs>
        <w:snapToGrid w:val="0"/>
        <w:spacing w:line="360" w:lineRule="auto"/>
        <w:ind w:left="357" w:hanging="357"/>
        <w:outlineLvl w:val="1"/>
        <w:rPr>
          <w:sz w:val="24"/>
        </w:rPr>
      </w:pPr>
      <w:r>
        <w:rPr>
          <w:sz w:val="24"/>
        </w:rPr>
        <w:t>询问与质疑</w:t>
      </w:r>
    </w:p>
    <w:p w14:paraId="5902ABFA">
      <w:pPr>
        <w:numPr>
          <w:ilvl w:val="1"/>
          <w:numId w:val="9"/>
        </w:numPr>
        <w:tabs>
          <w:tab w:val="left" w:pos="1080"/>
          <w:tab w:val="left" w:pos="2014"/>
        </w:tabs>
        <w:snapToGrid w:val="0"/>
        <w:spacing w:line="360" w:lineRule="auto"/>
        <w:ind w:left="1077" w:hanging="720"/>
        <w:rPr>
          <w:sz w:val="24"/>
        </w:rPr>
      </w:pPr>
      <w:r>
        <w:rPr>
          <w:sz w:val="24"/>
        </w:rPr>
        <w:t>询问</w:t>
      </w:r>
    </w:p>
    <w:p w14:paraId="5BEBF3F3">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29DD71FA">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6F248689">
      <w:pPr>
        <w:numPr>
          <w:ilvl w:val="1"/>
          <w:numId w:val="9"/>
        </w:numPr>
        <w:tabs>
          <w:tab w:val="left" w:pos="1080"/>
          <w:tab w:val="left" w:pos="2014"/>
        </w:tabs>
        <w:snapToGrid w:val="0"/>
        <w:spacing w:line="360" w:lineRule="auto"/>
        <w:ind w:left="1077" w:hanging="720"/>
        <w:rPr>
          <w:sz w:val="24"/>
        </w:rPr>
      </w:pPr>
      <w:r>
        <w:rPr>
          <w:sz w:val="24"/>
        </w:rPr>
        <w:t>质疑</w:t>
      </w:r>
    </w:p>
    <w:p w14:paraId="1E6F275F">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6B826CF">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70DEA98">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02D6A4">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4D7CDC6">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20019B8">
      <w:pPr>
        <w:numPr>
          <w:ilvl w:val="0"/>
          <w:numId w:val="9"/>
        </w:numPr>
        <w:tabs>
          <w:tab w:val="left" w:pos="360"/>
        </w:tabs>
        <w:snapToGrid w:val="0"/>
        <w:spacing w:line="360" w:lineRule="auto"/>
        <w:ind w:left="357" w:hanging="357"/>
        <w:outlineLvl w:val="1"/>
        <w:rPr>
          <w:sz w:val="24"/>
        </w:rPr>
      </w:pPr>
      <w:r>
        <w:rPr>
          <w:sz w:val="24"/>
        </w:rPr>
        <w:t>代理费</w:t>
      </w:r>
    </w:p>
    <w:p w14:paraId="15C6EDE3">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0C7D26FF">
      <w:pPr>
        <w:tabs>
          <w:tab w:val="left" w:pos="360"/>
          <w:tab w:val="left" w:pos="1080"/>
        </w:tabs>
        <w:snapToGrid w:val="0"/>
        <w:spacing w:line="360" w:lineRule="auto"/>
        <w:ind w:left="360"/>
        <w:rPr>
          <w:sz w:val="24"/>
        </w:rPr>
      </w:pPr>
    </w:p>
    <w:p w14:paraId="42272CA1">
      <w:pPr>
        <w:spacing w:line="360" w:lineRule="auto"/>
        <w:jc w:val="center"/>
        <w:outlineLvl w:val="0"/>
        <w:rPr>
          <w:b/>
          <w:sz w:val="36"/>
          <w:szCs w:val="36"/>
        </w:rPr>
      </w:pPr>
      <w:bookmarkStart w:id="714" w:name="_Toc150480792"/>
      <w:bookmarkStart w:id="715" w:name="_Toc353873664"/>
      <w:bookmarkStart w:id="716" w:name="_Toc226965827"/>
      <w:bookmarkStart w:id="717" w:name="_Toc305158822"/>
      <w:bookmarkStart w:id="718" w:name="_Toc305158896"/>
      <w:bookmarkStart w:id="719" w:name="_Toc150774759"/>
      <w:bookmarkStart w:id="720" w:name="_Toc264969244"/>
      <w:bookmarkStart w:id="721" w:name="_Toc265228392"/>
      <w:bookmarkStart w:id="722" w:name="_Toc226337250"/>
      <w:bookmarkStart w:id="723" w:name="_Toc127151554"/>
      <w:bookmarkStart w:id="724" w:name="_Toc353825544"/>
      <w:bookmarkStart w:id="725" w:name="_Toc142311056"/>
      <w:bookmarkStart w:id="726" w:name="_Toc353873934"/>
      <w:r>
        <w:rPr>
          <w:sz w:val="24"/>
        </w:rPr>
        <w:br w:type="page"/>
      </w:r>
      <w:bookmarkStart w:id="727" w:name="_Toc99301421"/>
      <w:r>
        <w:rPr>
          <w:b/>
          <w:sz w:val="36"/>
          <w:szCs w:val="36"/>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rPr>
        <w:t>资格审查</w:t>
      </w:r>
      <w:bookmarkEnd w:id="727"/>
      <w:bookmarkStart w:id="728" w:name="_Toc487900382"/>
    </w:p>
    <w:p w14:paraId="3CEFE2DB">
      <w:pPr>
        <w:tabs>
          <w:tab w:val="left" w:pos="360"/>
          <w:tab w:val="left" w:pos="900"/>
        </w:tabs>
        <w:snapToGrid w:val="0"/>
        <w:spacing w:line="360" w:lineRule="auto"/>
        <w:jc w:val="center"/>
        <w:outlineLvl w:val="1"/>
        <w:rPr>
          <w:b/>
          <w:sz w:val="24"/>
        </w:rPr>
      </w:pPr>
      <w:bookmarkStart w:id="729" w:name="_Toc99301422"/>
      <w:r>
        <w:rPr>
          <w:b/>
          <w:sz w:val="24"/>
        </w:rPr>
        <w:t>一、资格审查程序</w:t>
      </w:r>
      <w:bookmarkEnd w:id="729"/>
    </w:p>
    <w:p w14:paraId="3F9E18BF">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27F10D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F77C6AE">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3EB4850">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5767469">
      <w:pPr>
        <w:widowControl/>
        <w:jc w:val="left"/>
        <w:rPr>
          <w:sz w:val="24"/>
        </w:rPr>
      </w:pPr>
    </w:p>
    <w:p w14:paraId="3E79717E">
      <w:pPr>
        <w:tabs>
          <w:tab w:val="left" w:pos="360"/>
          <w:tab w:val="left" w:pos="900"/>
        </w:tabs>
        <w:snapToGrid w:val="0"/>
        <w:spacing w:line="360" w:lineRule="auto"/>
        <w:jc w:val="center"/>
        <w:outlineLvl w:val="1"/>
        <w:rPr>
          <w:b/>
          <w:sz w:val="24"/>
        </w:rPr>
      </w:pPr>
      <w:bookmarkStart w:id="730" w:name="_Hlk143693557"/>
      <w:r>
        <w:rPr>
          <w:b/>
          <w:sz w:val="24"/>
        </w:rPr>
        <w:t>二、资格审查要求</w:t>
      </w:r>
      <w:bookmarkEnd w:id="730"/>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2EAD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1F1A1B1A">
            <w:pPr>
              <w:tabs>
                <w:tab w:val="left" w:pos="1080"/>
              </w:tabs>
              <w:snapToGrid w:val="0"/>
              <w:jc w:val="center"/>
              <w:rPr>
                <w:b/>
                <w:sz w:val="24"/>
              </w:rPr>
            </w:pPr>
            <w:bookmarkStart w:id="731" w:name="_Hlt522424701"/>
            <w:bookmarkEnd w:id="731"/>
            <w:bookmarkStart w:id="732" w:name="_Hlt487972895"/>
            <w:bookmarkEnd w:id="732"/>
            <w:bookmarkStart w:id="733" w:name="_Hlt487900425"/>
            <w:bookmarkEnd w:id="733"/>
            <w:bookmarkStart w:id="734" w:name="_Hlk143693460"/>
            <w:bookmarkStart w:id="735" w:name="_Toc127161490"/>
            <w:bookmarkStart w:id="736" w:name="_Toc226965858"/>
            <w:bookmarkStart w:id="737" w:name="_Toc353873940"/>
            <w:bookmarkStart w:id="738" w:name="_Toc127151779"/>
            <w:bookmarkStart w:id="739" w:name="_Toc353825550"/>
            <w:r>
              <w:rPr>
                <w:b/>
                <w:sz w:val="24"/>
              </w:rPr>
              <w:t>序号</w:t>
            </w:r>
          </w:p>
        </w:tc>
        <w:tc>
          <w:tcPr>
            <w:tcW w:w="1066" w:type="pct"/>
            <w:vAlign w:val="center"/>
          </w:tcPr>
          <w:p w14:paraId="47AA22AA">
            <w:pPr>
              <w:tabs>
                <w:tab w:val="left" w:pos="1080"/>
              </w:tabs>
              <w:snapToGrid w:val="0"/>
              <w:jc w:val="center"/>
              <w:rPr>
                <w:b/>
                <w:sz w:val="24"/>
              </w:rPr>
            </w:pPr>
            <w:r>
              <w:rPr>
                <w:b/>
                <w:sz w:val="24"/>
              </w:rPr>
              <w:t>审查因素</w:t>
            </w:r>
          </w:p>
        </w:tc>
        <w:tc>
          <w:tcPr>
            <w:tcW w:w="2595" w:type="pct"/>
            <w:vAlign w:val="center"/>
          </w:tcPr>
          <w:p w14:paraId="25703542">
            <w:pPr>
              <w:tabs>
                <w:tab w:val="left" w:pos="1080"/>
              </w:tabs>
              <w:snapToGrid w:val="0"/>
              <w:jc w:val="center"/>
              <w:rPr>
                <w:b/>
                <w:sz w:val="24"/>
              </w:rPr>
            </w:pPr>
            <w:r>
              <w:rPr>
                <w:b/>
                <w:sz w:val="24"/>
              </w:rPr>
              <w:t>审查内容</w:t>
            </w:r>
          </w:p>
        </w:tc>
        <w:tc>
          <w:tcPr>
            <w:tcW w:w="882" w:type="pct"/>
            <w:vAlign w:val="center"/>
          </w:tcPr>
          <w:p w14:paraId="61DC14FD">
            <w:pPr>
              <w:tabs>
                <w:tab w:val="left" w:pos="1080"/>
              </w:tabs>
              <w:snapToGrid w:val="0"/>
              <w:jc w:val="center"/>
              <w:rPr>
                <w:b/>
                <w:sz w:val="24"/>
              </w:rPr>
            </w:pPr>
            <w:r>
              <w:rPr>
                <w:b/>
                <w:sz w:val="24"/>
              </w:rPr>
              <w:t>格式要求</w:t>
            </w:r>
          </w:p>
        </w:tc>
      </w:tr>
      <w:tr w14:paraId="4C175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D3110F8">
            <w:pPr>
              <w:tabs>
                <w:tab w:val="left" w:pos="1080"/>
              </w:tabs>
              <w:snapToGrid w:val="0"/>
              <w:jc w:val="center"/>
              <w:rPr>
                <w:sz w:val="24"/>
              </w:rPr>
            </w:pPr>
            <w:r>
              <w:rPr>
                <w:sz w:val="24"/>
              </w:rPr>
              <w:t>1</w:t>
            </w:r>
          </w:p>
        </w:tc>
        <w:tc>
          <w:tcPr>
            <w:tcW w:w="1066" w:type="pct"/>
            <w:vAlign w:val="center"/>
          </w:tcPr>
          <w:p w14:paraId="400886E8">
            <w:pPr>
              <w:tabs>
                <w:tab w:val="left" w:pos="1080"/>
              </w:tabs>
              <w:snapToGrid w:val="0"/>
              <w:rPr>
                <w:sz w:val="24"/>
              </w:rPr>
            </w:pPr>
            <w:r>
              <w:rPr>
                <w:sz w:val="24"/>
              </w:rPr>
              <w:t>满足《中华人民共和国政府采购法》第二十二条规定</w:t>
            </w:r>
          </w:p>
        </w:tc>
        <w:tc>
          <w:tcPr>
            <w:tcW w:w="2595" w:type="pct"/>
            <w:vAlign w:val="center"/>
          </w:tcPr>
          <w:p w14:paraId="1EE9DB20">
            <w:pPr>
              <w:tabs>
                <w:tab w:val="left" w:pos="1080"/>
              </w:tabs>
              <w:snapToGrid w:val="0"/>
              <w:rPr>
                <w:sz w:val="24"/>
              </w:rPr>
            </w:pPr>
            <w:r>
              <w:rPr>
                <w:sz w:val="24"/>
              </w:rPr>
              <w:t>具体规定见第一章《投标邀请》</w:t>
            </w:r>
          </w:p>
        </w:tc>
        <w:tc>
          <w:tcPr>
            <w:tcW w:w="882" w:type="pct"/>
            <w:vAlign w:val="center"/>
          </w:tcPr>
          <w:p w14:paraId="7BA181B0">
            <w:pPr>
              <w:tabs>
                <w:tab w:val="left" w:pos="1080"/>
              </w:tabs>
              <w:snapToGrid w:val="0"/>
              <w:rPr>
                <w:sz w:val="24"/>
              </w:rPr>
            </w:pPr>
          </w:p>
        </w:tc>
      </w:tr>
      <w:tr w14:paraId="70B3F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F17D8B7">
            <w:pPr>
              <w:tabs>
                <w:tab w:val="left" w:pos="1080"/>
              </w:tabs>
              <w:snapToGrid w:val="0"/>
              <w:jc w:val="center"/>
              <w:rPr>
                <w:sz w:val="24"/>
              </w:rPr>
            </w:pPr>
            <w:r>
              <w:rPr>
                <w:sz w:val="24"/>
              </w:rPr>
              <w:t>1-1</w:t>
            </w:r>
          </w:p>
        </w:tc>
        <w:tc>
          <w:tcPr>
            <w:tcW w:w="1066" w:type="pct"/>
            <w:vAlign w:val="center"/>
          </w:tcPr>
          <w:p w14:paraId="736B8783">
            <w:pPr>
              <w:tabs>
                <w:tab w:val="left" w:pos="1080"/>
              </w:tabs>
              <w:snapToGrid w:val="0"/>
              <w:rPr>
                <w:sz w:val="24"/>
              </w:rPr>
            </w:pPr>
            <w:r>
              <w:rPr>
                <w:sz w:val="24"/>
              </w:rPr>
              <w:t>营业执照等证明文件</w:t>
            </w:r>
          </w:p>
        </w:tc>
        <w:tc>
          <w:tcPr>
            <w:tcW w:w="2595" w:type="pct"/>
            <w:vAlign w:val="center"/>
          </w:tcPr>
          <w:p w14:paraId="237A0CC9">
            <w:pPr>
              <w:tabs>
                <w:tab w:val="left" w:pos="1080"/>
              </w:tabs>
              <w:snapToGrid w:val="0"/>
              <w:rPr>
                <w:sz w:val="24"/>
              </w:rPr>
            </w:pPr>
            <w:r>
              <w:rPr>
                <w:sz w:val="24"/>
              </w:rPr>
              <w:t>投标人为企业（包括合伙企业）的，应提供有效的“营业执照”；</w:t>
            </w:r>
          </w:p>
          <w:p w14:paraId="1ACFC53A">
            <w:pPr>
              <w:tabs>
                <w:tab w:val="left" w:pos="1080"/>
              </w:tabs>
              <w:snapToGrid w:val="0"/>
              <w:rPr>
                <w:sz w:val="24"/>
              </w:rPr>
            </w:pPr>
            <w:r>
              <w:rPr>
                <w:sz w:val="24"/>
              </w:rPr>
              <w:t>投标人为事业单位的，应提供有效的“事业单位法人证书”；</w:t>
            </w:r>
          </w:p>
          <w:p w14:paraId="303EBDC3">
            <w:pPr>
              <w:tabs>
                <w:tab w:val="left" w:pos="1080"/>
              </w:tabs>
              <w:snapToGrid w:val="0"/>
              <w:rPr>
                <w:sz w:val="24"/>
              </w:rPr>
            </w:pPr>
            <w:r>
              <w:rPr>
                <w:sz w:val="24"/>
              </w:rPr>
              <w:t>投标人是非企业机构的，应提供有效的“执业许可证”、“登记证书”等证明文件；</w:t>
            </w:r>
          </w:p>
          <w:p w14:paraId="6FF11921">
            <w:pPr>
              <w:tabs>
                <w:tab w:val="left" w:pos="1080"/>
              </w:tabs>
              <w:snapToGrid w:val="0"/>
              <w:rPr>
                <w:sz w:val="24"/>
              </w:rPr>
            </w:pPr>
            <w:r>
              <w:rPr>
                <w:sz w:val="24"/>
              </w:rPr>
              <w:t>投标人是个体工商户的，应提供有效的“个体工商户营业执照”；</w:t>
            </w:r>
          </w:p>
          <w:p w14:paraId="763D70CB">
            <w:pPr>
              <w:tabs>
                <w:tab w:val="left" w:pos="1080"/>
              </w:tabs>
              <w:snapToGrid w:val="0"/>
              <w:rPr>
                <w:sz w:val="24"/>
              </w:rPr>
            </w:pPr>
            <w:r>
              <w:rPr>
                <w:sz w:val="24"/>
              </w:rPr>
              <w:t>投标人是自然人的，应提供有效的自然人身份证明。</w:t>
            </w:r>
          </w:p>
          <w:p w14:paraId="0DE0D8C9">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2837F131">
            <w:pPr>
              <w:tabs>
                <w:tab w:val="left" w:pos="1080"/>
              </w:tabs>
              <w:snapToGrid w:val="0"/>
              <w:rPr>
                <w:sz w:val="24"/>
              </w:rPr>
            </w:pPr>
            <w:r>
              <w:rPr>
                <w:sz w:val="24"/>
              </w:rPr>
              <w:t>提供证明文件的电子件或电子证照</w:t>
            </w:r>
          </w:p>
        </w:tc>
      </w:tr>
      <w:tr w14:paraId="22042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6BA3D46">
            <w:pPr>
              <w:tabs>
                <w:tab w:val="left" w:pos="1080"/>
              </w:tabs>
              <w:snapToGrid w:val="0"/>
              <w:jc w:val="center"/>
              <w:rPr>
                <w:sz w:val="24"/>
              </w:rPr>
            </w:pPr>
            <w:r>
              <w:rPr>
                <w:sz w:val="24"/>
              </w:rPr>
              <w:t>1-2</w:t>
            </w:r>
          </w:p>
        </w:tc>
        <w:tc>
          <w:tcPr>
            <w:tcW w:w="1066" w:type="pct"/>
            <w:vAlign w:val="center"/>
          </w:tcPr>
          <w:p w14:paraId="25849468">
            <w:pPr>
              <w:tabs>
                <w:tab w:val="left" w:pos="1080"/>
              </w:tabs>
              <w:snapToGrid w:val="0"/>
              <w:rPr>
                <w:sz w:val="24"/>
              </w:rPr>
            </w:pPr>
            <w:r>
              <w:rPr>
                <w:sz w:val="24"/>
              </w:rPr>
              <w:t>投标人资格声明书</w:t>
            </w:r>
          </w:p>
        </w:tc>
        <w:tc>
          <w:tcPr>
            <w:tcW w:w="2595" w:type="pct"/>
            <w:vAlign w:val="center"/>
          </w:tcPr>
          <w:p w14:paraId="381DDBDA">
            <w:pPr>
              <w:tabs>
                <w:tab w:val="left" w:pos="1080"/>
              </w:tabs>
              <w:snapToGrid w:val="0"/>
              <w:rPr>
                <w:sz w:val="24"/>
              </w:rPr>
            </w:pPr>
            <w:r>
              <w:rPr>
                <w:sz w:val="24"/>
              </w:rPr>
              <w:t>提供了符合招标文件要求的《投标人资格声明书》。</w:t>
            </w:r>
          </w:p>
        </w:tc>
        <w:tc>
          <w:tcPr>
            <w:tcW w:w="882" w:type="pct"/>
            <w:vAlign w:val="center"/>
          </w:tcPr>
          <w:p w14:paraId="6769F80B">
            <w:pPr>
              <w:tabs>
                <w:tab w:val="left" w:pos="1080"/>
              </w:tabs>
              <w:snapToGrid w:val="0"/>
              <w:rPr>
                <w:sz w:val="24"/>
              </w:rPr>
            </w:pPr>
            <w:r>
              <w:rPr>
                <w:sz w:val="24"/>
              </w:rPr>
              <w:t>格式见《投标文件格式》</w:t>
            </w:r>
          </w:p>
        </w:tc>
      </w:tr>
      <w:tr w14:paraId="6E8CB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99EC6EA">
            <w:pPr>
              <w:tabs>
                <w:tab w:val="left" w:pos="1080"/>
              </w:tabs>
              <w:snapToGrid w:val="0"/>
              <w:jc w:val="center"/>
              <w:rPr>
                <w:sz w:val="24"/>
              </w:rPr>
            </w:pPr>
            <w:r>
              <w:rPr>
                <w:sz w:val="24"/>
              </w:rPr>
              <w:t>1-3</w:t>
            </w:r>
          </w:p>
        </w:tc>
        <w:tc>
          <w:tcPr>
            <w:tcW w:w="1066" w:type="pct"/>
            <w:vAlign w:val="center"/>
          </w:tcPr>
          <w:p w14:paraId="47A942C6">
            <w:pPr>
              <w:tabs>
                <w:tab w:val="left" w:pos="1080"/>
              </w:tabs>
              <w:snapToGrid w:val="0"/>
              <w:rPr>
                <w:sz w:val="24"/>
              </w:rPr>
            </w:pPr>
            <w:r>
              <w:rPr>
                <w:sz w:val="24"/>
              </w:rPr>
              <w:t>投标人信用记录</w:t>
            </w:r>
          </w:p>
        </w:tc>
        <w:tc>
          <w:tcPr>
            <w:tcW w:w="2595" w:type="pct"/>
            <w:vAlign w:val="center"/>
          </w:tcPr>
          <w:p w14:paraId="39FFFD23">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0AA67FB">
            <w:pPr>
              <w:tabs>
                <w:tab w:val="left" w:pos="900"/>
                <w:tab w:val="left" w:pos="1980"/>
              </w:tabs>
              <w:snapToGrid w:val="0"/>
              <w:rPr>
                <w:sz w:val="24"/>
              </w:rPr>
            </w:pPr>
            <w:r>
              <w:rPr>
                <w:sz w:val="24"/>
              </w:rPr>
              <w:t>截止时点：投标截止时间以后、资格审查阶段采购人或采购代理机构的实际查询时间；</w:t>
            </w:r>
          </w:p>
          <w:p w14:paraId="08EBE0A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62ED4CE">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EB29A48">
            <w:pPr>
              <w:tabs>
                <w:tab w:val="left" w:pos="1080"/>
              </w:tabs>
              <w:snapToGrid w:val="0"/>
              <w:rPr>
                <w:sz w:val="24"/>
              </w:rPr>
            </w:pPr>
            <w:r>
              <w:rPr>
                <w:sz w:val="24"/>
              </w:rPr>
              <w:t>无须投标人提供，由采购人或采购代理机构查询。</w:t>
            </w:r>
          </w:p>
        </w:tc>
      </w:tr>
      <w:tr w14:paraId="2DE61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726B4D0">
            <w:pPr>
              <w:tabs>
                <w:tab w:val="left" w:pos="1080"/>
              </w:tabs>
              <w:snapToGrid w:val="0"/>
              <w:jc w:val="center"/>
              <w:rPr>
                <w:sz w:val="24"/>
              </w:rPr>
            </w:pPr>
            <w:r>
              <w:rPr>
                <w:sz w:val="24"/>
              </w:rPr>
              <w:t>1-4</w:t>
            </w:r>
          </w:p>
        </w:tc>
        <w:tc>
          <w:tcPr>
            <w:tcW w:w="1066" w:type="pct"/>
            <w:vAlign w:val="center"/>
          </w:tcPr>
          <w:p w14:paraId="2752FA56">
            <w:pPr>
              <w:tabs>
                <w:tab w:val="left" w:pos="1080"/>
              </w:tabs>
              <w:snapToGrid w:val="0"/>
              <w:rPr>
                <w:sz w:val="24"/>
              </w:rPr>
            </w:pPr>
            <w:r>
              <w:rPr>
                <w:sz w:val="24"/>
              </w:rPr>
              <w:t>法律、行政法规规定的其他条件</w:t>
            </w:r>
          </w:p>
        </w:tc>
        <w:tc>
          <w:tcPr>
            <w:tcW w:w="2595" w:type="pct"/>
            <w:vAlign w:val="center"/>
          </w:tcPr>
          <w:p w14:paraId="303EDD23">
            <w:pPr>
              <w:tabs>
                <w:tab w:val="left" w:pos="1080"/>
              </w:tabs>
              <w:snapToGrid w:val="0"/>
              <w:rPr>
                <w:sz w:val="24"/>
              </w:rPr>
            </w:pPr>
            <w:r>
              <w:rPr>
                <w:sz w:val="24"/>
              </w:rPr>
              <w:t>法律、行政法规规定的其他条件</w:t>
            </w:r>
          </w:p>
        </w:tc>
        <w:tc>
          <w:tcPr>
            <w:tcW w:w="882" w:type="pct"/>
            <w:vAlign w:val="center"/>
          </w:tcPr>
          <w:p w14:paraId="232B73EB">
            <w:pPr>
              <w:tabs>
                <w:tab w:val="left" w:pos="1080"/>
              </w:tabs>
              <w:snapToGrid w:val="0"/>
              <w:jc w:val="center"/>
              <w:rPr>
                <w:sz w:val="24"/>
              </w:rPr>
            </w:pPr>
            <w:r>
              <w:rPr>
                <w:sz w:val="24"/>
              </w:rPr>
              <w:t>/</w:t>
            </w:r>
          </w:p>
        </w:tc>
      </w:tr>
      <w:tr w14:paraId="41358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CF18129">
            <w:pPr>
              <w:tabs>
                <w:tab w:val="left" w:pos="1080"/>
              </w:tabs>
              <w:snapToGrid w:val="0"/>
              <w:jc w:val="center"/>
              <w:rPr>
                <w:sz w:val="24"/>
              </w:rPr>
            </w:pPr>
            <w:r>
              <w:rPr>
                <w:sz w:val="24"/>
              </w:rPr>
              <w:t>2</w:t>
            </w:r>
          </w:p>
        </w:tc>
        <w:tc>
          <w:tcPr>
            <w:tcW w:w="1066" w:type="pct"/>
            <w:vAlign w:val="center"/>
          </w:tcPr>
          <w:p w14:paraId="0D2B6213">
            <w:pPr>
              <w:tabs>
                <w:tab w:val="left" w:pos="1080"/>
              </w:tabs>
              <w:snapToGrid w:val="0"/>
              <w:rPr>
                <w:sz w:val="24"/>
              </w:rPr>
            </w:pPr>
            <w:r>
              <w:rPr>
                <w:sz w:val="24"/>
              </w:rPr>
              <w:t>落实政府采购政策需满足的资格要求</w:t>
            </w:r>
          </w:p>
        </w:tc>
        <w:tc>
          <w:tcPr>
            <w:tcW w:w="2595" w:type="pct"/>
            <w:vAlign w:val="center"/>
          </w:tcPr>
          <w:p w14:paraId="1C35CEFB">
            <w:pPr>
              <w:tabs>
                <w:tab w:val="left" w:pos="1080"/>
              </w:tabs>
              <w:snapToGrid w:val="0"/>
              <w:rPr>
                <w:sz w:val="24"/>
              </w:rPr>
            </w:pPr>
            <w:r>
              <w:rPr>
                <w:sz w:val="24"/>
              </w:rPr>
              <w:t>具体要求见第一章《投标邀请》</w:t>
            </w:r>
          </w:p>
        </w:tc>
        <w:tc>
          <w:tcPr>
            <w:tcW w:w="882" w:type="pct"/>
            <w:vAlign w:val="center"/>
          </w:tcPr>
          <w:p w14:paraId="7E732FA4">
            <w:pPr>
              <w:tabs>
                <w:tab w:val="left" w:pos="1080"/>
              </w:tabs>
              <w:snapToGrid w:val="0"/>
              <w:rPr>
                <w:sz w:val="24"/>
              </w:rPr>
            </w:pPr>
          </w:p>
        </w:tc>
      </w:tr>
      <w:tr w14:paraId="04BF6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26E4A3F">
            <w:pPr>
              <w:tabs>
                <w:tab w:val="left" w:pos="1080"/>
              </w:tabs>
              <w:snapToGrid w:val="0"/>
              <w:jc w:val="center"/>
              <w:rPr>
                <w:sz w:val="24"/>
              </w:rPr>
            </w:pPr>
            <w:r>
              <w:rPr>
                <w:sz w:val="24"/>
              </w:rPr>
              <w:t>2-1</w:t>
            </w:r>
          </w:p>
        </w:tc>
        <w:tc>
          <w:tcPr>
            <w:tcW w:w="1066" w:type="pct"/>
            <w:vAlign w:val="center"/>
          </w:tcPr>
          <w:p w14:paraId="026256E9">
            <w:pPr>
              <w:tabs>
                <w:tab w:val="left" w:pos="1080"/>
              </w:tabs>
              <w:snapToGrid w:val="0"/>
              <w:rPr>
                <w:sz w:val="24"/>
              </w:rPr>
            </w:pPr>
            <w:r>
              <w:rPr>
                <w:sz w:val="24"/>
              </w:rPr>
              <w:t>中小企业政策证明文件</w:t>
            </w:r>
          </w:p>
        </w:tc>
        <w:tc>
          <w:tcPr>
            <w:tcW w:w="2595" w:type="pct"/>
            <w:vAlign w:val="center"/>
          </w:tcPr>
          <w:p w14:paraId="2704A23C">
            <w:pPr>
              <w:tabs>
                <w:tab w:val="left" w:pos="1080"/>
              </w:tabs>
              <w:snapToGrid w:val="0"/>
              <w:rPr>
                <w:sz w:val="24"/>
              </w:rPr>
            </w:pPr>
            <w:r>
              <w:rPr>
                <w:sz w:val="24"/>
              </w:rPr>
              <w:t>具体要求见第一章《投标邀请》</w:t>
            </w:r>
          </w:p>
        </w:tc>
        <w:tc>
          <w:tcPr>
            <w:tcW w:w="882" w:type="pct"/>
            <w:vAlign w:val="center"/>
          </w:tcPr>
          <w:p w14:paraId="1994AFEE">
            <w:pPr>
              <w:tabs>
                <w:tab w:val="left" w:pos="1080"/>
              </w:tabs>
              <w:snapToGrid w:val="0"/>
              <w:rPr>
                <w:sz w:val="24"/>
              </w:rPr>
            </w:pPr>
          </w:p>
        </w:tc>
      </w:tr>
      <w:tr w14:paraId="3FB3B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524929C">
            <w:pPr>
              <w:tabs>
                <w:tab w:val="left" w:pos="1080"/>
              </w:tabs>
              <w:snapToGrid w:val="0"/>
              <w:jc w:val="center"/>
              <w:rPr>
                <w:sz w:val="24"/>
              </w:rPr>
            </w:pPr>
            <w:r>
              <w:rPr>
                <w:sz w:val="24"/>
              </w:rPr>
              <w:t>2-1-1</w:t>
            </w:r>
          </w:p>
        </w:tc>
        <w:tc>
          <w:tcPr>
            <w:tcW w:w="1066" w:type="pct"/>
            <w:vAlign w:val="center"/>
          </w:tcPr>
          <w:p w14:paraId="5D0DC206">
            <w:pPr>
              <w:tabs>
                <w:tab w:val="left" w:pos="1080"/>
              </w:tabs>
              <w:snapToGrid w:val="0"/>
              <w:rPr>
                <w:sz w:val="24"/>
              </w:rPr>
            </w:pPr>
            <w:r>
              <w:rPr>
                <w:sz w:val="24"/>
              </w:rPr>
              <w:t>中小企业证明文件</w:t>
            </w:r>
          </w:p>
        </w:tc>
        <w:tc>
          <w:tcPr>
            <w:tcW w:w="2595" w:type="pct"/>
            <w:vAlign w:val="center"/>
          </w:tcPr>
          <w:p w14:paraId="7D54EAAB">
            <w:pPr>
              <w:tabs>
                <w:tab w:val="left" w:pos="1080"/>
              </w:tabs>
              <w:snapToGrid w:val="0"/>
              <w:rPr>
                <w:sz w:val="24"/>
              </w:rPr>
            </w:pPr>
            <w:r>
              <w:rPr>
                <w:sz w:val="24"/>
              </w:rPr>
              <w:t>当本项目（包）涉及预留份额专门面向中小企业采购，此时建议在《资格证明文件》中提供。</w:t>
            </w:r>
          </w:p>
          <w:p w14:paraId="50964E0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444B815">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3EA2F5F">
            <w:pPr>
              <w:tabs>
                <w:tab w:val="left" w:pos="1080"/>
              </w:tabs>
              <w:snapToGrid w:val="0"/>
              <w:rPr>
                <w:sz w:val="24"/>
              </w:rPr>
            </w:pPr>
            <w:r>
              <w:rPr>
                <w:sz w:val="24"/>
              </w:rPr>
              <w:t>格式见《投标文件格式》</w:t>
            </w:r>
          </w:p>
        </w:tc>
      </w:tr>
      <w:tr w14:paraId="42FF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DF1A868">
            <w:pPr>
              <w:tabs>
                <w:tab w:val="left" w:pos="1080"/>
              </w:tabs>
              <w:snapToGrid w:val="0"/>
              <w:jc w:val="center"/>
              <w:rPr>
                <w:sz w:val="24"/>
              </w:rPr>
            </w:pPr>
            <w:r>
              <w:rPr>
                <w:sz w:val="24"/>
              </w:rPr>
              <w:t>2-1-2</w:t>
            </w:r>
          </w:p>
        </w:tc>
        <w:tc>
          <w:tcPr>
            <w:tcW w:w="1066" w:type="pct"/>
            <w:vAlign w:val="center"/>
          </w:tcPr>
          <w:p w14:paraId="48483C05">
            <w:pPr>
              <w:tabs>
                <w:tab w:val="left" w:pos="1080"/>
              </w:tabs>
              <w:snapToGrid w:val="0"/>
              <w:rPr>
                <w:sz w:val="24"/>
              </w:rPr>
            </w:pPr>
            <w:r>
              <w:rPr>
                <w:sz w:val="24"/>
              </w:rPr>
              <w:t>拟分包情况说明及分包意向协议</w:t>
            </w:r>
          </w:p>
        </w:tc>
        <w:tc>
          <w:tcPr>
            <w:tcW w:w="2595" w:type="pct"/>
            <w:vAlign w:val="center"/>
          </w:tcPr>
          <w:p w14:paraId="7615298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864A369">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502336A">
            <w:pPr>
              <w:tabs>
                <w:tab w:val="left" w:pos="1080"/>
              </w:tabs>
              <w:snapToGrid w:val="0"/>
              <w:rPr>
                <w:sz w:val="24"/>
              </w:rPr>
            </w:pPr>
            <w:r>
              <w:rPr>
                <w:sz w:val="24"/>
              </w:rPr>
              <w:t>格式见《投标文件格式》</w:t>
            </w:r>
          </w:p>
        </w:tc>
      </w:tr>
      <w:tr w14:paraId="5EA05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2AF6C3B">
            <w:pPr>
              <w:tabs>
                <w:tab w:val="left" w:pos="1080"/>
              </w:tabs>
              <w:snapToGrid w:val="0"/>
              <w:jc w:val="center"/>
              <w:rPr>
                <w:sz w:val="24"/>
              </w:rPr>
            </w:pPr>
            <w:r>
              <w:rPr>
                <w:sz w:val="24"/>
              </w:rPr>
              <w:t>2-2</w:t>
            </w:r>
          </w:p>
        </w:tc>
        <w:tc>
          <w:tcPr>
            <w:tcW w:w="1066" w:type="pct"/>
            <w:vAlign w:val="center"/>
          </w:tcPr>
          <w:p w14:paraId="06EEB505">
            <w:pPr>
              <w:tabs>
                <w:tab w:val="left" w:pos="1080"/>
              </w:tabs>
              <w:snapToGrid w:val="0"/>
              <w:rPr>
                <w:sz w:val="24"/>
              </w:rPr>
            </w:pPr>
            <w:r>
              <w:rPr>
                <w:sz w:val="24"/>
              </w:rPr>
              <w:t>其它落实政府采购政策的资格要求</w:t>
            </w:r>
          </w:p>
        </w:tc>
        <w:tc>
          <w:tcPr>
            <w:tcW w:w="2595" w:type="pct"/>
            <w:vAlign w:val="center"/>
          </w:tcPr>
          <w:p w14:paraId="16CF297F">
            <w:pPr>
              <w:tabs>
                <w:tab w:val="left" w:pos="1080"/>
              </w:tabs>
              <w:snapToGrid w:val="0"/>
              <w:rPr>
                <w:sz w:val="24"/>
              </w:rPr>
            </w:pPr>
            <w:r>
              <w:rPr>
                <w:sz w:val="24"/>
              </w:rPr>
              <w:t>如有，见第一章《投标邀请》</w:t>
            </w:r>
          </w:p>
        </w:tc>
        <w:tc>
          <w:tcPr>
            <w:tcW w:w="882" w:type="pct"/>
            <w:vAlign w:val="center"/>
          </w:tcPr>
          <w:p w14:paraId="62E04B55">
            <w:pPr>
              <w:tabs>
                <w:tab w:val="left" w:pos="1080"/>
              </w:tabs>
              <w:snapToGrid w:val="0"/>
              <w:rPr>
                <w:sz w:val="24"/>
              </w:rPr>
            </w:pPr>
            <w:r>
              <w:rPr>
                <w:sz w:val="24"/>
              </w:rPr>
              <w:t>提供证明文件的电子件或电子证照</w:t>
            </w:r>
          </w:p>
        </w:tc>
      </w:tr>
      <w:tr w14:paraId="04AF1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1A7218C">
            <w:pPr>
              <w:tabs>
                <w:tab w:val="left" w:pos="1080"/>
              </w:tabs>
              <w:snapToGrid w:val="0"/>
              <w:jc w:val="center"/>
              <w:rPr>
                <w:sz w:val="24"/>
              </w:rPr>
            </w:pPr>
            <w:r>
              <w:rPr>
                <w:sz w:val="24"/>
              </w:rPr>
              <w:t>3</w:t>
            </w:r>
          </w:p>
        </w:tc>
        <w:tc>
          <w:tcPr>
            <w:tcW w:w="1066" w:type="pct"/>
            <w:vAlign w:val="center"/>
          </w:tcPr>
          <w:p w14:paraId="284865A1">
            <w:pPr>
              <w:tabs>
                <w:tab w:val="left" w:pos="1080"/>
              </w:tabs>
              <w:snapToGrid w:val="0"/>
              <w:rPr>
                <w:sz w:val="24"/>
              </w:rPr>
            </w:pPr>
            <w:r>
              <w:rPr>
                <w:sz w:val="24"/>
              </w:rPr>
              <w:t>本项目的特定资格要求</w:t>
            </w:r>
          </w:p>
        </w:tc>
        <w:tc>
          <w:tcPr>
            <w:tcW w:w="2595" w:type="pct"/>
            <w:vAlign w:val="center"/>
          </w:tcPr>
          <w:p w14:paraId="1D8C36E0">
            <w:pPr>
              <w:tabs>
                <w:tab w:val="left" w:pos="1080"/>
              </w:tabs>
              <w:snapToGrid w:val="0"/>
              <w:rPr>
                <w:sz w:val="24"/>
              </w:rPr>
            </w:pPr>
            <w:r>
              <w:rPr>
                <w:sz w:val="24"/>
              </w:rPr>
              <w:t>如有，见第一章《投标邀请》</w:t>
            </w:r>
          </w:p>
        </w:tc>
        <w:tc>
          <w:tcPr>
            <w:tcW w:w="882" w:type="pct"/>
            <w:vAlign w:val="center"/>
          </w:tcPr>
          <w:p w14:paraId="191BEF46">
            <w:pPr>
              <w:tabs>
                <w:tab w:val="left" w:pos="1080"/>
              </w:tabs>
              <w:snapToGrid w:val="0"/>
              <w:rPr>
                <w:sz w:val="24"/>
              </w:rPr>
            </w:pPr>
          </w:p>
        </w:tc>
      </w:tr>
      <w:tr w14:paraId="11CFA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DE17430">
            <w:pPr>
              <w:tabs>
                <w:tab w:val="left" w:pos="1080"/>
              </w:tabs>
              <w:snapToGrid w:val="0"/>
              <w:jc w:val="center"/>
              <w:rPr>
                <w:sz w:val="24"/>
              </w:rPr>
            </w:pPr>
            <w:r>
              <w:rPr>
                <w:sz w:val="24"/>
              </w:rPr>
              <w:t>3-1</w:t>
            </w:r>
          </w:p>
        </w:tc>
        <w:tc>
          <w:tcPr>
            <w:tcW w:w="1066" w:type="pct"/>
            <w:vAlign w:val="center"/>
          </w:tcPr>
          <w:p w14:paraId="1DC6948D">
            <w:pPr>
              <w:tabs>
                <w:tab w:val="left" w:pos="1080"/>
              </w:tabs>
              <w:snapToGrid w:val="0"/>
              <w:rPr>
                <w:sz w:val="24"/>
              </w:rPr>
            </w:pPr>
            <w:r>
              <w:rPr>
                <w:sz w:val="24"/>
              </w:rPr>
              <w:t>本项目对于联合体的要求</w:t>
            </w:r>
          </w:p>
        </w:tc>
        <w:tc>
          <w:tcPr>
            <w:tcW w:w="2595" w:type="pct"/>
            <w:vAlign w:val="center"/>
          </w:tcPr>
          <w:p w14:paraId="2D24F561">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B4B362D">
            <w:pPr>
              <w:tabs>
                <w:tab w:val="left" w:pos="1080"/>
              </w:tabs>
              <w:snapToGrid w:val="0"/>
              <w:rPr>
                <w:sz w:val="24"/>
              </w:rPr>
            </w:pPr>
            <w:r>
              <w:rPr>
                <w:sz w:val="24"/>
              </w:rPr>
              <w:t>2、联合体各成员单位均须提供本表中序号1-1、1-2的证明文件。联合体各成员单位均应满足本表3-2项规定。</w:t>
            </w:r>
          </w:p>
          <w:p w14:paraId="22933000">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7DE8AD0">
            <w:pPr>
              <w:tabs>
                <w:tab w:val="left" w:pos="1080"/>
              </w:tabs>
              <w:snapToGrid w:val="0"/>
              <w:rPr>
                <w:sz w:val="24"/>
              </w:rPr>
            </w:pPr>
            <w:r>
              <w:rPr>
                <w:sz w:val="24"/>
              </w:rPr>
              <w:t>4、联合体中有同类资质的供应商按照联合体分工承担相同工作的，应当按照资质等级较低的供应商确定资质等级。</w:t>
            </w:r>
          </w:p>
          <w:p w14:paraId="0141DF25">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5EB9206D">
            <w:pPr>
              <w:tabs>
                <w:tab w:val="left" w:pos="1080"/>
              </w:tabs>
              <w:snapToGrid w:val="0"/>
              <w:rPr>
                <w:sz w:val="24"/>
              </w:rPr>
            </w:pPr>
            <w:r>
              <w:rPr>
                <w:sz w:val="24"/>
              </w:rPr>
              <w:t>6、若联合体中任一成员单位中途退出，则该联合体的</w:t>
            </w:r>
            <w:r>
              <w:rPr>
                <w:b/>
                <w:sz w:val="24"/>
              </w:rPr>
              <w:t>投标无效</w:t>
            </w:r>
            <w:r>
              <w:rPr>
                <w:sz w:val="24"/>
              </w:rPr>
              <w:t>。</w:t>
            </w:r>
          </w:p>
          <w:p w14:paraId="5999D8D0">
            <w:pPr>
              <w:tabs>
                <w:tab w:val="left" w:pos="1080"/>
              </w:tabs>
              <w:snapToGrid w:val="0"/>
              <w:rPr>
                <w:sz w:val="24"/>
              </w:rPr>
            </w:pPr>
            <w:r>
              <w:rPr>
                <w:sz w:val="24"/>
              </w:rPr>
              <w:t>7、本项目不接受联合体投标时，投标人不得为联合体。</w:t>
            </w:r>
          </w:p>
        </w:tc>
        <w:tc>
          <w:tcPr>
            <w:tcW w:w="882" w:type="pct"/>
            <w:vAlign w:val="center"/>
          </w:tcPr>
          <w:p w14:paraId="4AC0E5EB">
            <w:pPr>
              <w:tabs>
                <w:tab w:val="left" w:pos="1080"/>
              </w:tabs>
              <w:snapToGrid w:val="0"/>
              <w:rPr>
                <w:sz w:val="24"/>
              </w:rPr>
            </w:pPr>
            <w:r>
              <w:rPr>
                <w:sz w:val="24"/>
              </w:rPr>
              <w:t>提供《联合协议》原件的电子件</w:t>
            </w:r>
          </w:p>
          <w:p w14:paraId="35E62296">
            <w:pPr>
              <w:tabs>
                <w:tab w:val="left" w:pos="1080"/>
              </w:tabs>
              <w:snapToGrid w:val="0"/>
              <w:rPr>
                <w:sz w:val="24"/>
              </w:rPr>
            </w:pPr>
            <w:r>
              <w:rPr>
                <w:sz w:val="24"/>
              </w:rPr>
              <w:t>格式见《投标文件格式》</w:t>
            </w:r>
          </w:p>
        </w:tc>
      </w:tr>
      <w:tr w14:paraId="531DB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8CE4FC2">
            <w:pPr>
              <w:tabs>
                <w:tab w:val="left" w:pos="1080"/>
              </w:tabs>
              <w:snapToGrid w:val="0"/>
              <w:jc w:val="center"/>
              <w:rPr>
                <w:sz w:val="24"/>
              </w:rPr>
            </w:pPr>
            <w:r>
              <w:rPr>
                <w:sz w:val="24"/>
              </w:rPr>
              <w:t>3-2</w:t>
            </w:r>
          </w:p>
        </w:tc>
        <w:tc>
          <w:tcPr>
            <w:tcW w:w="1066" w:type="pct"/>
            <w:vAlign w:val="center"/>
          </w:tcPr>
          <w:p w14:paraId="704E0E57">
            <w:pPr>
              <w:tabs>
                <w:tab w:val="left" w:pos="1080"/>
              </w:tabs>
              <w:snapToGrid w:val="0"/>
              <w:rPr>
                <w:sz w:val="24"/>
              </w:rPr>
            </w:pPr>
            <w:r>
              <w:rPr>
                <w:sz w:val="24"/>
              </w:rPr>
              <w:t>政府购买服务承接主体的要求</w:t>
            </w:r>
          </w:p>
        </w:tc>
        <w:tc>
          <w:tcPr>
            <w:tcW w:w="2595" w:type="pct"/>
            <w:vAlign w:val="center"/>
          </w:tcPr>
          <w:p w14:paraId="067E82A2">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4FDA7E31">
            <w:pPr>
              <w:tabs>
                <w:tab w:val="left" w:pos="1080"/>
              </w:tabs>
              <w:snapToGrid w:val="0"/>
              <w:jc w:val="center"/>
              <w:rPr>
                <w:sz w:val="24"/>
              </w:rPr>
            </w:pPr>
            <w:r>
              <w:rPr>
                <w:sz w:val="24"/>
              </w:rPr>
              <w:t>格式见《投标文件格式》</w:t>
            </w:r>
          </w:p>
        </w:tc>
      </w:tr>
      <w:tr w14:paraId="7E4ED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29D56B86">
            <w:pPr>
              <w:tabs>
                <w:tab w:val="left" w:pos="1080"/>
              </w:tabs>
              <w:snapToGrid w:val="0"/>
              <w:jc w:val="center"/>
              <w:rPr>
                <w:sz w:val="24"/>
              </w:rPr>
            </w:pPr>
            <w:r>
              <w:rPr>
                <w:sz w:val="24"/>
              </w:rPr>
              <w:t>3-3</w:t>
            </w:r>
          </w:p>
        </w:tc>
        <w:tc>
          <w:tcPr>
            <w:tcW w:w="1066" w:type="pct"/>
            <w:vAlign w:val="center"/>
          </w:tcPr>
          <w:p w14:paraId="28D6FF48">
            <w:pPr>
              <w:tabs>
                <w:tab w:val="left" w:pos="1080"/>
              </w:tabs>
              <w:snapToGrid w:val="0"/>
              <w:rPr>
                <w:sz w:val="24"/>
              </w:rPr>
            </w:pPr>
            <w:r>
              <w:rPr>
                <w:sz w:val="24"/>
              </w:rPr>
              <w:t>其他特定资格要求</w:t>
            </w:r>
          </w:p>
        </w:tc>
        <w:tc>
          <w:tcPr>
            <w:tcW w:w="2595" w:type="pct"/>
            <w:vAlign w:val="center"/>
          </w:tcPr>
          <w:p w14:paraId="4705C799">
            <w:pPr>
              <w:tabs>
                <w:tab w:val="left" w:pos="1080"/>
              </w:tabs>
              <w:snapToGrid w:val="0"/>
              <w:rPr>
                <w:sz w:val="24"/>
              </w:rPr>
            </w:pPr>
            <w:r>
              <w:rPr>
                <w:color w:val="000000"/>
                <w:sz w:val="24"/>
              </w:rPr>
              <w:t>如有，见</w:t>
            </w:r>
            <w:r>
              <w:rPr>
                <w:sz w:val="24"/>
              </w:rPr>
              <w:t>第一章《投标邀请》</w:t>
            </w:r>
          </w:p>
          <w:p w14:paraId="6DA0080E">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14000AA5">
            <w:pPr>
              <w:tabs>
                <w:tab w:val="left" w:pos="1080"/>
              </w:tabs>
              <w:snapToGrid w:val="0"/>
              <w:rPr>
                <w:sz w:val="24"/>
              </w:rPr>
            </w:pPr>
            <w:r>
              <w:rPr>
                <w:sz w:val="24"/>
              </w:rPr>
              <w:t>提供证明文件的电子件或电子证照</w:t>
            </w:r>
          </w:p>
        </w:tc>
      </w:tr>
      <w:tr w14:paraId="613D1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F36FCCB">
            <w:pPr>
              <w:tabs>
                <w:tab w:val="left" w:pos="1080"/>
              </w:tabs>
              <w:snapToGrid w:val="0"/>
              <w:jc w:val="center"/>
              <w:rPr>
                <w:sz w:val="24"/>
              </w:rPr>
            </w:pPr>
            <w:r>
              <w:rPr>
                <w:sz w:val="24"/>
              </w:rPr>
              <w:t>4</w:t>
            </w:r>
          </w:p>
        </w:tc>
        <w:tc>
          <w:tcPr>
            <w:tcW w:w="1066" w:type="pct"/>
            <w:vAlign w:val="center"/>
          </w:tcPr>
          <w:p w14:paraId="6F700D59">
            <w:pPr>
              <w:tabs>
                <w:tab w:val="left" w:pos="1080"/>
              </w:tabs>
              <w:snapToGrid w:val="0"/>
              <w:rPr>
                <w:sz w:val="24"/>
              </w:rPr>
            </w:pPr>
            <w:r>
              <w:rPr>
                <w:sz w:val="24"/>
              </w:rPr>
              <w:t>投标保证金</w:t>
            </w:r>
          </w:p>
        </w:tc>
        <w:tc>
          <w:tcPr>
            <w:tcW w:w="2595" w:type="pct"/>
            <w:vAlign w:val="center"/>
          </w:tcPr>
          <w:p w14:paraId="0F040D84">
            <w:pPr>
              <w:tabs>
                <w:tab w:val="left" w:pos="1080"/>
              </w:tabs>
              <w:snapToGrid w:val="0"/>
              <w:rPr>
                <w:sz w:val="24"/>
              </w:rPr>
            </w:pPr>
            <w:r>
              <w:rPr>
                <w:color w:val="000000"/>
                <w:kern w:val="0"/>
                <w:sz w:val="24"/>
              </w:rPr>
              <w:t>按照招标文件的规定提交投标保证金。</w:t>
            </w:r>
          </w:p>
        </w:tc>
        <w:tc>
          <w:tcPr>
            <w:tcW w:w="882" w:type="pct"/>
            <w:vAlign w:val="center"/>
          </w:tcPr>
          <w:p w14:paraId="3E338A7C">
            <w:pPr>
              <w:tabs>
                <w:tab w:val="left" w:pos="1080"/>
              </w:tabs>
              <w:snapToGrid w:val="0"/>
              <w:rPr>
                <w:sz w:val="24"/>
              </w:rPr>
            </w:pPr>
          </w:p>
        </w:tc>
      </w:tr>
      <w:tr w14:paraId="3CF5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B96CE3F">
            <w:pPr>
              <w:tabs>
                <w:tab w:val="left" w:pos="1080"/>
              </w:tabs>
              <w:snapToGrid w:val="0"/>
              <w:jc w:val="center"/>
              <w:rPr>
                <w:sz w:val="24"/>
              </w:rPr>
            </w:pPr>
            <w:r>
              <w:rPr>
                <w:sz w:val="24"/>
              </w:rPr>
              <w:t>5</w:t>
            </w:r>
          </w:p>
        </w:tc>
        <w:tc>
          <w:tcPr>
            <w:tcW w:w="1066" w:type="pct"/>
            <w:vAlign w:val="center"/>
          </w:tcPr>
          <w:p w14:paraId="1D717A33">
            <w:pPr>
              <w:tabs>
                <w:tab w:val="left" w:pos="1080"/>
              </w:tabs>
              <w:snapToGrid w:val="0"/>
              <w:rPr>
                <w:sz w:val="24"/>
              </w:rPr>
            </w:pPr>
            <w:r>
              <w:rPr>
                <w:sz w:val="24"/>
              </w:rPr>
              <w:t>获取招标文件</w:t>
            </w:r>
          </w:p>
        </w:tc>
        <w:tc>
          <w:tcPr>
            <w:tcW w:w="2595" w:type="pct"/>
            <w:vAlign w:val="center"/>
          </w:tcPr>
          <w:p w14:paraId="2159F29E">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1E6ED8B9">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739FF256">
            <w:pPr>
              <w:tabs>
                <w:tab w:val="left" w:pos="1080"/>
              </w:tabs>
              <w:snapToGrid w:val="0"/>
              <w:rPr>
                <w:sz w:val="24"/>
              </w:rPr>
            </w:pPr>
          </w:p>
        </w:tc>
      </w:tr>
      <w:bookmarkEnd w:id="734"/>
    </w:tbl>
    <w:p w14:paraId="461A2D9B">
      <w:pPr>
        <w:widowControl/>
        <w:jc w:val="left"/>
        <w:rPr>
          <w:sz w:val="24"/>
        </w:rPr>
      </w:pPr>
    </w:p>
    <w:p w14:paraId="42072ABC">
      <w:pPr>
        <w:widowControl/>
        <w:jc w:val="left"/>
        <w:rPr>
          <w:sz w:val="24"/>
        </w:rPr>
      </w:pPr>
      <w:r>
        <w:rPr>
          <w:sz w:val="24"/>
        </w:rPr>
        <w:br w:type="page"/>
      </w:r>
    </w:p>
    <w:p w14:paraId="0D2AA294">
      <w:pPr>
        <w:spacing w:line="360" w:lineRule="auto"/>
        <w:jc w:val="center"/>
        <w:outlineLvl w:val="0"/>
        <w:rPr>
          <w:b/>
          <w:sz w:val="36"/>
          <w:szCs w:val="36"/>
        </w:rPr>
      </w:pPr>
      <w:bookmarkStart w:id="740" w:name="_Toc99301423"/>
      <w:r>
        <w:rPr>
          <w:b/>
          <w:sz w:val="36"/>
          <w:szCs w:val="36"/>
        </w:rPr>
        <w:t xml:space="preserve">第四章   </w:t>
      </w:r>
      <w:bookmarkEnd w:id="735"/>
      <w:bookmarkEnd w:id="736"/>
      <w:bookmarkEnd w:id="737"/>
      <w:bookmarkEnd w:id="738"/>
      <w:bookmarkEnd w:id="739"/>
      <w:bookmarkStart w:id="741" w:name="_Hlt164229061"/>
      <w:bookmarkEnd w:id="741"/>
      <w:r>
        <w:rPr>
          <w:b/>
          <w:sz w:val="36"/>
          <w:szCs w:val="36"/>
        </w:rPr>
        <w:t>评标程序、评标方法和评标标准</w:t>
      </w:r>
      <w:bookmarkEnd w:id="740"/>
    </w:p>
    <w:p w14:paraId="2E3E1FE2">
      <w:pPr>
        <w:tabs>
          <w:tab w:val="left" w:pos="360"/>
          <w:tab w:val="left" w:pos="900"/>
        </w:tabs>
        <w:snapToGrid w:val="0"/>
        <w:spacing w:line="360" w:lineRule="auto"/>
        <w:jc w:val="center"/>
        <w:outlineLvl w:val="1"/>
        <w:rPr>
          <w:b/>
        </w:rPr>
      </w:pPr>
      <w:r>
        <w:rPr>
          <w:b/>
          <w:sz w:val="24"/>
        </w:rPr>
        <w:t>一、评标方法</w:t>
      </w:r>
    </w:p>
    <w:p w14:paraId="055D3021">
      <w:pPr>
        <w:numPr>
          <w:ilvl w:val="0"/>
          <w:numId w:val="12"/>
        </w:numPr>
        <w:tabs>
          <w:tab w:val="left" w:pos="360"/>
        </w:tabs>
        <w:snapToGrid w:val="0"/>
        <w:spacing w:line="360" w:lineRule="auto"/>
        <w:outlineLvl w:val="1"/>
        <w:rPr>
          <w:sz w:val="24"/>
        </w:rPr>
      </w:pPr>
      <w:bookmarkStart w:id="742" w:name="_Toc150509292"/>
      <w:bookmarkStart w:id="743" w:name="_Toc151193711"/>
      <w:bookmarkStart w:id="744" w:name="_Toc226337237"/>
      <w:bookmarkStart w:id="745" w:name="_Toc127151541"/>
      <w:bookmarkStart w:id="746" w:name="_Toc150480779"/>
      <w:bookmarkStart w:id="747" w:name="_Toc151193783"/>
      <w:bookmarkStart w:id="748" w:name="_Toc151190168"/>
      <w:bookmarkStart w:id="749" w:name="_Toc127161455"/>
      <w:bookmarkStart w:id="750" w:name="_Toc164229236"/>
      <w:bookmarkStart w:id="751" w:name="_Toc127151742"/>
      <w:bookmarkStart w:id="752" w:name="_Toc142311043"/>
      <w:bookmarkStart w:id="753" w:name="_Toc164229382"/>
      <w:bookmarkStart w:id="754" w:name="_Toc305158809"/>
      <w:bookmarkStart w:id="755" w:name="_Toc164608655"/>
      <w:bookmarkStart w:id="756" w:name="_Toc226965814"/>
      <w:bookmarkStart w:id="757" w:name="_Toc305158883"/>
      <w:bookmarkStart w:id="758" w:name="_Toc226309785"/>
      <w:bookmarkStart w:id="759" w:name="_Toc265228379"/>
      <w:bookmarkStart w:id="760" w:name="_Toc151193855"/>
      <w:bookmarkStart w:id="761" w:name="_Toc164608810"/>
      <w:bookmarkStart w:id="762" w:name="_Toc195842906"/>
      <w:bookmarkStart w:id="763" w:name="_Toc151193929"/>
      <w:bookmarkStart w:id="764" w:name="_Toc150774641"/>
      <w:bookmarkStart w:id="765" w:name="_Toc226965731"/>
      <w:bookmarkStart w:id="766" w:name="_Toc149720834"/>
      <w:bookmarkStart w:id="767" w:name="_Toc264969231"/>
      <w:bookmarkStart w:id="768" w:name="_Toc150774746"/>
      <w:bookmarkStart w:id="769" w:name="_Toc164351635"/>
      <w:bookmarkStart w:id="770" w:name="_Toc151193639"/>
      <w:bookmarkStart w:id="771" w:name="_Toc353873941"/>
      <w:bookmarkStart w:id="772" w:name="_Toc353825551"/>
      <w:bookmarkStart w:id="773" w:name="_Toc264969245"/>
      <w:bookmarkStart w:id="774" w:name="_Toc150480793"/>
      <w:bookmarkStart w:id="775" w:name="_Toc226965828"/>
      <w:bookmarkStart w:id="776" w:name="_Toc226337251"/>
      <w:bookmarkStart w:id="777" w:name="_Toc353873665"/>
      <w:bookmarkStart w:id="778" w:name="_Toc305158823"/>
      <w:bookmarkStart w:id="779" w:name="_Toc195842920"/>
      <w:bookmarkStart w:id="780" w:name="_Toc127151555"/>
      <w:bookmarkStart w:id="781" w:name="_Toc150774760"/>
      <w:bookmarkStart w:id="782" w:name="_Toc353873935"/>
      <w:bookmarkStart w:id="783" w:name="_Toc353825545"/>
      <w:bookmarkStart w:id="784" w:name="_Toc305158897"/>
      <w:bookmarkStart w:id="785" w:name="_Toc142311057"/>
      <w:bookmarkStart w:id="786" w:name="_Toc265228393"/>
      <w:r>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8851B5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7" w:name="_Toc520356167"/>
    </w:p>
    <w:p w14:paraId="4DD6A0B1">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rPr>
        <w:t>要求的，</w:t>
      </w:r>
      <w:r>
        <w:rPr>
          <w:b/>
          <w:sz w:val="24"/>
        </w:rPr>
        <w:t>投标无效</w:t>
      </w:r>
      <w:r>
        <w:rPr>
          <w:sz w:val="24"/>
        </w:rPr>
        <w:t>。</w:t>
      </w:r>
    </w:p>
    <w:p w14:paraId="550A2413">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3B6B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14:paraId="5FF4F0AC">
            <w:pPr>
              <w:widowControl/>
              <w:jc w:val="center"/>
              <w:rPr>
                <w:b/>
                <w:color w:val="000000"/>
                <w:kern w:val="0"/>
                <w:sz w:val="24"/>
              </w:rPr>
            </w:pPr>
            <w:r>
              <w:rPr>
                <w:b/>
                <w:color w:val="000000"/>
                <w:kern w:val="0"/>
                <w:sz w:val="24"/>
              </w:rPr>
              <w:t>序号</w:t>
            </w:r>
          </w:p>
        </w:tc>
        <w:tc>
          <w:tcPr>
            <w:tcW w:w="1813" w:type="dxa"/>
            <w:shd w:val="clear" w:color="auto" w:fill="auto"/>
            <w:vAlign w:val="center"/>
          </w:tcPr>
          <w:p w14:paraId="7FA5D453">
            <w:pPr>
              <w:widowControl/>
              <w:jc w:val="center"/>
              <w:rPr>
                <w:b/>
                <w:color w:val="000000"/>
                <w:kern w:val="0"/>
                <w:sz w:val="24"/>
              </w:rPr>
            </w:pPr>
            <w:r>
              <w:rPr>
                <w:b/>
                <w:color w:val="000000"/>
                <w:kern w:val="0"/>
                <w:sz w:val="24"/>
              </w:rPr>
              <w:t>审查因素</w:t>
            </w:r>
          </w:p>
        </w:tc>
        <w:tc>
          <w:tcPr>
            <w:tcW w:w="6725" w:type="dxa"/>
            <w:shd w:val="clear" w:color="auto" w:fill="auto"/>
            <w:vAlign w:val="center"/>
          </w:tcPr>
          <w:p w14:paraId="346F13C7">
            <w:pPr>
              <w:widowControl/>
              <w:jc w:val="center"/>
              <w:rPr>
                <w:b/>
                <w:color w:val="000000"/>
                <w:kern w:val="0"/>
                <w:sz w:val="24"/>
              </w:rPr>
            </w:pPr>
            <w:r>
              <w:rPr>
                <w:b/>
                <w:color w:val="000000"/>
                <w:kern w:val="0"/>
                <w:sz w:val="24"/>
              </w:rPr>
              <w:t>审查内容</w:t>
            </w:r>
          </w:p>
        </w:tc>
      </w:tr>
      <w:tr w14:paraId="0873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236D8BD">
            <w:pPr>
              <w:widowControl/>
              <w:jc w:val="center"/>
              <w:rPr>
                <w:color w:val="000000"/>
                <w:kern w:val="0"/>
                <w:sz w:val="24"/>
              </w:rPr>
            </w:pPr>
            <w:r>
              <w:rPr>
                <w:color w:val="000000"/>
                <w:kern w:val="0"/>
                <w:sz w:val="24"/>
              </w:rPr>
              <w:t>1</w:t>
            </w:r>
          </w:p>
        </w:tc>
        <w:tc>
          <w:tcPr>
            <w:tcW w:w="1813" w:type="dxa"/>
            <w:shd w:val="clear" w:color="auto" w:fill="auto"/>
            <w:vAlign w:val="center"/>
          </w:tcPr>
          <w:p w14:paraId="67B9CF5B">
            <w:pPr>
              <w:widowControl/>
              <w:jc w:val="left"/>
              <w:rPr>
                <w:color w:val="000000"/>
                <w:kern w:val="0"/>
                <w:sz w:val="24"/>
              </w:rPr>
            </w:pPr>
            <w:r>
              <w:rPr>
                <w:color w:val="000000"/>
                <w:kern w:val="0"/>
                <w:sz w:val="24"/>
              </w:rPr>
              <w:t>授权委托书</w:t>
            </w:r>
          </w:p>
        </w:tc>
        <w:tc>
          <w:tcPr>
            <w:tcW w:w="6725" w:type="dxa"/>
            <w:shd w:val="clear" w:color="auto" w:fill="auto"/>
            <w:vAlign w:val="center"/>
          </w:tcPr>
          <w:p w14:paraId="1507AB72">
            <w:pPr>
              <w:widowControl/>
              <w:jc w:val="left"/>
              <w:rPr>
                <w:color w:val="000000"/>
                <w:kern w:val="0"/>
                <w:sz w:val="24"/>
              </w:rPr>
            </w:pPr>
            <w:r>
              <w:rPr>
                <w:color w:val="000000"/>
                <w:kern w:val="0"/>
                <w:sz w:val="24"/>
              </w:rPr>
              <w:t>按招标文件要求提供授权委托书；</w:t>
            </w:r>
          </w:p>
        </w:tc>
      </w:tr>
      <w:tr w14:paraId="033B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F835777">
            <w:pPr>
              <w:widowControl/>
              <w:jc w:val="center"/>
              <w:rPr>
                <w:color w:val="000000"/>
                <w:kern w:val="0"/>
                <w:sz w:val="24"/>
              </w:rPr>
            </w:pPr>
            <w:r>
              <w:rPr>
                <w:color w:val="000000"/>
                <w:kern w:val="0"/>
                <w:sz w:val="24"/>
              </w:rPr>
              <w:t>2</w:t>
            </w:r>
          </w:p>
        </w:tc>
        <w:tc>
          <w:tcPr>
            <w:tcW w:w="1813" w:type="dxa"/>
            <w:shd w:val="clear" w:color="auto" w:fill="auto"/>
            <w:vAlign w:val="center"/>
          </w:tcPr>
          <w:p w14:paraId="69F2E75C">
            <w:pPr>
              <w:widowControl/>
              <w:jc w:val="left"/>
              <w:rPr>
                <w:color w:val="000000"/>
                <w:kern w:val="0"/>
                <w:sz w:val="24"/>
              </w:rPr>
            </w:pPr>
            <w:r>
              <w:rPr>
                <w:color w:val="000000"/>
                <w:kern w:val="0"/>
                <w:sz w:val="24"/>
              </w:rPr>
              <w:t>投标完整性</w:t>
            </w:r>
          </w:p>
        </w:tc>
        <w:tc>
          <w:tcPr>
            <w:tcW w:w="6725" w:type="dxa"/>
            <w:shd w:val="clear" w:color="auto" w:fill="auto"/>
            <w:vAlign w:val="center"/>
          </w:tcPr>
          <w:p w14:paraId="63C5F65B">
            <w:pPr>
              <w:widowControl/>
              <w:jc w:val="left"/>
              <w:rPr>
                <w:color w:val="000000"/>
                <w:kern w:val="0"/>
                <w:sz w:val="24"/>
              </w:rPr>
            </w:pPr>
            <w:r>
              <w:rPr>
                <w:sz w:val="24"/>
              </w:rPr>
              <w:t>未将一个采购包中的内容拆分投标；</w:t>
            </w:r>
          </w:p>
        </w:tc>
      </w:tr>
      <w:tr w14:paraId="22EF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015A59A">
            <w:pPr>
              <w:widowControl/>
              <w:jc w:val="center"/>
              <w:rPr>
                <w:color w:val="000000"/>
                <w:kern w:val="0"/>
                <w:sz w:val="24"/>
              </w:rPr>
            </w:pPr>
            <w:r>
              <w:rPr>
                <w:color w:val="000000"/>
                <w:kern w:val="0"/>
                <w:sz w:val="24"/>
              </w:rPr>
              <w:t>3</w:t>
            </w:r>
          </w:p>
        </w:tc>
        <w:tc>
          <w:tcPr>
            <w:tcW w:w="1813" w:type="dxa"/>
            <w:shd w:val="clear" w:color="auto" w:fill="auto"/>
            <w:vAlign w:val="center"/>
          </w:tcPr>
          <w:p w14:paraId="0EF508AA">
            <w:pPr>
              <w:widowControl/>
              <w:jc w:val="left"/>
              <w:rPr>
                <w:color w:val="000000"/>
                <w:kern w:val="0"/>
                <w:sz w:val="24"/>
              </w:rPr>
            </w:pPr>
            <w:r>
              <w:rPr>
                <w:color w:val="000000"/>
                <w:kern w:val="0"/>
                <w:sz w:val="24"/>
              </w:rPr>
              <w:t>投标报价</w:t>
            </w:r>
          </w:p>
        </w:tc>
        <w:tc>
          <w:tcPr>
            <w:tcW w:w="6725" w:type="dxa"/>
            <w:shd w:val="clear" w:color="auto" w:fill="auto"/>
            <w:vAlign w:val="center"/>
          </w:tcPr>
          <w:p w14:paraId="1F006399">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92C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354247C">
            <w:pPr>
              <w:widowControl/>
              <w:jc w:val="center"/>
              <w:rPr>
                <w:color w:val="000000"/>
                <w:kern w:val="0"/>
                <w:sz w:val="24"/>
              </w:rPr>
            </w:pPr>
            <w:r>
              <w:rPr>
                <w:color w:val="000000"/>
                <w:kern w:val="0"/>
                <w:sz w:val="24"/>
              </w:rPr>
              <w:t>4</w:t>
            </w:r>
          </w:p>
        </w:tc>
        <w:tc>
          <w:tcPr>
            <w:tcW w:w="1813" w:type="dxa"/>
            <w:shd w:val="clear" w:color="auto" w:fill="auto"/>
            <w:vAlign w:val="center"/>
          </w:tcPr>
          <w:p w14:paraId="57F882B4">
            <w:pPr>
              <w:widowControl/>
              <w:jc w:val="left"/>
              <w:rPr>
                <w:color w:val="000000"/>
                <w:kern w:val="0"/>
                <w:sz w:val="24"/>
              </w:rPr>
            </w:pPr>
            <w:r>
              <w:rPr>
                <w:color w:val="000000"/>
                <w:kern w:val="0"/>
                <w:sz w:val="24"/>
              </w:rPr>
              <w:t>报价唯一性</w:t>
            </w:r>
          </w:p>
        </w:tc>
        <w:tc>
          <w:tcPr>
            <w:tcW w:w="6725" w:type="dxa"/>
            <w:shd w:val="clear" w:color="auto" w:fill="auto"/>
            <w:vAlign w:val="center"/>
          </w:tcPr>
          <w:p w14:paraId="03678563">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736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39865D7">
            <w:pPr>
              <w:widowControl/>
              <w:jc w:val="center"/>
              <w:rPr>
                <w:color w:val="000000"/>
                <w:kern w:val="0"/>
                <w:sz w:val="24"/>
              </w:rPr>
            </w:pPr>
            <w:r>
              <w:rPr>
                <w:color w:val="000000"/>
                <w:kern w:val="0"/>
                <w:sz w:val="24"/>
              </w:rPr>
              <w:t>5</w:t>
            </w:r>
          </w:p>
        </w:tc>
        <w:tc>
          <w:tcPr>
            <w:tcW w:w="1813" w:type="dxa"/>
            <w:shd w:val="clear" w:color="auto" w:fill="auto"/>
            <w:vAlign w:val="center"/>
          </w:tcPr>
          <w:p w14:paraId="4F6CDD54">
            <w:pPr>
              <w:widowControl/>
              <w:jc w:val="left"/>
              <w:rPr>
                <w:color w:val="000000"/>
                <w:kern w:val="0"/>
                <w:sz w:val="24"/>
              </w:rPr>
            </w:pPr>
            <w:r>
              <w:rPr>
                <w:color w:val="000000"/>
                <w:kern w:val="0"/>
                <w:sz w:val="24"/>
              </w:rPr>
              <w:t>投标有效期</w:t>
            </w:r>
          </w:p>
        </w:tc>
        <w:tc>
          <w:tcPr>
            <w:tcW w:w="6725" w:type="dxa"/>
            <w:shd w:val="clear" w:color="auto" w:fill="auto"/>
            <w:vAlign w:val="center"/>
          </w:tcPr>
          <w:p w14:paraId="64FAA172">
            <w:pPr>
              <w:widowControl/>
              <w:jc w:val="left"/>
              <w:rPr>
                <w:color w:val="000000"/>
                <w:kern w:val="0"/>
                <w:sz w:val="24"/>
              </w:rPr>
            </w:pPr>
            <w:r>
              <w:rPr>
                <w:color w:val="000000"/>
                <w:kern w:val="0"/>
                <w:sz w:val="24"/>
              </w:rPr>
              <w:t>投标文件中承诺的投标有效期满足招标文件中载明的投标有效期的；</w:t>
            </w:r>
          </w:p>
        </w:tc>
      </w:tr>
      <w:tr w14:paraId="3568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29121EB">
            <w:pPr>
              <w:widowControl/>
              <w:jc w:val="center"/>
              <w:rPr>
                <w:color w:val="000000"/>
                <w:kern w:val="0"/>
                <w:sz w:val="24"/>
              </w:rPr>
            </w:pPr>
            <w:r>
              <w:rPr>
                <w:color w:val="000000"/>
                <w:kern w:val="0"/>
                <w:sz w:val="24"/>
              </w:rPr>
              <w:t>6</w:t>
            </w:r>
          </w:p>
        </w:tc>
        <w:tc>
          <w:tcPr>
            <w:tcW w:w="1813" w:type="dxa"/>
            <w:shd w:val="clear" w:color="auto" w:fill="auto"/>
            <w:vAlign w:val="center"/>
          </w:tcPr>
          <w:p w14:paraId="5242D2DF">
            <w:pPr>
              <w:widowControl/>
              <w:jc w:val="left"/>
              <w:rPr>
                <w:color w:val="000000"/>
                <w:kern w:val="0"/>
                <w:sz w:val="24"/>
              </w:rPr>
            </w:pPr>
            <w:r>
              <w:rPr>
                <w:color w:val="000000"/>
                <w:kern w:val="0"/>
                <w:sz w:val="24"/>
              </w:rPr>
              <w:t>实质性格式</w:t>
            </w:r>
          </w:p>
        </w:tc>
        <w:tc>
          <w:tcPr>
            <w:tcW w:w="6725" w:type="dxa"/>
            <w:shd w:val="clear" w:color="auto" w:fill="auto"/>
            <w:vAlign w:val="center"/>
          </w:tcPr>
          <w:p w14:paraId="2E9FED11">
            <w:pPr>
              <w:widowControl/>
              <w:jc w:val="left"/>
              <w:rPr>
                <w:color w:val="000000"/>
                <w:kern w:val="0"/>
                <w:sz w:val="24"/>
              </w:rPr>
            </w:pPr>
            <w:r>
              <w:rPr>
                <w:kern w:val="0"/>
                <w:sz w:val="24"/>
              </w:rPr>
              <w:t>标记为“实质性格式”的文件均按招标文件要求提供且签署、盖章的；</w:t>
            </w:r>
          </w:p>
        </w:tc>
      </w:tr>
      <w:tr w14:paraId="3827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F567788">
            <w:pPr>
              <w:widowControl/>
              <w:jc w:val="center"/>
              <w:rPr>
                <w:color w:val="000000"/>
                <w:kern w:val="0"/>
                <w:sz w:val="24"/>
              </w:rPr>
            </w:pPr>
            <w:r>
              <w:rPr>
                <w:color w:val="000000"/>
                <w:kern w:val="0"/>
                <w:sz w:val="24"/>
              </w:rPr>
              <w:t>7</w:t>
            </w:r>
          </w:p>
        </w:tc>
        <w:tc>
          <w:tcPr>
            <w:tcW w:w="1813" w:type="dxa"/>
            <w:shd w:val="clear" w:color="auto" w:fill="auto"/>
            <w:vAlign w:val="center"/>
          </w:tcPr>
          <w:p w14:paraId="1D5CFFCE">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5" w:type="dxa"/>
            <w:shd w:val="clear" w:color="auto" w:fill="auto"/>
            <w:vAlign w:val="center"/>
          </w:tcPr>
          <w:p w14:paraId="0BB3AED7">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0D73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C18E0DB">
            <w:pPr>
              <w:widowControl/>
              <w:jc w:val="center"/>
              <w:rPr>
                <w:color w:val="000000"/>
                <w:kern w:val="0"/>
                <w:sz w:val="24"/>
              </w:rPr>
            </w:pPr>
            <w:r>
              <w:rPr>
                <w:color w:val="000000"/>
                <w:kern w:val="0"/>
                <w:sz w:val="24"/>
              </w:rPr>
              <w:t>8</w:t>
            </w:r>
          </w:p>
        </w:tc>
        <w:tc>
          <w:tcPr>
            <w:tcW w:w="1813" w:type="dxa"/>
            <w:shd w:val="clear" w:color="auto" w:fill="auto"/>
            <w:vAlign w:val="center"/>
          </w:tcPr>
          <w:p w14:paraId="1DBE7A4D">
            <w:pPr>
              <w:widowControl/>
              <w:jc w:val="left"/>
              <w:rPr>
                <w:color w:val="000000"/>
                <w:kern w:val="0"/>
                <w:sz w:val="24"/>
              </w:rPr>
            </w:pPr>
            <w:r>
              <w:rPr>
                <w:sz w:val="24"/>
              </w:rPr>
              <w:t>拟分包情况说明（如有）</w:t>
            </w:r>
          </w:p>
        </w:tc>
        <w:tc>
          <w:tcPr>
            <w:tcW w:w="6725" w:type="dxa"/>
            <w:shd w:val="clear" w:color="auto" w:fill="auto"/>
            <w:vAlign w:val="center"/>
          </w:tcPr>
          <w:p w14:paraId="22345508">
            <w:pPr>
              <w:widowControl/>
              <w:jc w:val="left"/>
              <w:rPr>
                <w:color w:val="000000"/>
                <w:kern w:val="0"/>
                <w:sz w:val="24"/>
              </w:rPr>
            </w:pPr>
            <w:r>
              <w:rPr>
                <w:sz w:val="24"/>
              </w:rPr>
              <w:t>如本项目（包）非因“落实政府采购政策”亦允许分包，且供应商拟进行分包时，必须提供；否则无须提供；</w:t>
            </w:r>
          </w:p>
        </w:tc>
      </w:tr>
      <w:tr w14:paraId="58EC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1584CB3">
            <w:pPr>
              <w:widowControl/>
              <w:jc w:val="center"/>
              <w:rPr>
                <w:color w:val="000000"/>
                <w:kern w:val="0"/>
                <w:sz w:val="24"/>
              </w:rPr>
            </w:pPr>
            <w:r>
              <w:rPr>
                <w:color w:val="000000"/>
                <w:kern w:val="0"/>
                <w:sz w:val="24"/>
              </w:rPr>
              <w:t>9</w:t>
            </w:r>
          </w:p>
        </w:tc>
        <w:tc>
          <w:tcPr>
            <w:tcW w:w="1813" w:type="dxa"/>
            <w:shd w:val="clear" w:color="auto" w:fill="auto"/>
            <w:vAlign w:val="center"/>
          </w:tcPr>
          <w:p w14:paraId="6BD35F0B">
            <w:pPr>
              <w:widowControl/>
              <w:jc w:val="left"/>
              <w:rPr>
                <w:color w:val="000000"/>
                <w:kern w:val="0"/>
                <w:sz w:val="24"/>
              </w:rPr>
            </w:pPr>
            <w:r>
              <w:rPr>
                <w:color w:val="000000"/>
                <w:kern w:val="0"/>
                <w:sz w:val="24"/>
              </w:rPr>
              <w:t>分包其他要求（如有）</w:t>
            </w:r>
          </w:p>
        </w:tc>
        <w:tc>
          <w:tcPr>
            <w:tcW w:w="6725" w:type="dxa"/>
            <w:shd w:val="clear" w:color="auto" w:fill="auto"/>
            <w:vAlign w:val="center"/>
          </w:tcPr>
          <w:p w14:paraId="6CA2BB8F">
            <w:pPr>
              <w:widowControl/>
              <w:jc w:val="left"/>
              <w:rPr>
                <w:sz w:val="24"/>
              </w:rPr>
            </w:pPr>
            <w:r>
              <w:rPr>
                <w:sz w:val="24"/>
              </w:rPr>
              <w:t>分包履行的内容、金额或者比例未超出《投标人须知资料表》中的规定；</w:t>
            </w:r>
          </w:p>
          <w:p w14:paraId="25CC3430">
            <w:pPr>
              <w:widowControl/>
              <w:jc w:val="left"/>
              <w:rPr>
                <w:color w:val="000000"/>
                <w:kern w:val="0"/>
                <w:sz w:val="24"/>
              </w:rPr>
            </w:pPr>
            <w:r>
              <w:rPr>
                <w:sz w:val="24"/>
              </w:rPr>
              <w:t>分包承担主体具备《投标人须知资料表》载明的资质条件且提供了资质证书电子件（如有）；</w:t>
            </w:r>
          </w:p>
        </w:tc>
      </w:tr>
      <w:tr w14:paraId="03DC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0A0A202">
            <w:pPr>
              <w:widowControl/>
              <w:jc w:val="center"/>
              <w:rPr>
                <w:color w:val="000000"/>
                <w:kern w:val="0"/>
                <w:sz w:val="24"/>
              </w:rPr>
            </w:pPr>
            <w:r>
              <w:rPr>
                <w:color w:val="000000"/>
                <w:kern w:val="0"/>
                <w:sz w:val="24"/>
              </w:rPr>
              <w:t>10</w:t>
            </w:r>
          </w:p>
        </w:tc>
        <w:tc>
          <w:tcPr>
            <w:tcW w:w="1813" w:type="dxa"/>
            <w:shd w:val="clear" w:color="auto" w:fill="auto"/>
            <w:vAlign w:val="center"/>
          </w:tcPr>
          <w:p w14:paraId="71A6AD57">
            <w:pPr>
              <w:widowControl/>
              <w:jc w:val="left"/>
              <w:rPr>
                <w:color w:val="000000"/>
                <w:kern w:val="0"/>
                <w:sz w:val="24"/>
              </w:rPr>
            </w:pPr>
            <w:r>
              <w:rPr>
                <w:color w:val="000000"/>
                <w:kern w:val="0"/>
                <w:sz w:val="24"/>
              </w:rPr>
              <w:t>报价的修正（如有）</w:t>
            </w:r>
          </w:p>
        </w:tc>
        <w:tc>
          <w:tcPr>
            <w:tcW w:w="6725" w:type="dxa"/>
            <w:shd w:val="clear" w:color="auto" w:fill="auto"/>
            <w:vAlign w:val="center"/>
          </w:tcPr>
          <w:p w14:paraId="5EBC9EA1">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32E6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9049A8E">
            <w:pPr>
              <w:widowControl/>
              <w:jc w:val="center"/>
              <w:rPr>
                <w:color w:val="000000"/>
                <w:kern w:val="0"/>
                <w:sz w:val="24"/>
              </w:rPr>
            </w:pPr>
            <w:r>
              <w:rPr>
                <w:color w:val="000000"/>
                <w:kern w:val="0"/>
                <w:sz w:val="24"/>
              </w:rPr>
              <w:t>11</w:t>
            </w:r>
          </w:p>
        </w:tc>
        <w:tc>
          <w:tcPr>
            <w:tcW w:w="1813" w:type="dxa"/>
            <w:shd w:val="clear" w:color="auto" w:fill="auto"/>
            <w:vAlign w:val="center"/>
          </w:tcPr>
          <w:p w14:paraId="16300109">
            <w:pPr>
              <w:widowControl/>
              <w:jc w:val="left"/>
              <w:rPr>
                <w:color w:val="000000"/>
                <w:kern w:val="0"/>
                <w:sz w:val="24"/>
              </w:rPr>
            </w:pPr>
            <w:r>
              <w:rPr>
                <w:color w:val="000000"/>
                <w:kern w:val="0"/>
                <w:sz w:val="24"/>
              </w:rPr>
              <w:t>报价合理性</w:t>
            </w:r>
          </w:p>
        </w:tc>
        <w:tc>
          <w:tcPr>
            <w:tcW w:w="6725" w:type="dxa"/>
            <w:shd w:val="clear" w:color="auto" w:fill="auto"/>
            <w:vAlign w:val="center"/>
          </w:tcPr>
          <w:p w14:paraId="3CACB571">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32B8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3AB542C">
            <w:pPr>
              <w:widowControl/>
              <w:jc w:val="center"/>
              <w:rPr>
                <w:color w:val="000000"/>
                <w:kern w:val="0"/>
                <w:sz w:val="24"/>
              </w:rPr>
            </w:pPr>
            <w:r>
              <w:rPr>
                <w:color w:val="000000"/>
                <w:kern w:val="0"/>
                <w:sz w:val="24"/>
              </w:rPr>
              <w:t>12</w:t>
            </w:r>
          </w:p>
        </w:tc>
        <w:tc>
          <w:tcPr>
            <w:tcW w:w="1813" w:type="dxa"/>
            <w:shd w:val="clear" w:color="auto" w:fill="auto"/>
            <w:vAlign w:val="center"/>
          </w:tcPr>
          <w:p w14:paraId="49D9CCA7">
            <w:pPr>
              <w:widowControl/>
              <w:jc w:val="left"/>
              <w:rPr>
                <w:color w:val="000000"/>
                <w:kern w:val="0"/>
                <w:sz w:val="24"/>
              </w:rPr>
            </w:pPr>
            <w:r>
              <w:rPr>
                <w:color w:val="000000"/>
                <w:kern w:val="0"/>
                <w:sz w:val="24"/>
              </w:rPr>
              <w:t>进口产品</w:t>
            </w:r>
          </w:p>
          <w:p w14:paraId="603F3A58">
            <w:pPr>
              <w:widowControl/>
              <w:jc w:val="left"/>
              <w:rPr>
                <w:color w:val="000000"/>
                <w:kern w:val="0"/>
                <w:sz w:val="24"/>
              </w:rPr>
            </w:pPr>
            <w:r>
              <w:rPr>
                <w:color w:val="000000"/>
                <w:kern w:val="0"/>
                <w:sz w:val="24"/>
              </w:rPr>
              <w:t>（如有）</w:t>
            </w:r>
          </w:p>
        </w:tc>
        <w:tc>
          <w:tcPr>
            <w:tcW w:w="6725" w:type="dxa"/>
            <w:shd w:val="clear" w:color="auto" w:fill="auto"/>
            <w:vAlign w:val="center"/>
          </w:tcPr>
          <w:p w14:paraId="512E61A1">
            <w:pPr>
              <w:widowControl/>
              <w:jc w:val="left"/>
              <w:rPr>
                <w:color w:val="000000"/>
                <w:kern w:val="0"/>
                <w:sz w:val="24"/>
              </w:rPr>
            </w:pPr>
            <w:r>
              <w:rPr>
                <w:sz w:val="24"/>
              </w:rPr>
              <w:t>招标文件不接受进口产品投标的内容时，投标人所投产品不含进口产品；</w:t>
            </w:r>
          </w:p>
        </w:tc>
      </w:tr>
      <w:tr w14:paraId="2E33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DABF0FF">
            <w:pPr>
              <w:widowControl/>
              <w:jc w:val="center"/>
              <w:rPr>
                <w:color w:val="000000"/>
                <w:kern w:val="0"/>
                <w:sz w:val="24"/>
              </w:rPr>
            </w:pPr>
            <w:r>
              <w:rPr>
                <w:color w:val="000000"/>
                <w:kern w:val="0"/>
                <w:sz w:val="24"/>
              </w:rPr>
              <w:t>13</w:t>
            </w:r>
          </w:p>
        </w:tc>
        <w:tc>
          <w:tcPr>
            <w:tcW w:w="1813" w:type="dxa"/>
            <w:shd w:val="clear" w:color="auto" w:fill="auto"/>
            <w:vAlign w:val="center"/>
          </w:tcPr>
          <w:p w14:paraId="40F06981">
            <w:pPr>
              <w:widowControl/>
              <w:jc w:val="left"/>
              <w:rPr>
                <w:color w:val="000000"/>
                <w:kern w:val="0"/>
                <w:sz w:val="24"/>
              </w:rPr>
            </w:pPr>
            <w:r>
              <w:rPr>
                <w:color w:val="000000"/>
                <w:kern w:val="0"/>
                <w:sz w:val="24"/>
              </w:rPr>
              <w:t>国家有关部门对投标人的投标产品有强制性规定或要求的</w:t>
            </w:r>
          </w:p>
        </w:tc>
        <w:tc>
          <w:tcPr>
            <w:tcW w:w="6725" w:type="dxa"/>
            <w:shd w:val="clear" w:color="auto" w:fill="auto"/>
            <w:vAlign w:val="center"/>
          </w:tcPr>
          <w:p w14:paraId="24D5FFC4">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1A279F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3EBBDFD">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D601CE5">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48D7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C80A039">
            <w:pPr>
              <w:widowControl/>
              <w:jc w:val="center"/>
              <w:rPr>
                <w:color w:val="000000"/>
                <w:kern w:val="0"/>
                <w:sz w:val="24"/>
              </w:rPr>
            </w:pPr>
            <w:r>
              <w:rPr>
                <w:color w:val="000000"/>
                <w:kern w:val="0"/>
                <w:sz w:val="24"/>
              </w:rPr>
              <w:t>14</w:t>
            </w:r>
          </w:p>
        </w:tc>
        <w:tc>
          <w:tcPr>
            <w:tcW w:w="1813" w:type="dxa"/>
            <w:shd w:val="clear" w:color="auto" w:fill="auto"/>
            <w:vAlign w:val="center"/>
          </w:tcPr>
          <w:p w14:paraId="32F8F7B6">
            <w:pPr>
              <w:widowControl/>
              <w:jc w:val="left"/>
              <w:rPr>
                <w:color w:val="000000"/>
                <w:kern w:val="0"/>
                <w:sz w:val="24"/>
              </w:rPr>
            </w:pPr>
            <w:r>
              <w:rPr>
                <w:color w:val="000000"/>
                <w:kern w:val="0"/>
                <w:sz w:val="24"/>
              </w:rPr>
              <w:t>公平竞争</w:t>
            </w:r>
          </w:p>
        </w:tc>
        <w:tc>
          <w:tcPr>
            <w:tcW w:w="6725" w:type="dxa"/>
            <w:shd w:val="clear" w:color="auto" w:fill="auto"/>
            <w:vAlign w:val="center"/>
          </w:tcPr>
          <w:p w14:paraId="26A89C7C">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41AD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4586CBA">
            <w:pPr>
              <w:widowControl/>
              <w:jc w:val="center"/>
              <w:rPr>
                <w:color w:val="000000"/>
                <w:kern w:val="0"/>
                <w:sz w:val="24"/>
              </w:rPr>
            </w:pPr>
            <w:r>
              <w:rPr>
                <w:color w:val="000000"/>
                <w:kern w:val="0"/>
                <w:sz w:val="24"/>
              </w:rPr>
              <w:t>15</w:t>
            </w:r>
          </w:p>
        </w:tc>
        <w:tc>
          <w:tcPr>
            <w:tcW w:w="1813" w:type="dxa"/>
            <w:shd w:val="clear" w:color="auto" w:fill="auto"/>
            <w:vAlign w:val="center"/>
          </w:tcPr>
          <w:p w14:paraId="3230A3CA">
            <w:pPr>
              <w:widowControl/>
              <w:jc w:val="left"/>
              <w:rPr>
                <w:color w:val="000000"/>
                <w:kern w:val="0"/>
                <w:sz w:val="24"/>
              </w:rPr>
            </w:pPr>
            <w:r>
              <w:rPr>
                <w:color w:val="000000"/>
                <w:kern w:val="0"/>
                <w:sz w:val="24"/>
              </w:rPr>
              <w:t>串通投标</w:t>
            </w:r>
          </w:p>
        </w:tc>
        <w:tc>
          <w:tcPr>
            <w:tcW w:w="6725" w:type="dxa"/>
            <w:shd w:val="clear" w:color="auto" w:fill="auto"/>
            <w:vAlign w:val="center"/>
          </w:tcPr>
          <w:p w14:paraId="283204DF">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C79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C0A9214">
            <w:pPr>
              <w:widowControl/>
              <w:jc w:val="center"/>
              <w:rPr>
                <w:color w:val="000000"/>
                <w:kern w:val="0"/>
                <w:sz w:val="24"/>
              </w:rPr>
            </w:pPr>
            <w:r>
              <w:rPr>
                <w:color w:val="000000"/>
                <w:kern w:val="0"/>
                <w:sz w:val="24"/>
              </w:rPr>
              <w:t>16</w:t>
            </w:r>
          </w:p>
        </w:tc>
        <w:tc>
          <w:tcPr>
            <w:tcW w:w="1813" w:type="dxa"/>
            <w:shd w:val="clear" w:color="auto" w:fill="auto"/>
            <w:vAlign w:val="center"/>
          </w:tcPr>
          <w:p w14:paraId="5E28FF2A">
            <w:pPr>
              <w:widowControl/>
              <w:jc w:val="left"/>
              <w:rPr>
                <w:color w:val="000000"/>
                <w:kern w:val="0"/>
                <w:sz w:val="24"/>
              </w:rPr>
            </w:pPr>
            <w:r>
              <w:rPr>
                <w:color w:val="000000"/>
                <w:kern w:val="0"/>
                <w:sz w:val="24"/>
              </w:rPr>
              <w:t>附加条件</w:t>
            </w:r>
          </w:p>
        </w:tc>
        <w:tc>
          <w:tcPr>
            <w:tcW w:w="6725" w:type="dxa"/>
            <w:shd w:val="clear" w:color="auto" w:fill="auto"/>
            <w:vAlign w:val="center"/>
          </w:tcPr>
          <w:p w14:paraId="485EA665">
            <w:pPr>
              <w:widowControl/>
              <w:jc w:val="left"/>
              <w:rPr>
                <w:color w:val="000000"/>
                <w:kern w:val="0"/>
                <w:sz w:val="24"/>
              </w:rPr>
            </w:pPr>
            <w:r>
              <w:rPr>
                <w:color w:val="000000"/>
                <w:kern w:val="0"/>
                <w:sz w:val="24"/>
              </w:rPr>
              <w:t>投标文件未含有采购人不能接受的附加条件的；</w:t>
            </w:r>
          </w:p>
        </w:tc>
      </w:tr>
      <w:tr w14:paraId="0332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67544FB">
            <w:pPr>
              <w:widowControl/>
              <w:jc w:val="center"/>
              <w:rPr>
                <w:color w:val="000000"/>
                <w:kern w:val="0"/>
                <w:sz w:val="24"/>
              </w:rPr>
            </w:pPr>
            <w:r>
              <w:rPr>
                <w:color w:val="000000"/>
                <w:kern w:val="0"/>
                <w:sz w:val="24"/>
              </w:rPr>
              <w:t>17</w:t>
            </w:r>
          </w:p>
        </w:tc>
        <w:tc>
          <w:tcPr>
            <w:tcW w:w="1813" w:type="dxa"/>
            <w:shd w:val="clear" w:color="auto" w:fill="auto"/>
            <w:vAlign w:val="center"/>
          </w:tcPr>
          <w:p w14:paraId="471A69FF">
            <w:pPr>
              <w:widowControl/>
              <w:jc w:val="left"/>
              <w:rPr>
                <w:color w:val="000000"/>
                <w:kern w:val="0"/>
                <w:sz w:val="24"/>
              </w:rPr>
            </w:pPr>
            <w:r>
              <w:rPr>
                <w:color w:val="000000"/>
                <w:kern w:val="0"/>
                <w:sz w:val="24"/>
              </w:rPr>
              <w:t>其他无效情形</w:t>
            </w:r>
          </w:p>
        </w:tc>
        <w:tc>
          <w:tcPr>
            <w:tcW w:w="6725" w:type="dxa"/>
            <w:shd w:val="clear" w:color="auto" w:fill="auto"/>
            <w:vAlign w:val="center"/>
          </w:tcPr>
          <w:p w14:paraId="161D4024">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0E87D1A2">
      <w:pPr>
        <w:numPr>
          <w:ilvl w:val="0"/>
          <w:numId w:val="13"/>
        </w:numPr>
        <w:tabs>
          <w:tab w:val="left" w:pos="1080"/>
          <w:tab w:val="left" w:pos="1589"/>
        </w:tabs>
        <w:snapToGrid w:val="0"/>
        <w:spacing w:line="360" w:lineRule="auto"/>
        <w:rPr>
          <w:sz w:val="24"/>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74CBD133">
      <w:pPr>
        <w:numPr>
          <w:ilvl w:val="0"/>
          <w:numId w:val="12"/>
        </w:numPr>
        <w:tabs>
          <w:tab w:val="left" w:pos="360"/>
        </w:tabs>
        <w:snapToGrid w:val="0"/>
        <w:spacing w:line="360" w:lineRule="auto"/>
        <w:outlineLvl w:val="1"/>
        <w:rPr>
          <w:sz w:val="24"/>
        </w:rPr>
      </w:pPr>
      <w:r>
        <w:rPr>
          <w:sz w:val="24"/>
        </w:rPr>
        <w:t>投标文件有关事项的澄清或者说明</w:t>
      </w:r>
    </w:p>
    <w:p w14:paraId="015D166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color w:val="000000"/>
          <w:sz w:val="24"/>
          <w:szCs w:val="20"/>
        </w:rPr>
        <w:t>若投标人为事业单位或其他组织或分支机构，可为单位负责人</w:t>
      </w:r>
      <w:bookmarkEnd w:id="788"/>
      <w:r>
        <w:rPr>
          <w:sz w:val="24"/>
        </w:rPr>
        <w:t>）或其授权的代表签字。投标人的澄清、说明或者补正不得超出投标文件的范围或者改变投标文件的实质性内容。澄清文件将作为投标文件内容的一部分。</w:t>
      </w:r>
    </w:p>
    <w:p w14:paraId="5D8FF386">
      <w:pPr>
        <w:numPr>
          <w:ilvl w:val="1"/>
          <w:numId w:val="12"/>
        </w:numPr>
        <w:tabs>
          <w:tab w:val="left" w:pos="1080"/>
        </w:tabs>
        <w:snapToGrid w:val="0"/>
        <w:spacing w:after="0" w:line="360" w:lineRule="auto"/>
        <w:ind w:left="1077" w:hanging="720"/>
        <w:rPr>
          <w:sz w:val="24"/>
        </w:rPr>
      </w:pPr>
      <w:r>
        <w:rPr>
          <w:sz w:val="24"/>
        </w:rPr>
        <w:t>异常低价审查</w:t>
      </w:r>
    </w:p>
    <w:p w14:paraId="7272FA21">
      <w:pPr>
        <w:numPr>
          <w:ilvl w:val="2"/>
          <w:numId w:val="12"/>
        </w:numPr>
        <w:tabs>
          <w:tab w:val="left" w:pos="1080"/>
          <w:tab w:val="clear" w:pos="1980"/>
        </w:tabs>
        <w:snapToGrid w:val="0"/>
        <w:spacing w:after="0" w:line="360" w:lineRule="auto"/>
        <w:ind w:left="1900" w:hanging="840"/>
        <w:rPr>
          <w:sz w:val="24"/>
        </w:rPr>
      </w:pPr>
      <w:r>
        <w:rPr>
          <w:sz w:val="24"/>
        </w:rPr>
        <w:t>政府采购评审中出现下列情形之一的，评审委员会应当启动异常低价投标审查程序：</w:t>
      </w:r>
    </w:p>
    <w:p w14:paraId="34436541">
      <w:pPr>
        <w:numPr>
          <w:ilvl w:val="3"/>
          <w:numId w:val="14"/>
        </w:numPr>
        <w:tabs>
          <w:tab w:val="left" w:pos="1080"/>
        </w:tabs>
        <w:snapToGrid w:val="0"/>
        <w:spacing w:after="0" w:line="360" w:lineRule="auto"/>
        <w:ind w:left="2733" w:leftChars="904" w:hanging="835" w:hangingChars="348"/>
        <w:rPr>
          <w:sz w:val="24"/>
        </w:rPr>
      </w:pPr>
      <w:r>
        <w:rPr>
          <w:sz w:val="24"/>
        </w:rPr>
        <w:t>投标报价低于全部通过符合性审查供应商投标报价平均值50%的，即投标报价&lt;全部通过符合性审查供应商投标报价平均值×50%；</w:t>
      </w:r>
    </w:p>
    <w:p w14:paraId="2A385444">
      <w:pPr>
        <w:numPr>
          <w:ilvl w:val="3"/>
          <w:numId w:val="14"/>
        </w:numPr>
        <w:tabs>
          <w:tab w:val="left" w:pos="1080"/>
        </w:tabs>
        <w:snapToGrid w:val="0"/>
        <w:spacing w:after="0" w:line="360" w:lineRule="auto"/>
        <w:ind w:left="2733" w:leftChars="904" w:hanging="835" w:hangingChars="348"/>
        <w:rPr>
          <w:sz w:val="24"/>
        </w:rPr>
      </w:pPr>
      <w:r>
        <w:rPr>
          <w:sz w:val="24"/>
        </w:rPr>
        <w:t>投标报价低于通过符合性审查的次低报价供应商投标报价50%的，即投标报价&lt;通过符合性审查的次低报价供应商投标报价×50%；</w:t>
      </w:r>
    </w:p>
    <w:p w14:paraId="68F218BE">
      <w:pPr>
        <w:numPr>
          <w:ilvl w:val="3"/>
          <w:numId w:val="14"/>
        </w:numPr>
        <w:tabs>
          <w:tab w:val="left" w:pos="1080"/>
        </w:tabs>
        <w:snapToGrid w:val="0"/>
        <w:spacing w:after="0" w:line="360" w:lineRule="auto"/>
        <w:ind w:left="2733" w:leftChars="904" w:hanging="835" w:hangingChars="348"/>
        <w:rPr>
          <w:sz w:val="24"/>
        </w:rPr>
      </w:pPr>
      <w:r>
        <w:rPr>
          <w:sz w:val="24"/>
        </w:rPr>
        <w:t>投标报价低于采购项目最高限价45%的，即投标报价&lt;采购项目最高限价×45%；</w:t>
      </w:r>
    </w:p>
    <w:p w14:paraId="39EF378C">
      <w:pPr>
        <w:numPr>
          <w:ilvl w:val="3"/>
          <w:numId w:val="14"/>
        </w:numPr>
        <w:tabs>
          <w:tab w:val="left" w:pos="1080"/>
        </w:tabs>
        <w:snapToGrid w:val="0"/>
        <w:spacing w:after="0" w:line="360" w:lineRule="auto"/>
        <w:ind w:left="2733" w:leftChars="904" w:hanging="835" w:hangingChars="348"/>
        <w:rPr>
          <w:sz w:val="24"/>
        </w:rPr>
      </w:pPr>
      <w:r>
        <w:rPr>
          <w:sz w:val="24"/>
        </w:rPr>
        <w:t>评审委员会认为供应商报价过低，有可能影响产品质量或者不能诚信履约的其他情形。</w:t>
      </w:r>
    </w:p>
    <w:p w14:paraId="2218828F">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36D1D73">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E06E99C">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42E83AE">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A27544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1A8C3B36">
      <w:pPr>
        <w:tabs>
          <w:tab w:val="left" w:pos="1080"/>
          <w:tab w:val="left" w:pos="1589"/>
          <w:tab w:val="left" w:pos="2035"/>
          <w:tab w:val="left" w:pos="2114"/>
        </w:tabs>
        <w:snapToGrid w:val="0"/>
        <w:spacing w:line="360" w:lineRule="auto"/>
        <w:ind w:left="2035"/>
        <w:rPr>
          <w:sz w:val="24"/>
        </w:rPr>
      </w:pPr>
      <w:r>
        <w:rPr>
          <w:b/>
          <w:sz w:val="24"/>
        </w:rPr>
        <w:t>■</w:t>
      </w:r>
      <w:r>
        <w:rPr>
          <w:sz w:val="24"/>
        </w:rPr>
        <w:t>无，按下述2.</w:t>
      </w:r>
      <w:r>
        <w:rPr>
          <w:rFonts w:hint="eastAsia"/>
          <w:sz w:val="24"/>
          <w:lang w:val="en-US" w:eastAsia="zh-CN"/>
        </w:rPr>
        <w:t>5</w:t>
      </w:r>
      <w:r>
        <w:rPr>
          <w:sz w:val="24"/>
        </w:rPr>
        <w:t>.2-2.</w:t>
      </w:r>
      <w:r>
        <w:rPr>
          <w:rFonts w:hint="eastAsia"/>
          <w:sz w:val="24"/>
          <w:lang w:val="en-US" w:eastAsia="zh-CN"/>
        </w:rPr>
        <w:t>5</w:t>
      </w:r>
      <w:r>
        <w:rPr>
          <w:sz w:val="24"/>
        </w:rPr>
        <w:t>.8项规定修正。</w:t>
      </w:r>
    </w:p>
    <w:p w14:paraId="3879042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B988247">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FFA968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78CE0F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E121A07">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4F76551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9525AE5">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BED9F6C">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20B79CC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208F0F2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4</w:t>
      </w:r>
      <w:r>
        <w:rPr>
          <w:sz w:val="24"/>
        </w:rPr>
        <w:t>%的扣除，用扣除后的价格参加评审。</w:t>
      </w:r>
    </w:p>
    <w:p w14:paraId="06A58EC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305ED94">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73D2E2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4F69C3F">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02541A9">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B0BC023">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0FF7234">
      <w:pPr>
        <w:numPr>
          <w:ilvl w:val="0"/>
          <w:numId w:val="12"/>
        </w:numPr>
        <w:tabs>
          <w:tab w:val="left" w:pos="360"/>
        </w:tabs>
        <w:snapToGrid w:val="0"/>
        <w:spacing w:line="360" w:lineRule="auto"/>
        <w:outlineLvl w:val="1"/>
        <w:rPr>
          <w:sz w:val="24"/>
        </w:rPr>
      </w:pPr>
      <w:r>
        <w:rPr>
          <w:sz w:val="24"/>
        </w:rPr>
        <w:t>投标文件的比较和评价</w:t>
      </w:r>
      <w:bookmarkEnd w:id="771"/>
      <w:bookmarkEnd w:id="772"/>
    </w:p>
    <w:p w14:paraId="5D8503C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843233F">
      <w:pPr>
        <w:numPr>
          <w:ilvl w:val="1"/>
          <w:numId w:val="12"/>
        </w:numPr>
        <w:tabs>
          <w:tab w:val="left" w:pos="1080"/>
        </w:tabs>
        <w:snapToGrid w:val="0"/>
        <w:spacing w:line="360" w:lineRule="auto"/>
        <w:ind w:left="1077" w:hanging="720"/>
        <w:rPr>
          <w:sz w:val="24"/>
        </w:rPr>
      </w:pPr>
      <w:r>
        <w:rPr>
          <w:sz w:val="24"/>
        </w:rPr>
        <w:t>评标方法和评标标准</w:t>
      </w:r>
    </w:p>
    <w:p w14:paraId="267E772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CE633DB">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AB0913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124B602">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CBBA70F">
      <w:pPr>
        <w:tabs>
          <w:tab w:val="left" w:pos="1080"/>
          <w:tab w:val="left" w:pos="1589"/>
          <w:tab w:val="left" w:pos="2035"/>
        </w:tabs>
        <w:snapToGrid w:val="0"/>
        <w:spacing w:line="360" w:lineRule="auto"/>
        <w:ind w:left="2035"/>
        <w:rPr>
          <w:sz w:val="24"/>
        </w:rPr>
      </w:pPr>
      <w:r>
        <w:rPr>
          <w:rFonts w:hint="default" w:ascii="Times New Roman" w:hAnsi="Times New Roman"/>
          <w:b/>
          <w:sz w:val="24"/>
        </w:rPr>
        <w:t>■</w:t>
      </w:r>
      <w:r>
        <w:rPr>
          <w:sz w:val="24"/>
        </w:rPr>
        <w:t>随机抽取</w:t>
      </w:r>
    </w:p>
    <w:p w14:paraId="120B82B2">
      <w:pPr>
        <w:tabs>
          <w:tab w:val="left" w:pos="1080"/>
          <w:tab w:val="left" w:pos="1589"/>
          <w:tab w:val="left" w:pos="2035"/>
        </w:tabs>
        <w:snapToGrid w:val="0"/>
        <w:spacing w:line="360" w:lineRule="auto"/>
        <w:ind w:left="2035"/>
        <w:rPr>
          <w:sz w:val="24"/>
          <w:u w:val="single"/>
        </w:rPr>
      </w:pPr>
      <w:r>
        <w:rPr>
          <w:sz w:val="24"/>
        </w:rPr>
        <w:t>□其他方式，具体要求：_____</w:t>
      </w:r>
    </w:p>
    <w:p w14:paraId="6423F4D9">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当投标人因 核心产品相同、综合评分相同或投标报价相同时将被优先推荐为中 标候选人。</w:t>
      </w:r>
    </w:p>
    <w:p w14:paraId="138A4386">
      <w:pPr>
        <w:numPr>
          <w:ilvl w:val="0"/>
          <w:numId w:val="12"/>
        </w:numPr>
        <w:tabs>
          <w:tab w:val="left" w:pos="360"/>
        </w:tabs>
        <w:snapToGrid w:val="0"/>
        <w:spacing w:line="360" w:lineRule="auto"/>
        <w:outlineLvl w:val="1"/>
        <w:rPr>
          <w:sz w:val="24"/>
        </w:rPr>
      </w:pPr>
      <w:r>
        <w:rPr>
          <w:sz w:val="24"/>
        </w:rPr>
        <w:t>确定</w:t>
      </w:r>
      <w:bookmarkStart w:id="789" w:name="_Toc164608660"/>
      <w:bookmarkStart w:id="790" w:name="_Toc151193716"/>
      <w:bookmarkStart w:id="791" w:name="_Toc164351640"/>
      <w:bookmarkStart w:id="792" w:name="_Toc265228384"/>
      <w:bookmarkStart w:id="793" w:name="_Ref467307010"/>
      <w:bookmarkStart w:id="794" w:name="_Toc164229387"/>
      <w:bookmarkStart w:id="795" w:name="_Toc264969236"/>
      <w:bookmarkStart w:id="796" w:name="_Toc151193934"/>
      <w:bookmarkStart w:id="797" w:name="_Toc149720839"/>
      <w:bookmarkStart w:id="798" w:name="_Toc226965819"/>
      <w:bookmarkStart w:id="799" w:name="_Toc164229241"/>
      <w:bookmarkStart w:id="800" w:name="_Toc127151546"/>
      <w:bookmarkStart w:id="801" w:name="_Toc150480784"/>
      <w:bookmarkStart w:id="802" w:name="_Toc150509297"/>
      <w:bookmarkStart w:id="803" w:name="_Toc305158814"/>
      <w:bookmarkStart w:id="804" w:name="_Toc226309790"/>
      <w:bookmarkStart w:id="805" w:name="_Toc151193644"/>
      <w:bookmarkStart w:id="806" w:name="_Toc226337242"/>
      <w:bookmarkStart w:id="807" w:name="_Toc142311048"/>
      <w:bookmarkStart w:id="808" w:name="_Toc305158888"/>
      <w:bookmarkStart w:id="809" w:name="_Toc150774646"/>
      <w:bookmarkStart w:id="810" w:name="_Toc195842911"/>
      <w:bookmarkStart w:id="811" w:name="_Toc164608815"/>
      <w:bookmarkStart w:id="812" w:name="_Toc151193788"/>
      <w:bookmarkStart w:id="813" w:name="_Toc226965736"/>
      <w:bookmarkStart w:id="814" w:name="_Toc520356170"/>
      <w:bookmarkStart w:id="815" w:name="_Toc151190173"/>
      <w:bookmarkStart w:id="816" w:name="_Toc127151747"/>
      <w:bookmarkStart w:id="817" w:name="_Toc127161460"/>
      <w:bookmarkStart w:id="818" w:name="_Toc151193860"/>
      <w:bookmarkStart w:id="819" w:name="_Toc150774751"/>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76AE2228">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50620F9">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随机抽取</w:t>
      </w:r>
    </w:p>
    <w:p w14:paraId="1D154BBD">
      <w:pPr>
        <w:pStyle w:val="24"/>
        <w:tabs>
          <w:tab w:val="left" w:pos="900"/>
          <w:tab w:val="left" w:pos="2127"/>
        </w:tabs>
        <w:adjustRightInd w:val="0"/>
        <w:snapToGrid w:val="0"/>
        <w:spacing w:line="360" w:lineRule="auto"/>
        <w:ind w:left="993" w:firstLine="137" w:firstLineChars="57"/>
        <w:rPr>
          <w:rFonts w:hint="default" w:ascii="Times New Roman" w:hAnsi="Times New Roman" w:eastAsia="宋体"/>
          <w:sz w:val="24"/>
          <w:szCs w:val="24"/>
          <w:lang w:val="en-US" w:eastAsia="zh-CN"/>
        </w:rPr>
      </w:pPr>
      <w:r>
        <w:rPr>
          <w:rFonts w:hint="default" w:ascii="Times New Roman" w:hAnsi="Times New Roman"/>
          <w:b/>
          <w:sz w:val="24"/>
        </w:rPr>
        <w:t>■</w:t>
      </w:r>
      <w:r>
        <w:rPr>
          <w:rFonts w:hint="default" w:ascii="Times New Roman" w:hAnsi="Times New Roman"/>
          <w:sz w:val="24"/>
          <w:szCs w:val="24"/>
        </w:rPr>
        <w:t>其他方式，具体要求：</w:t>
      </w:r>
      <w:r>
        <w:rPr>
          <w:rFonts w:hint="eastAsia" w:ascii="Times New Roman" w:hAnsi="Times New Roman"/>
          <w:sz w:val="24"/>
          <w:szCs w:val="24"/>
          <w:u w:val="single"/>
          <w:lang w:val="en-US" w:eastAsia="zh-CN"/>
        </w:rPr>
        <w:t xml:space="preserve"> </w:t>
      </w:r>
      <w:r>
        <w:rPr>
          <w:rFonts w:hint="default" w:ascii="Times New Roman" w:hAnsi="Times New Roman"/>
          <w:sz w:val="24"/>
          <w:szCs w:val="24"/>
          <w:u w:val="single"/>
        </w:rPr>
        <w:t>技术部分得分高者优先</w:t>
      </w:r>
    </w:p>
    <w:p w14:paraId="704B8053">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B52680B">
      <w:pPr>
        <w:numPr>
          <w:ilvl w:val="1"/>
          <w:numId w:val="12"/>
        </w:numPr>
        <w:tabs>
          <w:tab w:val="left" w:pos="1080"/>
        </w:tabs>
        <w:snapToGrid w:val="0"/>
        <w:spacing w:line="360" w:lineRule="auto"/>
        <w:ind w:left="1077" w:hanging="720"/>
        <w:rPr>
          <w:sz w:val="24"/>
        </w:rPr>
      </w:pPr>
      <w:r>
        <w:rPr>
          <w:sz w:val="24"/>
        </w:rPr>
        <w:t>采用最低评标价法时，评标结果按本章2.</w:t>
      </w:r>
      <w:r>
        <w:rPr>
          <w:rFonts w:hint="eastAsia"/>
          <w:sz w:val="24"/>
          <w:lang w:val="en-US" w:eastAsia="zh-CN"/>
        </w:rPr>
        <w:t>5</w:t>
      </w:r>
      <w:r>
        <w:rPr>
          <w:sz w:val="24"/>
        </w:rPr>
        <w:t>、2.</w:t>
      </w:r>
      <w:r>
        <w:rPr>
          <w:rFonts w:hint="eastAsia"/>
          <w:sz w:val="24"/>
          <w:lang w:val="en-US" w:eastAsia="zh-CN"/>
        </w:rPr>
        <w:t>6</w:t>
      </w:r>
      <w:r>
        <w:rPr>
          <w:sz w:val="24"/>
        </w:rPr>
        <w:t>调整后的投标报价由低到高顺序排列。投标报价相同的并列。投标文件满足招标文件全部实质性要求且投标报价最低的投标人为排名第一的中标候选人。</w:t>
      </w:r>
    </w:p>
    <w:p w14:paraId="10083406">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42262A7">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4838BE3C">
      <w:pPr>
        <w:numPr>
          <w:ilvl w:val="0"/>
          <w:numId w:val="12"/>
        </w:numPr>
        <w:tabs>
          <w:tab w:val="left" w:pos="360"/>
        </w:tabs>
        <w:snapToGrid w:val="0"/>
        <w:spacing w:line="360" w:lineRule="auto"/>
        <w:outlineLvl w:val="1"/>
        <w:rPr>
          <w:sz w:val="24"/>
        </w:rPr>
      </w:pPr>
      <w:r>
        <w:rPr>
          <w:sz w:val="24"/>
        </w:rPr>
        <w:t>报告违法行为</w:t>
      </w:r>
    </w:p>
    <w:p w14:paraId="5143E67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5557865">
      <w:pPr>
        <w:widowControl/>
        <w:jc w:val="left"/>
        <w:rPr>
          <w:b/>
          <w:sz w:val="24"/>
        </w:rPr>
      </w:pPr>
      <w:r>
        <w:rPr>
          <w:b/>
          <w:sz w:val="24"/>
        </w:rPr>
        <w:br w:type="page"/>
      </w:r>
    </w:p>
    <w:p w14:paraId="79B9D1CE">
      <w:pPr>
        <w:tabs>
          <w:tab w:val="left" w:pos="360"/>
          <w:tab w:val="left" w:pos="900"/>
        </w:tabs>
        <w:snapToGrid w:val="0"/>
        <w:spacing w:line="360" w:lineRule="auto"/>
        <w:jc w:val="center"/>
        <w:outlineLvl w:val="1"/>
        <w:rPr>
          <w:b/>
        </w:rPr>
      </w:pPr>
      <w:r>
        <w:rPr>
          <w:b/>
          <w:sz w:val="24"/>
        </w:rPr>
        <w:t>二、评标标准</w:t>
      </w:r>
    </w:p>
    <w:tbl>
      <w:tblPr>
        <w:tblStyle w:val="42"/>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79"/>
        <w:gridCol w:w="699"/>
        <w:gridCol w:w="1201"/>
        <w:gridCol w:w="6047"/>
      </w:tblGrid>
      <w:tr w14:paraId="18112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749" w:type="pct"/>
            <w:gridSpan w:val="2"/>
            <w:shd w:val="clear" w:color="auto" w:fill="F1F1F1" w:themeFill="background1" w:themeFillShade="F2"/>
            <w:vAlign w:val="center"/>
          </w:tcPr>
          <w:p w14:paraId="76568C21">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704" w:type="pct"/>
            <w:shd w:val="clear" w:color="auto" w:fill="F1F1F1" w:themeFill="background1" w:themeFillShade="F2"/>
            <w:vAlign w:val="center"/>
          </w:tcPr>
          <w:p w14:paraId="7BE6D8A8">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评分项</w:t>
            </w:r>
          </w:p>
        </w:tc>
        <w:tc>
          <w:tcPr>
            <w:tcW w:w="3545" w:type="pct"/>
            <w:shd w:val="clear" w:color="auto" w:fill="F1F1F1" w:themeFill="background1" w:themeFillShade="F2"/>
            <w:vAlign w:val="center"/>
          </w:tcPr>
          <w:p w14:paraId="5C5E3828">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r>
      <w:tr w14:paraId="6EE74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9" w:hRule="atLeast"/>
        </w:trPr>
        <w:tc>
          <w:tcPr>
            <w:tcW w:w="339" w:type="pct"/>
            <w:vMerge w:val="restart"/>
            <w:vAlign w:val="center"/>
          </w:tcPr>
          <w:p w14:paraId="4E82DD2D">
            <w:pPr>
              <w:pStyle w:val="264"/>
              <w:bidi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w:t>
            </w:r>
          </w:p>
        </w:tc>
        <w:tc>
          <w:tcPr>
            <w:tcW w:w="409" w:type="pct"/>
            <w:vMerge w:val="restart"/>
            <w:vAlign w:val="center"/>
          </w:tcPr>
          <w:p w14:paraId="3B756E8C">
            <w:pPr>
              <w:pStyle w:val="264"/>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商务</w:t>
            </w:r>
            <w:r>
              <w:rPr>
                <w:rFonts w:hint="eastAsia" w:ascii="宋体" w:hAnsi="宋体" w:eastAsia="宋体" w:cs="宋体"/>
                <w:b/>
                <w:bCs/>
                <w:sz w:val="24"/>
                <w:szCs w:val="24"/>
                <w:highlight w:val="none"/>
                <w:lang w:val="en-US" w:eastAsia="zh-CN"/>
              </w:rPr>
              <w:t>部分</w:t>
            </w:r>
          </w:p>
          <w:p w14:paraId="51FB0042">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30</w:t>
            </w:r>
            <w:r>
              <w:rPr>
                <w:rFonts w:hint="eastAsia" w:ascii="宋体" w:hAnsi="宋体" w:eastAsia="宋体" w:cs="宋体"/>
                <w:b/>
                <w:bCs/>
                <w:sz w:val="24"/>
                <w:szCs w:val="24"/>
                <w:highlight w:val="none"/>
              </w:rPr>
              <w:t>分）</w:t>
            </w:r>
          </w:p>
        </w:tc>
        <w:tc>
          <w:tcPr>
            <w:tcW w:w="704" w:type="pct"/>
            <w:vAlign w:val="center"/>
          </w:tcPr>
          <w:p w14:paraId="7A4C41CB">
            <w:pPr>
              <w:pStyle w:val="264"/>
              <w:bidi w:val="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资质</w:t>
            </w:r>
            <w:r>
              <w:rPr>
                <w:rFonts w:hint="eastAsia" w:ascii="宋体" w:hAnsi="宋体" w:eastAsia="宋体" w:cs="宋体"/>
                <w:b/>
                <w:bCs/>
                <w:sz w:val="24"/>
                <w:szCs w:val="24"/>
                <w:highlight w:val="none"/>
                <w:lang w:eastAsia="zh-CN"/>
              </w:rPr>
              <w:t>证书</w:t>
            </w:r>
          </w:p>
          <w:p w14:paraId="6D58A62A">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c>
          <w:tcPr>
            <w:tcW w:w="3545" w:type="pct"/>
            <w:vAlign w:val="center"/>
          </w:tcPr>
          <w:p w14:paraId="3B0E93F0">
            <w:pPr>
              <w:pStyle w:val="264"/>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投标人具有有效期内的</w:t>
            </w:r>
            <w:r>
              <w:rPr>
                <w:rFonts w:hint="eastAsia" w:ascii="宋体" w:hAnsi="宋体" w:eastAsia="宋体" w:cs="宋体"/>
                <w:sz w:val="24"/>
                <w:szCs w:val="24"/>
                <w:highlight w:val="none"/>
                <w:lang w:val="en-US" w:eastAsia="zh-CN"/>
              </w:rPr>
              <w:t>:</w:t>
            </w:r>
          </w:p>
          <w:p w14:paraId="3554FC80">
            <w:pPr>
              <w:pStyle w:val="264"/>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ISO9001质量管理体系认证证书</w:t>
            </w:r>
            <w:r>
              <w:rPr>
                <w:rFonts w:hint="eastAsia" w:ascii="宋体" w:hAnsi="宋体" w:eastAsia="宋体" w:cs="宋体"/>
                <w:sz w:val="24"/>
                <w:szCs w:val="24"/>
                <w:highlight w:val="none"/>
                <w:lang w:eastAsia="zh-CN"/>
              </w:rPr>
              <w:t>、</w:t>
            </w:r>
          </w:p>
          <w:p w14:paraId="1BBD30E8">
            <w:pPr>
              <w:pStyle w:val="264"/>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ISO20000服务管理体系认证</w:t>
            </w:r>
            <w:r>
              <w:rPr>
                <w:rFonts w:hint="eastAsia" w:ascii="宋体" w:hAnsi="宋体" w:eastAsia="宋体" w:cs="宋体"/>
                <w:sz w:val="24"/>
                <w:szCs w:val="24"/>
                <w:highlight w:val="none"/>
                <w:lang w:eastAsia="zh-CN"/>
              </w:rPr>
              <w:t>、</w:t>
            </w:r>
          </w:p>
          <w:p w14:paraId="3B297321">
            <w:pPr>
              <w:pStyle w:val="264"/>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ISO27701隐私信息管理体系认证证书</w:t>
            </w:r>
            <w:r>
              <w:rPr>
                <w:rFonts w:hint="eastAsia" w:ascii="宋体" w:hAnsi="宋体" w:eastAsia="宋体" w:cs="宋体"/>
                <w:sz w:val="24"/>
                <w:szCs w:val="24"/>
                <w:highlight w:val="none"/>
                <w:lang w:eastAsia="zh-CN"/>
              </w:rPr>
              <w:t>、</w:t>
            </w:r>
          </w:p>
          <w:p w14:paraId="545FF742">
            <w:pPr>
              <w:pStyle w:val="264"/>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GB/T 27922-2011商品售后服务认证证书（</w:t>
            </w:r>
            <w:r>
              <w:rPr>
                <w:rFonts w:hint="eastAsia" w:ascii="宋体" w:hAnsi="宋体" w:eastAsia="宋体" w:cs="宋体"/>
                <w:sz w:val="24"/>
                <w:szCs w:val="24"/>
                <w:highlight w:val="none"/>
              </w:rPr>
              <w:t>证书范围包括档案数字化加工</w:t>
            </w:r>
            <w:r>
              <w:rPr>
                <w:rFonts w:hint="eastAsia" w:ascii="宋体" w:hAnsi="宋体" w:eastAsia="宋体" w:cs="宋体"/>
                <w:sz w:val="24"/>
                <w:szCs w:val="24"/>
                <w:highlight w:val="none"/>
                <w:lang w:eastAsia="zh-CN"/>
              </w:rPr>
              <w:t>）。每提供1项得</w:t>
            </w:r>
            <w:r>
              <w:rPr>
                <w:rFonts w:hint="eastAsia" w:ascii="宋体" w:hAnsi="宋体" w:eastAsia="宋体" w:cs="宋体"/>
                <w:sz w:val="24"/>
                <w:szCs w:val="24"/>
                <w:highlight w:val="none"/>
                <w:lang w:val="en-US" w:eastAsia="zh-CN"/>
              </w:rPr>
              <w:t>2</w:t>
            </w:r>
            <w:r>
              <w:rPr>
                <w:rFonts w:hint="eastAsia" w:cs="宋体"/>
                <w:sz w:val="24"/>
                <w:szCs w:val="24"/>
                <w:highlight w:val="none"/>
                <w:lang w:val="en-US" w:eastAsia="zh-CN"/>
              </w:rPr>
              <w:t>.5</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未提供</w:t>
            </w:r>
            <w:r>
              <w:rPr>
                <w:rFonts w:hint="eastAsia" w:ascii="宋体" w:hAnsi="宋体" w:eastAsia="宋体" w:cs="宋体"/>
                <w:sz w:val="24"/>
                <w:szCs w:val="24"/>
                <w:highlight w:val="none"/>
                <w:lang w:eastAsia="zh-CN"/>
              </w:rPr>
              <w:t>不得分</w:t>
            </w:r>
            <w:bookmarkStart w:id="820" w:name="_Toc19041"/>
            <w:r>
              <w:rPr>
                <w:rFonts w:hint="eastAsia" w:ascii="宋体" w:hAnsi="宋体" w:eastAsia="宋体" w:cs="宋体"/>
                <w:sz w:val="24"/>
                <w:szCs w:val="24"/>
                <w:highlight w:val="none"/>
                <w:lang w:eastAsia="zh-CN"/>
              </w:rPr>
              <w:t>；</w:t>
            </w:r>
          </w:p>
          <w:p w14:paraId="24240CFA">
            <w:pPr>
              <w:pStyle w:val="264"/>
              <w:bidi w:val="0"/>
              <w:rPr>
                <w:rFonts w:hint="eastAsia" w:ascii="宋体" w:hAnsi="宋体" w:eastAsia="宋体" w:cs="宋体"/>
                <w:sz w:val="24"/>
                <w:szCs w:val="24"/>
                <w:highlight w:val="none"/>
              </w:rPr>
            </w:pPr>
            <w:r>
              <w:rPr>
                <w:rFonts w:hint="eastAsia" w:ascii="宋体" w:hAnsi="宋体" w:eastAsia="宋体" w:cs="宋体"/>
                <w:sz w:val="24"/>
                <w:szCs w:val="24"/>
                <w:highlight w:val="none"/>
              </w:rPr>
              <w:t>（以上资质需要提供证书复印件加盖公章）</w:t>
            </w:r>
            <w:bookmarkEnd w:id="820"/>
          </w:p>
        </w:tc>
      </w:tr>
      <w:tr w14:paraId="15F8B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8" w:hRule="atLeast"/>
        </w:trPr>
        <w:tc>
          <w:tcPr>
            <w:tcW w:w="339" w:type="pct"/>
            <w:vMerge w:val="continue"/>
          </w:tcPr>
          <w:p w14:paraId="40DD8770">
            <w:pPr>
              <w:pStyle w:val="264"/>
              <w:bidi w:val="0"/>
              <w:rPr>
                <w:rFonts w:hint="eastAsia" w:ascii="宋体" w:hAnsi="宋体" w:eastAsia="宋体" w:cs="宋体"/>
                <w:b/>
                <w:bCs/>
                <w:sz w:val="24"/>
                <w:szCs w:val="24"/>
                <w:highlight w:val="none"/>
              </w:rPr>
            </w:pPr>
          </w:p>
        </w:tc>
        <w:tc>
          <w:tcPr>
            <w:tcW w:w="409" w:type="pct"/>
            <w:vMerge w:val="continue"/>
            <w:vAlign w:val="center"/>
          </w:tcPr>
          <w:p w14:paraId="35669523">
            <w:pPr>
              <w:pStyle w:val="264"/>
              <w:bidi w:val="0"/>
              <w:jc w:val="center"/>
              <w:rPr>
                <w:rFonts w:hint="eastAsia" w:ascii="宋体" w:hAnsi="宋体" w:eastAsia="宋体" w:cs="宋体"/>
                <w:b/>
                <w:bCs/>
                <w:sz w:val="24"/>
                <w:szCs w:val="24"/>
                <w:highlight w:val="none"/>
              </w:rPr>
            </w:pPr>
          </w:p>
        </w:tc>
        <w:tc>
          <w:tcPr>
            <w:tcW w:w="704" w:type="pct"/>
            <w:vAlign w:val="center"/>
          </w:tcPr>
          <w:p w14:paraId="130BD2A5">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项目人员及资质</w:t>
            </w:r>
          </w:p>
          <w:p w14:paraId="176A7683">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c>
          <w:tcPr>
            <w:tcW w:w="3545" w:type="pct"/>
            <w:vAlign w:val="center"/>
          </w:tcPr>
          <w:p w14:paraId="21AD0D85">
            <w:pPr>
              <w:pStyle w:val="264"/>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团队成员人数不少于3人得2分，每增加一人加1分，最高得5分；少于3人不得分；（需提供人员简历、毕业证）</w:t>
            </w:r>
          </w:p>
          <w:p w14:paraId="4080B33B">
            <w:pPr>
              <w:pStyle w:val="264"/>
              <w:bidi w:val="0"/>
              <w:rPr>
                <w:rFonts w:hint="eastAsia" w:ascii="宋体" w:hAnsi="宋体" w:eastAsia="宋体" w:cs="宋体"/>
                <w:sz w:val="24"/>
                <w:szCs w:val="24"/>
                <w:lang w:val="en-US" w:eastAsia="zh-CN"/>
              </w:rPr>
            </w:pPr>
            <w:r>
              <w:rPr>
                <w:rFonts w:hint="eastAsia" w:cs="宋体"/>
                <w:sz w:val="24"/>
                <w:szCs w:val="24"/>
                <w:highlight w:val="none"/>
                <w:lang w:val="en-US" w:eastAsia="zh-CN"/>
              </w:rPr>
              <w:t>投标人</w:t>
            </w:r>
            <w:r>
              <w:rPr>
                <w:rFonts w:hint="eastAsia" w:ascii="宋体" w:hAnsi="宋体" w:eastAsia="宋体" w:cs="宋体"/>
                <w:sz w:val="24"/>
                <w:szCs w:val="24"/>
                <w:highlight w:val="none"/>
                <w:lang w:val="en-US" w:eastAsia="zh-CN"/>
              </w:rPr>
              <w:t>提供本项目管理人员</w:t>
            </w:r>
            <w:r>
              <w:rPr>
                <w:rFonts w:hint="eastAsia"/>
                <w:sz w:val="24"/>
                <w:szCs w:val="28"/>
                <w:lang w:val="en-US" w:eastAsia="zh-CN"/>
              </w:rPr>
              <w:t>相关</w:t>
            </w:r>
            <w:r>
              <w:rPr>
                <w:rFonts w:hint="eastAsia" w:ascii="宋体" w:hAnsi="宋体" w:eastAsia="宋体" w:cs="宋体"/>
                <w:sz w:val="24"/>
                <w:szCs w:val="24"/>
                <w:highlight w:val="none"/>
                <w:lang w:val="en-US" w:eastAsia="zh-CN"/>
              </w:rPr>
              <w:t>证书，项目管理人员需</w:t>
            </w: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val="en-US" w:eastAsia="zh-CN"/>
              </w:rPr>
              <w:t>档案专业相关职称证书的得3分</w:t>
            </w:r>
            <w:r>
              <w:rPr>
                <w:rFonts w:hint="eastAsia" w:ascii="宋体" w:hAnsi="宋体" w:eastAsia="宋体" w:cs="宋体"/>
                <w:sz w:val="24"/>
                <w:szCs w:val="24"/>
                <w:lang w:eastAsia="zh-CN"/>
              </w:rPr>
              <w:t>，</w:t>
            </w:r>
            <w:r>
              <w:rPr>
                <w:rFonts w:hint="eastAsia" w:cs="宋体"/>
                <w:sz w:val="24"/>
                <w:szCs w:val="24"/>
                <w:lang w:val="en-US" w:eastAsia="zh-CN"/>
              </w:rPr>
              <w:t>未提供</w:t>
            </w:r>
            <w:r>
              <w:rPr>
                <w:rFonts w:hint="eastAsia" w:ascii="宋体" w:hAnsi="宋体" w:eastAsia="宋体" w:cs="宋体"/>
                <w:sz w:val="24"/>
                <w:szCs w:val="24"/>
                <w:lang w:val="en-US" w:eastAsia="zh-CN"/>
              </w:rPr>
              <w:t>不得分；（需提供相关职称证书）</w:t>
            </w:r>
          </w:p>
          <w:p w14:paraId="5583D8C9">
            <w:pPr>
              <w:pStyle w:val="264"/>
              <w:bidi w:val="0"/>
              <w:rPr>
                <w:rFonts w:hint="eastAsia" w:ascii="宋体" w:hAnsi="宋体" w:eastAsia="宋体" w:cs="宋体"/>
                <w:sz w:val="24"/>
                <w:szCs w:val="24"/>
                <w:highlight w:val="none"/>
              </w:rPr>
            </w:pPr>
            <w:r>
              <w:rPr>
                <w:rFonts w:hint="eastAsia" w:ascii="宋体" w:hAnsi="宋体" w:eastAsia="宋体" w:cs="宋体"/>
                <w:sz w:val="24"/>
                <w:szCs w:val="24"/>
                <w:highlight w:val="none"/>
              </w:rPr>
              <w:t>拟投入本项目的项目实施人员具有档案专业人员岗位培训证书，每提供一个得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；（需提供相关培训证书）</w:t>
            </w:r>
          </w:p>
        </w:tc>
      </w:tr>
      <w:tr w14:paraId="7E8D0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2" w:hRule="atLeast"/>
        </w:trPr>
        <w:tc>
          <w:tcPr>
            <w:tcW w:w="339" w:type="pct"/>
            <w:vMerge w:val="continue"/>
          </w:tcPr>
          <w:p w14:paraId="18147849">
            <w:pPr>
              <w:pStyle w:val="264"/>
              <w:bidi w:val="0"/>
              <w:rPr>
                <w:rFonts w:hint="eastAsia" w:ascii="宋体" w:hAnsi="宋体" w:eastAsia="宋体" w:cs="宋体"/>
                <w:b/>
                <w:bCs/>
                <w:sz w:val="24"/>
                <w:szCs w:val="24"/>
                <w:highlight w:val="none"/>
              </w:rPr>
            </w:pPr>
          </w:p>
        </w:tc>
        <w:tc>
          <w:tcPr>
            <w:tcW w:w="409" w:type="pct"/>
            <w:vMerge w:val="continue"/>
            <w:vAlign w:val="center"/>
          </w:tcPr>
          <w:p w14:paraId="254F1C67">
            <w:pPr>
              <w:pStyle w:val="264"/>
              <w:bidi w:val="0"/>
              <w:jc w:val="center"/>
              <w:rPr>
                <w:rFonts w:hint="eastAsia" w:ascii="宋体" w:hAnsi="宋体" w:eastAsia="宋体" w:cs="宋体"/>
                <w:b/>
                <w:bCs/>
                <w:sz w:val="24"/>
                <w:szCs w:val="24"/>
                <w:highlight w:val="none"/>
              </w:rPr>
            </w:pPr>
          </w:p>
        </w:tc>
        <w:tc>
          <w:tcPr>
            <w:tcW w:w="704" w:type="pct"/>
            <w:vAlign w:val="center"/>
          </w:tcPr>
          <w:p w14:paraId="0C4F7379">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成功案例（</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c>
          <w:tcPr>
            <w:tcW w:w="3545" w:type="pct"/>
            <w:vAlign w:val="center"/>
          </w:tcPr>
          <w:p w14:paraId="48D063F6">
            <w:pPr>
              <w:pStyle w:val="264"/>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投标人提供20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年1月1日至</w:t>
            </w:r>
            <w:r>
              <w:rPr>
                <w:rFonts w:hint="eastAsia" w:ascii="宋体" w:hAnsi="宋体" w:eastAsia="宋体" w:cs="宋体"/>
                <w:sz w:val="24"/>
                <w:szCs w:val="24"/>
                <w:highlight w:val="none"/>
                <w:lang w:val="en-US" w:eastAsia="zh-CN"/>
              </w:rPr>
              <w:t>递交投标文件截止日</w:t>
            </w:r>
            <w:r>
              <w:rPr>
                <w:rFonts w:hint="eastAsia" w:ascii="宋体" w:hAnsi="宋体" w:eastAsia="宋体" w:cs="宋体"/>
                <w:sz w:val="24"/>
                <w:szCs w:val="24"/>
                <w:highlight w:val="none"/>
              </w:rPr>
              <w:t>独立承担的档案系统或数字化加工服务项目的案例，每提供一个案例得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分，未提供不得分；（需至少提供合同首页、服务内容页、签字盖章页）</w:t>
            </w:r>
            <w:r>
              <w:rPr>
                <w:rFonts w:hint="eastAsia" w:ascii="宋体" w:hAnsi="宋体" w:eastAsia="宋体" w:cs="宋体"/>
                <w:sz w:val="24"/>
                <w:szCs w:val="24"/>
                <w:highlight w:val="none"/>
                <w:lang w:eastAsia="zh-CN"/>
              </w:rPr>
              <w:t>；</w:t>
            </w:r>
          </w:p>
        </w:tc>
      </w:tr>
      <w:tr w14:paraId="0944C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39" w:type="pct"/>
            <w:vMerge w:val="restart"/>
            <w:vAlign w:val="center"/>
          </w:tcPr>
          <w:p w14:paraId="060A0F1D">
            <w:pPr>
              <w:pStyle w:val="264"/>
              <w:bidi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w:t>
            </w:r>
          </w:p>
        </w:tc>
        <w:tc>
          <w:tcPr>
            <w:tcW w:w="409" w:type="pct"/>
            <w:vMerge w:val="restart"/>
            <w:vAlign w:val="center"/>
          </w:tcPr>
          <w:p w14:paraId="66DD4EB6">
            <w:pPr>
              <w:pStyle w:val="264"/>
              <w:bidi w:val="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技术</w:t>
            </w:r>
            <w:r>
              <w:rPr>
                <w:rFonts w:hint="eastAsia" w:ascii="宋体" w:hAnsi="宋体" w:eastAsia="宋体" w:cs="宋体"/>
                <w:b/>
                <w:bCs/>
                <w:sz w:val="24"/>
                <w:szCs w:val="24"/>
                <w:highlight w:val="none"/>
                <w:lang w:val="en-US" w:eastAsia="zh-CN"/>
              </w:rPr>
              <w:t>部分</w:t>
            </w:r>
          </w:p>
          <w:p w14:paraId="455DEF0A">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60</w:t>
            </w:r>
            <w:r>
              <w:rPr>
                <w:rFonts w:hint="eastAsia" w:ascii="宋体" w:hAnsi="宋体" w:eastAsia="宋体" w:cs="宋体"/>
                <w:b/>
                <w:bCs/>
                <w:sz w:val="24"/>
                <w:szCs w:val="24"/>
                <w:highlight w:val="none"/>
              </w:rPr>
              <w:t>分）</w:t>
            </w:r>
          </w:p>
        </w:tc>
        <w:tc>
          <w:tcPr>
            <w:tcW w:w="704" w:type="pct"/>
            <w:vMerge w:val="restart"/>
            <w:vAlign w:val="center"/>
          </w:tcPr>
          <w:p w14:paraId="03135BD4">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需求理解</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c>
          <w:tcPr>
            <w:tcW w:w="3545" w:type="pct"/>
            <w:vAlign w:val="center"/>
          </w:tcPr>
          <w:p w14:paraId="2DE6FA7E">
            <w:pPr>
              <w:pStyle w:val="15"/>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能够响应并理解项目需求，</w:t>
            </w:r>
            <w:r>
              <w:rPr>
                <w:rFonts w:hint="eastAsia" w:ascii="宋体" w:hAnsi="宋体" w:cs="宋体"/>
                <w:sz w:val="24"/>
                <w:szCs w:val="24"/>
                <w:highlight w:val="none"/>
              </w:rPr>
              <w:t>对本项目理解充分，考虑的服务过程中的重点难点全面，有相应解决方案，方案全面合理，能完成采购人的服务需求</w:t>
            </w:r>
            <w:r>
              <w:rPr>
                <w:rFonts w:hint="eastAsia" w:ascii="宋体" w:hAnsi="宋体" w:eastAsia="宋体" w:cs="宋体"/>
                <w:sz w:val="24"/>
                <w:szCs w:val="24"/>
                <w:highlight w:val="none"/>
                <w:lang w:val="en-US" w:eastAsia="zh-CN"/>
              </w:rPr>
              <w:t>的得5分</w:t>
            </w:r>
            <w:r>
              <w:rPr>
                <w:rFonts w:hint="eastAsia" w:ascii="宋体" w:hAnsi="宋体" w:cs="宋体"/>
                <w:sz w:val="24"/>
                <w:szCs w:val="24"/>
                <w:highlight w:val="none"/>
                <w:lang w:val="en-US" w:eastAsia="zh-CN"/>
              </w:rPr>
              <w:t>；</w:t>
            </w:r>
          </w:p>
          <w:p w14:paraId="62F98BD4">
            <w:pPr>
              <w:pStyle w:val="1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对项目理解不充分，考虑的服务过程中的重点难点不够全面，解决方案不够合理得3分</w:t>
            </w:r>
            <w:r>
              <w:rPr>
                <w:rFonts w:hint="eastAsia" w:ascii="宋体" w:hAnsi="宋体" w:cs="宋体"/>
                <w:sz w:val="24"/>
                <w:szCs w:val="24"/>
                <w:highlight w:val="none"/>
                <w:lang w:val="en-US" w:eastAsia="zh-CN"/>
              </w:rPr>
              <w:t>；</w:t>
            </w:r>
          </w:p>
          <w:p w14:paraId="56E56DF9">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未响应不得分</w:t>
            </w:r>
            <w:r>
              <w:rPr>
                <w:rFonts w:hint="eastAsia" w:ascii="宋体" w:hAnsi="宋体" w:cs="宋体"/>
                <w:sz w:val="24"/>
                <w:szCs w:val="24"/>
                <w:highlight w:val="none"/>
                <w:lang w:val="en-US" w:eastAsia="zh-CN"/>
              </w:rPr>
              <w:t>。</w:t>
            </w:r>
          </w:p>
        </w:tc>
      </w:tr>
      <w:tr w14:paraId="44F59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39" w:type="pct"/>
            <w:vMerge w:val="continue"/>
            <w:vAlign w:val="center"/>
          </w:tcPr>
          <w:p w14:paraId="73C811BB">
            <w:pPr>
              <w:pStyle w:val="264"/>
              <w:bidi w:val="0"/>
              <w:rPr>
                <w:rFonts w:hint="eastAsia" w:ascii="宋体" w:hAnsi="宋体" w:eastAsia="宋体" w:cs="宋体"/>
                <w:b/>
                <w:bCs/>
                <w:sz w:val="24"/>
                <w:szCs w:val="24"/>
                <w:highlight w:val="none"/>
              </w:rPr>
            </w:pPr>
          </w:p>
        </w:tc>
        <w:tc>
          <w:tcPr>
            <w:tcW w:w="409" w:type="pct"/>
            <w:vMerge w:val="continue"/>
            <w:vAlign w:val="center"/>
          </w:tcPr>
          <w:p w14:paraId="13896BA9">
            <w:pPr>
              <w:pStyle w:val="264"/>
              <w:bidi w:val="0"/>
              <w:jc w:val="center"/>
              <w:rPr>
                <w:rFonts w:hint="eastAsia" w:ascii="宋体" w:hAnsi="宋体" w:eastAsia="宋体" w:cs="宋体"/>
                <w:b/>
                <w:bCs/>
                <w:sz w:val="24"/>
                <w:szCs w:val="24"/>
                <w:highlight w:val="none"/>
              </w:rPr>
            </w:pPr>
          </w:p>
        </w:tc>
        <w:tc>
          <w:tcPr>
            <w:tcW w:w="704" w:type="pct"/>
            <w:vMerge w:val="continue"/>
            <w:tcBorders/>
            <w:vAlign w:val="center"/>
          </w:tcPr>
          <w:p w14:paraId="08F7113C">
            <w:pPr>
              <w:pStyle w:val="264"/>
              <w:bidi w:val="0"/>
              <w:jc w:val="center"/>
              <w:rPr>
                <w:rFonts w:hint="eastAsia" w:ascii="宋体" w:hAnsi="宋体" w:eastAsia="宋体" w:cs="宋体"/>
                <w:b/>
                <w:bCs/>
                <w:sz w:val="24"/>
                <w:szCs w:val="24"/>
                <w:highlight w:val="none"/>
                <w:lang w:val="en-US" w:eastAsia="zh-CN"/>
              </w:rPr>
            </w:pPr>
          </w:p>
        </w:tc>
        <w:tc>
          <w:tcPr>
            <w:tcW w:w="3545" w:type="pct"/>
            <w:vAlign w:val="center"/>
          </w:tcPr>
          <w:p w14:paraId="583D3923">
            <w:pPr>
              <w:pStyle w:val="264"/>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lang w:val="en-US" w:eastAsia="zh-CN"/>
              </w:rPr>
              <w:t>能够提供科学合理的实施计划，安排科学合理得5分，安排较科学合理得3分，</w:t>
            </w:r>
            <w:r>
              <w:rPr>
                <w:rFonts w:hint="eastAsia" w:ascii="宋体" w:hAnsi="宋体" w:eastAsia="宋体" w:cs="宋体"/>
                <w:sz w:val="24"/>
                <w:szCs w:val="24"/>
                <w:highlight w:val="none"/>
                <w:lang w:val="en-US" w:eastAsia="zh-CN"/>
              </w:rPr>
              <w:t>未响应不得分</w:t>
            </w:r>
            <w:r>
              <w:rPr>
                <w:rFonts w:hint="eastAsia" w:ascii="宋体" w:hAnsi="宋体" w:eastAsia="宋体" w:cs="宋体"/>
                <w:sz w:val="24"/>
                <w:szCs w:val="24"/>
                <w:lang w:val="en-US" w:eastAsia="zh-CN"/>
              </w:rPr>
              <w:t>。</w:t>
            </w:r>
          </w:p>
        </w:tc>
      </w:tr>
      <w:tr w14:paraId="74432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39" w:type="pct"/>
            <w:vMerge w:val="continue"/>
            <w:vAlign w:val="center"/>
          </w:tcPr>
          <w:p w14:paraId="456CFB1A">
            <w:pPr>
              <w:pStyle w:val="264"/>
              <w:bidi w:val="0"/>
              <w:rPr>
                <w:rFonts w:hint="eastAsia" w:ascii="宋体" w:hAnsi="宋体" w:eastAsia="宋体" w:cs="宋体"/>
                <w:b/>
                <w:bCs/>
                <w:sz w:val="24"/>
                <w:szCs w:val="24"/>
                <w:highlight w:val="none"/>
              </w:rPr>
            </w:pPr>
          </w:p>
        </w:tc>
        <w:tc>
          <w:tcPr>
            <w:tcW w:w="409" w:type="pct"/>
            <w:vMerge w:val="continue"/>
            <w:vAlign w:val="center"/>
          </w:tcPr>
          <w:p w14:paraId="7B27E109">
            <w:pPr>
              <w:pStyle w:val="264"/>
              <w:bidi w:val="0"/>
              <w:rPr>
                <w:rFonts w:hint="eastAsia" w:ascii="宋体" w:hAnsi="宋体" w:eastAsia="宋体" w:cs="宋体"/>
                <w:b/>
                <w:bCs/>
                <w:sz w:val="24"/>
                <w:szCs w:val="24"/>
                <w:highlight w:val="none"/>
              </w:rPr>
            </w:pPr>
          </w:p>
        </w:tc>
        <w:tc>
          <w:tcPr>
            <w:tcW w:w="704" w:type="pct"/>
            <w:vMerge w:val="restart"/>
            <w:vAlign w:val="center"/>
          </w:tcPr>
          <w:p w14:paraId="6B750719">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数字化加工服务实施方案（</w:t>
            </w:r>
            <w:r>
              <w:rPr>
                <w:rFonts w:hint="eastAsia" w:ascii="宋体" w:hAnsi="宋体" w:eastAsia="宋体" w:cs="宋体"/>
                <w:b/>
                <w:bCs/>
                <w:sz w:val="24"/>
                <w:szCs w:val="24"/>
                <w:highlight w:val="none"/>
                <w:lang w:val="en-US" w:eastAsia="zh-CN"/>
              </w:rPr>
              <w:t>20</w:t>
            </w:r>
            <w:r>
              <w:rPr>
                <w:rFonts w:hint="eastAsia" w:ascii="宋体" w:hAnsi="宋体" w:eastAsia="宋体" w:cs="宋体"/>
                <w:b/>
                <w:bCs/>
                <w:sz w:val="24"/>
                <w:szCs w:val="24"/>
                <w:highlight w:val="none"/>
              </w:rPr>
              <w:t>分）</w:t>
            </w:r>
          </w:p>
        </w:tc>
        <w:tc>
          <w:tcPr>
            <w:tcW w:w="3545" w:type="pct"/>
            <w:vAlign w:val="center"/>
          </w:tcPr>
          <w:p w14:paraId="4735E6AB">
            <w:pPr>
              <w:pStyle w:val="264"/>
              <w:bidi w:val="0"/>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投标人提供的数字化加工实施方案，对数字化加工服务的工作流程描述（符合项目实际情况，详实完整、确切、合理可行，措施得当、操作性强，进度安排合理性）详细的得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51B9000">
            <w:pPr>
              <w:pStyle w:val="264"/>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对数字化加工服务工作流程描述</w:t>
            </w:r>
            <w:r>
              <w:rPr>
                <w:rFonts w:hint="eastAsia" w:ascii="宋体" w:hAnsi="宋体" w:eastAsia="宋体" w:cs="宋体"/>
                <w:sz w:val="24"/>
                <w:szCs w:val="24"/>
                <w:highlight w:val="none"/>
                <w:lang w:val="en-US" w:eastAsia="zh-CN"/>
              </w:rPr>
              <w:t>较</w:t>
            </w:r>
            <w:r>
              <w:rPr>
                <w:rFonts w:hint="eastAsia" w:ascii="宋体" w:hAnsi="宋体" w:eastAsia="宋体" w:cs="宋体"/>
                <w:sz w:val="24"/>
                <w:szCs w:val="24"/>
                <w:highlight w:val="none"/>
              </w:rPr>
              <w:t>符合项目实际情况，</w:t>
            </w:r>
            <w:r>
              <w:rPr>
                <w:rFonts w:hint="eastAsia" w:ascii="宋体" w:hAnsi="宋体" w:eastAsia="宋体" w:cs="宋体"/>
                <w:sz w:val="24"/>
                <w:szCs w:val="24"/>
                <w:highlight w:val="none"/>
                <w:lang w:val="en-US" w:eastAsia="zh-CN"/>
              </w:rPr>
              <w:t>较</w:t>
            </w:r>
            <w:r>
              <w:rPr>
                <w:rFonts w:hint="eastAsia" w:ascii="宋体" w:hAnsi="宋体" w:eastAsia="宋体" w:cs="宋体"/>
                <w:sz w:val="24"/>
                <w:szCs w:val="24"/>
                <w:highlight w:val="none"/>
              </w:rPr>
              <w:t>详实完整、确切、合理可行，措施得当、进度安排</w:t>
            </w:r>
            <w:r>
              <w:rPr>
                <w:rFonts w:hint="eastAsia" w:ascii="宋体" w:hAnsi="宋体" w:eastAsia="宋体" w:cs="宋体"/>
                <w:sz w:val="24"/>
                <w:szCs w:val="24"/>
                <w:highlight w:val="none"/>
                <w:lang w:val="en-US" w:eastAsia="zh-CN"/>
              </w:rPr>
              <w:t>较</w:t>
            </w:r>
            <w:r>
              <w:rPr>
                <w:rFonts w:hint="eastAsia" w:ascii="宋体" w:hAnsi="宋体" w:eastAsia="宋体" w:cs="宋体"/>
                <w:sz w:val="24"/>
                <w:szCs w:val="24"/>
                <w:highlight w:val="none"/>
              </w:rPr>
              <w:t>合理性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得7</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59D73094">
            <w:pPr>
              <w:pStyle w:val="264"/>
              <w:bidi w:val="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对数字化加工服务工作流程描述</w:t>
            </w:r>
            <w:r>
              <w:rPr>
                <w:rFonts w:hint="eastAsia" w:ascii="宋体" w:hAnsi="宋体" w:eastAsia="宋体" w:cs="宋体"/>
                <w:sz w:val="24"/>
                <w:szCs w:val="24"/>
                <w:highlight w:val="none"/>
                <w:lang w:val="en-US" w:eastAsia="zh-CN"/>
              </w:rPr>
              <w:t>一般，有欠缺，得4分；</w:t>
            </w:r>
          </w:p>
          <w:p w14:paraId="13F0DB44">
            <w:pPr>
              <w:pStyle w:val="264"/>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未提供或不合理</w:t>
            </w:r>
            <w:r>
              <w:rPr>
                <w:rFonts w:hint="eastAsia" w:ascii="宋体" w:hAnsi="宋体" w:eastAsia="宋体" w:cs="宋体"/>
                <w:sz w:val="24"/>
                <w:szCs w:val="24"/>
                <w:highlight w:val="none"/>
              </w:rPr>
              <w:t>得0分</w:t>
            </w:r>
            <w:r>
              <w:rPr>
                <w:rFonts w:hint="eastAsia" w:ascii="宋体" w:hAnsi="宋体" w:eastAsia="宋体" w:cs="宋体"/>
                <w:sz w:val="24"/>
                <w:szCs w:val="24"/>
                <w:highlight w:val="none"/>
                <w:lang w:eastAsia="zh-CN"/>
              </w:rPr>
              <w:t>。</w:t>
            </w:r>
          </w:p>
        </w:tc>
      </w:tr>
      <w:tr w14:paraId="4C4AD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39" w:type="pct"/>
            <w:vMerge w:val="continue"/>
            <w:vAlign w:val="center"/>
          </w:tcPr>
          <w:p w14:paraId="2B028F32">
            <w:pPr>
              <w:pStyle w:val="264"/>
              <w:bidi w:val="0"/>
              <w:rPr>
                <w:rFonts w:hint="eastAsia" w:ascii="宋体" w:hAnsi="宋体" w:eastAsia="宋体" w:cs="宋体"/>
                <w:b/>
                <w:bCs/>
                <w:sz w:val="24"/>
                <w:szCs w:val="24"/>
                <w:highlight w:val="none"/>
              </w:rPr>
            </w:pPr>
          </w:p>
        </w:tc>
        <w:tc>
          <w:tcPr>
            <w:tcW w:w="409" w:type="pct"/>
            <w:vMerge w:val="continue"/>
            <w:vAlign w:val="center"/>
          </w:tcPr>
          <w:p w14:paraId="7E54DD00">
            <w:pPr>
              <w:pStyle w:val="264"/>
              <w:bidi w:val="0"/>
              <w:rPr>
                <w:rFonts w:hint="eastAsia" w:ascii="宋体" w:hAnsi="宋体" w:eastAsia="宋体" w:cs="宋体"/>
                <w:b/>
                <w:bCs/>
                <w:sz w:val="24"/>
                <w:szCs w:val="24"/>
                <w:highlight w:val="none"/>
              </w:rPr>
            </w:pPr>
          </w:p>
        </w:tc>
        <w:tc>
          <w:tcPr>
            <w:tcW w:w="704" w:type="pct"/>
            <w:vMerge w:val="continue"/>
            <w:vAlign w:val="center"/>
          </w:tcPr>
          <w:p w14:paraId="1DFFEAC6">
            <w:pPr>
              <w:pStyle w:val="264"/>
              <w:bidi w:val="0"/>
              <w:jc w:val="center"/>
              <w:rPr>
                <w:rFonts w:hint="eastAsia" w:ascii="宋体" w:hAnsi="宋体" w:eastAsia="宋体" w:cs="宋体"/>
                <w:b/>
                <w:bCs/>
                <w:sz w:val="24"/>
                <w:szCs w:val="24"/>
                <w:highlight w:val="none"/>
              </w:rPr>
            </w:pPr>
          </w:p>
        </w:tc>
        <w:tc>
          <w:tcPr>
            <w:tcW w:w="3545" w:type="pct"/>
            <w:vAlign w:val="center"/>
          </w:tcPr>
          <w:p w14:paraId="1668EAB9">
            <w:pPr>
              <w:pStyle w:val="264"/>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投标人提供的数字化加工实施方案，对将数字化加工成果数据导入到数字档案管理系统的描述，详细</w:t>
            </w:r>
            <w:r>
              <w:rPr>
                <w:rFonts w:hint="eastAsia" w:ascii="宋体" w:hAnsi="宋体" w:eastAsia="宋体" w:cs="宋体"/>
                <w:sz w:val="24"/>
                <w:szCs w:val="24"/>
                <w:highlight w:val="none"/>
                <w:lang w:val="en-US" w:eastAsia="zh-CN"/>
              </w:rPr>
              <w:t>合理，有针对性</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17653D5">
            <w:pPr>
              <w:pStyle w:val="264"/>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对将数字化加工成果数据导入到数字档案管理系统的描述，</w:t>
            </w:r>
            <w:r>
              <w:rPr>
                <w:rFonts w:hint="eastAsia" w:ascii="宋体" w:hAnsi="宋体" w:eastAsia="宋体" w:cs="宋体"/>
                <w:sz w:val="24"/>
                <w:szCs w:val="24"/>
                <w:highlight w:val="none"/>
                <w:lang w:val="en-US" w:eastAsia="zh-CN"/>
              </w:rPr>
              <w:t>较</w:t>
            </w:r>
            <w:r>
              <w:rPr>
                <w:rFonts w:hint="eastAsia" w:ascii="宋体" w:hAnsi="宋体" w:eastAsia="宋体" w:cs="宋体"/>
                <w:sz w:val="24"/>
                <w:szCs w:val="24"/>
                <w:highlight w:val="none"/>
              </w:rPr>
              <w:t>详细</w:t>
            </w:r>
            <w:r>
              <w:rPr>
                <w:rFonts w:hint="eastAsia" w:ascii="宋体" w:hAnsi="宋体" w:eastAsia="宋体" w:cs="宋体"/>
                <w:sz w:val="24"/>
                <w:szCs w:val="24"/>
                <w:highlight w:val="none"/>
                <w:lang w:val="en-US" w:eastAsia="zh-CN"/>
              </w:rPr>
              <w:t>合理，较有针对性，得7分；</w:t>
            </w:r>
          </w:p>
          <w:p w14:paraId="168816DA">
            <w:pPr>
              <w:pStyle w:val="264"/>
              <w:bidi w:val="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对将数字化加工成果数据导入到数字档案管理系统的描述</w:t>
            </w:r>
            <w:r>
              <w:rPr>
                <w:rFonts w:hint="eastAsia" w:ascii="宋体" w:hAnsi="宋体" w:eastAsia="宋体" w:cs="宋体"/>
                <w:sz w:val="24"/>
                <w:szCs w:val="24"/>
                <w:highlight w:val="none"/>
                <w:lang w:val="en-US" w:eastAsia="zh-CN"/>
              </w:rPr>
              <w:t>一般，得4分；</w:t>
            </w:r>
          </w:p>
          <w:p w14:paraId="4AEE1141">
            <w:pPr>
              <w:pStyle w:val="264"/>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未提供或不合理</w:t>
            </w:r>
            <w:r>
              <w:rPr>
                <w:rFonts w:hint="eastAsia" w:ascii="宋体" w:hAnsi="宋体" w:eastAsia="宋体" w:cs="宋体"/>
                <w:sz w:val="24"/>
                <w:szCs w:val="24"/>
                <w:highlight w:val="none"/>
              </w:rPr>
              <w:t>得0分</w:t>
            </w:r>
            <w:r>
              <w:rPr>
                <w:rFonts w:hint="eastAsia" w:ascii="宋体" w:hAnsi="宋体" w:eastAsia="宋体" w:cs="宋体"/>
                <w:sz w:val="24"/>
                <w:szCs w:val="24"/>
                <w:highlight w:val="none"/>
                <w:lang w:eastAsia="zh-CN"/>
              </w:rPr>
              <w:t>。</w:t>
            </w:r>
          </w:p>
        </w:tc>
      </w:tr>
      <w:tr w14:paraId="6A92A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39" w:type="pct"/>
            <w:vMerge w:val="continue"/>
            <w:vAlign w:val="center"/>
          </w:tcPr>
          <w:p w14:paraId="16481CFC">
            <w:pPr>
              <w:pStyle w:val="264"/>
              <w:bidi w:val="0"/>
              <w:rPr>
                <w:rFonts w:hint="eastAsia" w:ascii="宋体" w:hAnsi="宋体" w:eastAsia="宋体" w:cs="宋体"/>
                <w:b/>
                <w:bCs/>
                <w:sz w:val="24"/>
                <w:szCs w:val="24"/>
                <w:highlight w:val="none"/>
              </w:rPr>
            </w:pPr>
          </w:p>
        </w:tc>
        <w:tc>
          <w:tcPr>
            <w:tcW w:w="409" w:type="pct"/>
            <w:vMerge w:val="continue"/>
            <w:vAlign w:val="center"/>
          </w:tcPr>
          <w:p w14:paraId="60761977">
            <w:pPr>
              <w:pStyle w:val="264"/>
              <w:bidi w:val="0"/>
              <w:rPr>
                <w:rFonts w:hint="eastAsia" w:ascii="宋体" w:hAnsi="宋体" w:eastAsia="宋体" w:cs="宋体"/>
                <w:b/>
                <w:bCs/>
                <w:sz w:val="24"/>
                <w:szCs w:val="24"/>
                <w:highlight w:val="none"/>
              </w:rPr>
            </w:pPr>
          </w:p>
        </w:tc>
        <w:tc>
          <w:tcPr>
            <w:tcW w:w="704" w:type="pct"/>
            <w:vAlign w:val="center"/>
          </w:tcPr>
          <w:p w14:paraId="625C04BD">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数字化加工软件（</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c>
          <w:tcPr>
            <w:tcW w:w="3545" w:type="pct"/>
            <w:vAlign w:val="center"/>
          </w:tcPr>
          <w:p w14:paraId="48CEE57B">
            <w:pPr>
              <w:pStyle w:val="264"/>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投标人采用数字化加工软件，提高加工质量和效率的，</w:t>
            </w:r>
            <w:r>
              <w:rPr>
                <w:rFonts w:hint="eastAsia" w:ascii="宋体" w:hAnsi="宋体" w:eastAsia="宋体" w:cs="宋体"/>
                <w:sz w:val="24"/>
                <w:szCs w:val="24"/>
                <w:highlight w:val="none"/>
              </w:rPr>
              <w:t>有针对档案数字化加工</w:t>
            </w:r>
            <w:r>
              <w:rPr>
                <w:rFonts w:hint="eastAsia" w:ascii="宋体" w:hAnsi="宋体" w:eastAsia="宋体" w:cs="宋体"/>
                <w:sz w:val="24"/>
                <w:szCs w:val="24"/>
                <w:highlight w:val="none"/>
                <w:lang w:val="en-US" w:eastAsia="zh-CN"/>
              </w:rPr>
              <w:t>专用</w:t>
            </w:r>
            <w:r>
              <w:rPr>
                <w:rFonts w:hint="eastAsia" w:ascii="宋体" w:hAnsi="宋体" w:eastAsia="宋体" w:cs="宋体"/>
                <w:sz w:val="24"/>
                <w:szCs w:val="24"/>
                <w:highlight w:val="none"/>
              </w:rPr>
              <w:t>软件</w:t>
            </w:r>
            <w:r>
              <w:rPr>
                <w:rFonts w:hint="eastAsia" w:ascii="宋体" w:hAnsi="宋体" w:eastAsia="宋体" w:cs="宋体"/>
                <w:sz w:val="24"/>
                <w:szCs w:val="24"/>
                <w:highlight w:val="none"/>
                <w:lang w:val="en-US" w:eastAsia="zh-CN"/>
              </w:rPr>
              <w:t>详细</w:t>
            </w:r>
            <w:r>
              <w:rPr>
                <w:rFonts w:hint="eastAsia" w:ascii="宋体" w:hAnsi="宋体" w:eastAsia="宋体" w:cs="宋体"/>
                <w:sz w:val="24"/>
                <w:szCs w:val="24"/>
                <w:highlight w:val="none"/>
              </w:rPr>
              <w:t>介绍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包含软件截图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内容详细</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1D2BCDD">
            <w:pPr>
              <w:pStyle w:val="264"/>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投标人采用数字化加工软件，</w:t>
            </w:r>
            <w:r>
              <w:rPr>
                <w:rFonts w:hint="eastAsia" w:ascii="宋体" w:hAnsi="宋体" w:eastAsia="宋体" w:cs="宋体"/>
                <w:sz w:val="24"/>
                <w:szCs w:val="24"/>
                <w:highlight w:val="none"/>
              </w:rPr>
              <w:t>有针对档案数字化加工</w:t>
            </w:r>
            <w:r>
              <w:rPr>
                <w:rFonts w:hint="eastAsia" w:ascii="宋体" w:hAnsi="宋体" w:eastAsia="宋体" w:cs="宋体"/>
                <w:sz w:val="24"/>
                <w:szCs w:val="24"/>
                <w:highlight w:val="none"/>
                <w:lang w:val="en-US" w:eastAsia="zh-CN"/>
              </w:rPr>
              <w:t>专用</w:t>
            </w:r>
            <w:r>
              <w:rPr>
                <w:rFonts w:hint="eastAsia" w:ascii="宋体" w:hAnsi="宋体" w:eastAsia="宋体" w:cs="宋体"/>
                <w:sz w:val="24"/>
                <w:szCs w:val="24"/>
                <w:highlight w:val="none"/>
              </w:rPr>
              <w:t>软件</w:t>
            </w:r>
            <w:r>
              <w:rPr>
                <w:rFonts w:hint="eastAsia" w:ascii="宋体" w:hAnsi="宋体" w:eastAsia="宋体" w:cs="宋体"/>
                <w:sz w:val="24"/>
                <w:szCs w:val="24"/>
                <w:highlight w:val="none"/>
                <w:lang w:val="en-US" w:eastAsia="zh-CN"/>
              </w:rPr>
              <w:t>详细</w:t>
            </w:r>
            <w:r>
              <w:rPr>
                <w:rFonts w:hint="eastAsia" w:ascii="宋体" w:hAnsi="宋体" w:eastAsia="宋体" w:cs="宋体"/>
                <w:sz w:val="24"/>
                <w:szCs w:val="24"/>
                <w:highlight w:val="none"/>
              </w:rPr>
              <w:t>介绍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包含软件截图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内容较详细，得7分；</w:t>
            </w:r>
          </w:p>
          <w:p w14:paraId="5A39AB14">
            <w:pPr>
              <w:pStyle w:val="264"/>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投标人采用数字化加工软件，</w:t>
            </w:r>
            <w:r>
              <w:rPr>
                <w:rFonts w:hint="eastAsia" w:ascii="宋体" w:hAnsi="宋体" w:eastAsia="宋体" w:cs="宋体"/>
                <w:sz w:val="24"/>
                <w:szCs w:val="24"/>
                <w:highlight w:val="none"/>
              </w:rPr>
              <w:t>有针对档案数字化加工</w:t>
            </w:r>
            <w:r>
              <w:rPr>
                <w:rFonts w:hint="eastAsia" w:ascii="宋体" w:hAnsi="宋体" w:eastAsia="宋体" w:cs="宋体"/>
                <w:sz w:val="24"/>
                <w:szCs w:val="24"/>
                <w:highlight w:val="none"/>
                <w:lang w:val="en-US" w:eastAsia="zh-CN"/>
              </w:rPr>
              <w:t>专用</w:t>
            </w:r>
            <w:r>
              <w:rPr>
                <w:rFonts w:hint="eastAsia" w:ascii="宋体" w:hAnsi="宋体" w:eastAsia="宋体" w:cs="宋体"/>
                <w:sz w:val="24"/>
                <w:szCs w:val="24"/>
                <w:highlight w:val="none"/>
              </w:rPr>
              <w:t>软件</w:t>
            </w:r>
            <w:r>
              <w:rPr>
                <w:rFonts w:hint="eastAsia" w:ascii="宋体" w:hAnsi="宋体" w:eastAsia="宋体" w:cs="宋体"/>
                <w:sz w:val="24"/>
                <w:szCs w:val="24"/>
                <w:highlight w:val="none"/>
                <w:lang w:val="en-US" w:eastAsia="zh-CN"/>
              </w:rPr>
              <w:t>详细</w:t>
            </w:r>
            <w:r>
              <w:rPr>
                <w:rFonts w:hint="eastAsia" w:ascii="宋体" w:hAnsi="宋体" w:eastAsia="宋体" w:cs="宋体"/>
                <w:sz w:val="24"/>
                <w:szCs w:val="24"/>
                <w:highlight w:val="none"/>
              </w:rPr>
              <w:t>介绍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包含软件截图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内容一般详细，得4分</w:t>
            </w:r>
          </w:p>
          <w:p w14:paraId="4DBC512D">
            <w:pPr>
              <w:pStyle w:val="264"/>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未提供得0分。</w:t>
            </w:r>
          </w:p>
        </w:tc>
      </w:tr>
      <w:tr w14:paraId="0E412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39" w:type="pct"/>
            <w:vMerge w:val="continue"/>
            <w:vAlign w:val="center"/>
          </w:tcPr>
          <w:p w14:paraId="31BF5B7A">
            <w:pPr>
              <w:pStyle w:val="264"/>
              <w:bidi w:val="0"/>
              <w:rPr>
                <w:rFonts w:hint="eastAsia" w:ascii="宋体" w:hAnsi="宋体" w:eastAsia="宋体" w:cs="宋体"/>
                <w:b/>
                <w:bCs/>
                <w:sz w:val="24"/>
                <w:szCs w:val="24"/>
                <w:highlight w:val="none"/>
              </w:rPr>
            </w:pPr>
          </w:p>
        </w:tc>
        <w:tc>
          <w:tcPr>
            <w:tcW w:w="409" w:type="pct"/>
            <w:vMerge w:val="continue"/>
            <w:vAlign w:val="center"/>
          </w:tcPr>
          <w:p w14:paraId="6A9E1F59">
            <w:pPr>
              <w:pStyle w:val="264"/>
              <w:bidi w:val="0"/>
              <w:rPr>
                <w:rFonts w:hint="eastAsia" w:ascii="宋体" w:hAnsi="宋体" w:eastAsia="宋体" w:cs="宋体"/>
                <w:b/>
                <w:bCs/>
                <w:sz w:val="24"/>
                <w:szCs w:val="24"/>
                <w:highlight w:val="none"/>
              </w:rPr>
            </w:pPr>
          </w:p>
        </w:tc>
        <w:tc>
          <w:tcPr>
            <w:tcW w:w="704" w:type="pct"/>
            <w:vAlign w:val="center"/>
          </w:tcPr>
          <w:p w14:paraId="351B082F">
            <w:pPr>
              <w:pStyle w:val="264"/>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质量保障措施（</w:t>
            </w:r>
            <w:r>
              <w:rPr>
                <w:rFonts w:hint="eastAsia" w:ascii="宋体" w:hAnsi="宋体" w:eastAsia="宋体" w:cs="宋体"/>
                <w:b/>
                <w:bCs/>
                <w:sz w:val="24"/>
                <w:szCs w:val="24"/>
                <w:highlight w:val="none"/>
                <w:lang w:val="en-US" w:eastAsia="zh-CN"/>
              </w:rPr>
              <w:t>10分）</w:t>
            </w:r>
          </w:p>
        </w:tc>
        <w:tc>
          <w:tcPr>
            <w:tcW w:w="3545" w:type="pct"/>
            <w:vAlign w:val="center"/>
          </w:tcPr>
          <w:p w14:paraId="2CE30851">
            <w:pPr>
              <w:pStyle w:val="264"/>
              <w:bidi w:val="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投标人针对本项目有合理的质量保障措施，包括但不限于质量管理计划、质量控制及保障措施等</w:t>
            </w:r>
          </w:p>
          <w:p w14:paraId="63022E28">
            <w:pPr>
              <w:pStyle w:val="264"/>
              <w:bidi w:val="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质量保障措施</w:t>
            </w:r>
            <w:r>
              <w:rPr>
                <w:rFonts w:hint="eastAsia" w:ascii="宋体" w:hAnsi="宋体" w:eastAsia="宋体" w:cs="宋体"/>
                <w:b w:val="0"/>
                <w:bCs w:val="0"/>
                <w:sz w:val="24"/>
                <w:szCs w:val="24"/>
                <w:highlight w:val="none"/>
                <w:lang w:val="en-US" w:eastAsia="zh-CN"/>
              </w:rPr>
              <w:t>全面</w:t>
            </w:r>
            <w:r>
              <w:rPr>
                <w:rFonts w:hint="eastAsia" w:ascii="宋体" w:hAnsi="宋体" w:eastAsia="宋体" w:cs="宋体"/>
                <w:b w:val="0"/>
                <w:bCs w:val="0"/>
                <w:sz w:val="24"/>
                <w:szCs w:val="24"/>
                <w:highlight w:val="none"/>
              </w:rPr>
              <w:t>详细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合理</w:t>
            </w:r>
            <w:r>
              <w:rPr>
                <w:rFonts w:hint="eastAsia" w:ascii="宋体" w:hAnsi="宋体" w:eastAsia="宋体" w:cs="宋体"/>
                <w:b w:val="0"/>
                <w:bCs w:val="0"/>
                <w:sz w:val="24"/>
                <w:szCs w:val="24"/>
                <w:highlight w:val="none"/>
              </w:rPr>
              <w:t>的得</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p>
          <w:p w14:paraId="01D48029">
            <w:pPr>
              <w:pStyle w:val="264"/>
              <w:bidi w:val="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质量保障措施</w:t>
            </w:r>
            <w:r>
              <w:rPr>
                <w:rFonts w:hint="eastAsia" w:ascii="宋体" w:hAnsi="宋体" w:eastAsia="宋体" w:cs="宋体"/>
                <w:b w:val="0"/>
                <w:bCs w:val="0"/>
                <w:sz w:val="24"/>
                <w:szCs w:val="24"/>
                <w:highlight w:val="none"/>
                <w:lang w:val="en-US" w:eastAsia="zh-CN"/>
              </w:rPr>
              <w:t>较全面</w:t>
            </w:r>
            <w:r>
              <w:rPr>
                <w:rFonts w:hint="eastAsia" w:ascii="宋体" w:hAnsi="宋体" w:eastAsia="宋体" w:cs="宋体"/>
                <w:b w:val="0"/>
                <w:bCs w:val="0"/>
                <w:sz w:val="24"/>
                <w:szCs w:val="24"/>
                <w:highlight w:val="none"/>
              </w:rPr>
              <w:t>详细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较合理</w:t>
            </w:r>
            <w:r>
              <w:rPr>
                <w:rFonts w:hint="eastAsia" w:ascii="宋体" w:hAnsi="宋体" w:eastAsia="宋体" w:cs="宋体"/>
                <w:b w:val="0"/>
                <w:bCs w:val="0"/>
                <w:sz w:val="24"/>
                <w:szCs w:val="24"/>
                <w:highlight w:val="none"/>
              </w:rPr>
              <w:t>的得</w:t>
            </w: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p>
          <w:p w14:paraId="5F06611D">
            <w:pPr>
              <w:pStyle w:val="264"/>
              <w:bidi w:val="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质量保障措施</w:t>
            </w:r>
            <w:r>
              <w:rPr>
                <w:rFonts w:hint="eastAsia" w:ascii="宋体" w:hAnsi="宋体" w:eastAsia="宋体" w:cs="宋体"/>
                <w:b w:val="0"/>
                <w:bCs w:val="0"/>
                <w:sz w:val="24"/>
                <w:szCs w:val="24"/>
                <w:highlight w:val="none"/>
                <w:lang w:val="en-US" w:eastAsia="zh-CN"/>
              </w:rPr>
              <w:t>一般，有欠缺，得4分</w:t>
            </w:r>
          </w:p>
          <w:p w14:paraId="33F724F0">
            <w:pPr>
              <w:pStyle w:val="264"/>
              <w:bidi w:val="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未提供或不合理</w:t>
            </w:r>
            <w:r>
              <w:rPr>
                <w:rFonts w:hint="eastAsia" w:ascii="宋体" w:hAnsi="宋体" w:eastAsia="宋体" w:cs="宋体"/>
                <w:b w:val="0"/>
                <w:bCs w:val="0"/>
                <w:sz w:val="24"/>
                <w:szCs w:val="24"/>
                <w:highlight w:val="none"/>
              </w:rPr>
              <w:t>得0分。</w:t>
            </w:r>
          </w:p>
        </w:tc>
      </w:tr>
      <w:tr w14:paraId="18FE4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39" w:type="pct"/>
            <w:vMerge w:val="continue"/>
            <w:vAlign w:val="center"/>
          </w:tcPr>
          <w:p w14:paraId="297C4599">
            <w:pPr>
              <w:pStyle w:val="264"/>
              <w:bidi w:val="0"/>
              <w:rPr>
                <w:rFonts w:hint="eastAsia" w:ascii="宋体" w:hAnsi="宋体" w:eastAsia="宋体" w:cs="宋体"/>
                <w:b/>
                <w:bCs/>
                <w:sz w:val="24"/>
                <w:szCs w:val="24"/>
                <w:highlight w:val="none"/>
              </w:rPr>
            </w:pPr>
          </w:p>
        </w:tc>
        <w:tc>
          <w:tcPr>
            <w:tcW w:w="409" w:type="pct"/>
            <w:vMerge w:val="continue"/>
            <w:vAlign w:val="center"/>
          </w:tcPr>
          <w:p w14:paraId="320DA6E8">
            <w:pPr>
              <w:pStyle w:val="264"/>
              <w:bidi w:val="0"/>
              <w:rPr>
                <w:rFonts w:hint="eastAsia" w:ascii="宋体" w:hAnsi="宋体" w:eastAsia="宋体" w:cs="宋体"/>
                <w:b/>
                <w:bCs/>
                <w:sz w:val="24"/>
                <w:szCs w:val="24"/>
                <w:highlight w:val="none"/>
              </w:rPr>
            </w:pPr>
          </w:p>
        </w:tc>
        <w:tc>
          <w:tcPr>
            <w:tcW w:w="704" w:type="pct"/>
            <w:vAlign w:val="center"/>
          </w:tcPr>
          <w:p w14:paraId="778C778C">
            <w:pPr>
              <w:pStyle w:val="264"/>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培训方案（10分）</w:t>
            </w:r>
          </w:p>
        </w:tc>
        <w:tc>
          <w:tcPr>
            <w:tcW w:w="3545" w:type="pct"/>
            <w:vAlign w:val="center"/>
          </w:tcPr>
          <w:p w14:paraId="5A11ACE1">
            <w:pPr>
              <w:pStyle w:val="264"/>
              <w:bidi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为确保服务效果，需要安排培训计划，</w:t>
            </w:r>
          </w:p>
          <w:p w14:paraId="41E3244A">
            <w:pPr>
              <w:pStyle w:val="264"/>
              <w:bidi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t>培训方案</w:t>
            </w:r>
            <w:r>
              <w:rPr>
                <w:rFonts w:hint="eastAsia" w:ascii="宋体" w:hAnsi="宋体" w:eastAsia="宋体" w:cs="宋体"/>
                <w:b w:val="0"/>
                <w:bCs w:val="0"/>
                <w:sz w:val="24"/>
                <w:szCs w:val="24"/>
                <w:lang w:val="en-US" w:eastAsia="zh-CN"/>
              </w:rPr>
              <w:t>安排科学合理得，</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lang w:val="en-US" w:eastAsia="zh-CN"/>
              </w:rPr>
              <w:t>分；</w:t>
            </w:r>
          </w:p>
          <w:p w14:paraId="2D5F7306">
            <w:pPr>
              <w:pStyle w:val="264"/>
              <w:bidi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t>培训方案</w:t>
            </w:r>
            <w:r>
              <w:rPr>
                <w:rFonts w:hint="eastAsia" w:ascii="宋体" w:hAnsi="宋体" w:eastAsia="宋体" w:cs="宋体"/>
                <w:b w:val="0"/>
                <w:bCs w:val="0"/>
                <w:sz w:val="24"/>
                <w:szCs w:val="24"/>
                <w:lang w:val="en-US" w:eastAsia="zh-CN"/>
              </w:rPr>
              <w:t>安排较科学合理，得7分；</w:t>
            </w:r>
          </w:p>
          <w:p w14:paraId="50C1D3A8">
            <w:pPr>
              <w:pStyle w:val="264"/>
              <w:bidi w:val="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t>培训方案安排一般，有欠缺，得4分</w:t>
            </w:r>
            <w:r>
              <w:rPr>
                <w:rFonts w:hint="eastAsia" w:cs="宋体"/>
                <w:b w:val="0"/>
                <w:bCs w:val="0"/>
                <w:sz w:val="24"/>
                <w:szCs w:val="24"/>
                <w:highlight w:val="none"/>
                <w:lang w:val="en-US" w:eastAsia="zh-CN"/>
              </w:rPr>
              <w:t>；</w:t>
            </w:r>
            <w:bookmarkStart w:id="958" w:name="_GoBack"/>
            <w:bookmarkEnd w:id="958"/>
          </w:p>
          <w:p w14:paraId="21A3787E">
            <w:pPr>
              <w:pStyle w:val="264"/>
              <w:bidi w:val="0"/>
              <w:rPr>
                <w:rFonts w:hint="eastAsia" w:ascii="宋体" w:hAnsi="宋体" w:eastAsia="宋体" w:cs="宋体"/>
                <w:sz w:val="24"/>
                <w:szCs w:val="24"/>
                <w:highlight w:val="none"/>
              </w:rPr>
            </w:pPr>
            <w:r>
              <w:rPr>
                <w:rFonts w:hint="eastAsia" w:ascii="宋体" w:hAnsi="宋体" w:eastAsia="宋体" w:cs="宋体"/>
                <w:b w:val="0"/>
                <w:bCs w:val="0"/>
                <w:sz w:val="24"/>
                <w:szCs w:val="24"/>
                <w:lang w:val="en-US" w:eastAsia="zh-CN"/>
              </w:rPr>
              <w:t>未提供培训方案或不合理，得0分</w:t>
            </w:r>
            <w:r>
              <w:rPr>
                <w:rFonts w:hint="eastAsia" w:cs="宋体"/>
                <w:b w:val="0"/>
                <w:bCs w:val="0"/>
                <w:sz w:val="24"/>
                <w:szCs w:val="24"/>
                <w:lang w:val="en-US" w:eastAsia="zh-CN"/>
              </w:rPr>
              <w:t>。</w:t>
            </w:r>
          </w:p>
        </w:tc>
      </w:tr>
      <w:tr w14:paraId="26DDA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39" w:type="pct"/>
            <w:vAlign w:val="center"/>
          </w:tcPr>
          <w:p w14:paraId="3D279E76">
            <w:pPr>
              <w:pStyle w:val="264"/>
              <w:bidi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w:t>
            </w:r>
          </w:p>
        </w:tc>
        <w:tc>
          <w:tcPr>
            <w:tcW w:w="1114" w:type="pct"/>
            <w:gridSpan w:val="2"/>
            <w:vAlign w:val="center"/>
          </w:tcPr>
          <w:p w14:paraId="30ED94F6">
            <w:pPr>
              <w:pStyle w:val="264"/>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价格部分（10分）</w:t>
            </w:r>
          </w:p>
        </w:tc>
        <w:tc>
          <w:tcPr>
            <w:tcW w:w="3545" w:type="pct"/>
            <w:vAlign w:val="center"/>
          </w:tcPr>
          <w:p w14:paraId="7A12449E">
            <w:pPr>
              <w:pStyle w:val="264"/>
              <w:bidi w:val="0"/>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满足招标文件要求且投标价格最低的投标报价为评标基准价，其价格分为满分。其他投标人的价格分统一按照下列公式计算：</w:t>
            </w:r>
          </w:p>
          <w:p w14:paraId="35D1E356">
            <w:pPr>
              <w:pStyle w:val="264"/>
              <w:bidi w:val="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投标报价得分＝（评标基准价/投标报价）×</w:t>
            </w:r>
            <w:r>
              <w:rPr>
                <w:rFonts w:hint="eastAsia" w:cs="宋体"/>
                <w:sz w:val="24"/>
                <w:szCs w:val="24"/>
                <w:highlight w:val="none"/>
                <w:lang w:val="en-US" w:eastAsia="zh-CN"/>
              </w:rPr>
              <w:t>10%×100</w:t>
            </w:r>
          </w:p>
        </w:tc>
      </w:tr>
    </w:tbl>
    <w:p w14:paraId="45AB6F71">
      <w:pPr>
        <w:spacing w:line="360" w:lineRule="auto"/>
        <w:jc w:val="center"/>
        <w:outlineLvl w:val="0"/>
        <w:rPr>
          <w:b/>
          <w:sz w:val="36"/>
          <w:szCs w:val="36"/>
        </w:rPr>
      </w:pPr>
      <w:r>
        <w:rPr>
          <w:b/>
          <w:sz w:val="36"/>
          <w:szCs w:val="36"/>
        </w:rPr>
        <w:br w:type="page"/>
      </w:r>
      <w:bookmarkStart w:id="821" w:name="_Toc99301424"/>
      <w:r>
        <w:rPr>
          <w:b/>
          <w:sz w:val="36"/>
          <w:szCs w:val="36"/>
        </w:rPr>
        <w:t>第五章   采购需求</w:t>
      </w:r>
      <w:bookmarkEnd w:id="821"/>
    </w:p>
    <w:p w14:paraId="6EB65D3E">
      <w:pPr>
        <w:keepNext/>
        <w:keepLines/>
        <w:widowControl w:val="0"/>
        <w:numPr>
          <w:ilvl w:val="0"/>
          <w:numId w:val="0"/>
        </w:numPr>
        <w:bidi w:val="0"/>
        <w:spacing w:before="100" w:beforeLines="100" w:line="360" w:lineRule="auto"/>
        <w:ind w:left="432" w:leftChars="0" w:hanging="432" w:firstLineChars="0"/>
        <w:jc w:val="both"/>
        <w:outlineLvl w:val="0"/>
        <w:rPr>
          <w:rFonts w:hint="eastAsia" w:ascii="宋体" w:hAnsi="宋体" w:eastAsia="宋体" w:cs="宋体"/>
          <w:b/>
          <w:bCs/>
          <w:kern w:val="44"/>
          <w:sz w:val="24"/>
          <w:szCs w:val="24"/>
          <w:highlight w:val="none"/>
          <w:lang w:val="en-US" w:eastAsia="zh-CN" w:bidi="ar-SA"/>
        </w:rPr>
      </w:pPr>
      <w:r>
        <w:rPr>
          <w:rFonts w:hint="eastAsia" w:ascii="宋体" w:hAnsi="宋体" w:eastAsia="宋体" w:cs="宋体"/>
          <w:b/>
          <w:bCs/>
          <w:kern w:val="44"/>
          <w:sz w:val="24"/>
          <w:szCs w:val="24"/>
          <w:lang w:val="en-US" w:eastAsia="zh-CN" w:bidi="ar-SA"/>
        </w:rPr>
        <w:t xml:space="preserve">一 </w:t>
      </w:r>
      <w:r>
        <w:rPr>
          <w:rFonts w:hint="eastAsia" w:ascii="宋体" w:hAnsi="宋体" w:eastAsia="宋体" w:cs="宋体"/>
          <w:b/>
          <w:bCs/>
          <w:kern w:val="44"/>
          <w:sz w:val="24"/>
          <w:szCs w:val="24"/>
          <w:highlight w:val="none"/>
          <w:lang w:val="en-US" w:eastAsia="zh-CN" w:bidi="ar-SA"/>
        </w:rPr>
        <w:t>采购清单及要求</w:t>
      </w:r>
    </w:p>
    <w:p w14:paraId="5448DE9A">
      <w:pPr>
        <w:keepNext/>
        <w:keepLines/>
        <w:widowControl w:val="0"/>
        <w:numPr>
          <w:ilvl w:val="1"/>
          <w:numId w:val="0"/>
        </w:numPr>
        <w:tabs>
          <w:tab w:val="left" w:pos="0"/>
        </w:tabs>
        <w:bidi w:val="0"/>
        <w:spacing w:before="100" w:beforeLines="100" w:after="50" w:afterLines="50" w:line="360" w:lineRule="auto"/>
        <w:ind w:left="575" w:leftChars="0" w:hanging="575" w:firstLineChars="0"/>
        <w:jc w:val="left"/>
        <w:outlineLvl w:val="1"/>
        <w:rPr>
          <w:rFonts w:hint="eastAsia" w:ascii="宋体" w:hAnsi="宋体" w:eastAsia="宋体" w:cs="宋体"/>
          <w:b/>
          <w:bCs/>
          <w:kern w:val="2"/>
          <w:sz w:val="24"/>
          <w:szCs w:val="24"/>
          <w:highlight w:val="none"/>
          <w:lang w:val="en-US" w:eastAsia="zh-CN" w:bidi="ar-SA"/>
        </w:rPr>
      </w:pPr>
      <w:bookmarkStart w:id="822" w:name="_Toc31779"/>
      <w:bookmarkStart w:id="823" w:name="_Toc22932"/>
      <w:r>
        <w:rPr>
          <w:rFonts w:hint="eastAsia" w:ascii="宋体" w:hAnsi="宋体" w:eastAsia="宋体" w:cs="宋体"/>
          <w:b/>
          <w:bCs/>
          <w:kern w:val="2"/>
          <w:sz w:val="24"/>
          <w:szCs w:val="24"/>
          <w:lang w:val="en-US" w:eastAsia="zh-CN" w:bidi="ar-SA"/>
        </w:rPr>
        <w:t>1.1.</w:t>
      </w:r>
      <w:r>
        <w:rPr>
          <w:rFonts w:hint="eastAsia" w:ascii="宋体" w:hAnsi="宋体" w:eastAsia="宋体" w:cs="宋体"/>
          <w:b/>
          <w:bCs/>
          <w:kern w:val="2"/>
          <w:sz w:val="24"/>
          <w:szCs w:val="24"/>
          <w:highlight w:val="none"/>
          <w:lang w:val="en-US" w:eastAsia="zh-CN" w:bidi="ar-SA"/>
        </w:rPr>
        <w:t>采购清单</w:t>
      </w:r>
      <w:bookmarkEnd w:id="822"/>
      <w:bookmarkEnd w:id="823"/>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4639"/>
        <w:gridCol w:w="2526"/>
      </w:tblGrid>
      <w:tr w14:paraId="51ED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98" w:type="pct"/>
            <w:shd w:val="clear" w:color="auto" w:fill="F1F1F1"/>
            <w:vAlign w:val="center"/>
          </w:tcPr>
          <w:p w14:paraId="4602665D">
            <w:pPr>
              <w:widowControl w:val="0"/>
              <w:spacing w:line="480" w:lineRule="auto"/>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序号</w:t>
            </w:r>
          </w:p>
        </w:tc>
        <w:tc>
          <w:tcPr>
            <w:tcW w:w="2720" w:type="pct"/>
            <w:shd w:val="clear" w:color="auto" w:fill="F1F1F1"/>
            <w:vAlign w:val="center"/>
          </w:tcPr>
          <w:p w14:paraId="7E6EED4F">
            <w:pPr>
              <w:widowControl w:val="0"/>
              <w:spacing w:line="480" w:lineRule="auto"/>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名称</w:t>
            </w:r>
          </w:p>
        </w:tc>
        <w:tc>
          <w:tcPr>
            <w:tcW w:w="1481" w:type="pct"/>
            <w:shd w:val="clear" w:color="auto" w:fill="F1F1F1"/>
            <w:vAlign w:val="center"/>
          </w:tcPr>
          <w:p w14:paraId="70F693DB">
            <w:pPr>
              <w:widowControl w:val="0"/>
              <w:spacing w:line="480" w:lineRule="auto"/>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数量</w:t>
            </w:r>
          </w:p>
        </w:tc>
      </w:tr>
      <w:tr w14:paraId="1213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98" w:type="pct"/>
            <w:vAlign w:val="center"/>
          </w:tcPr>
          <w:p w14:paraId="433FC374">
            <w:pPr>
              <w:widowControl w:val="0"/>
              <w:spacing w:line="480" w:lineRule="auto"/>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w:t>
            </w:r>
          </w:p>
        </w:tc>
        <w:tc>
          <w:tcPr>
            <w:tcW w:w="2720" w:type="pct"/>
            <w:vAlign w:val="center"/>
          </w:tcPr>
          <w:p w14:paraId="76F8BBF0">
            <w:pPr>
              <w:widowControl w:val="0"/>
              <w:spacing w:line="480" w:lineRule="auto"/>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档案数字化加工服务</w:t>
            </w:r>
          </w:p>
        </w:tc>
        <w:tc>
          <w:tcPr>
            <w:tcW w:w="1481" w:type="pct"/>
            <w:vAlign w:val="center"/>
          </w:tcPr>
          <w:p w14:paraId="71043ACB">
            <w:pPr>
              <w:widowControl w:val="0"/>
              <w:spacing w:line="480" w:lineRule="auto"/>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约30万页</w:t>
            </w:r>
          </w:p>
        </w:tc>
      </w:tr>
    </w:tbl>
    <w:p w14:paraId="775C3260">
      <w:pPr>
        <w:keepNext/>
        <w:keepLines/>
        <w:widowControl w:val="0"/>
        <w:numPr>
          <w:ilvl w:val="1"/>
          <w:numId w:val="0"/>
        </w:numPr>
        <w:tabs>
          <w:tab w:val="left" w:pos="0"/>
        </w:tabs>
        <w:bidi w:val="0"/>
        <w:spacing w:before="100" w:beforeLines="100" w:after="50" w:afterLines="50" w:line="360" w:lineRule="auto"/>
        <w:ind w:left="575" w:leftChars="0" w:hanging="575" w:firstLineChars="0"/>
        <w:jc w:val="left"/>
        <w:outlineLvl w:val="1"/>
        <w:rPr>
          <w:rFonts w:hint="eastAsia" w:ascii="宋体" w:hAnsi="宋体" w:eastAsia="宋体" w:cs="宋体"/>
          <w:b/>
          <w:bCs/>
          <w:kern w:val="2"/>
          <w:sz w:val="24"/>
          <w:szCs w:val="24"/>
          <w:highlight w:val="none"/>
          <w:lang w:val="en-US" w:eastAsia="zh-CN" w:bidi="ar-SA"/>
        </w:rPr>
      </w:pPr>
      <w:bookmarkStart w:id="824" w:name="_Toc27962"/>
      <w:r>
        <w:rPr>
          <w:rFonts w:hint="eastAsia" w:ascii="宋体" w:hAnsi="宋体" w:eastAsia="宋体" w:cs="宋体"/>
          <w:b/>
          <w:bCs/>
          <w:kern w:val="2"/>
          <w:sz w:val="24"/>
          <w:szCs w:val="24"/>
          <w:lang w:val="en-US" w:eastAsia="zh-CN" w:bidi="ar-SA"/>
        </w:rPr>
        <w:t>1.2.</w:t>
      </w:r>
      <w:r>
        <w:rPr>
          <w:rFonts w:hint="eastAsia" w:ascii="宋体" w:hAnsi="宋体" w:eastAsia="宋体" w:cs="宋体"/>
          <w:b/>
          <w:bCs/>
          <w:kern w:val="2"/>
          <w:sz w:val="24"/>
          <w:szCs w:val="24"/>
          <w:highlight w:val="none"/>
          <w:lang w:val="en-US" w:eastAsia="zh-CN" w:bidi="ar-SA"/>
        </w:rPr>
        <w:t>项目实施要求</w:t>
      </w:r>
      <w:bookmarkEnd w:id="824"/>
    </w:p>
    <w:p w14:paraId="70086B96">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25" w:firstLineChars="0"/>
        <w:jc w:val="both"/>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项目服务周期：在合同签订后供应商应提供档案工作任务说明书并经我单位确认后予以实施，项目实施6个月内完成交付并通过验收。</w:t>
      </w:r>
    </w:p>
    <w:p w14:paraId="3F1E1B39">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25" w:firstLineChars="0"/>
        <w:jc w:val="both"/>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项目服务地点：数字化加工服务须现场服务，我单位提供场地，具体地点以我单位要求为准。</w:t>
      </w:r>
    </w:p>
    <w:p w14:paraId="6C23F7B2">
      <w:pPr>
        <w:keepNext/>
        <w:keepLines/>
        <w:widowControl w:val="0"/>
        <w:numPr>
          <w:ilvl w:val="0"/>
          <w:numId w:val="0"/>
        </w:numPr>
        <w:bidi w:val="0"/>
        <w:spacing w:before="100" w:beforeLines="100" w:line="360" w:lineRule="auto"/>
        <w:ind w:left="432" w:leftChars="0" w:hanging="432" w:firstLineChars="0"/>
        <w:jc w:val="both"/>
        <w:outlineLvl w:val="0"/>
        <w:rPr>
          <w:rFonts w:hint="eastAsia" w:ascii="宋体" w:hAnsi="宋体" w:eastAsia="宋体" w:cs="宋体"/>
          <w:b/>
          <w:bCs/>
          <w:kern w:val="44"/>
          <w:sz w:val="24"/>
          <w:szCs w:val="24"/>
          <w:highlight w:val="none"/>
          <w:lang w:val="en-US" w:eastAsia="zh-CN" w:bidi="ar-SA"/>
        </w:rPr>
      </w:pPr>
      <w:bookmarkStart w:id="825" w:name="_Toc24613"/>
      <w:bookmarkStart w:id="826" w:name="_Toc16690"/>
      <w:r>
        <w:rPr>
          <w:rFonts w:hint="eastAsia" w:ascii="宋体" w:hAnsi="宋体" w:eastAsia="宋体" w:cs="宋体"/>
          <w:b/>
          <w:bCs/>
          <w:kern w:val="44"/>
          <w:sz w:val="24"/>
          <w:szCs w:val="24"/>
          <w:lang w:val="en-US" w:eastAsia="zh-CN" w:bidi="ar-SA"/>
        </w:rPr>
        <w:t xml:space="preserve">二 </w:t>
      </w:r>
      <w:r>
        <w:rPr>
          <w:rFonts w:hint="eastAsia" w:ascii="宋体" w:hAnsi="宋体" w:eastAsia="宋体" w:cs="宋体"/>
          <w:b/>
          <w:bCs/>
          <w:kern w:val="44"/>
          <w:sz w:val="24"/>
          <w:szCs w:val="24"/>
          <w:highlight w:val="none"/>
          <w:lang w:val="en-US" w:eastAsia="zh-CN" w:bidi="ar-SA"/>
        </w:rPr>
        <w:t>项目需求</w:t>
      </w:r>
      <w:bookmarkEnd w:id="825"/>
      <w:bookmarkEnd w:id="826"/>
    </w:p>
    <w:p w14:paraId="14DB783E">
      <w:pPr>
        <w:keepNext/>
        <w:keepLines/>
        <w:widowControl w:val="0"/>
        <w:numPr>
          <w:ilvl w:val="1"/>
          <w:numId w:val="0"/>
        </w:numPr>
        <w:tabs>
          <w:tab w:val="left" w:pos="0"/>
        </w:tabs>
        <w:bidi w:val="0"/>
        <w:spacing w:before="100" w:beforeLines="100" w:after="50" w:afterLines="50" w:line="360" w:lineRule="auto"/>
        <w:ind w:left="575" w:leftChars="0" w:hanging="575" w:firstLineChars="0"/>
        <w:jc w:val="left"/>
        <w:outlineLvl w:val="1"/>
        <w:rPr>
          <w:rFonts w:hint="eastAsia" w:ascii="宋体" w:hAnsi="宋体" w:eastAsia="宋体" w:cs="宋体"/>
          <w:b/>
          <w:bCs/>
          <w:kern w:val="2"/>
          <w:sz w:val="24"/>
          <w:szCs w:val="24"/>
          <w:highlight w:val="none"/>
          <w:lang w:val="en-US" w:eastAsia="zh-CN" w:bidi="ar-SA"/>
        </w:rPr>
      </w:pPr>
      <w:bookmarkStart w:id="827" w:name="_Toc1789"/>
      <w:bookmarkStart w:id="828" w:name="_Toc9151"/>
      <w:bookmarkStart w:id="829" w:name="_Hlk87960528"/>
      <w:r>
        <w:rPr>
          <w:rFonts w:hint="eastAsia" w:ascii="宋体" w:hAnsi="宋体" w:eastAsia="宋体" w:cs="宋体"/>
          <w:b/>
          <w:bCs/>
          <w:kern w:val="2"/>
          <w:sz w:val="24"/>
          <w:szCs w:val="24"/>
          <w:lang w:val="en-US" w:eastAsia="zh-CN" w:bidi="ar-SA"/>
        </w:rPr>
        <w:t>2.1.</w:t>
      </w:r>
      <w:r>
        <w:rPr>
          <w:rFonts w:hint="eastAsia" w:ascii="宋体" w:hAnsi="宋体" w:eastAsia="宋体" w:cs="宋体"/>
          <w:b/>
          <w:bCs/>
          <w:kern w:val="2"/>
          <w:sz w:val="24"/>
          <w:szCs w:val="24"/>
          <w:highlight w:val="none"/>
          <w:lang w:val="en-US" w:eastAsia="zh-CN" w:bidi="ar-SA"/>
        </w:rPr>
        <w:t>项目概述</w:t>
      </w:r>
      <w:bookmarkEnd w:id="827"/>
      <w:bookmarkEnd w:id="828"/>
    </w:p>
    <w:p w14:paraId="13511DA8">
      <w:pPr>
        <w:keepNext/>
        <w:keepLines/>
        <w:widowControl w:val="0"/>
        <w:numPr>
          <w:ilvl w:val="2"/>
          <w:numId w:val="0"/>
        </w:numPr>
        <w:tabs>
          <w:tab w:val="left" w:pos="0"/>
        </w:tabs>
        <w:bidi w:val="0"/>
        <w:spacing w:before="100" w:beforeLines="100" w:after="50" w:afterLines="50" w:line="360" w:lineRule="auto"/>
        <w:ind w:left="720" w:leftChars="0" w:hanging="720" w:firstLineChars="0"/>
        <w:jc w:val="left"/>
        <w:outlineLvl w:val="2"/>
        <w:rPr>
          <w:rFonts w:hint="eastAsia" w:ascii="宋体" w:hAnsi="宋体" w:eastAsia="宋体" w:cs="宋体"/>
          <w:b/>
          <w:bCs/>
          <w:kern w:val="2"/>
          <w:sz w:val="24"/>
          <w:szCs w:val="24"/>
          <w:highlight w:val="none"/>
          <w:lang w:val="en-US" w:eastAsia="zh-CN" w:bidi="ar-SA"/>
        </w:rPr>
      </w:pPr>
      <w:bookmarkStart w:id="830" w:name="_Toc11217"/>
      <w:bookmarkStart w:id="831" w:name="_Toc32554"/>
      <w:bookmarkStart w:id="832" w:name="_Toc68641143"/>
      <w:r>
        <w:rPr>
          <w:rFonts w:hint="eastAsia" w:ascii="宋体" w:hAnsi="宋体" w:eastAsia="宋体" w:cs="宋体"/>
          <w:b/>
          <w:bCs/>
          <w:kern w:val="2"/>
          <w:sz w:val="24"/>
          <w:szCs w:val="24"/>
          <w:lang w:val="en-US" w:eastAsia="zh-CN" w:bidi="ar-SA"/>
        </w:rPr>
        <w:t>2.1.1.</w:t>
      </w:r>
      <w:r>
        <w:rPr>
          <w:rFonts w:hint="eastAsia" w:ascii="宋体" w:hAnsi="宋体" w:eastAsia="宋体" w:cs="宋体"/>
          <w:b/>
          <w:bCs/>
          <w:kern w:val="2"/>
          <w:sz w:val="24"/>
          <w:szCs w:val="24"/>
          <w:highlight w:val="none"/>
          <w:lang w:val="en-US" w:eastAsia="zh-CN" w:bidi="ar-SA"/>
        </w:rPr>
        <w:t>项目背景</w:t>
      </w:r>
      <w:bookmarkEnd w:id="830"/>
      <w:bookmarkEnd w:id="831"/>
      <w:bookmarkEnd w:id="832"/>
    </w:p>
    <w:p w14:paraId="706CFE88">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《十四五”全国档案事业发展规划》</w:t>
      </w:r>
      <w:r>
        <w:rPr>
          <w:rFonts w:hint="eastAsia" w:ascii="宋体" w:hAnsi="宋体" w:eastAsia="宋体" w:cs="宋体"/>
          <w:color w:val="000000"/>
          <w:sz w:val="24"/>
          <w:szCs w:val="24"/>
          <w:highlight w:val="none"/>
          <w:lang w:val="en-US" w:eastAsia="zh-CN"/>
        </w:rPr>
        <w:t>要求机关、团体、企业事业单位和其他组织将档案信息化纳入本单位信息化发展规划，保障档案信息化建设依法依规开展，加快推进档案信息化建设，引领档案管理现代化。</w:t>
      </w:r>
      <w:r>
        <w:rPr>
          <w:rFonts w:hint="eastAsia" w:ascii="宋体" w:hAnsi="宋体" w:eastAsia="宋体" w:cs="宋体"/>
          <w:color w:val="000000"/>
          <w:sz w:val="24"/>
          <w:szCs w:val="24"/>
          <w:highlight w:val="none"/>
          <w:lang w:val="zh-CN"/>
        </w:rPr>
        <w:t>档案</w:t>
      </w:r>
      <w:r>
        <w:rPr>
          <w:rFonts w:hint="eastAsia" w:ascii="宋体" w:hAnsi="宋体" w:eastAsia="宋体" w:cs="宋体"/>
          <w:color w:val="000000"/>
          <w:sz w:val="24"/>
          <w:szCs w:val="24"/>
          <w:highlight w:val="none"/>
        </w:rPr>
        <w:t>管理</w:t>
      </w:r>
      <w:r>
        <w:rPr>
          <w:rFonts w:hint="eastAsia" w:ascii="宋体" w:hAnsi="宋体" w:eastAsia="宋体" w:cs="宋体"/>
          <w:color w:val="000000"/>
          <w:sz w:val="24"/>
          <w:szCs w:val="24"/>
          <w:highlight w:val="none"/>
          <w:lang w:val="zh-CN"/>
        </w:rPr>
        <w:t>的信息化、合规化、</w:t>
      </w:r>
      <w:r>
        <w:rPr>
          <w:rFonts w:hint="eastAsia" w:ascii="宋体" w:hAnsi="宋体" w:eastAsia="宋体" w:cs="宋体"/>
          <w:color w:val="000000"/>
          <w:sz w:val="24"/>
          <w:szCs w:val="24"/>
          <w:highlight w:val="none"/>
        </w:rPr>
        <w:t>标准</w:t>
      </w:r>
      <w:r>
        <w:rPr>
          <w:rFonts w:hint="eastAsia" w:ascii="宋体" w:hAnsi="宋体" w:eastAsia="宋体" w:cs="宋体"/>
          <w:color w:val="000000"/>
          <w:sz w:val="24"/>
          <w:szCs w:val="24"/>
          <w:highlight w:val="none"/>
          <w:lang w:val="zh-CN"/>
        </w:rPr>
        <w:t>化</w:t>
      </w:r>
      <w:r>
        <w:rPr>
          <w:rFonts w:hint="eastAsia" w:ascii="宋体" w:hAnsi="宋体" w:eastAsia="宋体" w:cs="宋体"/>
          <w:color w:val="000000"/>
          <w:sz w:val="24"/>
          <w:szCs w:val="24"/>
          <w:highlight w:val="none"/>
        </w:rPr>
        <w:t>已</w:t>
      </w:r>
      <w:r>
        <w:rPr>
          <w:rFonts w:hint="eastAsia" w:ascii="宋体" w:hAnsi="宋体" w:eastAsia="宋体" w:cs="宋体"/>
          <w:color w:val="000000"/>
          <w:sz w:val="24"/>
          <w:szCs w:val="24"/>
          <w:highlight w:val="none"/>
          <w:lang w:val="zh-CN"/>
        </w:rPr>
        <w:t>成为</w:t>
      </w:r>
      <w:r>
        <w:rPr>
          <w:rFonts w:hint="eastAsia" w:ascii="宋体" w:hAnsi="宋体" w:eastAsia="宋体" w:cs="宋体"/>
          <w:color w:val="000000"/>
          <w:sz w:val="24"/>
          <w:szCs w:val="24"/>
          <w:highlight w:val="none"/>
        </w:rPr>
        <w:t>新的</w:t>
      </w:r>
      <w:r>
        <w:rPr>
          <w:rFonts w:hint="eastAsia" w:ascii="宋体" w:hAnsi="宋体" w:eastAsia="宋体" w:cs="宋体"/>
          <w:color w:val="000000"/>
          <w:sz w:val="24"/>
          <w:szCs w:val="24"/>
          <w:highlight w:val="none"/>
          <w:lang w:val="zh-CN"/>
        </w:rPr>
        <w:t>发展趋势</w:t>
      </w:r>
      <w:r>
        <w:rPr>
          <w:rFonts w:hint="eastAsia" w:ascii="宋体" w:hAnsi="宋体" w:eastAsia="宋体" w:cs="宋体"/>
          <w:color w:val="000000"/>
          <w:sz w:val="24"/>
          <w:szCs w:val="24"/>
          <w:highlight w:val="none"/>
          <w:lang w:val="en-US" w:eastAsia="zh-CN"/>
        </w:rPr>
        <w:t>。</w:t>
      </w:r>
    </w:p>
    <w:p w14:paraId="2BB2E9D8">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北京市科学技术协会</w:t>
      </w:r>
      <w:r>
        <w:rPr>
          <w:rFonts w:hint="eastAsia" w:ascii="宋体" w:hAnsi="宋体" w:eastAsia="宋体" w:cs="宋体"/>
          <w:color w:val="000000"/>
          <w:sz w:val="24"/>
          <w:szCs w:val="24"/>
          <w:highlight w:val="none"/>
          <w:lang w:val="zh-CN"/>
        </w:rPr>
        <w:t>产生的档案数据日益增加，档案的价值</w:t>
      </w:r>
      <w:r>
        <w:rPr>
          <w:rFonts w:hint="eastAsia" w:ascii="宋体" w:hAnsi="宋体" w:eastAsia="宋体" w:cs="宋体"/>
          <w:color w:val="000000"/>
          <w:sz w:val="24"/>
          <w:szCs w:val="24"/>
          <w:highlight w:val="none"/>
          <w:lang w:val="en-US" w:eastAsia="zh-CN"/>
        </w:rPr>
        <w:t>日益凸显</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积极开展档案信息化建设，已建设一套数字档案管理系统，构建了档案信息化基础底座。目前存在档案管理制度不统一，各部门分散管理，导致“收、管、存、用”工作效率低，难以集中管理利用，同时大量存量纸质档案未进行数字化，无法更好地开展利用工作。因此实现存量纸质档案电子化并挂接至数字档案管理系统，进而实现档案管理、利用工作的信息化转型及档案数据集中统一管理利用。</w:t>
      </w:r>
    </w:p>
    <w:p w14:paraId="2CDFBB4E">
      <w:pPr>
        <w:keepNext/>
        <w:keepLines/>
        <w:widowControl w:val="0"/>
        <w:numPr>
          <w:ilvl w:val="2"/>
          <w:numId w:val="0"/>
        </w:numPr>
        <w:tabs>
          <w:tab w:val="left" w:pos="0"/>
        </w:tabs>
        <w:bidi w:val="0"/>
        <w:spacing w:before="100" w:beforeLines="100" w:after="50" w:afterLines="50" w:line="360" w:lineRule="auto"/>
        <w:ind w:left="720" w:leftChars="0" w:hanging="720" w:firstLineChars="0"/>
        <w:jc w:val="left"/>
        <w:outlineLvl w:val="2"/>
        <w:rPr>
          <w:rFonts w:hint="eastAsia" w:ascii="宋体" w:hAnsi="宋体" w:eastAsia="宋体" w:cs="宋体"/>
          <w:b/>
          <w:bCs/>
          <w:color w:val="000000"/>
          <w:kern w:val="2"/>
          <w:sz w:val="24"/>
          <w:szCs w:val="24"/>
          <w:highlight w:val="none"/>
          <w:lang w:val="en-US" w:eastAsia="zh-CN" w:bidi="ar-SA"/>
        </w:rPr>
      </w:pPr>
      <w:bookmarkStart w:id="833" w:name="_Toc31598"/>
      <w:bookmarkStart w:id="834" w:name="_Toc18533"/>
      <w:r>
        <w:rPr>
          <w:rFonts w:hint="eastAsia" w:ascii="宋体" w:hAnsi="宋体" w:eastAsia="宋体" w:cs="宋体"/>
          <w:b/>
          <w:bCs/>
          <w:color w:val="000000"/>
          <w:kern w:val="2"/>
          <w:sz w:val="24"/>
          <w:szCs w:val="24"/>
          <w:lang w:val="en-US" w:eastAsia="zh-CN" w:bidi="ar-SA"/>
        </w:rPr>
        <w:t>2.1.2.</w:t>
      </w:r>
      <w:r>
        <w:rPr>
          <w:rFonts w:hint="eastAsia" w:ascii="宋体" w:hAnsi="宋体" w:eastAsia="宋体" w:cs="宋体"/>
          <w:b/>
          <w:bCs/>
          <w:color w:val="000000"/>
          <w:kern w:val="2"/>
          <w:sz w:val="24"/>
          <w:szCs w:val="24"/>
          <w:highlight w:val="none"/>
          <w:lang w:val="en-US" w:eastAsia="zh-CN" w:bidi="ar-SA"/>
        </w:rPr>
        <w:t>项</w:t>
      </w:r>
      <w:r>
        <w:rPr>
          <w:rFonts w:hint="eastAsia" w:ascii="宋体" w:hAnsi="宋体" w:eastAsia="宋体" w:cs="宋体"/>
          <w:b/>
          <w:bCs/>
          <w:kern w:val="2"/>
          <w:sz w:val="24"/>
          <w:szCs w:val="24"/>
          <w:highlight w:val="none"/>
          <w:lang w:val="en-US" w:eastAsia="zh-CN" w:bidi="ar-SA"/>
        </w:rPr>
        <w:t>目建设目标</w:t>
      </w:r>
      <w:bookmarkEnd w:id="833"/>
      <w:bookmarkEnd w:id="834"/>
    </w:p>
    <w:p w14:paraId="72628904">
      <w:pPr>
        <w:keepNext/>
        <w:keepLines/>
        <w:widowControl w:val="0"/>
        <w:numPr>
          <w:ilvl w:val="3"/>
          <w:numId w:val="0"/>
        </w:numPr>
        <w:bidi w:val="0"/>
        <w:spacing w:before="50" w:beforeLines="50" w:after="50" w:afterLines="50" w:line="372" w:lineRule="auto"/>
        <w:ind w:left="864" w:leftChars="0" w:hanging="864" w:firstLineChars="0"/>
        <w:jc w:val="left"/>
        <w:outlineLvl w:val="3"/>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lang w:val="en-US" w:eastAsia="zh-CN" w:bidi="ar-SA"/>
        </w:rPr>
        <w:t>2.1.2.1.</w:t>
      </w:r>
      <w:r>
        <w:rPr>
          <w:rFonts w:hint="eastAsia" w:ascii="宋体" w:hAnsi="宋体" w:eastAsia="宋体" w:cs="宋体"/>
          <w:b/>
          <w:kern w:val="2"/>
          <w:sz w:val="24"/>
          <w:szCs w:val="24"/>
          <w:highlight w:val="none"/>
          <w:lang w:val="en-US" w:eastAsia="zh-CN" w:bidi="ar-SA"/>
        </w:rPr>
        <w:t>档案数字化加工服务</w:t>
      </w:r>
    </w:p>
    <w:p w14:paraId="166F77EB">
      <w:pPr>
        <w:spacing w:line="360" w:lineRule="auto"/>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按照国家档案局标准</w:t>
      </w:r>
      <w:r>
        <w:rPr>
          <w:rFonts w:hint="eastAsia" w:ascii="宋体" w:hAnsi="宋体" w:eastAsia="宋体" w:cs="宋体"/>
          <w:color w:val="000000"/>
          <w:sz w:val="24"/>
          <w:szCs w:val="24"/>
          <w:highlight w:val="none"/>
          <w:lang w:val="en-US" w:eastAsia="zh-CN"/>
        </w:rPr>
        <w:t>及</w:t>
      </w:r>
      <w:r>
        <w:rPr>
          <w:rFonts w:hint="eastAsia" w:ascii="宋体" w:hAnsi="宋体" w:eastAsia="宋体" w:cs="宋体"/>
          <w:color w:val="000000"/>
          <w:sz w:val="24"/>
          <w:szCs w:val="24"/>
          <w:highlight w:val="none"/>
          <w:lang w:val="zh-CN"/>
        </w:rPr>
        <w:t>市科协</w:t>
      </w:r>
      <w:r>
        <w:rPr>
          <w:rFonts w:hint="eastAsia" w:ascii="宋体" w:hAnsi="宋体" w:eastAsia="宋体" w:cs="宋体"/>
          <w:color w:val="000000"/>
          <w:sz w:val="24"/>
          <w:szCs w:val="24"/>
          <w:highlight w:val="none"/>
          <w:lang w:val="en-US" w:eastAsia="zh-CN"/>
        </w:rPr>
        <w:t>档案制度标准，</w:t>
      </w:r>
      <w:r>
        <w:rPr>
          <w:rFonts w:hint="eastAsia" w:ascii="宋体" w:hAnsi="宋体" w:eastAsia="宋体" w:cs="宋体"/>
          <w:color w:val="000000"/>
          <w:sz w:val="24"/>
          <w:szCs w:val="24"/>
          <w:highlight w:val="none"/>
          <w:lang w:val="zh-CN"/>
        </w:rPr>
        <w:t>对历史实体纸质档案进行档案数字化加工处理，</w:t>
      </w:r>
      <w:r>
        <w:rPr>
          <w:rFonts w:hint="eastAsia" w:ascii="宋体" w:hAnsi="宋体" w:eastAsia="宋体" w:cs="宋体"/>
          <w:color w:val="000000"/>
          <w:sz w:val="24"/>
          <w:szCs w:val="24"/>
          <w:highlight w:val="none"/>
        </w:rPr>
        <w:t>包括对</w:t>
      </w:r>
      <w:r>
        <w:rPr>
          <w:rFonts w:hint="eastAsia" w:ascii="宋体" w:hAnsi="宋体" w:eastAsia="宋体" w:cs="宋体"/>
          <w:color w:val="000000"/>
          <w:sz w:val="24"/>
          <w:szCs w:val="24"/>
          <w:highlight w:val="none"/>
          <w:lang w:val="zh-CN"/>
        </w:rPr>
        <w:t>纸质档案进行编号、拆解、扫描、整理、装订、归档、装盒、上架等工作。</w:t>
      </w:r>
    </w:p>
    <w:p w14:paraId="2EDD4E48">
      <w:pPr>
        <w:spacing w:line="360" w:lineRule="auto"/>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将数字化加工的成果移植到数字档案管理系统中，逐一比对电子数据信息和实体档案的一致性，保证历史档案后续的管理、查询和利用工作的顺利开展。</w:t>
      </w:r>
    </w:p>
    <w:bookmarkEnd w:id="829"/>
    <w:p w14:paraId="03F860A8">
      <w:pPr>
        <w:keepNext/>
        <w:keepLines/>
        <w:widowControl w:val="0"/>
        <w:numPr>
          <w:ilvl w:val="0"/>
          <w:numId w:val="0"/>
        </w:numPr>
        <w:bidi w:val="0"/>
        <w:spacing w:before="100" w:beforeLines="100" w:line="360" w:lineRule="auto"/>
        <w:ind w:left="432" w:leftChars="0" w:hanging="432" w:firstLineChars="0"/>
        <w:jc w:val="both"/>
        <w:outlineLvl w:val="0"/>
        <w:rPr>
          <w:rFonts w:hint="eastAsia" w:ascii="宋体" w:hAnsi="宋体" w:eastAsia="宋体" w:cs="宋体"/>
          <w:b/>
          <w:bCs/>
          <w:kern w:val="44"/>
          <w:sz w:val="24"/>
          <w:szCs w:val="24"/>
          <w:highlight w:val="none"/>
          <w:lang w:val="en-US" w:eastAsia="zh-CN" w:bidi="ar-SA"/>
        </w:rPr>
      </w:pPr>
      <w:bookmarkStart w:id="835" w:name="_Toc27696"/>
      <w:bookmarkStart w:id="836" w:name="_Toc30420"/>
      <w:bookmarkStart w:id="837" w:name="_Toc13070"/>
      <w:r>
        <w:rPr>
          <w:rFonts w:hint="eastAsia" w:ascii="宋体" w:hAnsi="宋体" w:eastAsia="宋体" w:cs="宋体"/>
          <w:b/>
          <w:bCs/>
          <w:kern w:val="44"/>
          <w:sz w:val="24"/>
          <w:szCs w:val="24"/>
          <w:lang w:val="en-US" w:eastAsia="zh-CN" w:bidi="ar-SA"/>
        </w:rPr>
        <w:t xml:space="preserve">三 </w:t>
      </w:r>
      <w:r>
        <w:rPr>
          <w:rFonts w:hint="eastAsia" w:ascii="宋体" w:hAnsi="宋体" w:eastAsia="宋体" w:cs="宋体"/>
          <w:b/>
          <w:bCs/>
          <w:kern w:val="44"/>
          <w:sz w:val="24"/>
          <w:szCs w:val="24"/>
          <w:highlight w:val="none"/>
          <w:lang w:val="en-US" w:eastAsia="zh-CN" w:bidi="ar-SA"/>
        </w:rPr>
        <w:t>项目技术要求</w:t>
      </w:r>
      <w:bookmarkEnd w:id="835"/>
      <w:bookmarkEnd w:id="836"/>
      <w:bookmarkEnd w:id="837"/>
    </w:p>
    <w:p w14:paraId="3B6C0E16">
      <w:pPr>
        <w:keepNext/>
        <w:keepLines/>
        <w:widowControl w:val="0"/>
        <w:numPr>
          <w:ilvl w:val="1"/>
          <w:numId w:val="0"/>
        </w:numPr>
        <w:tabs>
          <w:tab w:val="left" w:pos="0"/>
        </w:tabs>
        <w:bidi w:val="0"/>
        <w:spacing w:before="100" w:beforeLines="100" w:after="50" w:afterLines="50" w:line="360" w:lineRule="auto"/>
        <w:ind w:left="575" w:leftChars="0" w:hanging="575" w:firstLineChars="0"/>
        <w:jc w:val="left"/>
        <w:outlineLvl w:val="1"/>
        <w:rPr>
          <w:rFonts w:hint="eastAsia" w:ascii="宋体" w:hAnsi="宋体" w:eastAsia="宋体" w:cs="宋体"/>
          <w:b/>
          <w:bCs/>
          <w:kern w:val="2"/>
          <w:sz w:val="24"/>
          <w:szCs w:val="24"/>
          <w:highlight w:val="none"/>
          <w:lang w:val="en-US" w:eastAsia="zh-CN" w:bidi="ar-SA"/>
        </w:rPr>
      </w:pPr>
      <w:bookmarkStart w:id="838" w:name="_Toc10690"/>
      <w:bookmarkStart w:id="839" w:name="_Toc7392"/>
      <w:r>
        <w:rPr>
          <w:rFonts w:hint="eastAsia" w:ascii="宋体" w:hAnsi="宋体" w:eastAsia="宋体" w:cs="宋体"/>
          <w:b/>
          <w:bCs/>
          <w:kern w:val="2"/>
          <w:sz w:val="24"/>
          <w:szCs w:val="24"/>
          <w:lang w:val="en-US" w:eastAsia="zh-CN" w:bidi="ar-SA"/>
        </w:rPr>
        <w:t>3.1.</w:t>
      </w:r>
      <w:r>
        <w:rPr>
          <w:rFonts w:hint="eastAsia" w:ascii="宋体" w:hAnsi="宋体" w:eastAsia="宋体" w:cs="宋体"/>
          <w:b/>
          <w:bCs/>
          <w:kern w:val="2"/>
          <w:sz w:val="24"/>
          <w:szCs w:val="24"/>
          <w:highlight w:val="none"/>
          <w:lang w:val="en-US" w:eastAsia="zh-CN" w:bidi="ar-SA"/>
        </w:rPr>
        <w:t>数字化加工技术要求</w:t>
      </w:r>
      <w:bookmarkEnd w:id="838"/>
    </w:p>
    <w:p w14:paraId="417C541D">
      <w:pPr>
        <w:keepNext/>
        <w:keepLines/>
        <w:widowControl w:val="0"/>
        <w:numPr>
          <w:ilvl w:val="2"/>
          <w:numId w:val="0"/>
        </w:numPr>
        <w:tabs>
          <w:tab w:val="left" w:pos="0"/>
        </w:tabs>
        <w:bidi w:val="0"/>
        <w:spacing w:before="100" w:beforeLines="100" w:after="50" w:afterLines="50" w:line="360" w:lineRule="auto"/>
        <w:ind w:left="720" w:leftChars="0" w:hanging="720" w:firstLineChars="0"/>
        <w:jc w:val="left"/>
        <w:outlineLvl w:val="2"/>
        <w:rPr>
          <w:rFonts w:hint="eastAsia" w:ascii="宋体" w:hAnsi="宋体" w:eastAsia="宋体" w:cs="宋体"/>
          <w:b/>
          <w:bCs/>
          <w:kern w:val="2"/>
          <w:sz w:val="24"/>
          <w:szCs w:val="24"/>
          <w:highlight w:val="none"/>
          <w:lang w:val="en-US" w:eastAsia="zh-CN" w:bidi="ar-SA"/>
        </w:rPr>
      </w:pPr>
      <w:bookmarkStart w:id="840" w:name="_Toc13052"/>
      <w:r>
        <w:rPr>
          <w:rFonts w:hint="eastAsia" w:ascii="宋体" w:hAnsi="宋体" w:eastAsia="宋体" w:cs="宋体"/>
          <w:b/>
          <w:bCs/>
          <w:kern w:val="2"/>
          <w:sz w:val="24"/>
          <w:szCs w:val="24"/>
          <w:lang w:val="en-US" w:eastAsia="zh-CN" w:bidi="ar-SA"/>
        </w:rPr>
        <w:t>3.1.1.</w:t>
      </w:r>
      <w:r>
        <w:rPr>
          <w:rFonts w:hint="eastAsia" w:ascii="宋体" w:hAnsi="宋体" w:eastAsia="宋体" w:cs="宋体"/>
          <w:b/>
          <w:bCs/>
          <w:kern w:val="2"/>
          <w:sz w:val="24"/>
          <w:szCs w:val="24"/>
          <w:highlight w:val="none"/>
          <w:lang w:val="en-US" w:eastAsia="zh-CN" w:bidi="ar-SA"/>
        </w:rPr>
        <w:t>参数要求</w:t>
      </w:r>
      <w:bookmarkEnd w:id="839"/>
      <w:bookmarkEnd w:id="840"/>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924"/>
        <w:gridCol w:w="6531"/>
      </w:tblGrid>
      <w:tr w14:paraId="28E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28" w:type="pct"/>
            <w:shd w:val="clear" w:color="auto" w:fill="F1F1F1"/>
            <w:vAlign w:val="center"/>
          </w:tcPr>
          <w:p w14:paraId="4A0272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542" w:type="pct"/>
            <w:shd w:val="clear" w:color="auto" w:fill="F1F1F1"/>
            <w:vAlign w:val="center"/>
          </w:tcPr>
          <w:p w14:paraId="3AE9CF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参数名称</w:t>
            </w:r>
          </w:p>
        </w:tc>
        <w:tc>
          <w:tcPr>
            <w:tcW w:w="3829" w:type="pct"/>
            <w:shd w:val="clear" w:color="auto" w:fill="F1F1F1"/>
            <w:vAlign w:val="center"/>
          </w:tcPr>
          <w:p w14:paraId="126957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详细参数要求</w:t>
            </w:r>
          </w:p>
        </w:tc>
      </w:tr>
      <w:tr w14:paraId="5E47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8" w:type="pct"/>
            <w:vAlign w:val="center"/>
          </w:tcPr>
          <w:p w14:paraId="439152B0">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bookmarkStart w:id="841" w:name="_Toc12018"/>
            <w:bookmarkEnd w:id="841"/>
            <w:r>
              <w:rPr>
                <w:rFonts w:hint="eastAsia" w:ascii="宋体" w:hAnsi="宋体" w:eastAsia="宋体" w:cs="宋体"/>
                <w:color w:val="000000"/>
                <w:sz w:val="24"/>
                <w:szCs w:val="24"/>
                <w:highlight w:val="none"/>
              </w:rPr>
              <w:t>1</w:t>
            </w:r>
          </w:p>
        </w:tc>
        <w:tc>
          <w:tcPr>
            <w:tcW w:w="542" w:type="pct"/>
            <w:vAlign w:val="center"/>
          </w:tcPr>
          <w:p w14:paraId="39B19A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参考标准</w:t>
            </w:r>
          </w:p>
        </w:tc>
        <w:tc>
          <w:tcPr>
            <w:tcW w:w="3829" w:type="pct"/>
            <w:vAlign w:val="center"/>
          </w:tcPr>
          <w:p w14:paraId="4FBB93EE">
            <w:pPr>
              <w:keepNext w:val="0"/>
              <w:keepLines w:val="0"/>
              <w:pageBreakBefore w:val="0"/>
              <w:widowControl/>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《中华人民共和国档案法》（2020年修订）。</w:t>
            </w:r>
          </w:p>
          <w:p w14:paraId="47E3E65D">
            <w:pPr>
              <w:keepNext w:val="0"/>
              <w:keepLines w:val="0"/>
              <w:pageBreakBefore w:val="0"/>
              <w:widowControl/>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国家档案局《电子文件归档与管理规范》（GB/T18894-2016）。</w:t>
            </w:r>
          </w:p>
          <w:p w14:paraId="7DF145E1">
            <w:pPr>
              <w:keepNext w:val="0"/>
              <w:keepLines w:val="0"/>
              <w:pageBreakBefore w:val="0"/>
              <w:widowControl/>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档案数字化著录要求遵照档案行业标准《档案著录规则》（DA/T18-1999）。</w:t>
            </w:r>
          </w:p>
          <w:p w14:paraId="2754AF3A">
            <w:pPr>
              <w:keepNext w:val="0"/>
              <w:keepLines w:val="0"/>
              <w:pageBreakBefore w:val="0"/>
              <w:widowControl/>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国家档案局办公室《档案数字化外包安全管理规范》（档办发〔2014〕7号）。</w:t>
            </w:r>
          </w:p>
          <w:p w14:paraId="7706C690">
            <w:pPr>
              <w:keepNext w:val="0"/>
              <w:keepLines w:val="0"/>
              <w:pageBreakBefore w:val="0"/>
              <w:widowControl/>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国家档案局《档案服务外包工作规范》（DA/T68-2017）</w:t>
            </w:r>
          </w:p>
          <w:p w14:paraId="65B81292">
            <w:pPr>
              <w:keepNext w:val="0"/>
              <w:keepLines w:val="0"/>
              <w:pageBreakBefore w:val="0"/>
              <w:widowControl/>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档案数字化项目各项技术指标与要求遵照国家档案局《纸质档案数字化规范》（DA/T 31—2017）。</w:t>
            </w:r>
          </w:p>
          <w:p w14:paraId="33888352">
            <w:pPr>
              <w:keepNext w:val="0"/>
              <w:keepLines w:val="0"/>
              <w:pageBreakBefore w:val="0"/>
              <w:widowControl/>
              <w:numPr>
                <w:ilvl w:val="0"/>
                <w:numId w:val="16"/>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扫描影像标准遵照国际标准（IS09005-1文件管理-电子文件长期保存格式第一部分PDF的使用（PDF/A-1）》执行。</w:t>
            </w:r>
          </w:p>
        </w:tc>
      </w:tr>
      <w:tr w14:paraId="6574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28" w:type="pct"/>
            <w:vAlign w:val="center"/>
          </w:tcPr>
          <w:p w14:paraId="7CC5CA68">
            <w:pPr>
              <w:keepNext w:val="0"/>
              <w:keepLines w:val="0"/>
              <w:pageBreakBefore w:val="0"/>
              <w:widowControl w:val="0"/>
              <w:tabs>
                <w:tab w:val="left" w:pos="900"/>
              </w:tabs>
              <w:kinsoku/>
              <w:wordWrap/>
              <w:overflowPunct/>
              <w:topLinePunct w:val="0"/>
              <w:autoSpaceDE/>
              <w:autoSpaceDN/>
              <w:bidi w:val="0"/>
              <w:adjustRightInd/>
              <w:snapToGrid/>
              <w:spacing w:before="312" w:beforeLines="100" w:after="156" w:afterLines="50" w:line="360" w:lineRule="auto"/>
              <w:ind w:firstLine="0" w:firstLineChars="0"/>
              <w:jc w:val="center"/>
              <w:textAlignment w:val="auto"/>
              <w:rPr>
                <w:rFonts w:hint="eastAsia" w:ascii="宋体" w:hAnsi="宋体" w:eastAsia="宋体" w:cs="宋体"/>
                <w:color w:val="000000"/>
                <w:kern w:val="0"/>
                <w:sz w:val="24"/>
                <w:szCs w:val="24"/>
                <w:highlight w:val="none"/>
                <w:lang w:val="en-US" w:eastAsia="zh-CN" w:bidi="ar-SA"/>
              </w:rPr>
            </w:pPr>
            <w:bookmarkStart w:id="842" w:name="_Toc31696"/>
            <w:bookmarkEnd w:id="842"/>
            <w:r>
              <w:rPr>
                <w:rFonts w:hint="eastAsia" w:ascii="宋体" w:hAnsi="宋体" w:eastAsia="宋体" w:cs="宋体"/>
                <w:color w:val="000000"/>
                <w:kern w:val="2"/>
                <w:sz w:val="24"/>
                <w:szCs w:val="24"/>
                <w:highlight w:val="none"/>
                <w:lang w:val="en-US" w:eastAsia="zh-CN" w:bidi="ar-SA"/>
              </w:rPr>
              <w:t>2</w:t>
            </w:r>
          </w:p>
        </w:tc>
        <w:tc>
          <w:tcPr>
            <w:tcW w:w="542" w:type="pct"/>
            <w:vAlign w:val="center"/>
          </w:tcPr>
          <w:p w14:paraId="54238C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质量要求</w:t>
            </w:r>
          </w:p>
        </w:tc>
        <w:tc>
          <w:tcPr>
            <w:tcW w:w="3829" w:type="pct"/>
            <w:vAlign w:val="center"/>
          </w:tcPr>
          <w:p w14:paraId="7F30D615">
            <w:pPr>
              <w:keepNext w:val="0"/>
              <w:keepLines w:val="0"/>
              <w:pageBreakBefore w:val="0"/>
              <w:widowControl/>
              <w:numPr>
                <w:ilvl w:val="0"/>
                <w:numId w:val="1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扫描图像格式为TIFF、JPEG等通用格式，图像压缩率的选择可根据实际应用的需求而定。纸质档案数字图像利用时，也可从网络浏览速度、易操作性、存储空间占用等方面进行综合考虑，将图像转换为PDF格式。</w:t>
            </w:r>
          </w:p>
          <w:p w14:paraId="316C4EDE">
            <w:pPr>
              <w:keepNext w:val="0"/>
              <w:keepLines w:val="0"/>
              <w:pageBreakBefore w:val="0"/>
              <w:widowControl/>
              <w:numPr>
                <w:ilvl w:val="0"/>
                <w:numId w:val="1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彩色扫描，扫描分辨率应不小于 200dpi。如文字偏小、密集、清晰度较差时，建议扫描分辨率不小于300dpi。</w:t>
            </w:r>
          </w:p>
          <w:p w14:paraId="236C322C">
            <w:pPr>
              <w:keepNext w:val="0"/>
              <w:keepLines w:val="0"/>
              <w:pageBreakBefore w:val="0"/>
              <w:widowControl/>
              <w:numPr>
                <w:ilvl w:val="0"/>
                <w:numId w:val="1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图像命名：图像命名方式的选择应确保图像命名的唯一性。建立纸质档案数字图像的存储路径，确保数据挂接的准确性。</w:t>
            </w:r>
          </w:p>
          <w:p w14:paraId="04C9B9C6">
            <w:pPr>
              <w:keepNext w:val="0"/>
              <w:keepLines w:val="0"/>
              <w:pageBreakBefore w:val="0"/>
              <w:widowControl/>
              <w:numPr>
                <w:ilvl w:val="0"/>
                <w:numId w:val="1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图像清晰，无歪斜、黑边。对出现偏斜的图像应进行纠偏处理。图像拼接处信息要完整，不能缺少任何信息。</w:t>
            </w:r>
          </w:p>
          <w:p w14:paraId="39A5125C">
            <w:pPr>
              <w:keepNext w:val="0"/>
              <w:keepLines w:val="0"/>
              <w:pageBreakBefore w:val="0"/>
              <w:widowControl/>
              <w:numPr>
                <w:ilvl w:val="0"/>
                <w:numId w:val="1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图像处理</w:t>
            </w:r>
          </w:p>
          <w:p w14:paraId="15A2C428">
            <w:pPr>
              <w:keepNext w:val="0"/>
              <w:keepLines w:val="0"/>
              <w:pageBreakBefore w:val="0"/>
              <w:widowControl/>
              <w:numPr>
                <w:ilvl w:val="0"/>
                <w:numId w:val="18"/>
              </w:numPr>
              <w:kinsoku/>
              <w:wordWrap/>
              <w:overflowPunct/>
              <w:topLinePunct w:val="0"/>
              <w:autoSpaceDE/>
              <w:autoSpaceDN/>
              <w:bidi w:val="0"/>
              <w:adjustRightInd/>
              <w:snapToGrid/>
              <w:spacing w:line="460" w:lineRule="exact"/>
              <w:ind w:left="42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旋转及纠偏</w:t>
            </w:r>
          </w:p>
          <w:p w14:paraId="46B48B36">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对不符合阅读方向的数字图像应进行旋转还原。对出现偏斜的图像应进行纠偏处理，以达到视觉上基本不感觉偏斜为准。</w:t>
            </w:r>
          </w:p>
          <w:p w14:paraId="432A8848">
            <w:pPr>
              <w:keepNext w:val="0"/>
              <w:keepLines w:val="0"/>
              <w:pageBreakBefore w:val="0"/>
              <w:widowControl/>
              <w:numPr>
                <w:ilvl w:val="0"/>
                <w:numId w:val="18"/>
              </w:numPr>
              <w:kinsoku/>
              <w:wordWrap/>
              <w:overflowPunct/>
              <w:topLinePunct w:val="0"/>
              <w:autoSpaceDE/>
              <w:autoSpaceDN/>
              <w:bidi w:val="0"/>
              <w:adjustRightInd/>
              <w:snapToGrid/>
              <w:spacing w:line="460" w:lineRule="exact"/>
              <w:ind w:left="42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裁边</w:t>
            </w:r>
          </w:p>
          <w:p w14:paraId="76A2A20C">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对扫描的图像应进行裁边处理，去除多余的白边，以有效缩小图像文件的容量，节省存储空间。</w:t>
            </w:r>
          </w:p>
          <w:p w14:paraId="3E8E71EB">
            <w:pPr>
              <w:keepNext w:val="0"/>
              <w:keepLines w:val="0"/>
              <w:pageBreakBefore w:val="0"/>
              <w:widowControl/>
              <w:numPr>
                <w:ilvl w:val="0"/>
                <w:numId w:val="18"/>
              </w:numPr>
              <w:kinsoku/>
              <w:wordWrap/>
              <w:overflowPunct/>
              <w:topLinePunct w:val="0"/>
              <w:autoSpaceDE/>
              <w:autoSpaceDN/>
              <w:bidi w:val="0"/>
              <w:adjustRightInd/>
              <w:snapToGrid/>
              <w:spacing w:line="460" w:lineRule="exact"/>
              <w:ind w:left="42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去污</w:t>
            </w:r>
          </w:p>
          <w:p w14:paraId="5D6684E5">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需对数字图像进行去污处理，以去除在扫描过程中产生的污点、污线、黑边等影响图像质量的杂质，应遵循展现档案原貌的原则，处理过程中不得去除档案页面原有的纸张褪变斑点、水渍、污点、装订孔等痕迹。</w:t>
            </w:r>
          </w:p>
          <w:p w14:paraId="46A950F0">
            <w:pPr>
              <w:keepNext w:val="0"/>
              <w:keepLines w:val="0"/>
              <w:pageBreakBefore w:val="0"/>
              <w:widowControl/>
              <w:numPr>
                <w:ilvl w:val="0"/>
                <w:numId w:val="18"/>
              </w:numPr>
              <w:kinsoku/>
              <w:wordWrap/>
              <w:overflowPunct/>
              <w:topLinePunct w:val="0"/>
              <w:autoSpaceDE/>
              <w:autoSpaceDN/>
              <w:bidi w:val="0"/>
              <w:adjustRightInd/>
              <w:snapToGrid/>
              <w:spacing w:line="460" w:lineRule="exact"/>
              <w:ind w:left="42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图像质量检查 </w:t>
            </w:r>
          </w:p>
          <w:p w14:paraId="4D0A64A5">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数字图像不完整、无法清晰识别或图像失真度较大时，应重新扫描。 </w:t>
            </w:r>
          </w:p>
          <w:p w14:paraId="2E10BC64">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对于漏扫、重扫、多扫等情况，应及时改正。 </w:t>
            </w:r>
          </w:p>
          <w:p w14:paraId="075A2A2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数字图像的排列顺序与档案原件不一致时，应及时进行调整。</w:t>
            </w:r>
          </w:p>
          <w:p w14:paraId="00E3C326">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对图像页面中出现的影响图像质量的杂质如黑点、黑线、黑框、黑边等进行去污处理。处理过程中应遵循在不影响可读性和可理解性的前提下展现档案原貌的原则。</w:t>
            </w:r>
          </w:p>
          <w:p w14:paraId="366E8178">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扫描图像无错页、漏页。</w:t>
            </w:r>
          </w:p>
          <w:p w14:paraId="720E6509">
            <w:pPr>
              <w:keepNext w:val="0"/>
              <w:keepLines w:val="0"/>
              <w:pageBreakBefore w:val="0"/>
              <w:widowControl/>
              <w:numPr>
                <w:ilvl w:val="0"/>
                <w:numId w:val="1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档案归还入库</w:t>
            </w:r>
          </w:p>
          <w:p w14:paraId="40D99A8E">
            <w:pPr>
              <w:keepNext w:val="0"/>
              <w:keepLines w:val="0"/>
              <w:pageBreakBefore w:val="0"/>
              <w:widowControl/>
              <w:numPr>
                <w:ilvl w:val="0"/>
                <w:numId w:val="19"/>
              </w:numPr>
              <w:kinsoku/>
              <w:wordWrap/>
              <w:overflowPunct/>
              <w:topLinePunct w:val="0"/>
              <w:autoSpaceDE/>
              <w:autoSpaceDN/>
              <w:bidi w:val="0"/>
              <w:adjustRightInd/>
              <w:snapToGrid/>
              <w:spacing w:line="460" w:lineRule="exact"/>
              <w:ind w:left="42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档案装订 </w:t>
            </w:r>
          </w:p>
          <w:p w14:paraId="06ED6E32">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纸质档案数字化工作完成后，拆除过装订物的档案如需装订，应注意保持档案原貌，做到安全、准确、无遗漏。</w:t>
            </w:r>
          </w:p>
          <w:p w14:paraId="5B706884">
            <w:pPr>
              <w:keepNext w:val="0"/>
              <w:keepLines w:val="0"/>
              <w:pageBreakBefore w:val="0"/>
              <w:widowControl/>
              <w:numPr>
                <w:ilvl w:val="0"/>
                <w:numId w:val="19"/>
              </w:numPr>
              <w:kinsoku/>
              <w:wordWrap/>
              <w:overflowPunct/>
              <w:topLinePunct w:val="0"/>
              <w:autoSpaceDE/>
              <w:autoSpaceDN/>
              <w:bidi w:val="0"/>
              <w:adjustRightInd/>
              <w:snapToGrid/>
              <w:spacing w:line="460" w:lineRule="exact"/>
              <w:ind w:left="42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档案归还入库 </w:t>
            </w:r>
          </w:p>
          <w:p w14:paraId="31EDD98F">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按照档案入库相关要求对纸质档案进行处理和清点，并履行档案入库手续。</w:t>
            </w:r>
          </w:p>
          <w:p w14:paraId="5FD559E8">
            <w:pPr>
              <w:keepNext w:val="0"/>
              <w:keepLines w:val="0"/>
              <w:pageBreakBefore w:val="0"/>
              <w:widowControl/>
              <w:numPr>
                <w:ilvl w:val="0"/>
                <w:numId w:val="1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数据挂接 </w:t>
            </w:r>
          </w:p>
          <w:p w14:paraId="342556B7">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应借助相关软件对数据库中的目录数据与其对应的纸质档案数字图像进行挂接，以实现目录数据与数字图像的关联。 </w:t>
            </w:r>
          </w:p>
          <w:p w14:paraId="2ABF002F">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逐条对挂接结果进行检查，包括目录数据与纸质档案数字图像对应的准确性、已挂接数字图像与实际扫描数量的一致性、数字图像是否能正常打开等，发现错误及时进行纠正。</w:t>
            </w:r>
          </w:p>
          <w:p w14:paraId="32821254">
            <w:pPr>
              <w:keepNext w:val="0"/>
              <w:keepLines w:val="0"/>
              <w:pageBreakBefore w:val="0"/>
              <w:widowControl/>
              <w:numPr>
                <w:ilvl w:val="0"/>
                <w:numId w:val="1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著录信息和扫描图像必须一一对应。</w:t>
            </w:r>
          </w:p>
          <w:p w14:paraId="7EB7CE85">
            <w:pPr>
              <w:keepNext w:val="0"/>
              <w:keepLines w:val="0"/>
              <w:pageBreakBefore w:val="0"/>
              <w:widowControl/>
              <w:numPr>
                <w:ilvl w:val="0"/>
                <w:numId w:val="1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档案拆卷和装订还原不得损坏、遗失原始档案。</w:t>
            </w:r>
          </w:p>
          <w:p w14:paraId="1DAED4C0">
            <w:pPr>
              <w:keepNext w:val="0"/>
              <w:keepLines w:val="0"/>
              <w:pageBreakBefore w:val="0"/>
              <w:widowControl/>
              <w:numPr>
                <w:ilvl w:val="0"/>
                <w:numId w:val="1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尽量确保纸张扫描时放置端正，从而保证原始扫描图像无歪斜，减少后期处理可能带来的图像失真。确保在扫描过程中不对档案原件造成二次损伤，保证档案扫描图像与原件一致、整洁、清晰。</w:t>
            </w:r>
          </w:p>
          <w:p w14:paraId="7024DE95">
            <w:pPr>
              <w:keepNext w:val="0"/>
              <w:keepLines w:val="0"/>
              <w:pageBreakBefore w:val="0"/>
              <w:widowControl/>
              <w:numPr>
                <w:ilvl w:val="0"/>
                <w:numId w:val="17"/>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扫描时，应根据纸张质地、底色、薄厚程度等因素，设置最佳的扫描明暗度、对比度设置，保证原始扫描图像效果与原件吻合。</w:t>
            </w:r>
          </w:p>
        </w:tc>
      </w:tr>
    </w:tbl>
    <w:p w14:paraId="09DB5614">
      <w:pPr>
        <w:spacing w:line="360" w:lineRule="auto"/>
        <w:ind w:firstLine="480" w:firstLineChars="200"/>
        <w:jc w:val="left"/>
        <w:rPr>
          <w:rFonts w:hint="eastAsia" w:ascii="宋体" w:hAnsi="宋体" w:eastAsia="宋体" w:cs="宋体"/>
          <w:color w:val="000000"/>
          <w:sz w:val="24"/>
          <w:szCs w:val="24"/>
          <w:highlight w:val="none"/>
        </w:rPr>
      </w:pPr>
      <w:bookmarkStart w:id="843" w:name="_Toc25957"/>
      <w:bookmarkEnd w:id="843"/>
    </w:p>
    <w:p w14:paraId="6FA417CD">
      <w:pPr>
        <w:spacing w:line="360" w:lineRule="auto"/>
        <w:ind w:firstLine="480" w:firstLineChars="200"/>
        <w:jc w:val="left"/>
        <w:rPr>
          <w:rFonts w:hint="eastAsia" w:ascii="宋体" w:hAnsi="宋体" w:eastAsia="宋体" w:cs="宋体"/>
          <w:color w:val="000000"/>
          <w:sz w:val="24"/>
          <w:szCs w:val="24"/>
          <w:highlight w:val="none"/>
        </w:rPr>
      </w:pPr>
    </w:p>
    <w:p w14:paraId="54454765">
      <w:pPr>
        <w:keepNext/>
        <w:keepLines/>
        <w:widowControl w:val="0"/>
        <w:numPr>
          <w:ilvl w:val="2"/>
          <w:numId w:val="0"/>
        </w:numPr>
        <w:tabs>
          <w:tab w:val="left" w:pos="0"/>
        </w:tabs>
        <w:bidi w:val="0"/>
        <w:spacing w:before="100" w:beforeLines="100" w:after="50" w:afterLines="50" w:line="360" w:lineRule="auto"/>
        <w:ind w:left="720" w:leftChars="0" w:hanging="720" w:firstLineChars="0"/>
        <w:jc w:val="left"/>
        <w:outlineLvl w:val="2"/>
        <w:rPr>
          <w:rFonts w:hint="eastAsia" w:ascii="宋体" w:hAnsi="宋体" w:eastAsia="宋体" w:cs="宋体"/>
          <w:b/>
          <w:bCs/>
          <w:kern w:val="2"/>
          <w:sz w:val="24"/>
          <w:szCs w:val="24"/>
          <w:highlight w:val="none"/>
          <w:lang w:val="en-US" w:eastAsia="zh-CN" w:bidi="ar-SA"/>
        </w:rPr>
      </w:pPr>
      <w:bookmarkStart w:id="844" w:name="_Toc8588"/>
      <w:bookmarkStart w:id="845" w:name="_Toc5520"/>
      <w:r>
        <w:rPr>
          <w:rFonts w:hint="eastAsia" w:ascii="宋体" w:hAnsi="宋体" w:eastAsia="宋体" w:cs="宋体"/>
          <w:b/>
          <w:bCs/>
          <w:kern w:val="2"/>
          <w:sz w:val="24"/>
          <w:szCs w:val="24"/>
          <w:lang w:val="en-US" w:eastAsia="zh-CN" w:bidi="ar-SA"/>
        </w:rPr>
        <w:t>3.1.2.</w:t>
      </w:r>
      <w:r>
        <w:rPr>
          <w:rFonts w:hint="eastAsia" w:ascii="宋体" w:hAnsi="宋体" w:eastAsia="宋体" w:cs="宋体"/>
          <w:b/>
          <w:bCs/>
          <w:kern w:val="2"/>
          <w:sz w:val="24"/>
          <w:szCs w:val="24"/>
          <w:highlight w:val="none"/>
          <w:lang w:val="en-US" w:eastAsia="zh-CN" w:bidi="ar-SA"/>
        </w:rPr>
        <w:t>数字化加工安全保密要求</w:t>
      </w:r>
      <w:bookmarkEnd w:id="844"/>
    </w:p>
    <w:p w14:paraId="4F4B350C">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须在合同中进行责任约定（保密安全协议另签），在工作期间必须遵守招标人相关保密制度。</w:t>
      </w:r>
    </w:p>
    <w:p w14:paraId="6142FA37">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档案数字化加工后的各种影像、资料所有权属招标人，各种统计资料、影像资料、光盘资料、纸质资料及各种清单等在项目结束时都必须完整移交。</w:t>
      </w:r>
    </w:p>
    <w:p w14:paraId="46141FA3">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工作人员未经同意不得以任何形式将各项档案资料带出指定工作现场，不得以任何形式进行泄漏、传播；不得无故查看及讨论档案内容。</w:t>
      </w:r>
    </w:p>
    <w:p w14:paraId="1B862954">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各种档案文件，不得丢失、泄密、损坏。</w:t>
      </w:r>
    </w:p>
    <w:p w14:paraId="345A15AE">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参与项目实施的人员不得有违法犯罪的记录。</w:t>
      </w:r>
    </w:p>
    <w:p w14:paraId="6148CDE1">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移动存储介质的使用必须通过招标人同意。</w:t>
      </w:r>
    </w:p>
    <w:p w14:paraId="0F9A54D6">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成交人负责在工作场所安装监控及录像设施。</w:t>
      </w:r>
    </w:p>
    <w:bookmarkEnd w:id="845"/>
    <w:p w14:paraId="58E9F510">
      <w:pPr>
        <w:keepNext/>
        <w:keepLines/>
        <w:widowControl w:val="0"/>
        <w:numPr>
          <w:ilvl w:val="1"/>
          <w:numId w:val="0"/>
        </w:numPr>
        <w:tabs>
          <w:tab w:val="left" w:pos="0"/>
        </w:tabs>
        <w:bidi w:val="0"/>
        <w:spacing w:before="100" w:beforeLines="100" w:after="50" w:afterLines="50" w:line="360" w:lineRule="auto"/>
        <w:ind w:left="720" w:leftChars="0" w:hanging="720" w:firstLineChars="0"/>
        <w:jc w:val="left"/>
        <w:outlineLvl w:val="1"/>
        <w:rPr>
          <w:rFonts w:hint="eastAsia" w:ascii="宋体" w:hAnsi="宋体" w:eastAsia="宋体" w:cs="宋体"/>
          <w:b/>
          <w:bCs/>
          <w:kern w:val="2"/>
          <w:sz w:val="24"/>
          <w:szCs w:val="24"/>
          <w:highlight w:val="none"/>
          <w:lang w:val="en-US" w:eastAsia="zh-CN" w:bidi="ar-SA"/>
        </w:rPr>
      </w:pPr>
      <w:bookmarkStart w:id="846" w:name="_Toc7398"/>
      <w:bookmarkStart w:id="847" w:name="_Toc28758"/>
      <w:r>
        <w:rPr>
          <w:rFonts w:hint="eastAsia" w:ascii="宋体" w:hAnsi="宋体" w:eastAsia="宋体" w:cs="宋体"/>
          <w:b/>
          <w:bCs/>
          <w:kern w:val="2"/>
          <w:sz w:val="24"/>
          <w:szCs w:val="24"/>
          <w:lang w:val="en-US" w:eastAsia="zh-CN" w:bidi="ar-SA"/>
        </w:rPr>
        <w:t>3.2.</w:t>
      </w:r>
      <w:r>
        <w:rPr>
          <w:rFonts w:hint="eastAsia" w:ascii="宋体" w:hAnsi="宋体" w:eastAsia="宋体" w:cs="宋体"/>
          <w:b/>
          <w:bCs/>
          <w:kern w:val="2"/>
          <w:sz w:val="24"/>
          <w:szCs w:val="24"/>
          <w:highlight w:val="none"/>
          <w:lang w:val="en-US" w:eastAsia="zh-CN" w:bidi="ar-SA"/>
        </w:rPr>
        <w:t>人员要求</w:t>
      </w:r>
    </w:p>
    <w:p w14:paraId="53B02155">
      <w:pPr>
        <w:bidi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团队成员不少于</w:t>
      </w:r>
      <w:r>
        <w:rPr>
          <w:rFonts w:hint="eastAsia" w:ascii="宋体" w:hAnsi="宋体" w:eastAsia="宋体" w:cs="宋体"/>
          <w:sz w:val="24"/>
          <w:szCs w:val="24"/>
          <w:lang w:val="en-US" w:eastAsia="zh-CN"/>
        </w:rPr>
        <w:t>3人。项目管理人员需具有档案专业相关职称证书，</w:t>
      </w:r>
      <w:r>
        <w:rPr>
          <w:rFonts w:hint="eastAsia" w:ascii="宋体" w:hAnsi="宋体" w:eastAsia="宋体" w:cs="宋体"/>
          <w:sz w:val="24"/>
          <w:szCs w:val="24"/>
        </w:rPr>
        <w:t>项目实施人员具有档案专业岗位培训证书</w:t>
      </w:r>
      <w:r>
        <w:rPr>
          <w:rFonts w:hint="eastAsia" w:ascii="宋体" w:hAnsi="宋体" w:eastAsia="宋体" w:cs="宋体"/>
          <w:sz w:val="24"/>
          <w:szCs w:val="24"/>
          <w:lang w:eastAsia="zh-CN"/>
        </w:rPr>
        <w:t>。</w:t>
      </w:r>
    </w:p>
    <w:p w14:paraId="4BAC9B0A">
      <w:pPr>
        <w:keepNext/>
        <w:keepLines/>
        <w:widowControl w:val="0"/>
        <w:numPr>
          <w:ilvl w:val="1"/>
          <w:numId w:val="0"/>
        </w:numPr>
        <w:tabs>
          <w:tab w:val="left" w:pos="0"/>
        </w:tabs>
        <w:bidi w:val="0"/>
        <w:spacing w:before="100" w:beforeLines="100" w:after="50" w:afterLines="50" w:line="360" w:lineRule="auto"/>
        <w:ind w:left="720" w:leftChars="0" w:hanging="720" w:firstLineChars="0"/>
        <w:jc w:val="left"/>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lang w:val="en-US" w:eastAsia="zh-CN" w:bidi="ar-SA"/>
        </w:rPr>
        <w:t>3.3.</w:t>
      </w:r>
      <w:r>
        <w:rPr>
          <w:rFonts w:hint="eastAsia" w:ascii="宋体" w:hAnsi="宋体" w:eastAsia="宋体" w:cs="宋体"/>
          <w:b/>
          <w:bCs/>
          <w:kern w:val="2"/>
          <w:sz w:val="24"/>
          <w:szCs w:val="24"/>
          <w:highlight w:val="none"/>
          <w:lang w:val="en-US" w:eastAsia="zh-CN" w:bidi="ar-SA"/>
        </w:rPr>
        <w:t>验收要求</w:t>
      </w:r>
      <w:bookmarkEnd w:id="846"/>
      <w:bookmarkEnd w:id="847"/>
    </w:p>
    <w:p w14:paraId="5330E3A8">
      <w:pPr>
        <w:keepNext/>
        <w:keepLines/>
        <w:widowControl w:val="0"/>
        <w:numPr>
          <w:ilvl w:val="2"/>
          <w:numId w:val="0"/>
        </w:numPr>
        <w:tabs>
          <w:tab w:val="left" w:pos="0"/>
        </w:tabs>
        <w:bidi w:val="0"/>
        <w:spacing w:before="100" w:beforeLines="100" w:after="50" w:afterLines="50" w:line="360" w:lineRule="auto"/>
        <w:ind w:left="720" w:leftChars="0" w:hanging="720" w:firstLineChars="0"/>
        <w:jc w:val="left"/>
        <w:outlineLvl w:val="2"/>
        <w:rPr>
          <w:rFonts w:hint="eastAsia" w:ascii="宋体" w:hAnsi="宋体" w:eastAsia="宋体" w:cs="宋体"/>
          <w:b/>
          <w:bCs/>
          <w:kern w:val="2"/>
          <w:sz w:val="24"/>
          <w:szCs w:val="24"/>
          <w:lang w:val="en-US" w:eastAsia="zh-CN" w:bidi="ar-SA"/>
        </w:rPr>
      </w:pPr>
      <w:bookmarkStart w:id="848" w:name="_Toc29370"/>
      <w:r>
        <w:rPr>
          <w:rFonts w:hint="eastAsia" w:ascii="宋体" w:hAnsi="宋体" w:eastAsia="宋体" w:cs="宋体"/>
          <w:b/>
          <w:bCs/>
          <w:kern w:val="2"/>
          <w:sz w:val="24"/>
          <w:szCs w:val="24"/>
          <w:lang w:val="en-US" w:eastAsia="zh-CN" w:bidi="ar-SA"/>
        </w:rPr>
        <w:t>3.3.1.</w:t>
      </w:r>
      <w:r>
        <w:rPr>
          <w:rFonts w:hint="eastAsia" w:ascii="宋体" w:hAnsi="宋体" w:eastAsia="宋体" w:cs="宋体"/>
          <w:b/>
          <w:bCs/>
          <w:kern w:val="2"/>
          <w:sz w:val="24"/>
          <w:szCs w:val="24"/>
          <w:highlight w:val="none"/>
          <w:lang w:val="en-US" w:eastAsia="zh-CN" w:bidi="ar-SA"/>
        </w:rPr>
        <w:t>档案数字化加工服务验收要求</w:t>
      </w:r>
      <w:bookmarkEnd w:id="848"/>
    </w:p>
    <w:p w14:paraId="2D03B43B">
      <w:pPr>
        <w:keepNext/>
        <w:keepLines/>
        <w:widowControl w:val="0"/>
        <w:numPr>
          <w:ilvl w:val="3"/>
          <w:numId w:val="0"/>
        </w:numPr>
        <w:tabs>
          <w:tab w:val="left" w:pos="0"/>
        </w:tabs>
        <w:bidi w:val="0"/>
        <w:spacing w:before="50" w:beforeLines="50" w:after="50" w:afterLines="50" w:line="372" w:lineRule="auto"/>
        <w:ind w:left="575" w:leftChars="0" w:hanging="575" w:firstLineChars="0"/>
        <w:jc w:val="left"/>
        <w:outlineLvl w:val="3"/>
        <w:rPr>
          <w:rFonts w:hint="eastAsia" w:ascii="宋体" w:hAnsi="宋体" w:eastAsia="宋体" w:cs="宋体"/>
          <w:b/>
          <w:kern w:val="2"/>
          <w:sz w:val="24"/>
          <w:szCs w:val="24"/>
          <w:highlight w:val="none"/>
          <w:lang w:val="en-US" w:eastAsia="zh-CN" w:bidi="ar-SA"/>
        </w:rPr>
      </w:pPr>
      <w:bookmarkStart w:id="849" w:name="_Toc25701"/>
      <w:bookmarkStart w:id="850" w:name="_Toc16102"/>
      <w:r>
        <w:rPr>
          <w:rFonts w:hint="eastAsia" w:ascii="宋体" w:hAnsi="宋体" w:eastAsia="宋体" w:cs="宋体"/>
          <w:b/>
          <w:kern w:val="2"/>
          <w:sz w:val="24"/>
          <w:szCs w:val="24"/>
          <w:lang w:val="en-US" w:eastAsia="zh-CN" w:bidi="ar-SA"/>
        </w:rPr>
        <w:t>3.3.1.1.</w:t>
      </w:r>
      <w:r>
        <w:rPr>
          <w:rFonts w:hint="eastAsia" w:ascii="宋体" w:hAnsi="宋体" w:eastAsia="宋体" w:cs="宋体"/>
          <w:b/>
          <w:kern w:val="2"/>
          <w:sz w:val="24"/>
          <w:szCs w:val="24"/>
          <w:highlight w:val="none"/>
          <w:lang w:val="en-US" w:eastAsia="zh-CN" w:bidi="ar-SA"/>
        </w:rPr>
        <w:t>交付项要求</w:t>
      </w:r>
      <w:bookmarkEnd w:id="849"/>
    </w:p>
    <w:p w14:paraId="48987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满足质量要求的数字化加工成果：</w:t>
      </w:r>
    </w:p>
    <w:p w14:paraId="0C37331D">
      <w:pPr>
        <w:numPr>
          <w:ilvl w:val="0"/>
          <w:numId w:val="21"/>
        </w:numPr>
        <w:bidi w:val="0"/>
        <w:spacing w:line="360" w:lineRule="auto"/>
        <w:ind w:left="84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加工成果数据及目录索引的硬盘；</w:t>
      </w:r>
    </w:p>
    <w:p w14:paraId="5953AB91">
      <w:pPr>
        <w:numPr>
          <w:ilvl w:val="0"/>
          <w:numId w:val="21"/>
        </w:numPr>
        <w:bidi w:val="0"/>
        <w:spacing w:line="360" w:lineRule="auto"/>
        <w:ind w:left="84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所有加工数据导入到</w:t>
      </w:r>
      <w:r>
        <w:rPr>
          <w:rFonts w:hint="eastAsia" w:ascii="宋体" w:hAnsi="宋体" w:eastAsia="宋体" w:cs="宋体"/>
          <w:sz w:val="24"/>
          <w:szCs w:val="24"/>
          <w:highlight w:val="none"/>
          <w:lang w:val="en-US" w:eastAsia="zh-CN"/>
        </w:rPr>
        <w:t>我单位现有的</w:t>
      </w:r>
      <w:r>
        <w:rPr>
          <w:rFonts w:hint="eastAsia" w:ascii="宋体" w:hAnsi="宋体" w:eastAsia="宋体" w:cs="宋体"/>
          <w:sz w:val="24"/>
          <w:szCs w:val="24"/>
          <w:highlight w:val="none"/>
        </w:rPr>
        <w:t>数字档案管理系统中。</w:t>
      </w:r>
    </w:p>
    <w:p w14:paraId="3CCDA89E">
      <w:pPr>
        <w:keepNext/>
        <w:keepLines/>
        <w:widowControl w:val="0"/>
        <w:numPr>
          <w:ilvl w:val="3"/>
          <w:numId w:val="0"/>
        </w:numPr>
        <w:bidi w:val="0"/>
        <w:spacing w:before="50" w:beforeLines="50" w:after="50" w:afterLines="50" w:line="372" w:lineRule="auto"/>
        <w:ind w:left="864" w:leftChars="0" w:hanging="864" w:firstLineChars="0"/>
        <w:jc w:val="left"/>
        <w:outlineLvl w:val="3"/>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lang w:val="en-US" w:eastAsia="zh-CN" w:bidi="ar-SA"/>
        </w:rPr>
        <w:t>3.3.1.2.</w:t>
      </w:r>
      <w:r>
        <w:rPr>
          <w:rFonts w:hint="eastAsia" w:ascii="宋体" w:hAnsi="宋体" w:eastAsia="宋体" w:cs="宋体"/>
          <w:b/>
          <w:kern w:val="2"/>
          <w:sz w:val="24"/>
          <w:szCs w:val="24"/>
          <w:highlight w:val="none"/>
          <w:lang w:val="en-US" w:eastAsia="zh-CN" w:bidi="ar-SA"/>
        </w:rPr>
        <w:t>验收方式</w:t>
      </w:r>
      <w:bookmarkEnd w:id="850"/>
      <w:r>
        <w:rPr>
          <w:rFonts w:hint="eastAsia" w:ascii="宋体" w:hAnsi="宋体" w:eastAsia="宋体" w:cs="宋体"/>
          <w:b/>
          <w:kern w:val="2"/>
          <w:sz w:val="24"/>
          <w:szCs w:val="24"/>
          <w:highlight w:val="none"/>
          <w:lang w:val="en-US" w:eastAsia="zh-CN" w:bidi="ar-SA"/>
        </w:rPr>
        <w:t xml:space="preserve"> </w:t>
      </w:r>
    </w:p>
    <w:p w14:paraId="62850230">
      <w:pPr>
        <w:widowControl/>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由</w:t>
      </w:r>
      <w:r>
        <w:rPr>
          <w:rFonts w:hint="eastAsia" w:ascii="宋体" w:hAnsi="宋体" w:eastAsia="宋体" w:cs="宋体"/>
          <w:color w:val="000000"/>
          <w:kern w:val="0"/>
          <w:sz w:val="24"/>
          <w:szCs w:val="24"/>
          <w:highlight w:val="none"/>
          <w:lang w:val="en-US" w:eastAsia="zh-CN"/>
        </w:rPr>
        <w:t>招标人</w:t>
      </w:r>
      <w:r>
        <w:rPr>
          <w:rFonts w:hint="eastAsia" w:ascii="宋体" w:hAnsi="宋体" w:eastAsia="宋体" w:cs="宋体"/>
          <w:color w:val="000000"/>
          <w:kern w:val="0"/>
          <w:sz w:val="24"/>
          <w:szCs w:val="24"/>
          <w:highlight w:val="none"/>
        </w:rPr>
        <w:t>对纸质档案数字化成果进行验收。</w:t>
      </w:r>
    </w:p>
    <w:p w14:paraId="0F68AF63">
      <w:pPr>
        <w:keepNext/>
        <w:keepLines/>
        <w:widowControl w:val="0"/>
        <w:numPr>
          <w:ilvl w:val="3"/>
          <w:numId w:val="0"/>
        </w:numPr>
        <w:bidi w:val="0"/>
        <w:spacing w:before="50" w:beforeLines="50" w:after="50" w:afterLines="50" w:line="372" w:lineRule="auto"/>
        <w:ind w:left="0" w:leftChars="0" w:firstLine="0" w:firstLineChars="0"/>
        <w:jc w:val="left"/>
        <w:outlineLvl w:val="3"/>
        <w:rPr>
          <w:rFonts w:hint="eastAsia" w:ascii="宋体" w:hAnsi="宋体" w:eastAsia="宋体" w:cs="宋体"/>
          <w:b/>
          <w:kern w:val="2"/>
          <w:sz w:val="24"/>
          <w:szCs w:val="24"/>
          <w:highlight w:val="none"/>
          <w:lang w:val="en-US" w:eastAsia="zh-CN" w:bidi="ar-SA"/>
        </w:rPr>
      </w:pPr>
      <w:bookmarkStart w:id="851" w:name="_Toc999"/>
      <w:r>
        <w:rPr>
          <w:rFonts w:hint="eastAsia" w:ascii="宋体" w:hAnsi="宋体" w:eastAsia="宋体" w:cs="宋体"/>
          <w:b/>
          <w:kern w:val="2"/>
          <w:sz w:val="24"/>
          <w:szCs w:val="24"/>
          <w:lang w:val="en-US" w:eastAsia="zh-CN" w:bidi="ar-SA"/>
        </w:rPr>
        <w:t>3.3.1.3.</w:t>
      </w:r>
      <w:r>
        <w:rPr>
          <w:rFonts w:hint="eastAsia" w:ascii="宋体" w:hAnsi="宋体" w:eastAsia="宋体" w:cs="宋体"/>
          <w:b/>
          <w:kern w:val="2"/>
          <w:sz w:val="24"/>
          <w:szCs w:val="24"/>
          <w:highlight w:val="none"/>
          <w:lang w:val="en-US" w:eastAsia="zh-CN" w:bidi="ar-SA"/>
        </w:rPr>
        <w:t>验收内容</w:t>
      </w:r>
      <w:bookmarkEnd w:id="851"/>
    </w:p>
    <w:p w14:paraId="0CF95EC5">
      <w:pPr>
        <w:widowControl/>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纸质档案数字化成果包括数字图像、档案目录数据、元数据、数字化工作中产生的存储载体等。</w:t>
      </w:r>
    </w:p>
    <w:p w14:paraId="1A5604BA">
      <w:pPr>
        <w:widowControl/>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应对目录数据进行验收，主要包括数据库中各条目的内容、格式等的准确程度、必填项是否填写等。</w:t>
      </w:r>
    </w:p>
    <w:p w14:paraId="2C4FE285">
      <w:pPr>
        <w:widowControl/>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应对元数据进行验收，主要包括元数据元素的完整性和赋值规范性等。</w:t>
      </w:r>
    </w:p>
    <w:p w14:paraId="56FA6657">
      <w:pPr>
        <w:widowControl/>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应对数字图像进行验收，主要包括数字化参数、存储路径、命名的准确性、图像的完整性、排列顺序的准确性、图像质量等。</w:t>
      </w:r>
    </w:p>
    <w:p w14:paraId="1DE1FE5E">
      <w:pPr>
        <w:widowControl/>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应对数据挂接进行验收，主要包括目录数据与其对应的数字图像的挂接的准确性等。 </w:t>
      </w:r>
    </w:p>
    <w:p w14:paraId="79468FB5">
      <w:pPr>
        <w:widowControl/>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应对存储载体进行验收，主要包括载体的可用性、有无病毒等。 </w:t>
      </w:r>
    </w:p>
    <w:p w14:paraId="0FC31D4B">
      <w:pPr>
        <w:keepNext/>
        <w:keepLines/>
        <w:widowControl w:val="0"/>
        <w:numPr>
          <w:ilvl w:val="3"/>
          <w:numId w:val="0"/>
        </w:numPr>
        <w:bidi w:val="0"/>
        <w:spacing w:before="50" w:beforeLines="50" w:after="50" w:afterLines="50" w:line="372" w:lineRule="auto"/>
        <w:ind w:left="0" w:leftChars="0" w:firstLine="0" w:firstLineChars="0"/>
        <w:jc w:val="left"/>
        <w:outlineLvl w:val="3"/>
        <w:rPr>
          <w:rFonts w:hint="eastAsia" w:ascii="宋体" w:hAnsi="宋体" w:eastAsia="宋体" w:cs="宋体"/>
          <w:b/>
          <w:kern w:val="2"/>
          <w:sz w:val="24"/>
          <w:szCs w:val="24"/>
          <w:highlight w:val="none"/>
          <w:lang w:val="en-US" w:eastAsia="zh-CN" w:bidi="ar-SA"/>
        </w:rPr>
      </w:pPr>
      <w:bookmarkStart w:id="852" w:name="_Toc5269"/>
      <w:r>
        <w:rPr>
          <w:rFonts w:hint="eastAsia" w:ascii="宋体" w:hAnsi="宋体" w:eastAsia="宋体" w:cs="宋体"/>
          <w:b/>
          <w:kern w:val="2"/>
          <w:sz w:val="24"/>
          <w:szCs w:val="24"/>
          <w:lang w:val="en-US" w:eastAsia="zh-CN" w:bidi="ar-SA"/>
        </w:rPr>
        <w:t>3.3.1.4.</w:t>
      </w:r>
      <w:r>
        <w:rPr>
          <w:rFonts w:hint="eastAsia" w:ascii="宋体" w:hAnsi="宋体" w:eastAsia="宋体" w:cs="宋体"/>
          <w:b/>
          <w:kern w:val="2"/>
          <w:sz w:val="24"/>
          <w:szCs w:val="24"/>
          <w:highlight w:val="none"/>
          <w:lang w:val="en-US" w:eastAsia="zh-CN" w:bidi="ar-SA"/>
        </w:rPr>
        <w:t>验收指标</w:t>
      </w:r>
      <w:bookmarkEnd w:id="852"/>
      <w:r>
        <w:rPr>
          <w:rFonts w:hint="eastAsia" w:ascii="宋体" w:hAnsi="宋体" w:eastAsia="宋体" w:cs="宋体"/>
          <w:b/>
          <w:kern w:val="2"/>
          <w:sz w:val="24"/>
          <w:szCs w:val="24"/>
          <w:highlight w:val="none"/>
          <w:lang w:val="en-US" w:eastAsia="zh-CN" w:bidi="ar-SA"/>
        </w:rPr>
        <w:t xml:space="preserve"> </w:t>
      </w:r>
    </w:p>
    <w:p w14:paraId="0BF7C987">
      <w:pPr>
        <w:widowControl/>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可根据情况以件或卷为单位采用抽检的方式进行人工检验。抽检比率不得低于5%，对于数据库条目与数字图像内容对应的准确性，抽检合格率应为100%，其他内容的抽检合格率应不低于95%。</w:t>
      </w:r>
    </w:p>
    <w:p w14:paraId="41F22362">
      <w:pPr>
        <w:keepNext/>
        <w:keepLines/>
        <w:widowControl w:val="0"/>
        <w:numPr>
          <w:ilvl w:val="3"/>
          <w:numId w:val="0"/>
        </w:numPr>
        <w:bidi w:val="0"/>
        <w:spacing w:before="50" w:beforeLines="50" w:after="50" w:afterLines="50" w:line="372" w:lineRule="auto"/>
        <w:ind w:left="0" w:leftChars="0" w:firstLine="0" w:firstLineChars="0"/>
        <w:jc w:val="left"/>
        <w:outlineLvl w:val="3"/>
        <w:rPr>
          <w:rFonts w:hint="eastAsia" w:ascii="宋体" w:hAnsi="宋体" w:eastAsia="宋体" w:cs="宋体"/>
          <w:b/>
          <w:kern w:val="2"/>
          <w:sz w:val="24"/>
          <w:szCs w:val="24"/>
          <w:highlight w:val="none"/>
          <w:lang w:val="en-US" w:eastAsia="zh-CN" w:bidi="ar-SA"/>
        </w:rPr>
      </w:pPr>
      <w:bookmarkStart w:id="853" w:name="_Toc24943"/>
      <w:r>
        <w:rPr>
          <w:rFonts w:hint="eastAsia" w:ascii="宋体" w:hAnsi="宋体" w:eastAsia="宋体" w:cs="宋体"/>
          <w:b/>
          <w:kern w:val="2"/>
          <w:sz w:val="24"/>
          <w:szCs w:val="24"/>
          <w:lang w:val="en-US" w:eastAsia="zh-CN" w:bidi="ar-SA"/>
        </w:rPr>
        <w:t>3.3.1.5.</w:t>
      </w:r>
      <w:r>
        <w:rPr>
          <w:rFonts w:hint="eastAsia" w:ascii="宋体" w:hAnsi="宋体" w:eastAsia="宋体" w:cs="宋体"/>
          <w:b/>
          <w:kern w:val="2"/>
          <w:sz w:val="24"/>
          <w:szCs w:val="24"/>
          <w:highlight w:val="none"/>
          <w:lang w:val="en-US" w:eastAsia="zh-CN" w:bidi="ar-SA"/>
        </w:rPr>
        <w:t>验收结论</w:t>
      </w:r>
      <w:bookmarkEnd w:id="853"/>
    </w:p>
    <w:p w14:paraId="62627072">
      <w:pPr>
        <w:widowControl/>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每批纸质档案数字化加工成果质量检验达到95%及以上，予以验收“通过”。验收未通过应视情况进行返工或修改后，重新进行验收。 </w:t>
      </w:r>
    </w:p>
    <w:p w14:paraId="72C1732F">
      <w:pPr>
        <w:widowControl/>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验收完成后须经验收组成员签字。验收“通过”的结论，必须经相关领导审核、签字后方有效。</w:t>
      </w:r>
    </w:p>
    <w:p w14:paraId="42F913CC">
      <w:pPr>
        <w:jc w:val="left"/>
      </w:pPr>
    </w:p>
    <w:p w14:paraId="35D71E1C">
      <w:pPr>
        <w:spacing w:line="360" w:lineRule="auto"/>
        <w:jc w:val="center"/>
        <w:outlineLvl w:val="0"/>
        <w:rPr>
          <w:b/>
          <w:sz w:val="36"/>
          <w:szCs w:val="36"/>
        </w:rPr>
      </w:pPr>
      <w:r>
        <w:rPr>
          <w:b/>
          <w:sz w:val="36"/>
          <w:szCs w:val="36"/>
        </w:rPr>
        <w:br w:type="page"/>
      </w:r>
      <w:bookmarkStart w:id="854" w:name="_Toc99301425"/>
      <w:r>
        <w:rPr>
          <w:b/>
          <w:sz w:val="36"/>
          <w:szCs w:val="36"/>
        </w:rPr>
        <w:t>第六章   拟签订的合同文本</w:t>
      </w:r>
      <w:bookmarkEnd w:id="854"/>
    </w:p>
    <w:p w14:paraId="1242D7C8">
      <w:pPr>
        <w:widowControl w:val="0"/>
        <w:jc w:val="center"/>
        <w:rPr>
          <w:rFonts w:hint="eastAsia" w:ascii="方正小标宋_GBK" w:hAnsi="方正小标宋_GBK" w:eastAsia="方正小标宋_GBK" w:cs="方正小标宋_GBK"/>
          <w:bCs/>
          <w:spacing w:val="80"/>
          <w:sz w:val="44"/>
          <w:szCs w:val="44"/>
        </w:rPr>
      </w:pPr>
    </w:p>
    <w:p w14:paraId="7E1524F7">
      <w:pPr>
        <w:widowControl w:val="0"/>
        <w:spacing w:line="640" w:lineRule="exact"/>
        <w:jc w:val="center"/>
        <w:rPr>
          <w:rFonts w:hint="eastAsia" w:ascii="方正小标宋_GBK" w:hAnsi="方正小标宋_GBK" w:eastAsia="方正小标宋_GBK" w:cs="方正小标宋_GBK"/>
          <w:bCs/>
          <w:spacing w:val="80"/>
          <w:sz w:val="44"/>
          <w:szCs w:val="44"/>
        </w:rPr>
      </w:pPr>
      <w:r>
        <w:rPr>
          <w:rFonts w:hint="eastAsia" w:ascii="方正小标宋_GBK" w:hAnsi="方正小标宋_GBK" w:eastAsia="方正小标宋_GBK" w:cs="方正小标宋_GBK"/>
          <w:bCs/>
          <w:sz w:val="44"/>
          <w:szCs w:val="48"/>
        </w:rPr>
        <w:t>（市科协数字化加工服务）</w:t>
      </w:r>
      <w:r>
        <w:rPr>
          <w:rFonts w:hint="eastAsia" w:ascii="方正小标宋_GBK" w:hAnsi="方正小标宋_GBK" w:eastAsia="方正小标宋_GBK" w:cs="方正小标宋_GBK"/>
          <w:bCs/>
          <w:sz w:val="44"/>
          <w:szCs w:val="44"/>
        </w:rPr>
        <w:t>项目</w:t>
      </w:r>
    </w:p>
    <w:p w14:paraId="7B45F23A">
      <w:pPr>
        <w:widowControl w:val="0"/>
        <w:spacing w:line="640" w:lineRule="exact"/>
        <w:ind w:firstLine="3080" w:firstLineChars="700"/>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委托合同</w:t>
      </w:r>
    </w:p>
    <w:p w14:paraId="24FD6521">
      <w:pPr>
        <w:widowControl w:val="0"/>
        <w:jc w:val="center"/>
        <w:rPr>
          <w:rFonts w:hint="eastAsia" w:ascii="方正小标宋_GBK" w:hAnsi="方正小标宋_GBK" w:eastAsia="方正小标宋_GBK" w:cs="方正小标宋_GBK"/>
          <w:spacing w:val="120"/>
          <w:sz w:val="30"/>
        </w:rPr>
      </w:pPr>
    </w:p>
    <w:p w14:paraId="4D229756">
      <w:pPr>
        <w:widowControl w:val="0"/>
        <w:jc w:val="center"/>
        <w:rPr>
          <w:rFonts w:hint="eastAsia" w:ascii="方正小标宋_GBK" w:hAnsi="方正小标宋_GBK" w:eastAsia="方正小标宋_GBK" w:cs="方正小标宋_GBK"/>
          <w:spacing w:val="120"/>
          <w:sz w:val="30"/>
        </w:rPr>
      </w:pPr>
    </w:p>
    <w:p w14:paraId="22EAA5E0">
      <w:pPr>
        <w:widowControl w:val="0"/>
        <w:jc w:val="center"/>
        <w:rPr>
          <w:rFonts w:hint="eastAsia"/>
          <w:spacing w:val="120"/>
          <w:sz w:val="30"/>
        </w:rPr>
      </w:pPr>
    </w:p>
    <w:p w14:paraId="55D6776E">
      <w:pPr>
        <w:widowControl w:val="0"/>
        <w:jc w:val="center"/>
        <w:rPr>
          <w:rFonts w:hint="eastAsia"/>
          <w:spacing w:val="120"/>
          <w:sz w:val="30"/>
        </w:rPr>
      </w:pPr>
    </w:p>
    <w:p w14:paraId="6002B659">
      <w:pPr>
        <w:widowControl w:val="0"/>
        <w:jc w:val="center"/>
        <w:rPr>
          <w:rFonts w:hint="eastAsia"/>
          <w:spacing w:val="120"/>
          <w:sz w:val="30"/>
        </w:rPr>
      </w:pPr>
    </w:p>
    <w:p w14:paraId="2E43B5FE">
      <w:pPr>
        <w:widowControl w:val="0"/>
        <w:jc w:val="center"/>
        <w:rPr>
          <w:rFonts w:hint="eastAsia"/>
          <w:spacing w:val="120"/>
          <w:sz w:val="30"/>
        </w:rPr>
      </w:pPr>
    </w:p>
    <w:p w14:paraId="71AF0137">
      <w:pPr>
        <w:widowControl w:val="0"/>
        <w:jc w:val="center"/>
        <w:rPr>
          <w:rFonts w:hint="eastAsia"/>
          <w:spacing w:val="120"/>
          <w:sz w:val="30"/>
        </w:rPr>
      </w:pPr>
    </w:p>
    <w:p w14:paraId="1709FD7A">
      <w:pPr>
        <w:widowControl w:val="0"/>
        <w:jc w:val="center"/>
        <w:rPr>
          <w:rFonts w:hint="eastAsia"/>
          <w:spacing w:val="120"/>
          <w:sz w:val="30"/>
        </w:rPr>
      </w:pPr>
    </w:p>
    <w:p w14:paraId="3DE7808E">
      <w:pPr>
        <w:widowControl w:val="0"/>
        <w:jc w:val="center"/>
        <w:rPr>
          <w:rFonts w:hint="eastAsia"/>
          <w:spacing w:val="120"/>
          <w:sz w:val="30"/>
        </w:rPr>
      </w:pPr>
    </w:p>
    <w:p w14:paraId="6E32041B">
      <w:pPr>
        <w:widowControl w:val="0"/>
        <w:jc w:val="center"/>
        <w:rPr>
          <w:rFonts w:hint="eastAsia"/>
          <w:spacing w:val="120"/>
          <w:sz w:val="30"/>
        </w:rPr>
      </w:pPr>
    </w:p>
    <w:p w14:paraId="6847074F">
      <w:pPr>
        <w:widowControl w:val="0"/>
        <w:jc w:val="center"/>
        <w:rPr>
          <w:rFonts w:hint="eastAsia"/>
          <w:spacing w:val="120"/>
          <w:sz w:val="30"/>
        </w:rPr>
      </w:pPr>
    </w:p>
    <w:p w14:paraId="1A77CA0B">
      <w:pPr>
        <w:widowControl w:val="0"/>
        <w:jc w:val="center"/>
        <w:rPr>
          <w:rFonts w:hint="eastAsia"/>
          <w:spacing w:val="120"/>
          <w:sz w:val="30"/>
        </w:rPr>
      </w:pPr>
    </w:p>
    <w:p w14:paraId="03C536C6">
      <w:pPr>
        <w:widowControl w:val="0"/>
        <w:jc w:val="center"/>
        <w:rPr>
          <w:rFonts w:hint="eastAsia"/>
          <w:spacing w:val="120"/>
          <w:sz w:val="30"/>
        </w:rPr>
      </w:pPr>
    </w:p>
    <w:p w14:paraId="029702CD">
      <w:pPr>
        <w:widowControl w:val="0"/>
        <w:jc w:val="center"/>
        <w:rPr>
          <w:spacing w:val="120"/>
          <w:sz w:val="30"/>
        </w:rPr>
      </w:pPr>
    </w:p>
    <w:tbl>
      <w:tblPr>
        <w:tblStyle w:val="42"/>
        <w:tblW w:w="0" w:type="auto"/>
        <w:jc w:val="center"/>
        <w:tblLayout w:type="fixed"/>
        <w:tblCellMar>
          <w:top w:w="0" w:type="dxa"/>
          <w:left w:w="108" w:type="dxa"/>
          <w:bottom w:w="0" w:type="dxa"/>
          <w:right w:w="108" w:type="dxa"/>
        </w:tblCellMar>
      </w:tblPr>
      <w:tblGrid>
        <w:gridCol w:w="2376"/>
        <w:gridCol w:w="5103"/>
      </w:tblGrid>
      <w:tr w14:paraId="328BDE98">
        <w:trPr>
          <w:trHeight w:val="1250" w:hRule="atLeast"/>
          <w:jc w:val="center"/>
        </w:trPr>
        <w:tc>
          <w:tcPr>
            <w:tcW w:w="2376" w:type="dxa"/>
            <w:noWrap w:val="0"/>
            <w:vAlign w:val="center"/>
          </w:tcPr>
          <w:p w14:paraId="6C8EE493">
            <w:pPr>
              <w:widowControl w:val="0"/>
              <w:overflowPunct/>
              <w:autoSpaceDE/>
              <w:autoSpaceDN/>
              <w:adjustRightInd/>
              <w:spacing w:before="120" w:beforeLines="50" w:after="120" w:afterLines="50"/>
              <w:jc w:val="righ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甲       方：</w:t>
            </w:r>
          </w:p>
        </w:tc>
        <w:tc>
          <w:tcPr>
            <w:tcW w:w="5103" w:type="dxa"/>
            <w:noWrap w:val="0"/>
            <w:vAlign w:val="center"/>
          </w:tcPr>
          <w:p w14:paraId="4714D873">
            <w:pPr>
              <w:widowControl w:val="0"/>
              <w:overflowPunct/>
              <w:autoSpaceDE/>
              <w:autoSpaceDN/>
              <w:adjustRightInd/>
              <w:spacing w:before="120" w:beforeLines="50" w:after="120" w:afterLines="5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u w:val="single"/>
              </w:rPr>
              <w:t>北京市科学技术协会综合服务中心</w:t>
            </w:r>
          </w:p>
        </w:tc>
      </w:tr>
      <w:tr w14:paraId="098C8F29">
        <w:tblPrEx>
          <w:tblCellMar>
            <w:top w:w="0" w:type="dxa"/>
            <w:left w:w="108" w:type="dxa"/>
            <w:bottom w:w="0" w:type="dxa"/>
            <w:right w:w="108" w:type="dxa"/>
          </w:tblCellMar>
        </w:tblPrEx>
        <w:trPr>
          <w:trHeight w:val="1198" w:hRule="atLeast"/>
          <w:jc w:val="center"/>
        </w:trPr>
        <w:tc>
          <w:tcPr>
            <w:tcW w:w="2376" w:type="dxa"/>
            <w:noWrap w:val="0"/>
            <w:vAlign w:val="center"/>
          </w:tcPr>
          <w:p w14:paraId="0508DC17">
            <w:pPr>
              <w:widowControl w:val="0"/>
              <w:overflowPunct/>
              <w:autoSpaceDE/>
              <w:autoSpaceDN/>
              <w:adjustRightInd/>
              <w:spacing w:before="120" w:beforeLines="50" w:after="120" w:afterLines="50"/>
              <w:jc w:val="righ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乙       方：</w:t>
            </w:r>
          </w:p>
        </w:tc>
        <w:tc>
          <w:tcPr>
            <w:tcW w:w="5103" w:type="dxa"/>
            <w:noWrap w:val="0"/>
            <w:vAlign w:val="center"/>
          </w:tcPr>
          <w:p w14:paraId="0D201DC1">
            <w:pPr>
              <w:widowControl w:val="0"/>
              <w:overflowPunct/>
              <w:autoSpaceDE/>
              <w:autoSpaceDN/>
              <w:adjustRightInd/>
              <w:spacing w:before="120" w:beforeLines="50" w:after="120" w:afterLines="50"/>
              <w:jc w:val="left"/>
              <w:textAlignment w:val="auto"/>
              <w:rPr>
                <w:rFonts w:ascii="方正黑体_GBK" w:hAnsi="方正黑体_GBK" w:eastAsia="方正黑体_GBK" w:cs="方正黑体_GBK"/>
                <w:sz w:val="32"/>
                <w:szCs w:val="32"/>
                <w:u w:val="single"/>
              </w:rPr>
            </w:pPr>
            <w:r>
              <w:rPr>
                <w:rFonts w:hint="eastAsia" w:ascii="方正黑体_GBK" w:hAnsi="方正黑体_GBK" w:eastAsia="方正黑体_GBK" w:cs="方正黑体_GBK"/>
                <w:sz w:val="32"/>
                <w:szCs w:val="32"/>
                <w:u w:val="single"/>
              </w:rPr>
              <w:t xml:space="preserve">                                                   </w:t>
            </w:r>
          </w:p>
        </w:tc>
      </w:tr>
      <w:tr w14:paraId="761138B8">
        <w:tblPrEx>
          <w:tblCellMar>
            <w:top w:w="0" w:type="dxa"/>
            <w:left w:w="108" w:type="dxa"/>
            <w:bottom w:w="0" w:type="dxa"/>
            <w:right w:w="108" w:type="dxa"/>
          </w:tblCellMar>
        </w:tblPrEx>
        <w:trPr>
          <w:trHeight w:val="1180" w:hRule="atLeast"/>
          <w:jc w:val="center"/>
        </w:trPr>
        <w:tc>
          <w:tcPr>
            <w:tcW w:w="2376" w:type="dxa"/>
            <w:noWrap w:val="0"/>
            <w:vAlign w:val="center"/>
          </w:tcPr>
          <w:p w14:paraId="2CF73F37">
            <w:pPr>
              <w:widowControl w:val="0"/>
              <w:overflowPunct/>
              <w:autoSpaceDE/>
              <w:autoSpaceDN/>
              <w:adjustRightInd/>
              <w:spacing w:before="120" w:beforeLines="50" w:after="120" w:afterLines="50"/>
              <w:jc w:val="righ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签订日期：</w:t>
            </w:r>
          </w:p>
        </w:tc>
        <w:tc>
          <w:tcPr>
            <w:tcW w:w="5103" w:type="dxa"/>
            <w:noWrap w:val="0"/>
            <w:vAlign w:val="center"/>
          </w:tcPr>
          <w:p w14:paraId="2CF6EB3B">
            <w:pPr>
              <w:widowControl w:val="0"/>
              <w:overflowPunct/>
              <w:autoSpaceDE/>
              <w:autoSpaceDN/>
              <w:adjustRightInd/>
              <w:spacing w:before="120" w:beforeLines="50" w:after="120" w:afterLines="50"/>
              <w:textAlignment w:val="auto"/>
              <w:rPr>
                <w:rFonts w:ascii="方正黑体_GBK" w:hAnsi="方正黑体_GBK" w:eastAsia="方正黑体_GBK" w:cs="方正黑体_GBK"/>
                <w:b/>
                <w:sz w:val="32"/>
                <w:szCs w:val="32"/>
              </w:rPr>
            </w:pPr>
            <w:r>
              <w:rPr>
                <w:rFonts w:hint="eastAsia" w:ascii="方正黑体_GBK" w:hAnsi="方正黑体_GBK" w:eastAsia="方正黑体_GBK" w:cs="方正黑体_GBK"/>
                <w:bCs/>
                <w:sz w:val="32"/>
                <w:szCs w:val="32"/>
                <w:u w:val="single"/>
              </w:rPr>
              <w:t xml:space="preserve">   </w:t>
            </w:r>
            <w:r>
              <w:rPr>
                <w:rFonts w:hint="eastAsia" w:ascii="方正黑体_GBK" w:hAnsi="方正黑体_GBK" w:eastAsia="方正黑体_GBK" w:cs="方正黑体_GBK"/>
                <w:bCs/>
                <w:sz w:val="32"/>
                <w:szCs w:val="32"/>
                <w:u w:val="single"/>
                <w:lang w:val="en-US" w:eastAsia="zh-CN"/>
              </w:rPr>
              <w:t xml:space="preserve"> </w:t>
            </w:r>
            <w:r>
              <w:rPr>
                <w:rFonts w:hint="eastAsia" w:ascii="方正黑体_GBK" w:hAnsi="方正黑体_GBK" w:eastAsia="方正黑体_GBK" w:cs="方正黑体_GBK"/>
                <w:bCs/>
                <w:sz w:val="32"/>
                <w:szCs w:val="32"/>
                <w:u w:val="single"/>
              </w:rPr>
              <w:t xml:space="preserve">  年       月        日           </w:t>
            </w:r>
          </w:p>
        </w:tc>
      </w:tr>
    </w:tbl>
    <w:p w14:paraId="3664FCAB">
      <w:pPr>
        <w:widowControl w:val="0"/>
        <w:jc w:val="center"/>
        <w:rPr>
          <w:spacing w:val="120"/>
          <w:sz w:val="30"/>
        </w:rPr>
      </w:pPr>
    </w:p>
    <w:p w14:paraId="6BD34EDB">
      <w:pPr>
        <w:widowControl w:val="0"/>
        <w:rPr>
          <w:rFonts w:hint="eastAsia"/>
          <w:sz w:val="24"/>
        </w:rPr>
        <w:sectPr>
          <w:footerReference r:id="rId15" w:type="first"/>
          <w:headerReference r:id="rId13" w:type="even"/>
          <w:footerReference r:id="rId14" w:type="even"/>
          <w:pgSz w:w="11907" w:h="16840"/>
          <w:pgMar w:top="1440" w:right="1797" w:bottom="1440" w:left="1797" w:header="0" w:footer="1644" w:gutter="0"/>
          <w:cols w:space="720" w:num="1"/>
          <w:titlePg/>
          <w:docGrid w:linePitch="381" w:charSpace="-5735"/>
        </w:sectPr>
      </w:pPr>
    </w:p>
    <w:p w14:paraId="6AE6BD6E">
      <w:pPr>
        <w:pStyle w:val="158"/>
        <w:tabs>
          <w:tab w:val="left" w:pos="567"/>
        </w:tabs>
        <w:spacing w:line="500" w:lineRule="exact"/>
        <w:ind w:left="556" w:firstLine="0" w:firstLineChars="0"/>
        <w:jc w:val="center"/>
        <w:rPr>
          <w:rFonts w:hint="eastAsia" w:ascii="方正小标宋简体" w:hAnsi="方正小标宋简体" w:eastAsia="方正小标宋简体" w:cs="方正小标宋简体"/>
          <w:bCs/>
          <w:sz w:val="44"/>
          <w:szCs w:val="44"/>
        </w:rPr>
      </w:pPr>
    </w:p>
    <w:p w14:paraId="771BE8DF">
      <w:pPr>
        <w:pStyle w:val="158"/>
        <w:tabs>
          <w:tab w:val="left" w:pos="567"/>
        </w:tabs>
        <w:spacing w:line="500" w:lineRule="exact"/>
        <w:ind w:left="556" w:firstLine="0" w:firstLineChars="0"/>
        <w:jc w:val="center"/>
        <w:rPr>
          <w:rFonts w:hint="eastAsia" w:ascii="宋体" w:hAnsi="宋体" w:eastAsia="宋体" w:cs="宋体"/>
          <w:b/>
          <w:bCs w:val="0"/>
          <w:sz w:val="36"/>
          <w:szCs w:val="36"/>
        </w:rPr>
      </w:pPr>
      <w:r>
        <w:rPr>
          <w:rFonts w:hint="eastAsia" w:ascii="宋体" w:hAnsi="宋体" w:eastAsia="宋体" w:cs="宋体"/>
          <w:b/>
          <w:bCs w:val="0"/>
          <w:sz w:val="36"/>
          <w:szCs w:val="36"/>
        </w:rPr>
        <w:t>(市科协数字化加工服务) 项目委托合同</w:t>
      </w:r>
    </w:p>
    <w:p w14:paraId="1363884F">
      <w:pPr>
        <w:spacing w:line="500" w:lineRule="exact"/>
        <w:ind w:firstLine="480" w:firstLineChars="200"/>
        <w:rPr>
          <w:rFonts w:hint="eastAsia" w:ascii="宋体" w:hAnsi="宋体" w:eastAsia="宋体" w:cs="宋体"/>
          <w:sz w:val="24"/>
          <w:szCs w:val="24"/>
        </w:rPr>
      </w:pPr>
    </w:p>
    <w:p w14:paraId="0FAB5DA8">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甲    方： 北京市科学技术协会综合服务中心</w:t>
      </w:r>
    </w:p>
    <w:p w14:paraId="5BC59E10">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乙    方： </w:t>
      </w:r>
    </w:p>
    <w:p w14:paraId="63E34B59">
      <w:pPr>
        <w:spacing w:line="560" w:lineRule="exact"/>
        <w:ind w:firstLine="480" w:firstLineChars="200"/>
        <w:outlineLvl w:val="0"/>
        <w:rPr>
          <w:rFonts w:hint="eastAsia" w:ascii="宋体" w:hAnsi="宋体" w:eastAsia="宋体" w:cs="宋体"/>
          <w:sz w:val="24"/>
          <w:szCs w:val="24"/>
        </w:rPr>
      </w:pPr>
      <w:r>
        <w:rPr>
          <w:rFonts w:hint="eastAsia" w:ascii="宋体" w:hAnsi="宋体" w:eastAsia="宋体" w:cs="宋体"/>
          <w:kern w:val="2"/>
          <w:sz w:val="24"/>
          <w:szCs w:val="24"/>
        </w:rPr>
        <w:t>根据《中华人民共和国民法典》及其他有关法律、法规的规定，在遵循平等、自愿、公平和诚实信用的基础上，针对乙方承担甲方</w:t>
      </w:r>
      <w:r>
        <w:rPr>
          <w:rFonts w:hint="eastAsia" w:ascii="宋体" w:hAnsi="宋体" w:eastAsia="宋体" w:cs="宋体"/>
          <w:sz w:val="24"/>
          <w:szCs w:val="24"/>
          <w:u w:val="single"/>
        </w:rPr>
        <w:t xml:space="preserve"> </w:t>
      </w:r>
      <w:r>
        <w:rPr>
          <w:rFonts w:hint="eastAsia" w:ascii="宋体" w:hAnsi="宋体" w:eastAsia="宋体" w:cs="宋体"/>
          <w:kern w:val="2"/>
          <w:sz w:val="24"/>
          <w:szCs w:val="24"/>
          <w:u w:val="single"/>
        </w:rPr>
        <w:t>市科协数字化加工服务</w:t>
      </w:r>
      <w:r>
        <w:rPr>
          <w:rFonts w:hint="eastAsia" w:ascii="宋体" w:hAnsi="宋体" w:eastAsia="宋体" w:cs="宋体"/>
          <w:sz w:val="24"/>
          <w:szCs w:val="24"/>
          <w:u w:val="single"/>
        </w:rPr>
        <w:t xml:space="preserve"> </w:t>
      </w:r>
      <w:r>
        <w:rPr>
          <w:rFonts w:hint="eastAsia" w:ascii="宋体" w:hAnsi="宋体" w:eastAsia="宋体" w:cs="宋体"/>
          <w:kern w:val="2"/>
          <w:sz w:val="24"/>
          <w:szCs w:val="24"/>
        </w:rPr>
        <w:t>事项，甲、乙双方经协商一致，达成如下协议：</w:t>
      </w:r>
    </w:p>
    <w:p w14:paraId="3B0E6AC2">
      <w:pPr>
        <w:pStyle w:val="158"/>
        <w:tabs>
          <w:tab w:val="left" w:pos="567"/>
          <w:tab w:val="left" w:pos="2275"/>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第一条 项目名称、服务内容及要求</w:t>
      </w:r>
    </w:p>
    <w:p w14:paraId="3FF0B3C4">
      <w:pPr>
        <w:spacing w:line="560" w:lineRule="exact"/>
        <w:ind w:firstLine="480" w:firstLineChars="200"/>
        <w:outlineLvl w:val="0"/>
        <w:rPr>
          <w:rFonts w:hint="eastAsia" w:ascii="宋体" w:hAnsi="宋体" w:eastAsia="宋体" w:cs="宋体"/>
          <w:sz w:val="24"/>
          <w:szCs w:val="24"/>
        </w:rPr>
      </w:pPr>
      <w:r>
        <w:rPr>
          <w:rFonts w:hint="eastAsia" w:ascii="宋体" w:hAnsi="宋体" w:eastAsia="宋体" w:cs="宋体"/>
          <w:kern w:val="2"/>
          <w:sz w:val="24"/>
          <w:szCs w:val="24"/>
        </w:rPr>
        <w:t>（一）项目名称：</w:t>
      </w:r>
      <w:r>
        <w:rPr>
          <w:rFonts w:hint="eastAsia" w:ascii="宋体" w:hAnsi="宋体" w:eastAsia="宋体" w:cs="宋体"/>
          <w:kern w:val="2"/>
          <w:sz w:val="24"/>
          <w:szCs w:val="24"/>
          <w:u w:val="single"/>
        </w:rPr>
        <w:t>市科协数字化加工服务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1F00B17">
      <w:pPr>
        <w:spacing w:line="560" w:lineRule="exact"/>
        <w:ind w:firstLine="480" w:firstLineChars="200"/>
        <w:outlineLvl w:val="0"/>
        <w:rPr>
          <w:rFonts w:hint="eastAsia" w:ascii="宋体" w:hAnsi="宋体" w:eastAsia="宋体" w:cs="宋体"/>
          <w:sz w:val="24"/>
          <w:szCs w:val="24"/>
          <w:u w:val="single"/>
        </w:rPr>
      </w:pPr>
      <w:r>
        <w:rPr>
          <w:rFonts w:hint="eastAsia" w:ascii="宋体" w:hAnsi="宋体" w:eastAsia="宋体" w:cs="宋体"/>
          <w:kern w:val="2"/>
          <w:sz w:val="24"/>
          <w:szCs w:val="24"/>
        </w:rPr>
        <w:t>（二）服务内容：</w:t>
      </w:r>
      <w:r>
        <w:rPr>
          <w:rFonts w:hint="eastAsia" w:ascii="宋体" w:hAnsi="宋体" w:eastAsia="宋体" w:cs="宋体"/>
          <w:sz w:val="24"/>
          <w:szCs w:val="24"/>
          <w:u w:val="single"/>
        </w:rPr>
        <w:t xml:space="preserve">存量纸质档案整理；存量纸质档案数字化加工服务；数字化加工成果数据挂接至数字档案管理系统。       </w:t>
      </w:r>
    </w:p>
    <w:p w14:paraId="584502DA">
      <w:pPr>
        <w:spacing w:line="560" w:lineRule="exact"/>
        <w:ind w:firstLine="480" w:firstLineChars="200"/>
        <w:outlineLvl w:val="0"/>
        <w:rPr>
          <w:rFonts w:hint="eastAsia" w:ascii="宋体" w:hAnsi="宋体" w:eastAsia="宋体" w:cs="宋体"/>
          <w:sz w:val="24"/>
          <w:szCs w:val="24"/>
          <w:u w:val="single"/>
        </w:rPr>
      </w:pPr>
      <w:r>
        <w:rPr>
          <w:rFonts w:hint="eastAsia" w:ascii="宋体" w:hAnsi="宋体" w:eastAsia="宋体" w:cs="宋体"/>
          <w:kern w:val="2"/>
          <w:sz w:val="24"/>
          <w:szCs w:val="24"/>
        </w:rPr>
        <w:t>（三）服务标准成果要求</w:t>
      </w:r>
      <w:r>
        <w:rPr>
          <w:rFonts w:hint="eastAsia" w:ascii="宋体" w:hAnsi="宋体" w:eastAsia="宋体" w:cs="宋体"/>
          <w:sz w:val="24"/>
          <w:szCs w:val="24"/>
        </w:rPr>
        <w:t>：</w:t>
      </w:r>
      <w:r>
        <w:rPr>
          <w:rFonts w:hint="eastAsia" w:ascii="宋体" w:hAnsi="宋体" w:eastAsia="宋体" w:cs="宋体"/>
          <w:sz w:val="24"/>
          <w:szCs w:val="24"/>
          <w:u w:val="single"/>
        </w:rPr>
        <w:t>每批纸质档案数字化加工成果质量检验达到95%及以上</w:t>
      </w:r>
      <w:r>
        <w:rPr>
          <w:rFonts w:hint="eastAsia" w:ascii="宋体" w:hAnsi="宋体" w:eastAsia="宋体" w:cs="宋体"/>
          <w:sz w:val="24"/>
          <w:szCs w:val="24"/>
          <w:u w:val="single"/>
          <w:lang w:eastAsia="zh-CN"/>
        </w:rPr>
        <w:t>，数据库条目与数字图像内容对应准确率达</w:t>
      </w:r>
      <w:r>
        <w:rPr>
          <w:rFonts w:hint="eastAsia" w:ascii="宋体" w:hAnsi="宋体" w:eastAsia="宋体" w:cs="宋体"/>
          <w:sz w:val="24"/>
          <w:szCs w:val="24"/>
          <w:u w:val="single"/>
          <w:lang w:val="en-US" w:eastAsia="zh-CN"/>
        </w:rPr>
        <w:t>100%，</w:t>
      </w:r>
      <w:r>
        <w:rPr>
          <w:rFonts w:hint="eastAsia" w:ascii="宋体" w:hAnsi="宋体" w:eastAsia="宋体" w:cs="宋体"/>
          <w:sz w:val="24"/>
          <w:szCs w:val="24"/>
          <w:u w:val="single"/>
          <w:lang w:eastAsia="zh-CN"/>
        </w:rPr>
        <w:t>提交验收报告。</w:t>
      </w:r>
      <w:r>
        <w:rPr>
          <w:rFonts w:hint="eastAsia" w:ascii="宋体" w:hAnsi="宋体" w:eastAsia="宋体" w:cs="宋体"/>
          <w:sz w:val="24"/>
          <w:szCs w:val="24"/>
          <w:u w:val="single"/>
        </w:rPr>
        <w:t xml:space="preserve"> </w:t>
      </w:r>
    </w:p>
    <w:p w14:paraId="51C11D99">
      <w:pPr>
        <w:pStyle w:val="158"/>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w:t>
      </w:r>
      <w:r>
        <w:rPr>
          <w:rFonts w:hint="eastAsia" w:ascii="宋体" w:hAnsi="宋体" w:eastAsia="宋体" w:cs="宋体"/>
          <w:bCs/>
          <w:sz w:val="24"/>
          <w:szCs w:val="24"/>
          <w:highlight w:val="none"/>
        </w:rPr>
        <w:t xml:space="preserve">二条 </w:t>
      </w:r>
      <w:r>
        <w:rPr>
          <w:rFonts w:hint="eastAsia" w:ascii="宋体" w:hAnsi="宋体" w:eastAsia="宋体" w:cs="宋体"/>
          <w:bCs/>
          <w:sz w:val="24"/>
          <w:szCs w:val="24"/>
          <w:highlight w:val="none"/>
          <w:lang w:val="en-US" w:eastAsia="zh-CN"/>
        </w:rPr>
        <w:t>项目履行</w:t>
      </w:r>
      <w:r>
        <w:rPr>
          <w:rFonts w:hint="eastAsia" w:ascii="宋体" w:hAnsi="宋体" w:eastAsia="宋体" w:cs="宋体"/>
          <w:bCs/>
          <w:sz w:val="24"/>
          <w:szCs w:val="24"/>
          <w:highlight w:val="none"/>
        </w:rPr>
        <w:t>期限、履</w:t>
      </w:r>
      <w:r>
        <w:rPr>
          <w:rFonts w:hint="eastAsia" w:ascii="宋体" w:hAnsi="宋体" w:eastAsia="宋体" w:cs="宋体"/>
          <w:bCs/>
          <w:sz w:val="24"/>
          <w:szCs w:val="24"/>
        </w:rPr>
        <w:t>行地点及进度要求</w:t>
      </w:r>
    </w:p>
    <w:p w14:paraId="5BAF6D02">
      <w:pPr>
        <w:pStyle w:val="158"/>
        <w:tabs>
          <w:tab w:val="left" w:pos="420"/>
          <w:tab w:val="left" w:pos="567"/>
        </w:tabs>
        <w:spacing w:line="560" w:lineRule="exact"/>
        <w:ind w:firstLine="640"/>
        <w:rPr>
          <w:rFonts w:hint="eastAsia" w:ascii="宋体" w:hAnsi="宋体" w:eastAsia="宋体" w:cs="宋体"/>
          <w:kern w:val="2"/>
          <w:sz w:val="24"/>
          <w:szCs w:val="24"/>
          <w:highlight w:val="none"/>
        </w:rPr>
      </w:pPr>
      <w:r>
        <w:rPr>
          <w:rFonts w:hint="eastAsia" w:ascii="宋体" w:hAnsi="宋体" w:eastAsia="宋体" w:cs="宋体"/>
          <w:kern w:val="2"/>
          <w:sz w:val="24"/>
          <w:szCs w:val="24"/>
        </w:rPr>
        <w:t>（一</w:t>
      </w:r>
      <w:r>
        <w:rPr>
          <w:rFonts w:hint="eastAsia" w:ascii="宋体" w:hAnsi="宋体" w:eastAsia="宋体" w:cs="宋体"/>
          <w:kern w:val="2"/>
          <w:sz w:val="24"/>
          <w:szCs w:val="24"/>
          <w:highlight w:val="none"/>
        </w:rPr>
        <w:t>）本合同</w:t>
      </w:r>
      <w:r>
        <w:rPr>
          <w:rFonts w:hint="eastAsia" w:ascii="宋体" w:hAnsi="宋体" w:eastAsia="宋体" w:cs="宋体"/>
          <w:kern w:val="2"/>
          <w:sz w:val="24"/>
          <w:szCs w:val="24"/>
          <w:highlight w:val="none"/>
          <w:lang w:val="en-US" w:eastAsia="zh-CN"/>
        </w:rPr>
        <w:t>项目履行</w:t>
      </w:r>
      <w:r>
        <w:rPr>
          <w:rFonts w:hint="eastAsia" w:ascii="宋体" w:hAnsi="宋体" w:eastAsia="宋体" w:cs="宋体"/>
          <w:kern w:val="2"/>
          <w:sz w:val="24"/>
          <w:szCs w:val="24"/>
          <w:highlight w:val="none"/>
        </w:rPr>
        <w:t>期限为：</w:t>
      </w:r>
    </w:p>
    <w:p w14:paraId="29E011AB">
      <w:pPr>
        <w:pStyle w:val="158"/>
        <w:tabs>
          <w:tab w:val="left" w:pos="420"/>
          <w:tab w:val="left" w:pos="567"/>
        </w:tabs>
        <w:spacing w:line="560" w:lineRule="exact"/>
        <w:ind w:firstLine="640"/>
        <w:rPr>
          <w:rFonts w:hint="eastAsia" w:ascii="宋体" w:hAnsi="宋体" w:eastAsia="宋体" w:cs="宋体"/>
          <w:sz w:val="24"/>
          <w:szCs w:val="24"/>
        </w:rPr>
      </w:pPr>
      <w:r>
        <w:rPr>
          <w:rFonts w:hint="eastAsia" w:ascii="宋体" w:hAnsi="宋体" w:eastAsia="宋体" w:cs="宋体"/>
          <w:bCs/>
          <w:kern w:val="2"/>
          <w:sz w:val="24"/>
          <w:szCs w:val="24"/>
        </w:rPr>
        <w:t>本合同</w:t>
      </w:r>
      <w:r>
        <w:rPr>
          <w:rFonts w:hint="eastAsia" w:ascii="宋体" w:hAnsi="宋体" w:eastAsia="宋体" w:cs="宋体"/>
          <w:bCs/>
          <w:kern w:val="2"/>
          <w:sz w:val="24"/>
          <w:szCs w:val="24"/>
          <w:lang w:val="en-US" w:eastAsia="zh-CN"/>
        </w:rPr>
        <w:t>项目履行</w:t>
      </w:r>
      <w:r>
        <w:rPr>
          <w:rFonts w:hint="eastAsia" w:ascii="宋体" w:hAnsi="宋体" w:eastAsia="宋体" w:cs="宋体"/>
          <w:bCs/>
          <w:kern w:val="2"/>
          <w:sz w:val="24"/>
          <w:szCs w:val="24"/>
        </w:rPr>
        <w:t>期限为</w:t>
      </w:r>
      <w:r>
        <w:rPr>
          <w:rFonts w:hint="eastAsia" w:ascii="宋体" w:hAnsi="宋体" w:eastAsia="宋体" w:cs="宋体"/>
          <w:bCs/>
          <w:kern w:val="2"/>
          <w:sz w:val="24"/>
          <w:szCs w:val="24"/>
          <w:lang w:val="en-US" w:eastAsia="zh-CN"/>
        </w:rPr>
        <w:t xml:space="preserve">     </w:t>
      </w:r>
      <w:r>
        <w:rPr>
          <w:rFonts w:hint="eastAsia" w:ascii="宋体" w:hAnsi="宋体" w:eastAsia="宋体" w:cs="宋体"/>
          <w:bCs/>
          <w:kern w:val="2"/>
          <w:sz w:val="24"/>
          <w:szCs w:val="24"/>
        </w:rPr>
        <w:t>年</w:t>
      </w:r>
      <w:r>
        <w:rPr>
          <w:rFonts w:hint="eastAsia" w:ascii="宋体" w:hAnsi="宋体" w:eastAsia="宋体" w:cs="宋体"/>
          <w:bCs/>
          <w:kern w:val="2"/>
          <w:sz w:val="24"/>
          <w:szCs w:val="24"/>
          <w:lang w:val="en-US" w:eastAsia="zh-CN"/>
        </w:rPr>
        <w:t xml:space="preserve">  </w:t>
      </w:r>
      <w:r>
        <w:rPr>
          <w:rFonts w:hint="eastAsia" w:ascii="宋体" w:hAnsi="宋体" w:eastAsia="宋体" w:cs="宋体"/>
          <w:bCs/>
          <w:kern w:val="2"/>
          <w:sz w:val="24"/>
          <w:szCs w:val="24"/>
        </w:rPr>
        <w:t>月</w:t>
      </w:r>
      <w:r>
        <w:rPr>
          <w:rFonts w:hint="eastAsia" w:ascii="宋体" w:hAnsi="宋体" w:eastAsia="宋体" w:cs="宋体"/>
          <w:bCs/>
          <w:kern w:val="2"/>
          <w:sz w:val="24"/>
          <w:szCs w:val="24"/>
          <w:lang w:val="en-US" w:eastAsia="zh-CN"/>
        </w:rPr>
        <w:t xml:space="preserve">  </w:t>
      </w:r>
      <w:r>
        <w:rPr>
          <w:rFonts w:hint="eastAsia" w:ascii="宋体" w:hAnsi="宋体" w:eastAsia="宋体" w:cs="宋体"/>
          <w:bCs/>
          <w:kern w:val="2"/>
          <w:sz w:val="24"/>
          <w:szCs w:val="24"/>
        </w:rPr>
        <w:t>日至</w:t>
      </w:r>
      <w:r>
        <w:rPr>
          <w:rFonts w:hint="eastAsia" w:ascii="宋体" w:hAnsi="宋体" w:eastAsia="宋体" w:cs="宋体"/>
          <w:bCs/>
          <w:kern w:val="2"/>
          <w:sz w:val="24"/>
          <w:szCs w:val="24"/>
          <w:lang w:val="en-US" w:eastAsia="zh-CN"/>
        </w:rPr>
        <w:t xml:space="preserve">    </w:t>
      </w:r>
      <w:r>
        <w:rPr>
          <w:rFonts w:hint="eastAsia" w:ascii="宋体" w:hAnsi="宋体" w:eastAsia="宋体" w:cs="宋体"/>
          <w:bCs/>
          <w:kern w:val="2"/>
          <w:sz w:val="24"/>
          <w:szCs w:val="24"/>
        </w:rPr>
        <w:t>年</w:t>
      </w:r>
      <w:r>
        <w:rPr>
          <w:rFonts w:hint="eastAsia" w:ascii="宋体" w:hAnsi="宋体" w:eastAsia="宋体" w:cs="宋体"/>
          <w:bCs/>
          <w:kern w:val="2"/>
          <w:sz w:val="24"/>
          <w:szCs w:val="24"/>
          <w:lang w:val="en-US" w:eastAsia="zh-CN"/>
        </w:rPr>
        <w:t xml:space="preserve">  </w:t>
      </w:r>
      <w:r>
        <w:rPr>
          <w:rFonts w:hint="eastAsia" w:ascii="宋体" w:hAnsi="宋体" w:eastAsia="宋体" w:cs="宋体"/>
          <w:bCs/>
          <w:kern w:val="2"/>
          <w:sz w:val="24"/>
          <w:szCs w:val="24"/>
        </w:rPr>
        <w:t>月</w:t>
      </w:r>
      <w:r>
        <w:rPr>
          <w:rFonts w:hint="eastAsia" w:ascii="宋体" w:hAnsi="宋体" w:eastAsia="宋体" w:cs="宋体"/>
          <w:bCs/>
          <w:kern w:val="2"/>
          <w:sz w:val="24"/>
          <w:szCs w:val="24"/>
          <w:lang w:val="en-US" w:eastAsia="zh-CN"/>
        </w:rPr>
        <w:t xml:space="preserve">  </w:t>
      </w:r>
      <w:r>
        <w:rPr>
          <w:rFonts w:hint="eastAsia" w:ascii="宋体" w:hAnsi="宋体" w:eastAsia="宋体" w:cs="宋体"/>
          <w:bCs/>
          <w:kern w:val="2"/>
          <w:sz w:val="24"/>
          <w:szCs w:val="24"/>
        </w:rPr>
        <w:t>日</w:t>
      </w:r>
      <w:r>
        <w:rPr>
          <w:rFonts w:hint="eastAsia" w:ascii="宋体" w:hAnsi="宋体" w:eastAsia="宋体" w:cs="宋体"/>
          <w:kern w:val="2"/>
          <w:sz w:val="24"/>
          <w:szCs w:val="24"/>
        </w:rPr>
        <w:t>。</w:t>
      </w:r>
    </w:p>
    <w:p w14:paraId="739A68A8">
      <w:pPr>
        <w:pStyle w:val="158"/>
        <w:tabs>
          <w:tab w:val="left" w:pos="420"/>
          <w:tab w:val="left" w:pos="567"/>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（二）本合同项目履行地点：北京</w:t>
      </w:r>
    </w:p>
    <w:p w14:paraId="2084CEB3">
      <w:pPr>
        <w:pStyle w:val="158"/>
        <w:tabs>
          <w:tab w:val="left" w:pos="420"/>
          <w:tab w:val="left" w:pos="567"/>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（三）本合同项目履行进度要求如下：</w:t>
      </w:r>
    </w:p>
    <w:p w14:paraId="367613BD">
      <w:pPr>
        <w:pStyle w:val="158"/>
        <w:tabs>
          <w:tab w:val="left" w:pos="567"/>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1.乙方应当于本合同签订后，根据项目要求制定项目方案，并按照项目方案执行本合同项目，非经甲方书面同意，乙方不得擅自对已确定的项目方案进行变更，否则视为乙方根本性违约，甲方有权依照本合同约定及法律规定要求乙方承担相应违约责任。</w:t>
      </w:r>
    </w:p>
    <w:p w14:paraId="540CDD75">
      <w:pPr>
        <w:pStyle w:val="158"/>
        <w:tabs>
          <w:tab w:val="left" w:pos="567"/>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2.乙方应按照本合同约定及项目方案完成项目任务并交付履约成果，配合甲方完成项目各阶段履约验收程序。</w:t>
      </w:r>
    </w:p>
    <w:p w14:paraId="76DAAC59">
      <w:pPr>
        <w:pStyle w:val="158"/>
        <w:tabs>
          <w:tab w:val="left" w:pos="567"/>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3.乙方应按甲方要求对项目实施情况进行总结并形成书面报告，连同相应履约文件提交甲方。</w:t>
      </w:r>
    </w:p>
    <w:p w14:paraId="584584A4">
      <w:pPr>
        <w:pStyle w:val="158"/>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第三条 合同项目监管及成果交付、验收</w:t>
      </w:r>
    </w:p>
    <w:p w14:paraId="18ED618D">
      <w:pPr>
        <w:pStyle w:val="158"/>
        <w:tabs>
          <w:tab w:val="left" w:pos="567"/>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（一）项目监管：</w:t>
      </w:r>
    </w:p>
    <w:p w14:paraId="5234CABD">
      <w:pPr>
        <w:pStyle w:val="158"/>
        <w:tabs>
          <w:tab w:val="left" w:pos="567"/>
          <w:tab w:val="left" w:pos="3989"/>
        </w:tabs>
        <w:spacing w:line="560" w:lineRule="exact"/>
        <w:ind w:firstLine="640"/>
        <w:rPr>
          <w:rFonts w:hint="eastAsia" w:ascii="宋体" w:hAnsi="宋体" w:eastAsia="宋体" w:cs="宋体"/>
          <w:kern w:val="2"/>
          <w:sz w:val="24"/>
          <w:szCs w:val="24"/>
        </w:rPr>
      </w:pPr>
      <w:bookmarkStart w:id="855" w:name="_Hlk198926205"/>
      <w:r>
        <w:rPr>
          <w:rFonts w:hint="eastAsia" w:ascii="宋体" w:hAnsi="宋体" w:eastAsia="宋体" w:cs="宋体"/>
          <w:kern w:val="2"/>
          <w:sz w:val="24"/>
          <w:szCs w:val="24"/>
        </w:rPr>
        <w:t>为保证乙方合同履行符合合同约定，甲方有权随时对乙方工作情况进行检查、验</w:t>
      </w:r>
      <w:r>
        <w:rPr>
          <w:rFonts w:hint="eastAsia" w:ascii="宋体" w:hAnsi="宋体" w:eastAsia="宋体" w:cs="宋体"/>
          <w:kern w:val="2"/>
          <w:sz w:val="24"/>
          <w:szCs w:val="24"/>
          <w:u w:val="none"/>
        </w:rPr>
        <w:t>收</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u w:val="none"/>
        </w:rPr>
        <w:t>甲方</w:t>
      </w:r>
      <w:r>
        <w:rPr>
          <w:rFonts w:hint="eastAsia" w:ascii="宋体" w:hAnsi="宋体" w:eastAsia="宋体" w:cs="宋体"/>
          <w:kern w:val="2"/>
          <w:sz w:val="24"/>
          <w:szCs w:val="24"/>
        </w:rPr>
        <w:t>所发现的乙方项目执行工作中存在的问题，乙方应按甲方要求及时予以改正，若未改正或改正不达标，甲方有权依照本合同约定及法律规定要求乙方承担相应违约责任。</w:t>
      </w:r>
      <w:bookmarkEnd w:id="855"/>
    </w:p>
    <w:p w14:paraId="7338EF73">
      <w:pPr>
        <w:pStyle w:val="158"/>
        <w:tabs>
          <w:tab w:val="left" w:pos="567"/>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（二）本合同项目成果包括：</w:t>
      </w:r>
    </w:p>
    <w:p w14:paraId="289F9F03">
      <w:pPr>
        <w:pStyle w:val="158"/>
        <w:tabs>
          <w:tab w:val="left" w:pos="420"/>
          <w:tab w:val="left" w:pos="567"/>
          <w:tab w:val="left" w:pos="2562"/>
          <w:tab w:val="left" w:pos="3989"/>
        </w:tabs>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u w:val="single"/>
          <w:lang w:eastAsia="zh-CN"/>
        </w:rPr>
        <w:t>数字化加工全量成果数据、验收报告。</w:t>
      </w:r>
      <w:r>
        <w:rPr>
          <w:rFonts w:hint="eastAsia" w:ascii="宋体" w:hAnsi="宋体" w:eastAsia="宋体" w:cs="宋体"/>
          <w:sz w:val="24"/>
          <w:szCs w:val="24"/>
          <w:u w:val="single"/>
        </w:rPr>
        <w:t xml:space="preserve">  </w:t>
      </w:r>
    </w:p>
    <w:p w14:paraId="7650F934">
      <w:pPr>
        <w:pStyle w:val="158"/>
        <w:tabs>
          <w:tab w:val="left" w:pos="420"/>
          <w:tab w:val="left" w:pos="567"/>
          <w:tab w:val="left" w:pos="2562"/>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三</w:t>
      </w:r>
      <w:r>
        <w:rPr>
          <w:rFonts w:hint="eastAsia" w:ascii="宋体" w:hAnsi="宋体" w:eastAsia="宋体" w:cs="宋体"/>
          <w:kern w:val="2"/>
          <w:sz w:val="24"/>
          <w:szCs w:val="24"/>
          <w:highlight w:val="none"/>
        </w:rPr>
        <w:t>）项目</w:t>
      </w:r>
      <w:r>
        <w:rPr>
          <w:rFonts w:hint="eastAsia" w:ascii="宋体" w:hAnsi="宋体" w:eastAsia="宋体" w:cs="宋体"/>
          <w:kern w:val="2"/>
          <w:sz w:val="24"/>
          <w:szCs w:val="24"/>
        </w:rPr>
        <w:t>履约检查及结项验收</w:t>
      </w:r>
    </w:p>
    <w:p w14:paraId="2FBC5FED">
      <w:pPr>
        <w:pStyle w:val="158"/>
        <w:tabs>
          <w:tab w:val="left" w:pos="420"/>
          <w:tab w:val="left" w:pos="567"/>
          <w:tab w:val="left" w:pos="2562"/>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kern w:val="2"/>
          <w:sz w:val="24"/>
          <w:szCs w:val="24"/>
          <w:highlight w:val="none"/>
        </w:rPr>
        <w:t>.</w:t>
      </w:r>
      <w:bookmarkStart w:id="856" w:name="_Hlk201588556"/>
      <w:bookmarkStart w:id="857" w:name="OLE_LINK1"/>
      <w:r>
        <w:rPr>
          <w:rFonts w:hint="eastAsia" w:ascii="宋体" w:hAnsi="宋体" w:eastAsia="宋体" w:cs="宋体"/>
          <w:kern w:val="2"/>
          <w:sz w:val="24"/>
          <w:szCs w:val="24"/>
          <w:highlight w:val="none"/>
        </w:rPr>
        <w:t>乙方应在</w:t>
      </w:r>
      <w:bookmarkEnd w:id="856"/>
      <w:r>
        <w:rPr>
          <w:rFonts w:hint="eastAsia" w:ascii="宋体" w:hAnsi="宋体" w:eastAsia="宋体" w:cs="宋体"/>
          <w:kern w:val="2"/>
          <w:sz w:val="24"/>
          <w:szCs w:val="24"/>
          <w:highlight w:val="none"/>
        </w:rPr>
        <w:t>项目完成后，将本</w:t>
      </w:r>
      <w:r>
        <w:rPr>
          <w:rFonts w:hint="eastAsia" w:ascii="宋体" w:hAnsi="宋体" w:eastAsia="宋体" w:cs="宋体"/>
          <w:kern w:val="2"/>
          <w:sz w:val="24"/>
          <w:szCs w:val="24"/>
        </w:rPr>
        <w:t>年度合同项目实施情况以书面报告形式进行总结，连同本合同约定或甲方要求的全部项目资料报送至甲方进行结项验收；甲方收到乙方所报送的前述验收材料后，有权根据自身工作安排对乙方履约成果进行审核验收，针对乙方所提交总结报告及项目资料如发现问题，有权向乙方提出限期整改意见，乙方应按照甲方要求在限定期限内作出整改，直至满足合同约定及甲方要求，因乙方所提交总结报告、项目资料、项目成果存在瑕疵，未通过甲方验收审核的，甲方有权要求乙方按照本合同约定及法律规定承担相应违约责任。</w:t>
      </w:r>
    </w:p>
    <w:p w14:paraId="1B84A6A5">
      <w:pPr>
        <w:pStyle w:val="158"/>
        <w:tabs>
          <w:tab w:val="left" w:pos="420"/>
          <w:tab w:val="left" w:pos="567"/>
          <w:tab w:val="left" w:pos="2562"/>
          <w:tab w:val="left" w:pos="3989"/>
        </w:tabs>
        <w:spacing w:line="560" w:lineRule="exact"/>
        <w:ind w:firstLine="640"/>
        <w:rPr>
          <w:rFonts w:hint="eastAsia" w:ascii="宋体" w:hAnsi="宋体" w:eastAsia="宋体" w:cs="宋体"/>
          <w:sz w:val="24"/>
          <w:szCs w:val="24"/>
        </w:rPr>
      </w:pPr>
      <w:r>
        <w:rPr>
          <w:rFonts w:hint="eastAsia" w:ascii="宋体" w:hAnsi="宋体" w:eastAsia="宋体" w:cs="宋体"/>
          <w:kern w:val="2"/>
          <w:sz w:val="24"/>
          <w:szCs w:val="24"/>
        </w:rPr>
        <w:t>2.本合同履行过程中，甲方有权根据合同项目执行情况、进度安排阶段性验收；甲方安排阶段性验收的，乙方应依据前款约定内容或按照甲方要求配合提交所需的项目执行资料。</w:t>
      </w:r>
    </w:p>
    <w:p w14:paraId="07A64D7A">
      <w:pPr>
        <w:pStyle w:val="158"/>
        <w:tabs>
          <w:tab w:val="left" w:pos="420"/>
          <w:tab w:val="left" w:pos="567"/>
          <w:tab w:val="left" w:pos="2562"/>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3.本合同项目在执行期间各阶段检查及验收，将按照本合同约定、国家相关规范及标准、甲方相关管理规定等标准作为依据。</w:t>
      </w:r>
      <w:bookmarkEnd w:id="857"/>
    </w:p>
    <w:p w14:paraId="7A505FA5">
      <w:pPr>
        <w:pStyle w:val="158"/>
        <w:tabs>
          <w:tab w:val="left" w:pos="567"/>
        </w:tabs>
        <w:spacing w:line="560" w:lineRule="exact"/>
        <w:ind w:firstLine="640"/>
        <w:rPr>
          <w:rFonts w:hint="eastAsia" w:ascii="宋体" w:hAnsi="宋体" w:eastAsia="宋体" w:cs="宋体"/>
          <w:bCs/>
          <w:color w:val="auto"/>
          <w:sz w:val="24"/>
          <w:szCs w:val="24"/>
        </w:rPr>
      </w:pPr>
      <w:r>
        <w:rPr>
          <w:rFonts w:hint="eastAsia" w:ascii="宋体" w:hAnsi="宋体" w:eastAsia="宋体" w:cs="宋体"/>
          <w:bCs/>
          <w:sz w:val="24"/>
          <w:szCs w:val="24"/>
        </w:rPr>
        <w:t>第四</w:t>
      </w:r>
      <w:r>
        <w:rPr>
          <w:rFonts w:hint="eastAsia" w:ascii="宋体" w:hAnsi="宋体" w:eastAsia="宋体" w:cs="宋体"/>
          <w:bCs/>
          <w:color w:val="auto"/>
          <w:sz w:val="24"/>
          <w:szCs w:val="24"/>
        </w:rPr>
        <w:t>条 项目成果归属</w:t>
      </w:r>
    </w:p>
    <w:p w14:paraId="5AEB3B11">
      <w:pPr>
        <w:pStyle w:val="158"/>
        <w:tabs>
          <w:tab w:val="left" w:pos="420"/>
          <w:tab w:val="left" w:pos="567"/>
          <w:tab w:val="left" w:pos="2562"/>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一）本合同项目成果的所有权、知识产权及其他相关权利均归甲方所有。乙方应按照合同及其附件要求向甲方提交合同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27ED4D13">
      <w:pPr>
        <w:pStyle w:val="158"/>
        <w:tabs>
          <w:tab w:val="left" w:pos="420"/>
          <w:tab w:val="left" w:pos="567"/>
          <w:tab w:val="left" w:pos="2562"/>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二）乙方应保证合同成果的原创性和独创性，即合同成果的内容应由乙方独立创作完成，对合同成果的表达形式应该有乙方自己独特的判断、选择；并保证其所提供的合同成果没有任何纠纷和权利瑕疵，不会侵害任何第三方包括著作权、商标权、专利权在内的一切知识产权权利，亦不会侵犯任何第三方包括名誉权、隐私权在内的一切民事权益，其内容及形式完全符合《著作权法》及相关法律法规的规定。乙方不得非法下载、编辑未经授权、许可的视频、软件、设计、图片、字体、音乐、其他影像资料等，对于乙方提交的任何合同成果及其所涉及素材、软件、商标、方案、宣传资料等全部资料文件，乙方保证均系其自有知识产权，或已获得相关权利人的授权，即均系合法来源且不侵犯任何他人任何权益，乙方保证甲方及其用户在使用乙方产品、服务、合同成果及其任何部分时不会受到第三方关于侵犯专利权、商标权、著作权或其他知识产权或其他合法权益的指控，亦不会受到任何有关地域、期限或文字等的限制。如因乙方违反前述保证内容，导致甲方因使用本合同项下成果而侵犯第三方合法权益的，乙方应当按照甲方要求处理全部争议和纠纷，并赔偿甲方因此造成的全部经济损失，包括但不限于因第三方索赔而支付的赔偿款及相应维权费用（包括但不限于诉讼费、仲裁费、鉴定费、公证费、保全费、保全担保费或保全担保保险费、执行费、调查取证费、差旅费、律师费等）。同时，乙方应按本合同约定及法律规定承担违约责任。</w:t>
      </w:r>
    </w:p>
    <w:p w14:paraId="4C64BCEC">
      <w:pPr>
        <w:pStyle w:val="158"/>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第五条 合同价款与支付方式</w:t>
      </w:r>
    </w:p>
    <w:p w14:paraId="2C019645">
      <w:pPr>
        <w:pStyle w:val="158"/>
        <w:tabs>
          <w:tab w:val="left" w:pos="420"/>
          <w:tab w:val="left" w:pos="567"/>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（一）本项目合同价款：</w:t>
      </w:r>
    </w:p>
    <w:p w14:paraId="350E6973">
      <w:pPr>
        <w:pStyle w:val="158"/>
        <w:tabs>
          <w:tab w:val="left" w:pos="420"/>
          <w:tab w:val="left" w:pos="567"/>
        </w:tabs>
        <w:spacing w:line="560" w:lineRule="exact"/>
        <w:ind w:firstLine="640"/>
        <w:rPr>
          <w:rFonts w:hint="eastAsia" w:ascii="宋体" w:hAnsi="宋体" w:eastAsia="宋体" w:cs="宋体"/>
          <w:sz w:val="24"/>
          <w:szCs w:val="24"/>
        </w:rPr>
      </w:pPr>
      <w:r>
        <w:rPr>
          <w:rFonts w:hint="eastAsia" w:ascii="宋体" w:hAnsi="宋体" w:eastAsia="宋体" w:cs="宋体"/>
          <w:kern w:val="2"/>
          <w:sz w:val="24"/>
          <w:szCs w:val="24"/>
        </w:rPr>
        <w:t xml:space="preserve">人民币大写 </w:t>
      </w:r>
      <w:r>
        <w:rPr>
          <w:rFonts w:hint="eastAsia" w:ascii="宋体" w:hAnsi="宋体" w:eastAsia="宋体" w:cs="宋体"/>
          <w:sz w:val="24"/>
          <w:szCs w:val="24"/>
          <w:u w:val="single"/>
        </w:rPr>
        <w:t xml:space="preserve">                       </w:t>
      </w:r>
      <w:r>
        <w:rPr>
          <w:rFonts w:hint="eastAsia" w:ascii="宋体" w:hAnsi="宋体" w:eastAsia="宋体" w:cs="宋体"/>
          <w:kern w:val="2"/>
          <w:sz w:val="24"/>
          <w:szCs w:val="24"/>
        </w:rPr>
        <w:t>元整</w:t>
      </w:r>
      <w:r>
        <w:rPr>
          <w:rFonts w:hint="eastAsia" w:ascii="宋体" w:hAnsi="宋体" w:eastAsia="宋体" w:cs="宋体"/>
          <w:sz w:val="24"/>
          <w:szCs w:val="24"/>
          <w:u w:val="single"/>
        </w:rPr>
        <w:t xml:space="preserve">（￥                 </w:t>
      </w:r>
      <w:r>
        <w:rPr>
          <w:rFonts w:hint="eastAsia" w:ascii="宋体" w:hAnsi="宋体" w:eastAsia="宋体" w:cs="宋体"/>
          <w:kern w:val="2"/>
          <w:sz w:val="24"/>
          <w:szCs w:val="24"/>
          <w:u w:val="single"/>
        </w:rPr>
        <w:t>元</w:t>
      </w:r>
      <w:r>
        <w:rPr>
          <w:rFonts w:hint="eastAsia" w:ascii="宋体" w:hAnsi="宋体" w:eastAsia="宋体" w:cs="宋体"/>
          <w:sz w:val="24"/>
          <w:szCs w:val="24"/>
          <w:u w:val="single"/>
        </w:rPr>
        <w:t>）</w:t>
      </w:r>
      <w:r>
        <w:rPr>
          <w:rFonts w:hint="eastAsia" w:ascii="宋体" w:hAnsi="宋体" w:eastAsia="宋体" w:cs="宋体"/>
          <w:sz w:val="24"/>
          <w:szCs w:val="24"/>
        </w:rPr>
        <w:t>。</w:t>
      </w:r>
    </w:p>
    <w:p w14:paraId="5725CE68">
      <w:pPr>
        <w:pStyle w:val="158"/>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前述费用包括乙方因执行本合同项目所需的全部费用。乙方应依照合同约定期限完成本合同全部项目任务并提交项目成果，乙方违反前述约定的，甲方有权收回未完成项目部分所对应的合同费用，乙方对此不持异议。</w:t>
      </w:r>
    </w:p>
    <w:p w14:paraId="1BFBFAE8">
      <w:pPr>
        <w:pStyle w:val="158"/>
        <w:tabs>
          <w:tab w:val="left" w:pos="567"/>
          <w:tab w:val="left" w:pos="2287"/>
          <w:tab w:val="left" w:pos="2582"/>
        </w:tabs>
        <w:adjustRightInd w:val="0"/>
        <w:snapToGrid w:val="0"/>
        <w:spacing w:line="560" w:lineRule="exact"/>
        <w:ind w:firstLine="640"/>
        <w:rPr>
          <w:rFonts w:hint="eastAsia" w:ascii="宋体" w:hAnsi="宋体" w:eastAsia="宋体" w:cs="宋体"/>
          <w:kern w:val="2"/>
          <w:sz w:val="24"/>
          <w:szCs w:val="24"/>
        </w:rPr>
      </w:pPr>
      <w:bookmarkStart w:id="858" w:name="_Hlk20445563"/>
      <w:r>
        <w:rPr>
          <w:rFonts w:hint="eastAsia" w:ascii="宋体" w:hAnsi="宋体" w:eastAsia="宋体" w:cs="宋体"/>
          <w:kern w:val="2"/>
          <w:sz w:val="24"/>
          <w:szCs w:val="24"/>
        </w:rPr>
        <w:t>（二）甲方根据乙方提供的账户信息进行拨款，乙方应当保证其提供的账户信息真实、准确，乙方的账户信息发生变化的，应至少于甲方</w:t>
      </w:r>
      <w:r>
        <w:rPr>
          <w:rFonts w:hint="eastAsia" w:ascii="宋体" w:hAnsi="宋体" w:eastAsia="宋体" w:cs="宋体"/>
          <w:kern w:val="2"/>
          <w:sz w:val="24"/>
          <w:szCs w:val="24"/>
          <w:highlight w:val="none"/>
        </w:rPr>
        <w:t>付款</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single"/>
        </w:rPr>
        <w:t xml:space="preserve">  </w:t>
      </w:r>
      <w:r>
        <w:rPr>
          <w:rFonts w:hint="eastAsia" w:ascii="宋体" w:hAnsi="宋体" w:eastAsia="宋体" w:cs="宋体"/>
          <w:kern w:val="2"/>
          <w:sz w:val="24"/>
          <w:szCs w:val="24"/>
          <w:highlight w:val="none"/>
        </w:rPr>
        <w:t>个工作</w:t>
      </w:r>
      <w:r>
        <w:rPr>
          <w:rFonts w:hint="eastAsia" w:ascii="宋体" w:hAnsi="宋体" w:eastAsia="宋体" w:cs="宋体"/>
          <w:kern w:val="2"/>
          <w:sz w:val="24"/>
          <w:szCs w:val="24"/>
        </w:rPr>
        <w:t>日前书面通知甲方，否则由此导致的错付、无法支付等所有法律后果均由乙方自行承担。</w:t>
      </w:r>
      <w:bookmarkEnd w:id="858"/>
    </w:p>
    <w:p w14:paraId="674324C2">
      <w:pPr>
        <w:pStyle w:val="158"/>
        <w:tabs>
          <w:tab w:val="left" w:pos="56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乙方的账户信息：</w:t>
      </w:r>
    </w:p>
    <w:p w14:paraId="3F5C9A71">
      <w:pPr>
        <w:pStyle w:val="158"/>
        <w:tabs>
          <w:tab w:val="left" w:pos="567"/>
          <w:tab w:val="left" w:pos="2287"/>
          <w:tab w:val="left" w:pos="2582"/>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kern w:val="2"/>
          <w:sz w:val="24"/>
          <w:szCs w:val="24"/>
        </w:rPr>
        <w:t>户名：</w:t>
      </w:r>
      <w:r>
        <w:rPr>
          <w:rFonts w:hint="eastAsia" w:ascii="宋体" w:hAnsi="宋体" w:eastAsia="宋体" w:cs="宋体"/>
          <w:sz w:val="24"/>
          <w:szCs w:val="24"/>
          <w:u w:val="single"/>
        </w:rPr>
        <w:t xml:space="preserve">                                                            </w:t>
      </w:r>
    </w:p>
    <w:p w14:paraId="0F4EB6BF">
      <w:pPr>
        <w:pStyle w:val="158"/>
        <w:tabs>
          <w:tab w:val="left" w:pos="567"/>
          <w:tab w:val="left" w:pos="2287"/>
          <w:tab w:val="left" w:pos="2582"/>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kern w:val="2"/>
          <w:sz w:val="24"/>
          <w:szCs w:val="24"/>
        </w:rPr>
        <w:t>开户行：</w:t>
      </w:r>
      <w:r>
        <w:rPr>
          <w:rFonts w:hint="eastAsia" w:ascii="宋体" w:hAnsi="宋体" w:eastAsia="宋体" w:cs="宋体"/>
          <w:sz w:val="24"/>
          <w:szCs w:val="24"/>
          <w:u w:val="single"/>
        </w:rPr>
        <w:t xml:space="preserve">                                                         </w:t>
      </w:r>
    </w:p>
    <w:p w14:paraId="1A26A36B">
      <w:pPr>
        <w:pStyle w:val="158"/>
        <w:tabs>
          <w:tab w:val="left" w:pos="567"/>
          <w:tab w:val="left" w:pos="2287"/>
          <w:tab w:val="left" w:pos="2582"/>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kern w:val="2"/>
          <w:sz w:val="24"/>
          <w:szCs w:val="24"/>
        </w:rPr>
        <w:t>账号：</w:t>
      </w:r>
      <w:r>
        <w:rPr>
          <w:rFonts w:hint="eastAsia" w:ascii="宋体" w:hAnsi="宋体" w:eastAsia="宋体" w:cs="宋体"/>
          <w:sz w:val="24"/>
          <w:szCs w:val="24"/>
          <w:u w:val="single"/>
        </w:rPr>
        <w:t xml:space="preserve">                                                             </w:t>
      </w:r>
    </w:p>
    <w:p w14:paraId="17229989">
      <w:pPr>
        <w:pStyle w:val="158"/>
        <w:tabs>
          <w:tab w:val="left" w:pos="567"/>
        </w:tabs>
        <w:adjustRightInd w:val="0"/>
        <w:snapToGrid w:val="0"/>
        <w:spacing w:line="560" w:lineRule="exact"/>
        <w:ind w:firstLine="64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（三）价款支付方式：</w:t>
      </w:r>
    </w:p>
    <w:p w14:paraId="4D411269">
      <w:pPr>
        <w:widowControl w:val="0"/>
        <w:tabs>
          <w:tab w:val="left" w:pos="567"/>
          <w:tab w:val="left" w:pos="1304"/>
        </w:tabs>
        <w:overflowPunct/>
        <w:autoSpaceDE/>
        <w:autoSpaceDN/>
        <w:adjustRightInd/>
        <w:spacing w:line="560" w:lineRule="exact"/>
        <w:ind w:firstLine="480" w:firstLineChars="200"/>
        <w:textAlignment w:val="auto"/>
        <w:rPr>
          <w:rFonts w:hint="eastAsia" w:ascii="宋体" w:hAnsi="宋体" w:eastAsia="宋体" w:cs="宋体"/>
          <w:kern w:val="2"/>
          <w:sz w:val="24"/>
          <w:szCs w:val="24"/>
        </w:rPr>
      </w:pPr>
      <w:bookmarkStart w:id="859" w:name="_Hlk199927697"/>
      <w:r>
        <w:rPr>
          <w:rFonts w:hint="eastAsia" w:ascii="宋体" w:hAnsi="宋体" w:eastAsia="宋体" w:cs="宋体"/>
          <w:kern w:val="2"/>
          <w:sz w:val="24"/>
          <w:szCs w:val="24"/>
        </w:rPr>
        <w:t>本</w:t>
      </w:r>
      <w:r>
        <w:rPr>
          <w:rFonts w:hint="eastAsia" w:ascii="宋体" w:hAnsi="宋体" w:eastAsia="宋体" w:cs="宋体"/>
          <w:kern w:val="2"/>
          <w:sz w:val="24"/>
          <w:szCs w:val="24"/>
          <w:highlight w:val="none"/>
        </w:rPr>
        <w:t>合同</w:t>
      </w:r>
      <w:r>
        <w:rPr>
          <w:rFonts w:hint="eastAsia" w:ascii="宋体" w:hAnsi="宋体" w:eastAsia="宋体" w:cs="宋体"/>
          <w:kern w:val="2"/>
          <w:sz w:val="24"/>
          <w:szCs w:val="24"/>
          <w:highlight w:val="none"/>
          <w:lang w:val="en-US" w:eastAsia="zh-CN"/>
        </w:rPr>
        <w:t>自项目履行</w:t>
      </w:r>
      <w:r>
        <w:rPr>
          <w:rFonts w:hint="eastAsia" w:ascii="宋体" w:hAnsi="宋体" w:eastAsia="宋体" w:cs="宋体"/>
          <w:kern w:val="2"/>
          <w:sz w:val="24"/>
          <w:szCs w:val="24"/>
          <w:highlight w:val="none"/>
        </w:rPr>
        <w:t>之日起</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lang w:val="en-US" w:eastAsia="zh-CN"/>
        </w:rPr>
        <w:t>20</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个工作日内，</w:t>
      </w:r>
      <w:r>
        <w:rPr>
          <w:rFonts w:hint="eastAsia" w:ascii="宋体" w:hAnsi="宋体" w:eastAsia="宋体" w:cs="宋体"/>
          <w:kern w:val="2"/>
          <w:sz w:val="24"/>
          <w:szCs w:val="24"/>
          <w:highlight w:val="none"/>
          <w:lang w:val="en-US" w:eastAsia="zh-CN"/>
        </w:rPr>
        <w:t>且在收到乙方开具</w:t>
      </w:r>
      <w:r>
        <w:rPr>
          <w:rFonts w:hint="eastAsia" w:ascii="宋体" w:hAnsi="宋体" w:eastAsia="宋体" w:cs="宋体"/>
          <w:kern w:val="2"/>
          <w:sz w:val="24"/>
          <w:szCs w:val="24"/>
          <w:highlight w:val="none"/>
        </w:rPr>
        <w:t>的符合报税条件的相应发票</w:t>
      </w:r>
      <w:r>
        <w:rPr>
          <w:rFonts w:hint="eastAsia" w:ascii="宋体" w:hAnsi="宋体" w:eastAsia="宋体" w:cs="宋体"/>
          <w:kern w:val="2"/>
          <w:sz w:val="24"/>
          <w:szCs w:val="24"/>
          <w:highlight w:val="none"/>
          <w:lang w:val="en-US" w:eastAsia="zh-CN"/>
        </w:rPr>
        <w:t>后</w:t>
      </w:r>
      <w:r>
        <w:rPr>
          <w:rFonts w:hint="eastAsia" w:ascii="宋体" w:hAnsi="宋体" w:eastAsia="宋体" w:cs="宋体"/>
          <w:kern w:val="2"/>
          <w:sz w:val="24"/>
          <w:szCs w:val="24"/>
          <w:highlight w:val="none"/>
        </w:rPr>
        <w:t>，甲方向乙方支付本合同总价款的</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lang w:val="en-US" w:eastAsia="zh-CN"/>
        </w:rPr>
        <w:t xml:space="preserve"> 50</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作为首付款，</w:t>
      </w:r>
      <w:bookmarkStart w:id="860" w:name="OLE_LINK4"/>
      <w:r>
        <w:rPr>
          <w:rFonts w:hint="eastAsia" w:ascii="宋体" w:hAnsi="宋体" w:eastAsia="宋体" w:cs="宋体"/>
          <w:kern w:val="2"/>
          <w:sz w:val="24"/>
          <w:szCs w:val="24"/>
          <w:highlight w:val="none"/>
        </w:rPr>
        <w:t>即人民币</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元整（¥：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元）；</w:t>
      </w:r>
      <w:bookmarkEnd w:id="860"/>
    </w:p>
    <w:p w14:paraId="3C218DC3">
      <w:pPr>
        <w:widowControl w:val="0"/>
        <w:tabs>
          <w:tab w:val="left" w:pos="567"/>
          <w:tab w:val="left" w:pos="1304"/>
        </w:tabs>
        <w:overflowPunct/>
        <w:autoSpaceDE/>
        <w:autoSpaceDN/>
        <w:adjustRightInd/>
        <w:spacing w:line="560" w:lineRule="exact"/>
        <w:ind w:firstLine="480" w:firstLineChars="200"/>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乙方完成本合同约定的全部服务工作，向甲方提供相应成果材料并验收合格</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在收到乙方开具</w:t>
      </w:r>
      <w:r>
        <w:rPr>
          <w:rFonts w:hint="eastAsia" w:ascii="宋体" w:hAnsi="宋体" w:eastAsia="宋体" w:cs="宋体"/>
          <w:kern w:val="2"/>
          <w:sz w:val="24"/>
          <w:szCs w:val="24"/>
          <w:highlight w:val="none"/>
        </w:rPr>
        <w:t>的符合报税条件的相应发票</w:t>
      </w:r>
      <w:r>
        <w:rPr>
          <w:rFonts w:hint="eastAsia" w:ascii="宋体" w:hAnsi="宋体" w:eastAsia="宋体" w:cs="宋体"/>
          <w:kern w:val="2"/>
          <w:sz w:val="24"/>
          <w:szCs w:val="24"/>
          <w:highlight w:val="none"/>
          <w:lang w:val="en-US" w:eastAsia="zh-CN"/>
        </w:rPr>
        <w:t>后，甲方向乙方按实际工作量支付尾款。</w:t>
      </w:r>
    </w:p>
    <w:p w14:paraId="1DD2D78E">
      <w:pPr>
        <w:widowControl w:val="0"/>
        <w:tabs>
          <w:tab w:val="left" w:pos="567"/>
          <w:tab w:val="left" w:pos="1304"/>
        </w:tabs>
        <w:overflowPunct/>
        <w:autoSpaceDE/>
        <w:autoSpaceDN/>
        <w:adjustRightInd/>
        <w:spacing w:line="56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乙方履行项目任务未通过甲方验收，甲方有权不予支付对应合同价款；乙方履约行为中存在违反本合同约定及甲方要求绩效指标、质量需求的，甲方有权依照本合同违约责任条款约定扣除全部或对应合同价款。</w:t>
      </w:r>
      <w:bookmarkEnd w:id="859"/>
    </w:p>
    <w:p w14:paraId="7CEECB8C">
      <w:pPr>
        <w:pStyle w:val="158"/>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（四</w:t>
      </w:r>
      <w:r>
        <w:rPr>
          <w:rFonts w:hint="eastAsia" w:ascii="宋体" w:hAnsi="宋体" w:eastAsia="宋体" w:cs="宋体"/>
          <w:kern w:val="2"/>
          <w:sz w:val="24"/>
          <w:szCs w:val="24"/>
          <w:highlight w:val="none"/>
        </w:rPr>
        <w:t>）乙方应当在甲方付款前至少</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kern w:val="2"/>
          <w:sz w:val="24"/>
          <w:szCs w:val="24"/>
          <w:highlight w:val="none"/>
        </w:rPr>
        <w:t>个工作日，向甲方提供与付款金额等同的合法发票，甲方以收到乙方开具的符合报税条件的相应发票为付款前提，否则甲方有权拒绝付款并且无需承担任何违约责任，乙方</w:t>
      </w:r>
      <w:r>
        <w:rPr>
          <w:rFonts w:hint="eastAsia" w:ascii="宋体" w:hAnsi="宋体" w:eastAsia="宋体" w:cs="宋体"/>
          <w:kern w:val="2"/>
          <w:sz w:val="24"/>
          <w:szCs w:val="24"/>
        </w:rPr>
        <w:t>不得据此迟延或中止履行自身合同义务。乙方须保证依照前款约定提供的发票能够满足甲方正常使用需求，能够完成相应报税程序，因乙方所提供的发票甲方无法正常使用导致不能成功完成报税程序的，甲方有权向乙方追偿相关已付款项及税务损失，并要求乙方承担违约责任。</w:t>
      </w:r>
    </w:p>
    <w:p w14:paraId="3E61A77A">
      <w:pPr>
        <w:pStyle w:val="158"/>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（五）甲方发票开具信息如下：</w:t>
      </w:r>
    </w:p>
    <w:p w14:paraId="7E3637A5">
      <w:pPr>
        <w:pStyle w:val="158"/>
        <w:tabs>
          <w:tab w:val="left" w:pos="420"/>
          <w:tab w:val="left" w:pos="567"/>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单位名称：北京市科学技术协会综合服务中心</w:t>
      </w:r>
    </w:p>
    <w:p w14:paraId="3BA549CD">
      <w:pPr>
        <w:pStyle w:val="158"/>
        <w:tabs>
          <w:tab w:val="left" w:pos="420"/>
          <w:tab w:val="left" w:pos="567"/>
        </w:tabs>
        <w:spacing w:line="560" w:lineRule="exact"/>
        <w:ind w:firstLine="640"/>
        <w:rPr>
          <w:rFonts w:hint="eastAsia" w:ascii="宋体" w:hAnsi="宋体" w:eastAsia="宋体" w:cs="宋体"/>
          <w:color w:val="FF0000"/>
          <w:sz w:val="24"/>
          <w:szCs w:val="24"/>
          <w:u w:val="single"/>
        </w:rPr>
      </w:pPr>
      <w:r>
        <w:rPr>
          <w:rFonts w:hint="eastAsia" w:ascii="宋体" w:hAnsi="宋体" w:eastAsia="宋体" w:cs="宋体"/>
          <w:kern w:val="2"/>
          <w:sz w:val="24"/>
          <w:szCs w:val="24"/>
        </w:rPr>
        <w:t>统一社会信用代码：12110000400755760U</w:t>
      </w:r>
    </w:p>
    <w:p w14:paraId="1A6F35F4">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六）因政府资金拨付延迟或实际批复金额不足或政府封账、审计等非甲方原因导致甲方不能按照合同约定向乙方支付资金的，不构成甲方违约，乙方不得因此追究甲方违约责任，且非经甲方书面许可不得擅自中止履行合同项目任务。</w:t>
      </w:r>
    </w:p>
    <w:p w14:paraId="477867A6">
      <w:pPr>
        <w:pStyle w:val="158"/>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第六条 双方的权利和义务</w:t>
      </w:r>
    </w:p>
    <w:p w14:paraId="43C7540D">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（一）甲方权利和义务</w:t>
      </w:r>
    </w:p>
    <w:p w14:paraId="336D1EF2">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甲方有权对乙方制定的本合同的项目方案、工作内容及目标进行审核、指导，有权对本合同项下项目进度、履行情况、成果进行监督、验收，并提出相关建议，有权在项目结项验收前，对项目需求和相应方案进行修改，乙方应予以配合。</w:t>
      </w:r>
    </w:p>
    <w:p w14:paraId="2DF9CB78">
      <w:pPr>
        <w:pStyle w:val="158"/>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2.甲方有权对乙方项目资金使用情况进行查询、监督，乙方应予以配合；</w:t>
      </w:r>
      <w:r>
        <w:rPr>
          <w:rFonts w:hint="eastAsia" w:ascii="宋体" w:hAnsi="宋体" w:eastAsia="宋体" w:cs="宋体"/>
          <w:sz w:val="24"/>
          <w:szCs w:val="24"/>
        </w:rPr>
        <w:t>乙方发生任意擅自挪用项目资金或违规使用项目资金行为，均视为违约，甲方有权根据情形收回对应部分合同价款，或解除本合同，要求乙方退还全部合同价款。</w:t>
      </w:r>
    </w:p>
    <w:p w14:paraId="553BB9DF">
      <w:pPr>
        <w:pStyle w:val="158"/>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3.甲方有权依照本合同约定，自行组织或委托第三方对乙方所提交的项目成果进行验收评价，有权拒绝接收不符合合同约定及甲方要求的项目成果，并要求乙方进行修正直至满足缔约要求。</w:t>
      </w:r>
    </w:p>
    <w:p w14:paraId="581FC2DA">
      <w:pPr>
        <w:pStyle w:val="158"/>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4.甲方有权接收本合同项目成果，并依照本合同约定享有该成果的所有权、使用权、知识产权等相关权利。</w:t>
      </w:r>
    </w:p>
    <w:p w14:paraId="3D47785B">
      <w:pPr>
        <w:pStyle w:val="158"/>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5.甲方应按照本合同约定向乙方支付执行项目所需资金。</w:t>
      </w:r>
    </w:p>
    <w:p w14:paraId="0A983C5E">
      <w:pPr>
        <w:pStyle w:val="158"/>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6.依照法律规定及本合同其他条款约定甲方应当享有的权利。</w:t>
      </w:r>
    </w:p>
    <w:p w14:paraId="07682221">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(二)乙方权利和义务</w:t>
      </w:r>
    </w:p>
    <w:p w14:paraId="24AEC790">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1.乙方应严格按照相关文件的规定及本合同的约定独立完成工作任务，达到合同约定的项目内容和要求，按时向甲方报告工作进度、提交工作成果，配合甲方的监督、验收工作，</w:t>
      </w:r>
      <w:bookmarkStart w:id="861" w:name="OLE_LINK12"/>
      <w:r>
        <w:rPr>
          <w:rFonts w:hint="eastAsia" w:ascii="宋体" w:hAnsi="宋体" w:eastAsia="宋体" w:cs="宋体"/>
          <w:sz w:val="24"/>
          <w:szCs w:val="24"/>
        </w:rPr>
        <w:t>履约过程中不得将本合同项目任务整体、主要部分以任何形式转包，非经甲方书面许可，不得将本合同项目任务非主要义务部分分包或转让至第三方代为履行；前述约定与采购文件不一致的，以采购文件为准。</w:t>
      </w:r>
      <w:bookmarkEnd w:id="861"/>
    </w:p>
    <w:p w14:paraId="283E2E67">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2.乙方应依照本合同约定，专款专用项目资金，并接受甲方查询、监督。</w:t>
      </w:r>
    </w:p>
    <w:p w14:paraId="0F42E468">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3.乙方应保证自身拥有执行本合同项目所需的资质及人员，有能力依照本合同约定执行项目任务。</w:t>
      </w:r>
    </w:p>
    <w:p w14:paraId="2014BB2E">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4.乙方应做好项目工作的文件归档和资料留存工作，并应当于本项目终止后至少两年内妥善保管项目内容所有的备份文件和资料。</w:t>
      </w:r>
    </w:p>
    <w:p w14:paraId="7B32C1E7">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5.乙方应配合甲方及/或上级单位组织实施的考核评估、项目绩效评价等工作。</w:t>
      </w:r>
    </w:p>
    <w:p w14:paraId="3782C16E">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乙方应当保证履行本合同项目任务所使用、展现的文件、数据、素材、信息等资料以及交付给甲方的成果不侵犯任何第三人的合法权益(包括但不限于人身权、财产权、知识产权等)的情形，或已经取得相关权利人的合法授权，不得存在任何篡改、伪造数据、信息的情况，不得含有植入性、隐性广告及任何商业元素。</w:t>
      </w:r>
    </w:p>
    <w:p w14:paraId="52764176">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7.乙方需符合甲方的意识形态相关工作要求。</w:t>
      </w:r>
    </w:p>
    <w:p w14:paraId="15B5FD5B">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8.乙方在执行合同约定任务过程中，应严格遵守国家安全生产法律法规，承担安全义务并落实安全责任，因乙方原因造成履约期间甲乙双方及第三方人身、财产损失的，乙方应承担全部责任并赔偿受损害方经济损失。</w:t>
      </w:r>
    </w:p>
    <w:p w14:paraId="72489500">
      <w:pPr>
        <w:pStyle w:val="158"/>
        <w:tabs>
          <w:tab w:val="left" w:pos="420"/>
          <w:tab w:val="left" w:pos="567"/>
          <w:tab w:val="left" w:pos="1304"/>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第七条 信息保密</w:t>
      </w:r>
    </w:p>
    <w:p w14:paraId="6CFD41EE">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乙方在对执行本合同项目过程中以任何形式获得的甲方有形或无形的信息、资料或材料，包括但不限于甲方享有或控制的任何信息、技术、资料，双方或与第三方讨论、协商过程中产生的信息或资料，未经甲方书面同意不得以任何形式披露或交付给任何第三方。</w:t>
      </w:r>
    </w:p>
    <w:p w14:paraId="06BFE443">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（二）乙方对保密信息发生的被盗、泄露、或其他有损信息保密性的事件承担全部责任，因此给甲方造成损失的，乙方应予赔偿。本合同终止后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kern w:val="2"/>
          <w:sz w:val="24"/>
          <w:szCs w:val="24"/>
        </w:rPr>
        <w:t>日内，乙方应立即归还载有前款约定信息的全部资料和文件的原件和复印件，以及载有该部分信息的载体。如果该信息属于不能归还的形式、或已经复制或转录到其他资料或载体中，则应立即删除，不得恢复删除或留存任何副本。</w:t>
      </w:r>
    </w:p>
    <w:p w14:paraId="56E7BA73">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（三）甲、乙方应对本合同及附件的有关内容和材料妥善保管，除本项目必要范围内的人员使用以外，相关资料不得公开或向第三者泄漏。</w:t>
      </w:r>
    </w:p>
    <w:p w14:paraId="30EAC99C">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（四）不论本合同是否变更、解除、终止，本条款均有效。</w:t>
      </w:r>
    </w:p>
    <w:p w14:paraId="516BF114">
      <w:pPr>
        <w:pStyle w:val="158"/>
        <w:tabs>
          <w:tab w:val="left" w:pos="420"/>
          <w:tab w:val="left" w:pos="567"/>
          <w:tab w:val="left" w:pos="1304"/>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第八条 不可抗力</w:t>
      </w:r>
    </w:p>
    <w:p w14:paraId="234CA812">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21FFEA91">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（二）受不可抗力事件影响的一方应在尽可能短的时间内用传真或电子邮件通知另一方，说明事件发生的详情和对合同履行的影响程度；并在其</w:t>
      </w:r>
      <w:r>
        <w:rPr>
          <w:rFonts w:hint="eastAsia" w:ascii="宋体" w:hAnsi="宋体" w:eastAsia="宋体" w:cs="宋体"/>
          <w:kern w:val="2"/>
          <w:sz w:val="24"/>
          <w:szCs w:val="24"/>
          <w:highlight w:val="none"/>
        </w:rPr>
        <w:t>后</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lang w:val="zh-CN"/>
        </w:rPr>
        <w:t xml:space="preserve">  </w:t>
      </w:r>
      <w:r>
        <w:rPr>
          <w:rFonts w:hint="eastAsia" w:ascii="宋体" w:hAnsi="宋体" w:eastAsia="宋体" w:cs="宋体"/>
          <w:kern w:val="2"/>
          <w:sz w:val="24"/>
          <w:szCs w:val="24"/>
          <w:highlight w:val="none"/>
        </w:rPr>
        <w:t>日内以快</w:t>
      </w:r>
      <w:r>
        <w:rPr>
          <w:rFonts w:hint="eastAsia" w:ascii="宋体" w:hAnsi="宋体" w:eastAsia="宋体" w:cs="宋体"/>
          <w:kern w:val="2"/>
          <w:sz w:val="24"/>
          <w:szCs w:val="24"/>
        </w:rPr>
        <w:t>递信函将有关当局出具的证明文件提交另一方确认。</w:t>
      </w:r>
    </w:p>
    <w:p w14:paraId="6A36ACED">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受不可抗力影响的一方应尽量设法减少不可抗力事件对合同履行的影响，延迟履行合同义务的期限应与受不可抗力事件影响的期间相当，因责任方怠于履行前述止损义务导致的损失，该方不得就扩大损失的部分要求免责或赔偿。</w:t>
      </w:r>
    </w:p>
    <w:p w14:paraId="1B4D7AB6">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（四）一旦不可抗力情况停止或由其产生的后果已经消除，受影响的一方应立即恢复合同义务的履行，同时（不可抗力事由消除之日起五个工作日内）用传真或电子邮件通知另一方，并用快递寄出确认函。</w:t>
      </w:r>
    </w:p>
    <w:p w14:paraId="526AFC66">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（五）不可抗力发生于一方迟延履行自身义务或其他违约行为之后，则违约方仍应向守约方承担相应赔偿责任。</w:t>
      </w:r>
    </w:p>
    <w:p w14:paraId="5E68F4E0">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（六）如不可抗力事件的影响持续</w:t>
      </w:r>
      <w:r>
        <w:rPr>
          <w:rFonts w:hint="eastAsia" w:ascii="宋体" w:hAnsi="宋体" w:eastAsia="宋体" w:cs="宋体"/>
          <w:kern w:val="2"/>
          <w:sz w:val="24"/>
          <w:szCs w:val="24"/>
          <w:highlight w:val="none"/>
        </w:rPr>
        <w:t>超过</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lang w:val="zh-CN"/>
        </w:rPr>
        <w:t xml:space="preserve">  </w:t>
      </w:r>
      <w:r>
        <w:rPr>
          <w:rFonts w:hint="eastAsia" w:ascii="宋体" w:hAnsi="宋体" w:eastAsia="宋体" w:cs="宋体"/>
          <w:kern w:val="2"/>
          <w:sz w:val="24"/>
          <w:szCs w:val="24"/>
          <w:highlight w:val="none"/>
        </w:rPr>
        <w:t>日</w:t>
      </w:r>
      <w:r>
        <w:rPr>
          <w:rFonts w:hint="eastAsia" w:ascii="宋体" w:hAnsi="宋体" w:eastAsia="宋体" w:cs="宋体"/>
          <w:kern w:val="2"/>
          <w:sz w:val="24"/>
          <w:szCs w:val="24"/>
        </w:rPr>
        <w:t>，则双方应尽快通过友好协商解决本合同进一步履行的问题。</w:t>
      </w:r>
    </w:p>
    <w:p w14:paraId="60935382">
      <w:pPr>
        <w:pStyle w:val="158"/>
        <w:tabs>
          <w:tab w:val="left" w:pos="567"/>
          <w:tab w:val="left" w:pos="2133"/>
          <w:tab w:val="left" w:pos="2287"/>
        </w:tabs>
        <w:adjustRightInd w:val="0"/>
        <w:snapToGrid w:val="0"/>
        <w:spacing w:line="560" w:lineRule="exact"/>
        <w:ind w:firstLine="640"/>
        <w:rPr>
          <w:rFonts w:hint="eastAsia" w:ascii="宋体" w:hAnsi="宋体" w:eastAsia="宋体" w:cs="宋体"/>
          <w:b/>
          <w:sz w:val="24"/>
          <w:szCs w:val="24"/>
        </w:rPr>
      </w:pPr>
      <w:r>
        <w:rPr>
          <w:rFonts w:hint="eastAsia" w:ascii="宋体" w:hAnsi="宋体" w:eastAsia="宋体" w:cs="宋体"/>
          <w:kern w:val="2"/>
          <w:sz w:val="24"/>
          <w:szCs w:val="24"/>
        </w:rPr>
        <w:t>（七）不可抗力直接导致本合同无法继续履行的，双方按照实际完成项目进度结算经费，本合同终止。</w:t>
      </w:r>
    </w:p>
    <w:p w14:paraId="231BF917">
      <w:pPr>
        <w:pStyle w:val="158"/>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第九条 违约责任</w:t>
      </w:r>
    </w:p>
    <w:p w14:paraId="27A75258">
      <w:pPr>
        <w:spacing w:line="560" w:lineRule="exact"/>
        <w:ind w:firstLine="480" w:firstLineChars="200"/>
        <w:rPr>
          <w:rFonts w:hint="eastAsia" w:ascii="宋体" w:hAnsi="宋体" w:eastAsia="宋体" w:cs="宋体"/>
          <w:sz w:val="24"/>
          <w:szCs w:val="24"/>
        </w:rPr>
      </w:pPr>
      <w:bookmarkStart w:id="862" w:name="_Hlk199928397"/>
      <w:r>
        <w:rPr>
          <w:rFonts w:hint="eastAsia" w:ascii="宋体" w:hAnsi="宋体" w:eastAsia="宋体" w:cs="宋体"/>
          <w:kern w:val="2"/>
          <w:sz w:val="24"/>
          <w:szCs w:val="24"/>
        </w:rPr>
        <w:t>（一）乙方应在本合同约定或甲方要求期限内完成合同项目各阶段的执行工作并交付项目成果；因乙方自身原因发生迟延履行任意阶段项目任务或履约不满足合同要求等违约行为，如违约行为发生时尚未超出本合同约定或甲方要求的最终履行期限，甲方有权要求乙方在宽限期内采取纠正、完善等方式承担继续履行责任，由此产生的费用由乙方自行承担；乙方拒绝纠正并继续履行合同，或超出前述宽限期仍未完成相应工作并达到甲方要求，</w:t>
      </w:r>
      <w:bookmarkStart w:id="863" w:name="OLE_LINK2"/>
      <w:r>
        <w:rPr>
          <w:rFonts w:hint="eastAsia" w:ascii="宋体" w:hAnsi="宋体" w:eastAsia="宋体" w:cs="宋体"/>
          <w:kern w:val="2"/>
          <w:sz w:val="24"/>
          <w:szCs w:val="24"/>
        </w:rPr>
        <w:t>或因乙方任意迟延履行行为、违约行为导致项目任务无法按照本合同约定质量/绩效要求或最终履约期限完成的，</w:t>
      </w:r>
      <w:bookmarkEnd w:id="863"/>
      <w:r>
        <w:rPr>
          <w:rFonts w:hint="eastAsia" w:ascii="宋体" w:hAnsi="宋体" w:eastAsia="宋体" w:cs="宋体"/>
          <w:kern w:val="2"/>
          <w:sz w:val="24"/>
          <w:szCs w:val="24"/>
        </w:rPr>
        <w:t>甲方有权解除本合同。</w:t>
      </w:r>
    </w:p>
    <w:p w14:paraId="169A72FB">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（二）乙方违反本合同约定，不具备履行合同项目所需资质、人员等客观条件，或</w:t>
      </w:r>
      <w:bookmarkStart w:id="864" w:name="_Hlk202176753"/>
      <w:bookmarkStart w:id="865" w:name="OLE_LINK13"/>
      <w:r>
        <w:rPr>
          <w:rFonts w:hint="eastAsia" w:ascii="宋体" w:hAnsi="宋体" w:eastAsia="宋体" w:cs="宋体"/>
          <w:kern w:val="2"/>
          <w:sz w:val="24"/>
          <w:szCs w:val="24"/>
        </w:rPr>
        <w:t>违反本合同约定或采购文件要求，将本合同项目任务、义务转包、分包或采取其他方式转让至第三方代为履行的</w:t>
      </w:r>
      <w:bookmarkEnd w:id="864"/>
      <w:r>
        <w:rPr>
          <w:rFonts w:hint="eastAsia" w:ascii="宋体" w:hAnsi="宋体" w:eastAsia="宋体" w:cs="宋体"/>
          <w:kern w:val="2"/>
          <w:sz w:val="24"/>
          <w:szCs w:val="24"/>
        </w:rPr>
        <w:t>，属于根本违约，甲方有权解除本合同。</w:t>
      </w:r>
      <w:bookmarkEnd w:id="865"/>
    </w:p>
    <w:p w14:paraId="1D14D35B">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（三）乙方未经甲方书面同意，擅自变更已确定的项目方案的，属于根本性违约，甲方有权解除本合同。</w:t>
      </w:r>
    </w:p>
    <w:p w14:paraId="54F7EF54">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乙方执行本合同项目所使用的信息、素材、资料及所交付的成果存在侵犯任意第三方合法权益（包括但不限于人身权、财产权、知识产权等）情形，导致甲方被权利人起诉、追责或受到行政处罚，甲方有权解除本合同；若前述违约后果发生于合同项目执行完毕后，则甲方仍有权追回乙方已收取的合同价款，并要求乙方赔偿由此产生的经济损失。</w:t>
      </w:r>
    </w:p>
    <w:p w14:paraId="73BAB05B">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五）除本合同其他条款另有约定外，乙方履约期间因自身原因不履行、不完整履行合同义务，均构成违约，乙方应按照本合同约定或法律规定承担相应违约责任并赔偿甲方由此产生的损失；本合同所述损失，包括甲方因违约行为导致的经济损失、向第三方支付的赔偿金、行政处罚损失以及维权所支出的费用（包括但不限于诉讼费、仲裁费、鉴定费、公证费、保全费、保全担保费或保全担保保险费、执行费、调查取证费、差旅费、律师费等）；本合同约定返还/扣除合同价款不足以弥补甲方经济损失的，乙方应按照甲方损失金额承担补充赔偿责任。</w:t>
      </w:r>
    </w:p>
    <w:p w14:paraId="416245CA">
      <w:pPr>
        <w:spacing w:line="560" w:lineRule="exact"/>
        <w:ind w:firstLine="480" w:firstLineChars="200"/>
        <w:rPr>
          <w:rFonts w:hint="eastAsia" w:ascii="宋体" w:hAnsi="宋体" w:eastAsia="宋体" w:cs="宋体"/>
          <w:sz w:val="24"/>
          <w:szCs w:val="24"/>
        </w:rPr>
      </w:pPr>
      <w:r>
        <w:rPr>
          <w:rFonts w:hint="eastAsia" w:ascii="宋体" w:hAnsi="宋体" w:eastAsia="宋体" w:cs="宋体"/>
          <w:kern w:val="2"/>
          <w:sz w:val="24"/>
          <w:szCs w:val="24"/>
        </w:rPr>
        <w:t>（六）本合同履行期间，如乙方发生本合同约定之违约行为，甲方有权从合同价款中扣除对应损失金额，乙方对此表示认同并认可在合同存续情况下继续履行相应合同义务。</w:t>
      </w:r>
      <w:bookmarkEnd w:id="862"/>
    </w:p>
    <w:p w14:paraId="109BAB2C">
      <w:pPr>
        <w:pStyle w:val="158"/>
        <w:tabs>
          <w:tab w:val="left" w:pos="420"/>
          <w:tab w:val="left" w:pos="567"/>
          <w:tab w:val="left" w:pos="1304"/>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第十条 合同的解除</w:t>
      </w:r>
    </w:p>
    <w:p w14:paraId="7AF24C89">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本合同履行期间，除法律规定之外，乙方存在下列情形之一的，甲方有权解除合同；甲方依照本条款约定解除合同的，有权要求乙方返还已收取的全部合同价款；如前述返还项目经费不足以弥补甲方经济损失，乙方应当按照甲方经济损失金额承担补充赔偿责任：</w:t>
      </w:r>
    </w:p>
    <w:p w14:paraId="4EDAE4F8">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1.拒绝接受甲方对项目执行、经费使用等情况进行监督、了解，或伪造文件逃避监督，经甲方催告后拒不改正的；</w:t>
      </w:r>
    </w:p>
    <w:p w14:paraId="47F50889">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2.因乙方自身原因执行项目阶段任务或交付项目成果未通过甲方评定、验收累计超过两次（包含本数），或累计出现任意违约行为达到两次的；</w:t>
      </w:r>
    </w:p>
    <w:p w14:paraId="576238E9">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3.乙方明确表示或者以自己的行为表明不履行合同主要义务的；</w:t>
      </w:r>
    </w:p>
    <w:p w14:paraId="60C2B84C">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4.乙方发生破产、注销等失去履约主体资格情形，导致无法继续履行本合同项目任务的；</w:t>
      </w:r>
    </w:p>
    <w:p w14:paraId="221D5E34">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5.甲方认为乙方违约行为导致本合同无法继续履行，或继续履行将损害国家、社会公共利益的；</w:t>
      </w:r>
    </w:p>
    <w:p w14:paraId="7CA5F567">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6.乙方存在本合同违约责任条款、其他条款所约定甲方享有合同解除权的情形或其他违反合同义务导致本合同无法继续履行的。</w:t>
      </w:r>
    </w:p>
    <w:p w14:paraId="59463F90">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甲方依照本条款约定行使解除权，应当以合理方式向乙方发出通知，通知自到达乙方之日起发生解除效力；本合同解除后，合同尚未履行的部分终止履行，已经履行的部分，甲方有权根据本合同约定及法律规定采取相应救济措施，并要求乙方承担相应违约责任；本合同部分解除的，双方在依照前述约定享有权利、承担责任外，仍应继续履行尚未解除的部分。</w:t>
      </w:r>
    </w:p>
    <w:p w14:paraId="104197B6">
      <w:pPr>
        <w:pStyle w:val="158"/>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第十一条 争议的解决</w:t>
      </w:r>
    </w:p>
    <w:p w14:paraId="7A9F9C1B">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（一）双方因本合同而发生的争议，应首先由甲乙双方协商解决。如协商不能解决的，则任何一方可以按下述第</w:t>
      </w:r>
    </w:p>
    <w:p w14:paraId="63A4CC9D">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lang w:val="zh-CN"/>
        </w:rPr>
        <w:t xml:space="preserve">  </w:t>
      </w:r>
      <w:r>
        <w:rPr>
          <w:rFonts w:hint="eastAsia" w:ascii="宋体" w:hAnsi="宋体" w:eastAsia="宋体" w:cs="宋体"/>
          <w:kern w:val="2"/>
          <w:sz w:val="24"/>
          <w:szCs w:val="24"/>
          <w:highlight w:val="none"/>
        </w:rPr>
        <w:t>项方式</w:t>
      </w:r>
      <w:r>
        <w:rPr>
          <w:rFonts w:hint="eastAsia" w:ascii="宋体" w:hAnsi="宋体" w:eastAsia="宋体" w:cs="宋体"/>
          <w:kern w:val="2"/>
          <w:sz w:val="24"/>
          <w:szCs w:val="24"/>
        </w:rPr>
        <w:t>解决：</w:t>
      </w:r>
    </w:p>
    <w:p w14:paraId="03D076E4">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1.向甲方所在地有管辖权的人民法院提起诉讼。</w:t>
      </w:r>
    </w:p>
    <w:p w14:paraId="2EBAFED9">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2.将争议提请北京仲裁委员会仲裁。 </w:t>
      </w:r>
    </w:p>
    <w:p w14:paraId="2DF2144B">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（二）诉讼或仲裁进行过程中，双方将继续履行本合同未涉诉讼或仲裁的其它部分。</w:t>
      </w:r>
    </w:p>
    <w:p w14:paraId="2537F59D">
      <w:pPr>
        <w:pStyle w:val="158"/>
        <w:tabs>
          <w:tab w:val="left" w:pos="567"/>
        </w:tabs>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第十二条 通知及送达</w:t>
      </w:r>
    </w:p>
    <w:p w14:paraId="646C4CB7">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（一）双方关于本合同及项目履行事宜的书面通知，应当按照本条所列明的地址、联系方式、收件人发出。</w:t>
      </w:r>
    </w:p>
    <w:p w14:paraId="02F50EB8">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通知、文件以快递或者挂号信形式寄送的，自发出之日起第【3】日视为送达之日，内容以邮寄单据记载为准；以传真发出的，发出后下一个工作日即被视为送达，但应有传真确认报告为证，并应发出上述确认信件（确认信件与传真件内容不符的，以传真件为准）；以电子邮件方式发出的，发出后的下一个工作日视为送达。</w:t>
      </w:r>
    </w:p>
    <w:p w14:paraId="5C8F1C43">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（三）依照本条列明接收信息以任意方式所发送的书面文件，拒收均被视为送达；任何一方在本条款所记载的联系方式发生变更的，应当在【3】日内通知相对方，否则因此产生的一切不利后果自行承担。</w:t>
      </w:r>
    </w:p>
    <w:p w14:paraId="5AAE57D0">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（四）本合同所约定的各方地址适用于各方各类通知等书面文件以及就合同发生纠纷时相关文件和法律文书的送达，同时包括在争议进入仲裁、诉讼等程序后的一审、二审、再审和执行程序。</w:t>
      </w:r>
    </w:p>
    <w:p w14:paraId="2FAF5BCA">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甲方： </w:t>
      </w:r>
    </w:p>
    <w:p w14:paraId="06749332">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地址： </w:t>
      </w:r>
    </w:p>
    <w:p w14:paraId="3A50A0A2">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邮编： </w:t>
      </w:r>
    </w:p>
    <w:p w14:paraId="3F073B0A">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电话：</w:t>
      </w:r>
    </w:p>
    <w:p w14:paraId="1DA85866">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电子邮件：</w:t>
      </w:r>
    </w:p>
    <w:p w14:paraId="6747D8BD">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收件人：</w:t>
      </w:r>
    </w:p>
    <w:p w14:paraId="3E4A2EA5">
      <w:pPr>
        <w:snapToGrid w:val="0"/>
        <w:spacing w:line="560" w:lineRule="exact"/>
        <w:ind w:firstLine="480" w:firstLineChars="200"/>
        <w:rPr>
          <w:rFonts w:hint="eastAsia" w:ascii="宋体" w:hAnsi="宋体" w:eastAsia="宋体" w:cs="宋体"/>
          <w:sz w:val="24"/>
          <w:szCs w:val="24"/>
        </w:rPr>
      </w:pPr>
    </w:p>
    <w:p w14:paraId="5F7E806C">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乙方： </w:t>
      </w:r>
    </w:p>
    <w:p w14:paraId="1594D707">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地址： </w:t>
      </w:r>
    </w:p>
    <w:p w14:paraId="6E74A60B">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邮编： </w:t>
      </w:r>
    </w:p>
    <w:p w14:paraId="5A06302E">
      <w:pPr>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电话： </w:t>
      </w:r>
    </w:p>
    <w:p w14:paraId="610BEAD0">
      <w:pPr>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电子邮件： </w:t>
      </w:r>
    </w:p>
    <w:p w14:paraId="4E54EBCE">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收件人：</w:t>
      </w:r>
    </w:p>
    <w:p w14:paraId="1BF4BEF8">
      <w:pPr>
        <w:pStyle w:val="158"/>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第十三条 合同的生效及其他</w:t>
      </w:r>
    </w:p>
    <w:p w14:paraId="1284A3A8">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（一）本合同未尽事宜，双方应友好协商解决并签订《补充协议》。《补充协议》经双方盖章确认后，与本合同具有同等的法律效力。</w:t>
      </w:r>
    </w:p>
    <w:p w14:paraId="4AFE1E55">
      <w:pPr>
        <w:pStyle w:val="158"/>
        <w:tabs>
          <w:tab w:val="left" w:pos="567"/>
          <w:tab w:val="left" w:pos="2133"/>
          <w:tab w:val="left" w:pos="2275"/>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（二）合同项目在执行过程中，如果随着研究工作的深化，发现本项目或原定的任务、指标等确需撤销或做必要调整、修改时，经甲、乙双方协商同意并签订项目合同修改书。</w:t>
      </w:r>
    </w:p>
    <w:p w14:paraId="7B2D467F">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highlight w:val="none"/>
        </w:rPr>
      </w:pPr>
      <w:r>
        <w:rPr>
          <w:rFonts w:hint="eastAsia" w:ascii="宋体" w:hAnsi="宋体" w:eastAsia="宋体" w:cs="宋体"/>
          <w:kern w:val="2"/>
          <w:sz w:val="24"/>
          <w:szCs w:val="24"/>
        </w:rPr>
        <w:t>（三）本合同的所有附件均是本合同不可分割的组成部分，与本合同具有同等法律效力。若附件内容与本合同有任何不一致，</w:t>
      </w:r>
      <w:r>
        <w:rPr>
          <w:rFonts w:hint="eastAsia" w:ascii="宋体" w:hAnsi="宋体" w:eastAsia="宋体" w:cs="宋体"/>
          <w:kern w:val="2"/>
          <w:sz w:val="24"/>
          <w:szCs w:val="24"/>
          <w:highlight w:val="none"/>
        </w:rPr>
        <w:t>以本合同为准。</w:t>
      </w:r>
    </w:p>
    <w:p w14:paraId="2E3B6BD2">
      <w:pPr>
        <w:pStyle w:val="158"/>
        <w:tabs>
          <w:tab w:val="left" w:pos="567"/>
          <w:tab w:val="left" w:pos="2133"/>
          <w:tab w:val="left" w:pos="2287"/>
        </w:tabs>
        <w:adjustRightInd w:val="0"/>
        <w:snapToGrid w:val="0"/>
        <w:spacing w:line="560" w:lineRule="exact"/>
        <w:ind w:firstLine="64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（四）本合同一式</w:t>
      </w:r>
      <w:r>
        <w:rPr>
          <w:rFonts w:hint="eastAsia" w:ascii="宋体" w:hAnsi="宋体" w:eastAsia="宋体" w:cs="宋体"/>
          <w:sz w:val="24"/>
          <w:szCs w:val="24"/>
          <w:highlight w:val="none"/>
          <w:u w:val="single"/>
        </w:rPr>
        <w:t xml:space="preserve">  肆  </w:t>
      </w:r>
      <w:r>
        <w:rPr>
          <w:rFonts w:hint="eastAsia" w:ascii="宋体" w:hAnsi="宋体" w:eastAsia="宋体" w:cs="宋体"/>
          <w:kern w:val="2"/>
          <w:sz w:val="24"/>
          <w:szCs w:val="24"/>
          <w:highlight w:val="none"/>
        </w:rPr>
        <w:t>份，具有同等法律效力。甲、乙双方各执</w:t>
      </w:r>
      <w:r>
        <w:rPr>
          <w:rFonts w:hint="eastAsia" w:ascii="宋体" w:hAnsi="宋体" w:eastAsia="宋体" w:cs="宋体"/>
          <w:sz w:val="24"/>
          <w:szCs w:val="24"/>
          <w:highlight w:val="none"/>
          <w:u w:val="single"/>
        </w:rPr>
        <w:t xml:space="preserve"> 贰  </w:t>
      </w:r>
      <w:r>
        <w:rPr>
          <w:rFonts w:hint="eastAsia" w:ascii="宋体" w:hAnsi="宋体" w:eastAsia="宋体" w:cs="宋体"/>
          <w:kern w:val="2"/>
          <w:sz w:val="24"/>
          <w:szCs w:val="24"/>
          <w:highlight w:val="none"/>
        </w:rPr>
        <w:t>份。</w:t>
      </w:r>
    </w:p>
    <w:p w14:paraId="3E6C1EA6">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（五）本合同经双方法定代表人/负责人或授权代表签章并加盖公章后成立并生效。</w:t>
      </w:r>
    </w:p>
    <w:p w14:paraId="3C7E901E">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（六）本合同各条标题仅为提示之用，应以条文内容确定各方的权利义务。</w:t>
      </w:r>
    </w:p>
    <w:p w14:paraId="5C7C1243">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七）非经本合同约定或相对方的书面许可，双方均不得以广告或在公共场合使用或变相使用对方的名称、商标、图案、服务标志、符号、代码、型号或缩写，任何一方均不得声称对对方的名称、商标、图案、服务标志、符号、代码、型号或缩写拥有所有权。</w:t>
      </w:r>
    </w:p>
    <w:p w14:paraId="24FF7FFF">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（八）本合同的任何内容不应被视为或解释为双方之间具有合资、合伙、代理、劳动或劳务关系。</w:t>
      </w:r>
    </w:p>
    <w:p w14:paraId="44E3A347">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（九）本合同替代此前双方所有关于本合同事项的口头或书面的纪要、备忘录、合同和协议。</w:t>
      </w:r>
    </w:p>
    <w:p w14:paraId="628E84D4">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7AB36E56">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01B3788C">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（以下无正文）</w:t>
      </w:r>
    </w:p>
    <w:p w14:paraId="519DA008">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tbl>
      <w:tblPr>
        <w:tblStyle w:val="42"/>
        <w:tblW w:w="9114" w:type="dxa"/>
        <w:jc w:val="center"/>
        <w:tblLayout w:type="fixed"/>
        <w:tblCellMar>
          <w:top w:w="0" w:type="dxa"/>
          <w:left w:w="108" w:type="dxa"/>
          <w:bottom w:w="0" w:type="dxa"/>
          <w:right w:w="108" w:type="dxa"/>
        </w:tblCellMar>
      </w:tblPr>
      <w:tblGrid>
        <w:gridCol w:w="4470"/>
        <w:gridCol w:w="4644"/>
      </w:tblGrid>
      <w:tr w14:paraId="670E8C23">
        <w:trPr>
          <w:jc w:val="center"/>
        </w:trPr>
        <w:tc>
          <w:tcPr>
            <w:tcW w:w="4470" w:type="dxa"/>
            <w:noWrap w:val="0"/>
            <w:vAlign w:val="top"/>
          </w:tcPr>
          <w:p w14:paraId="282E2F90">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甲  方：（盖章）</w:t>
            </w:r>
          </w:p>
          <w:p w14:paraId="59AB20B0">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0370E0B5">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6F7F7871">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2D8801CC">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tc>
        <w:tc>
          <w:tcPr>
            <w:tcW w:w="4644" w:type="dxa"/>
            <w:noWrap w:val="0"/>
            <w:vAlign w:val="top"/>
          </w:tcPr>
          <w:p w14:paraId="520D26E6">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乙  方：（盖章）</w:t>
            </w:r>
          </w:p>
        </w:tc>
      </w:tr>
      <w:tr w14:paraId="5CB6D552">
        <w:tblPrEx>
          <w:tblCellMar>
            <w:top w:w="0" w:type="dxa"/>
            <w:left w:w="108" w:type="dxa"/>
            <w:bottom w:w="0" w:type="dxa"/>
            <w:right w:w="108" w:type="dxa"/>
          </w:tblCellMar>
        </w:tblPrEx>
        <w:trPr>
          <w:trHeight w:val="1603" w:hRule="atLeast"/>
          <w:jc w:val="center"/>
        </w:trPr>
        <w:tc>
          <w:tcPr>
            <w:tcW w:w="4470" w:type="dxa"/>
            <w:noWrap w:val="0"/>
            <w:vAlign w:val="top"/>
          </w:tcPr>
          <w:p w14:paraId="39643BEA">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法定代表人/负责人</w:t>
            </w:r>
          </w:p>
          <w:p w14:paraId="02A8926D">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或授权代表（签字）：</w:t>
            </w:r>
          </w:p>
          <w:p w14:paraId="6FB93B21">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331B725B">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1B556291">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tc>
        <w:tc>
          <w:tcPr>
            <w:tcW w:w="4644" w:type="dxa"/>
            <w:noWrap w:val="0"/>
            <w:vAlign w:val="top"/>
          </w:tcPr>
          <w:p w14:paraId="579AB07C">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法定代表人/负责人</w:t>
            </w:r>
          </w:p>
          <w:p w14:paraId="18B19DDC">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或授权代表（签字）：</w:t>
            </w:r>
          </w:p>
        </w:tc>
      </w:tr>
      <w:tr w14:paraId="0E7B9704">
        <w:tblPrEx>
          <w:tblCellMar>
            <w:top w:w="0" w:type="dxa"/>
            <w:left w:w="108" w:type="dxa"/>
            <w:bottom w:w="0" w:type="dxa"/>
            <w:right w:w="108" w:type="dxa"/>
          </w:tblCellMar>
        </w:tblPrEx>
        <w:trPr>
          <w:trHeight w:val="80" w:hRule="atLeast"/>
          <w:jc w:val="center"/>
        </w:trPr>
        <w:tc>
          <w:tcPr>
            <w:tcW w:w="4470" w:type="dxa"/>
            <w:noWrap w:val="0"/>
            <w:vAlign w:val="top"/>
          </w:tcPr>
          <w:p w14:paraId="276EF9CA">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日期：      年    月    日</w:t>
            </w:r>
          </w:p>
        </w:tc>
        <w:tc>
          <w:tcPr>
            <w:tcW w:w="4644" w:type="dxa"/>
            <w:noWrap w:val="0"/>
            <w:vAlign w:val="top"/>
          </w:tcPr>
          <w:p w14:paraId="0AA1BDB9">
            <w:pPr>
              <w:pStyle w:val="158"/>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日期：      年    月    日</w:t>
            </w:r>
          </w:p>
        </w:tc>
      </w:tr>
    </w:tbl>
    <w:p w14:paraId="01B98A96">
      <w:pPr>
        <w:spacing w:line="500" w:lineRule="exact"/>
        <w:rPr>
          <w:rFonts w:hint="eastAsia" w:ascii="宋体" w:hAnsi="宋体"/>
          <w:sz w:val="24"/>
        </w:rPr>
      </w:pPr>
    </w:p>
    <w:p w14:paraId="1E65378B">
      <w:pPr>
        <w:spacing w:line="500" w:lineRule="exact"/>
        <w:rPr>
          <w:rFonts w:hint="eastAsia" w:ascii="宋体" w:hAnsi="宋体"/>
          <w:sz w:val="24"/>
        </w:rPr>
      </w:pPr>
    </w:p>
    <w:p w14:paraId="7E44AC51">
      <w:pPr>
        <w:spacing w:line="500" w:lineRule="exact"/>
        <w:rPr>
          <w:rFonts w:hint="eastAsia" w:ascii="宋体" w:hAnsi="宋体"/>
          <w:sz w:val="24"/>
        </w:rPr>
      </w:pPr>
    </w:p>
    <w:p w14:paraId="7793686F">
      <w:pPr>
        <w:spacing w:line="360" w:lineRule="auto"/>
        <w:jc w:val="center"/>
        <w:outlineLvl w:val="0"/>
        <w:rPr>
          <w:b/>
          <w:sz w:val="36"/>
          <w:szCs w:val="36"/>
        </w:rPr>
      </w:pPr>
      <w:r>
        <w:rPr>
          <w:b/>
          <w:sz w:val="36"/>
          <w:szCs w:val="36"/>
        </w:rPr>
        <w:br w:type="page"/>
      </w:r>
      <w:bookmarkStart w:id="866" w:name="_Toc99301426"/>
      <w:r>
        <w:rPr>
          <w:b/>
          <w:sz w:val="36"/>
          <w:szCs w:val="36"/>
        </w:rPr>
        <w:t>第七章   投标文件格式</w:t>
      </w:r>
      <w:bookmarkEnd w:id="866"/>
    </w:p>
    <w:p w14:paraId="0BEF003F">
      <w:pPr>
        <w:tabs>
          <w:tab w:val="left" w:pos="900"/>
          <w:tab w:val="left" w:pos="1980"/>
        </w:tabs>
        <w:snapToGrid w:val="0"/>
        <w:spacing w:line="360" w:lineRule="auto"/>
        <w:ind w:left="142"/>
        <w:rPr>
          <w:b/>
          <w:sz w:val="24"/>
        </w:rPr>
      </w:pPr>
    </w:p>
    <w:p w14:paraId="116F200D">
      <w:pPr>
        <w:tabs>
          <w:tab w:val="left" w:pos="900"/>
          <w:tab w:val="left" w:pos="1980"/>
        </w:tabs>
        <w:snapToGrid w:val="0"/>
        <w:spacing w:line="360" w:lineRule="auto"/>
        <w:ind w:left="142"/>
        <w:rPr>
          <w:b/>
          <w:sz w:val="24"/>
        </w:rPr>
      </w:pPr>
    </w:p>
    <w:p w14:paraId="0DD11BC9">
      <w:pPr>
        <w:tabs>
          <w:tab w:val="left" w:pos="900"/>
          <w:tab w:val="left" w:pos="1980"/>
        </w:tabs>
        <w:snapToGrid w:val="0"/>
        <w:spacing w:line="360" w:lineRule="auto"/>
        <w:ind w:left="142"/>
        <w:rPr>
          <w:sz w:val="24"/>
        </w:rPr>
      </w:pPr>
      <w:r>
        <w:rPr>
          <w:b/>
          <w:sz w:val="24"/>
        </w:rPr>
        <w:t>投标人编制文件须知</w:t>
      </w:r>
    </w:p>
    <w:p w14:paraId="009F8864">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F7D4CAE">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3DB15E7">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C9B6EA2">
      <w:pPr>
        <w:widowControl/>
        <w:jc w:val="left"/>
        <w:rPr>
          <w:sz w:val="24"/>
        </w:rPr>
      </w:pPr>
      <w:r>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23CBA766">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F622110">
      <w:pPr>
        <w:rPr>
          <w:b/>
          <w:spacing w:val="20"/>
          <w:szCs w:val="21"/>
        </w:rPr>
      </w:pPr>
    </w:p>
    <w:p w14:paraId="2B6AD9E4">
      <w:pPr>
        <w:rPr>
          <w:b/>
          <w:sz w:val="24"/>
        </w:rPr>
      </w:pPr>
      <w:r>
        <w:rPr>
          <w:b/>
          <w:spacing w:val="20"/>
          <w:sz w:val="24"/>
        </w:rPr>
        <w:t>投标文件（资格证明文件）</w:t>
      </w:r>
      <w:r>
        <w:rPr>
          <w:b/>
          <w:sz w:val="24"/>
        </w:rPr>
        <w:t>封面（非实质性格式）</w:t>
      </w:r>
    </w:p>
    <w:p w14:paraId="43E27A54">
      <w:pPr>
        <w:jc w:val="center"/>
        <w:rPr>
          <w:szCs w:val="21"/>
        </w:rPr>
      </w:pPr>
    </w:p>
    <w:p w14:paraId="4C19265A">
      <w:pPr>
        <w:jc w:val="center"/>
        <w:rPr>
          <w:b/>
          <w:spacing w:val="60"/>
          <w:sz w:val="84"/>
          <w:szCs w:val="84"/>
        </w:rPr>
      </w:pPr>
      <w:r>
        <w:rPr>
          <w:b/>
          <w:spacing w:val="60"/>
          <w:sz w:val="84"/>
          <w:szCs w:val="84"/>
        </w:rPr>
        <w:t>投 标 文 件</w:t>
      </w:r>
    </w:p>
    <w:p w14:paraId="5A53D691">
      <w:pPr>
        <w:jc w:val="center"/>
        <w:rPr>
          <w:b/>
          <w:spacing w:val="60"/>
          <w:sz w:val="52"/>
          <w:szCs w:val="52"/>
        </w:rPr>
      </w:pPr>
      <w:r>
        <w:rPr>
          <w:b/>
          <w:spacing w:val="60"/>
          <w:sz w:val="52"/>
          <w:szCs w:val="52"/>
        </w:rPr>
        <w:t>（资格证明文件）</w:t>
      </w:r>
    </w:p>
    <w:p w14:paraId="6CDF1FCA">
      <w:pPr>
        <w:ind w:firstLine="542" w:firstLineChars="150"/>
        <w:rPr>
          <w:b/>
          <w:spacing w:val="20"/>
          <w:sz w:val="32"/>
          <w:szCs w:val="32"/>
        </w:rPr>
      </w:pPr>
    </w:p>
    <w:p w14:paraId="7F716A46">
      <w:pPr>
        <w:ind w:firstLine="542" w:firstLineChars="150"/>
        <w:rPr>
          <w:b/>
          <w:spacing w:val="20"/>
          <w:sz w:val="32"/>
          <w:szCs w:val="32"/>
        </w:rPr>
      </w:pPr>
    </w:p>
    <w:p w14:paraId="5831C016">
      <w:pPr>
        <w:ind w:firstLine="542" w:firstLineChars="150"/>
        <w:rPr>
          <w:b/>
          <w:spacing w:val="20"/>
          <w:sz w:val="32"/>
          <w:szCs w:val="32"/>
        </w:rPr>
      </w:pPr>
      <w:r>
        <w:rPr>
          <w:b/>
          <w:spacing w:val="20"/>
          <w:sz w:val="32"/>
          <w:szCs w:val="32"/>
        </w:rPr>
        <w:t>项目名称:</w:t>
      </w:r>
    </w:p>
    <w:p w14:paraId="1306FBFE">
      <w:pPr>
        <w:ind w:firstLine="542" w:firstLineChars="150"/>
        <w:rPr>
          <w:b/>
          <w:spacing w:val="20"/>
          <w:sz w:val="32"/>
          <w:szCs w:val="32"/>
        </w:rPr>
      </w:pPr>
      <w:r>
        <w:rPr>
          <w:b/>
          <w:spacing w:val="20"/>
          <w:sz w:val="32"/>
          <w:szCs w:val="32"/>
        </w:rPr>
        <w:t>项目编号：</w:t>
      </w:r>
    </w:p>
    <w:p w14:paraId="7459FD7A">
      <w:pPr>
        <w:ind w:firstLine="542" w:firstLineChars="150"/>
        <w:rPr>
          <w:b/>
          <w:spacing w:val="20"/>
          <w:sz w:val="32"/>
          <w:szCs w:val="32"/>
        </w:rPr>
      </w:pPr>
    </w:p>
    <w:p w14:paraId="791D8B09">
      <w:pPr>
        <w:ind w:firstLine="542" w:firstLineChars="150"/>
        <w:rPr>
          <w:b/>
          <w:spacing w:val="20"/>
          <w:sz w:val="32"/>
          <w:szCs w:val="32"/>
        </w:rPr>
      </w:pPr>
    </w:p>
    <w:p w14:paraId="473059DF">
      <w:pPr>
        <w:jc w:val="center"/>
        <w:rPr>
          <w:b/>
          <w:sz w:val="32"/>
          <w:szCs w:val="32"/>
        </w:rPr>
      </w:pPr>
    </w:p>
    <w:p w14:paraId="2D4BBFDE">
      <w:pPr>
        <w:jc w:val="center"/>
        <w:rPr>
          <w:b/>
          <w:sz w:val="32"/>
          <w:szCs w:val="32"/>
        </w:rPr>
      </w:pPr>
    </w:p>
    <w:p w14:paraId="7A70EE2C">
      <w:pPr>
        <w:jc w:val="center"/>
        <w:rPr>
          <w:b/>
          <w:sz w:val="32"/>
          <w:szCs w:val="32"/>
        </w:rPr>
      </w:pPr>
    </w:p>
    <w:p w14:paraId="173AA0B3">
      <w:pPr>
        <w:jc w:val="center"/>
        <w:rPr>
          <w:b/>
          <w:spacing w:val="20"/>
          <w:sz w:val="32"/>
          <w:szCs w:val="32"/>
        </w:rPr>
      </w:pPr>
    </w:p>
    <w:p w14:paraId="65F02E09">
      <w:pPr>
        <w:jc w:val="center"/>
        <w:rPr>
          <w:b/>
          <w:spacing w:val="20"/>
          <w:sz w:val="32"/>
          <w:szCs w:val="32"/>
        </w:rPr>
      </w:pPr>
    </w:p>
    <w:p w14:paraId="033AF890">
      <w:pPr>
        <w:jc w:val="center"/>
        <w:rPr>
          <w:b/>
          <w:spacing w:val="20"/>
          <w:sz w:val="32"/>
          <w:szCs w:val="32"/>
        </w:rPr>
      </w:pPr>
    </w:p>
    <w:p w14:paraId="238B244C">
      <w:pPr>
        <w:spacing w:line="360" w:lineRule="auto"/>
        <w:ind w:firstLine="1445" w:firstLineChars="400"/>
        <w:jc w:val="left"/>
        <w:rPr>
          <w:b/>
          <w:spacing w:val="20"/>
          <w:sz w:val="32"/>
          <w:szCs w:val="32"/>
        </w:rPr>
      </w:pPr>
      <w:r>
        <w:rPr>
          <w:b/>
          <w:spacing w:val="20"/>
          <w:sz w:val="32"/>
          <w:szCs w:val="32"/>
        </w:rPr>
        <w:t>投标人名称：</w:t>
      </w:r>
    </w:p>
    <w:p w14:paraId="6140D044">
      <w:pPr>
        <w:jc w:val="center"/>
        <w:rPr>
          <w:b/>
          <w:sz w:val="32"/>
          <w:szCs w:val="32"/>
        </w:rPr>
      </w:pPr>
    </w:p>
    <w:p w14:paraId="520A8879">
      <w:pPr>
        <w:rPr>
          <w:b/>
        </w:rPr>
      </w:pPr>
      <w:r>
        <w:rPr>
          <w:b/>
          <w:spacing w:val="20"/>
          <w:sz w:val="32"/>
          <w:szCs w:val="32"/>
        </w:rPr>
        <w:br w:type="page"/>
      </w:r>
    </w:p>
    <w:p w14:paraId="7078BDDD">
      <w:pPr>
        <w:numPr>
          <w:ilvl w:val="0"/>
          <w:numId w:val="22"/>
        </w:numPr>
        <w:tabs>
          <w:tab w:val="left" w:pos="360"/>
        </w:tabs>
        <w:snapToGrid w:val="0"/>
        <w:spacing w:line="360" w:lineRule="auto"/>
        <w:outlineLvl w:val="1"/>
        <w:rPr>
          <w:color w:val="000000"/>
          <w:sz w:val="24"/>
          <w:szCs w:val="20"/>
        </w:rPr>
      </w:pPr>
      <w:r>
        <w:rPr>
          <w:sz w:val="24"/>
        </w:rPr>
        <w:t>满足《中华人民共和国政府采购法》第二十二条规定</w:t>
      </w:r>
    </w:p>
    <w:p w14:paraId="112261ED">
      <w:pPr>
        <w:spacing w:line="360" w:lineRule="auto"/>
        <w:outlineLvl w:val="2"/>
        <w:rPr>
          <w:color w:val="000000"/>
          <w:sz w:val="24"/>
          <w:szCs w:val="20"/>
        </w:rPr>
      </w:pPr>
      <w:r>
        <w:rPr>
          <w:color w:val="000000"/>
          <w:sz w:val="24"/>
          <w:szCs w:val="20"/>
        </w:rPr>
        <w:t>1-1 营业执照等证明文件</w:t>
      </w:r>
    </w:p>
    <w:p w14:paraId="5F7C0F84">
      <w:pPr>
        <w:tabs>
          <w:tab w:val="left" w:pos="1080"/>
        </w:tabs>
        <w:snapToGrid w:val="0"/>
        <w:rPr>
          <w:sz w:val="24"/>
        </w:rPr>
      </w:pPr>
    </w:p>
    <w:p w14:paraId="1A7AD2F5">
      <w:pPr>
        <w:widowControl/>
        <w:jc w:val="left"/>
        <w:rPr>
          <w:color w:val="000000"/>
          <w:sz w:val="24"/>
          <w:szCs w:val="20"/>
        </w:rPr>
      </w:pPr>
      <w:r>
        <w:rPr>
          <w:color w:val="000000"/>
          <w:sz w:val="24"/>
        </w:rPr>
        <w:br w:type="page"/>
      </w:r>
    </w:p>
    <w:p w14:paraId="0CF3D2E9">
      <w:pPr>
        <w:pStyle w:val="4"/>
        <w:rPr>
          <w:rFonts w:ascii="Times New Roman"/>
          <w:b w:val="0"/>
          <w:bCs/>
          <w:color w:val="000000"/>
          <w:u w:val="none"/>
        </w:rPr>
      </w:pPr>
      <w:r>
        <w:rPr>
          <w:rFonts w:ascii="Times New Roman"/>
          <w:b w:val="0"/>
          <w:color w:val="000000"/>
          <w:u w:val="none"/>
        </w:rPr>
        <w:t>1-2 投标人资格声明书</w:t>
      </w:r>
    </w:p>
    <w:p w14:paraId="53EBDE7B">
      <w:pPr>
        <w:jc w:val="center"/>
        <w:rPr>
          <w:b/>
          <w:color w:val="000000"/>
          <w:sz w:val="36"/>
          <w:szCs w:val="36"/>
        </w:rPr>
      </w:pPr>
      <w:r>
        <w:rPr>
          <w:b/>
          <w:color w:val="000000"/>
          <w:sz w:val="36"/>
          <w:szCs w:val="36"/>
        </w:rPr>
        <w:t>投标人资格声明书</w:t>
      </w:r>
    </w:p>
    <w:p w14:paraId="1E9B1DF5">
      <w:pPr>
        <w:tabs>
          <w:tab w:val="left" w:pos="5580"/>
        </w:tabs>
        <w:spacing w:line="360" w:lineRule="auto"/>
        <w:rPr>
          <w:sz w:val="24"/>
        </w:rPr>
      </w:pPr>
    </w:p>
    <w:p w14:paraId="39EF9E86">
      <w:pPr>
        <w:tabs>
          <w:tab w:val="left" w:pos="5580"/>
        </w:tabs>
        <w:spacing w:line="360" w:lineRule="auto"/>
        <w:rPr>
          <w:sz w:val="24"/>
        </w:rPr>
      </w:pPr>
      <w:r>
        <w:rPr>
          <w:sz w:val="24"/>
        </w:rPr>
        <w:t>致：</w:t>
      </w:r>
      <w:r>
        <w:rPr>
          <w:sz w:val="24"/>
          <w:u w:val="single"/>
        </w:rPr>
        <w:t>采购人或采购代理机构</w:t>
      </w:r>
    </w:p>
    <w:p w14:paraId="1587A37F">
      <w:pPr>
        <w:spacing w:line="360" w:lineRule="auto"/>
        <w:ind w:firstLine="480" w:firstLineChars="200"/>
        <w:rPr>
          <w:sz w:val="24"/>
        </w:rPr>
      </w:pPr>
      <w:r>
        <w:rPr>
          <w:sz w:val="24"/>
        </w:rPr>
        <w:t>在参与本次项目投标中，我单位承诺：</w:t>
      </w:r>
    </w:p>
    <w:p w14:paraId="18E15D83">
      <w:pPr>
        <w:numPr>
          <w:ilvl w:val="0"/>
          <w:numId w:val="23"/>
        </w:numPr>
        <w:spacing w:line="360" w:lineRule="auto"/>
        <w:ind w:left="1134"/>
        <w:rPr>
          <w:sz w:val="24"/>
          <w:szCs w:val="22"/>
        </w:rPr>
      </w:pPr>
      <w:r>
        <w:rPr>
          <w:sz w:val="24"/>
          <w:szCs w:val="22"/>
        </w:rPr>
        <w:t>具有良好的商业信誉和健全的财务会计制度；</w:t>
      </w:r>
    </w:p>
    <w:p w14:paraId="563E621C">
      <w:pPr>
        <w:numPr>
          <w:ilvl w:val="0"/>
          <w:numId w:val="23"/>
        </w:numPr>
        <w:spacing w:line="360" w:lineRule="auto"/>
        <w:ind w:left="1134"/>
        <w:rPr>
          <w:sz w:val="24"/>
          <w:szCs w:val="22"/>
        </w:rPr>
      </w:pPr>
      <w:r>
        <w:rPr>
          <w:sz w:val="24"/>
          <w:szCs w:val="22"/>
        </w:rPr>
        <w:t>具有履行合同所必需的设备和专业技术能力；</w:t>
      </w:r>
    </w:p>
    <w:p w14:paraId="3211DB1A">
      <w:pPr>
        <w:numPr>
          <w:ilvl w:val="0"/>
          <w:numId w:val="23"/>
        </w:numPr>
        <w:spacing w:line="360" w:lineRule="auto"/>
        <w:ind w:left="1134"/>
        <w:rPr>
          <w:sz w:val="24"/>
          <w:szCs w:val="22"/>
        </w:rPr>
      </w:pPr>
      <w:r>
        <w:rPr>
          <w:sz w:val="24"/>
          <w:szCs w:val="22"/>
        </w:rPr>
        <w:t>有依法缴纳税收和社会保障资金的良好记录；</w:t>
      </w:r>
    </w:p>
    <w:p w14:paraId="5BC99159">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6535817">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2EB8CA4">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04EA400">
      <w:pPr>
        <w:numPr>
          <w:ilvl w:val="0"/>
          <w:numId w:val="2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13F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165B80">
            <w:pPr>
              <w:jc w:val="center"/>
              <w:rPr>
                <w:sz w:val="24"/>
              </w:rPr>
            </w:pPr>
            <w:r>
              <w:rPr>
                <w:sz w:val="24"/>
              </w:rPr>
              <w:t>序号</w:t>
            </w:r>
          </w:p>
        </w:tc>
        <w:tc>
          <w:tcPr>
            <w:tcW w:w="4574" w:type="dxa"/>
            <w:vAlign w:val="center"/>
          </w:tcPr>
          <w:p w14:paraId="66F859CC">
            <w:pPr>
              <w:jc w:val="center"/>
              <w:rPr>
                <w:sz w:val="24"/>
              </w:rPr>
            </w:pPr>
            <w:r>
              <w:rPr>
                <w:sz w:val="24"/>
              </w:rPr>
              <w:t>单位名称</w:t>
            </w:r>
          </w:p>
        </w:tc>
        <w:tc>
          <w:tcPr>
            <w:tcW w:w="2976" w:type="dxa"/>
            <w:vAlign w:val="center"/>
          </w:tcPr>
          <w:p w14:paraId="5E23336C">
            <w:pPr>
              <w:jc w:val="center"/>
              <w:rPr>
                <w:sz w:val="24"/>
              </w:rPr>
            </w:pPr>
            <w:r>
              <w:rPr>
                <w:sz w:val="24"/>
              </w:rPr>
              <w:t>相互关系</w:t>
            </w:r>
          </w:p>
        </w:tc>
      </w:tr>
      <w:tr w14:paraId="0DD7E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C264CC">
            <w:pPr>
              <w:jc w:val="center"/>
              <w:rPr>
                <w:sz w:val="24"/>
              </w:rPr>
            </w:pPr>
            <w:r>
              <w:rPr>
                <w:sz w:val="24"/>
              </w:rPr>
              <w:t>1</w:t>
            </w:r>
          </w:p>
        </w:tc>
        <w:tc>
          <w:tcPr>
            <w:tcW w:w="4574" w:type="dxa"/>
            <w:vAlign w:val="center"/>
          </w:tcPr>
          <w:p w14:paraId="5443E7F1">
            <w:pPr>
              <w:jc w:val="center"/>
              <w:rPr>
                <w:sz w:val="24"/>
              </w:rPr>
            </w:pPr>
          </w:p>
        </w:tc>
        <w:tc>
          <w:tcPr>
            <w:tcW w:w="2976" w:type="dxa"/>
            <w:vAlign w:val="center"/>
          </w:tcPr>
          <w:p w14:paraId="39EB82B8">
            <w:pPr>
              <w:jc w:val="center"/>
              <w:rPr>
                <w:sz w:val="24"/>
              </w:rPr>
            </w:pPr>
          </w:p>
        </w:tc>
      </w:tr>
      <w:tr w14:paraId="3CDA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57D11D">
            <w:pPr>
              <w:jc w:val="center"/>
              <w:rPr>
                <w:sz w:val="24"/>
              </w:rPr>
            </w:pPr>
            <w:r>
              <w:rPr>
                <w:sz w:val="24"/>
              </w:rPr>
              <w:t>2</w:t>
            </w:r>
          </w:p>
        </w:tc>
        <w:tc>
          <w:tcPr>
            <w:tcW w:w="4574" w:type="dxa"/>
            <w:vAlign w:val="center"/>
          </w:tcPr>
          <w:p w14:paraId="2BCE9E82">
            <w:pPr>
              <w:jc w:val="center"/>
              <w:rPr>
                <w:sz w:val="24"/>
              </w:rPr>
            </w:pPr>
          </w:p>
        </w:tc>
        <w:tc>
          <w:tcPr>
            <w:tcW w:w="2976" w:type="dxa"/>
            <w:vAlign w:val="center"/>
          </w:tcPr>
          <w:p w14:paraId="33D8F182">
            <w:pPr>
              <w:jc w:val="center"/>
              <w:rPr>
                <w:sz w:val="24"/>
              </w:rPr>
            </w:pPr>
          </w:p>
        </w:tc>
      </w:tr>
      <w:tr w14:paraId="6F49B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6E638B0">
            <w:pPr>
              <w:jc w:val="center"/>
              <w:rPr>
                <w:sz w:val="24"/>
              </w:rPr>
            </w:pPr>
            <w:r>
              <w:rPr>
                <w:sz w:val="24"/>
              </w:rPr>
              <w:t>…</w:t>
            </w:r>
          </w:p>
        </w:tc>
        <w:tc>
          <w:tcPr>
            <w:tcW w:w="4574" w:type="dxa"/>
            <w:vAlign w:val="center"/>
          </w:tcPr>
          <w:p w14:paraId="7EB867E2">
            <w:pPr>
              <w:jc w:val="center"/>
              <w:rPr>
                <w:sz w:val="24"/>
              </w:rPr>
            </w:pPr>
          </w:p>
        </w:tc>
        <w:tc>
          <w:tcPr>
            <w:tcW w:w="2976" w:type="dxa"/>
            <w:vAlign w:val="center"/>
          </w:tcPr>
          <w:p w14:paraId="0546A2C7">
            <w:pPr>
              <w:jc w:val="center"/>
              <w:rPr>
                <w:sz w:val="24"/>
              </w:rPr>
            </w:pPr>
          </w:p>
        </w:tc>
      </w:tr>
    </w:tbl>
    <w:p w14:paraId="015AC15C"/>
    <w:p w14:paraId="44A1DB8B">
      <w:pPr>
        <w:ind w:firstLine="480" w:firstLineChars="200"/>
        <w:rPr>
          <w:sz w:val="24"/>
          <w:szCs w:val="22"/>
        </w:rPr>
      </w:pPr>
      <w:r>
        <w:rPr>
          <w:sz w:val="24"/>
        </w:rPr>
        <w:t>上述声明真实有效，否则我方负全部责任。</w:t>
      </w:r>
    </w:p>
    <w:p w14:paraId="2C473D9B">
      <w:pPr>
        <w:spacing w:line="360" w:lineRule="auto"/>
        <w:rPr>
          <w:sz w:val="24"/>
        </w:rPr>
      </w:pPr>
    </w:p>
    <w:p w14:paraId="2197971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EC6DC93">
      <w:pPr>
        <w:spacing w:line="360" w:lineRule="auto"/>
        <w:ind w:right="360" w:firstLine="480"/>
        <w:jc w:val="right"/>
        <w:rPr>
          <w:sz w:val="24"/>
        </w:rPr>
      </w:pPr>
      <w:r>
        <w:rPr>
          <w:color w:val="000000"/>
          <w:sz w:val="24"/>
          <w:szCs w:val="20"/>
        </w:rPr>
        <w:t xml:space="preserve">日期：_____年______月______日   </w:t>
      </w:r>
    </w:p>
    <w:p w14:paraId="42512470">
      <w:pPr>
        <w:spacing w:line="360" w:lineRule="auto"/>
        <w:rPr>
          <w:sz w:val="24"/>
        </w:rPr>
      </w:pPr>
      <w:r>
        <w:rPr>
          <w:sz w:val="24"/>
        </w:rPr>
        <w:t>说明：供应商承诺不实的，依据《政府采购法》第七十七条“提供虚假材料谋取中标、成交的”有关规定予以处理。</w:t>
      </w:r>
    </w:p>
    <w:p w14:paraId="741DF020">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36DE95E2">
      <w:pPr>
        <w:numPr>
          <w:ilvl w:val="0"/>
          <w:numId w:val="22"/>
        </w:numPr>
        <w:tabs>
          <w:tab w:val="left" w:pos="360"/>
        </w:tabs>
        <w:snapToGrid w:val="0"/>
        <w:spacing w:line="360" w:lineRule="auto"/>
        <w:outlineLvl w:val="1"/>
        <w:rPr>
          <w:color w:val="000000"/>
          <w:sz w:val="24"/>
          <w:szCs w:val="20"/>
        </w:rPr>
      </w:pPr>
      <w:r>
        <w:rPr>
          <w:color w:val="000000"/>
          <w:sz w:val="24"/>
          <w:szCs w:val="20"/>
        </w:rPr>
        <w:t>落实政府采购政策需满足的资格要求</w:t>
      </w:r>
    </w:p>
    <w:p w14:paraId="2B1E89C7">
      <w:pPr>
        <w:spacing w:after="0" w:line="360" w:lineRule="auto"/>
        <w:outlineLvl w:val="2"/>
        <w:rPr>
          <w:sz w:val="24"/>
          <w:szCs w:val="20"/>
        </w:rPr>
      </w:pPr>
      <w:r>
        <w:rPr>
          <w:sz w:val="24"/>
          <w:szCs w:val="20"/>
        </w:rPr>
        <w:t>2-1 中小企业政策证明文件</w:t>
      </w:r>
    </w:p>
    <w:p w14:paraId="1FF40835">
      <w:pPr>
        <w:tabs>
          <w:tab w:val="left" w:pos="5580"/>
        </w:tabs>
        <w:spacing w:after="0" w:line="360" w:lineRule="auto"/>
        <w:rPr>
          <w:sz w:val="24"/>
        </w:rPr>
      </w:pPr>
      <w:r>
        <w:rPr>
          <w:sz w:val="24"/>
        </w:rPr>
        <w:t>说明：</w:t>
      </w:r>
    </w:p>
    <w:p w14:paraId="2E28E540">
      <w:pPr>
        <w:tabs>
          <w:tab w:val="left" w:pos="5580"/>
        </w:tabs>
        <w:spacing w:after="0"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5C6739F">
      <w:pPr>
        <w:tabs>
          <w:tab w:val="left" w:pos="5580"/>
        </w:tabs>
        <w:spacing w:after="0"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BE8C4C7">
      <w:pPr>
        <w:tabs>
          <w:tab w:val="left" w:pos="5580"/>
        </w:tabs>
        <w:spacing w:after="0"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48D15E4">
      <w:pPr>
        <w:tabs>
          <w:tab w:val="left" w:pos="5580"/>
        </w:tabs>
        <w:spacing w:after="0" w:line="360" w:lineRule="auto"/>
        <w:rPr>
          <w:sz w:val="24"/>
        </w:rPr>
      </w:pPr>
      <w:r>
        <w:rPr>
          <w:sz w:val="24"/>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BC28F16">
      <w:pPr>
        <w:tabs>
          <w:tab w:val="left" w:pos="5580"/>
        </w:tabs>
        <w:spacing w:after="0" w:line="360" w:lineRule="auto"/>
        <w:rPr>
          <w:sz w:val="24"/>
        </w:rPr>
      </w:pPr>
      <w:r>
        <w:rPr>
          <w:sz w:val="24"/>
        </w:rPr>
        <w:t>（5）中小企业声明函填写注意事项</w:t>
      </w:r>
    </w:p>
    <w:p w14:paraId="1245A9A5">
      <w:pPr>
        <w:tabs>
          <w:tab w:val="left" w:pos="5580"/>
        </w:tabs>
        <w:spacing w:after="0" w:line="360" w:lineRule="auto"/>
        <w:rPr>
          <w:sz w:val="24"/>
        </w:rPr>
      </w:pPr>
      <w:r>
        <w:rPr>
          <w:sz w:val="24"/>
        </w:rPr>
        <w:t>1）《中小企业声明函》由参加政府采购活动的投标人出具。联合体投标的，《中小企业声明函》可由牵头人出具。</w:t>
      </w:r>
    </w:p>
    <w:p w14:paraId="5EDD6A1B">
      <w:pPr>
        <w:tabs>
          <w:tab w:val="left" w:pos="5580"/>
        </w:tabs>
        <w:spacing w:after="0"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5C4A96">
      <w:pPr>
        <w:tabs>
          <w:tab w:val="left" w:pos="5580"/>
        </w:tabs>
        <w:spacing w:after="0"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183D60E">
      <w:pPr>
        <w:tabs>
          <w:tab w:val="left" w:pos="5580"/>
        </w:tabs>
        <w:spacing w:after="0"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0A89A0F8">
      <w:pPr>
        <w:tabs>
          <w:tab w:val="left" w:pos="5580"/>
        </w:tabs>
        <w:spacing w:after="0" w:line="360" w:lineRule="auto"/>
        <w:rPr>
          <w:sz w:val="24"/>
        </w:rPr>
      </w:pPr>
    </w:p>
    <w:p w14:paraId="717D2AF7">
      <w:pPr>
        <w:tabs>
          <w:tab w:val="left" w:pos="5580"/>
        </w:tabs>
        <w:spacing w:after="0" w:line="360" w:lineRule="auto"/>
        <w:rPr>
          <w:sz w:val="24"/>
        </w:rPr>
      </w:pPr>
      <w:r>
        <w:rPr>
          <w:sz w:val="24"/>
        </w:rPr>
        <w:br w:type="page"/>
      </w:r>
    </w:p>
    <w:p w14:paraId="30145ED4">
      <w:pPr>
        <w:pStyle w:val="6"/>
        <w:spacing w:before="0" w:after="0" w:line="360" w:lineRule="auto"/>
      </w:pPr>
      <w:r>
        <w:t>2-1-1 中小企业证明文件</w:t>
      </w:r>
    </w:p>
    <w:p w14:paraId="06BA4066">
      <w:pPr>
        <w:spacing w:after="0" w:line="360" w:lineRule="auto"/>
        <w:jc w:val="center"/>
        <w:rPr>
          <w:b/>
          <w:bCs/>
          <w:sz w:val="36"/>
          <w:szCs w:val="36"/>
        </w:rPr>
      </w:pPr>
      <w:r>
        <w:rPr>
          <w:b/>
          <w:bCs/>
          <w:sz w:val="36"/>
          <w:szCs w:val="36"/>
        </w:rPr>
        <w:t>中小企业声明函（工程、服务）格式</w:t>
      </w:r>
    </w:p>
    <w:p w14:paraId="3A6B6742">
      <w:pPr>
        <w:spacing w:after="0" w:line="360" w:lineRule="auto"/>
        <w:ind w:firstLine="504"/>
        <w:rPr>
          <w:spacing w:val="6"/>
          <w:sz w:val="24"/>
        </w:rPr>
      </w:pPr>
      <w:r>
        <w:rPr>
          <w:spacing w:val="6"/>
          <w:sz w:val="24"/>
        </w:rPr>
        <w:t>本公司（联合体）郑重声明，根据《政府采购促进中小企业发展管理办法》（财库﹝2020﹞46 号）的规定，本公司（联合体）参加</w:t>
      </w:r>
      <w:r>
        <w:rPr>
          <w:i/>
          <w:iCs/>
          <w:spacing w:val="6"/>
          <w:sz w:val="24"/>
          <w:u w:val="single"/>
        </w:rPr>
        <w:t>（单位名称）</w:t>
      </w:r>
      <w:r>
        <w:rPr>
          <w:spacing w:val="6"/>
          <w:sz w:val="24"/>
        </w:rPr>
        <w:t>的</w:t>
      </w:r>
      <w:r>
        <w:rPr>
          <w:i/>
          <w:iCs/>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70872633">
      <w:pPr>
        <w:spacing w:after="0" w:line="360" w:lineRule="auto"/>
        <w:ind w:firstLine="504"/>
        <w:rPr>
          <w:spacing w:val="6"/>
          <w:sz w:val="24"/>
        </w:rPr>
      </w:pPr>
      <w:r>
        <w:rPr>
          <w:spacing w:val="6"/>
          <w:sz w:val="24"/>
        </w:rPr>
        <w:t>1.</w:t>
      </w:r>
      <w:r>
        <w:rPr>
          <w:i/>
          <w:iCs/>
          <w:spacing w:val="6"/>
          <w:sz w:val="24"/>
          <w:u w:val="single"/>
        </w:rPr>
        <w:t>（标的名称）</w:t>
      </w:r>
      <w:r>
        <w:rPr>
          <w:spacing w:val="6"/>
          <w:sz w:val="24"/>
        </w:rPr>
        <w:t>，属于</w:t>
      </w:r>
      <w:r>
        <w:rPr>
          <w:i/>
          <w:iCs/>
          <w:spacing w:val="6"/>
          <w:sz w:val="24"/>
          <w:u w:val="single"/>
        </w:rPr>
        <w:t>（采购文件中明确的所属行业）</w:t>
      </w:r>
      <w:r>
        <w:rPr>
          <w:spacing w:val="6"/>
          <w:sz w:val="24"/>
        </w:rPr>
        <w:t>行业；承建（承接）企业为</w:t>
      </w:r>
      <w:r>
        <w:rPr>
          <w:i/>
          <w:iCs/>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i/>
          <w:iCs/>
          <w:spacing w:val="6"/>
          <w:sz w:val="24"/>
          <w:u w:val="single"/>
        </w:rPr>
        <w:t>（中型企业、小型企业、微型企业）</w:t>
      </w:r>
      <w:r>
        <w:rPr>
          <w:spacing w:val="6"/>
          <w:sz w:val="24"/>
        </w:rPr>
        <w:t>；</w:t>
      </w:r>
    </w:p>
    <w:p w14:paraId="25576AEF">
      <w:pPr>
        <w:spacing w:after="0" w:line="360" w:lineRule="auto"/>
        <w:ind w:firstLine="504"/>
        <w:rPr>
          <w:spacing w:val="6"/>
          <w:sz w:val="24"/>
        </w:rPr>
      </w:pPr>
      <w:r>
        <w:rPr>
          <w:spacing w:val="6"/>
          <w:sz w:val="24"/>
        </w:rPr>
        <w:t>2.</w:t>
      </w:r>
      <w:r>
        <w:rPr>
          <w:i/>
          <w:iCs/>
          <w:spacing w:val="6"/>
          <w:sz w:val="24"/>
          <w:u w:val="single"/>
        </w:rPr>
        <w:t>（标的名称）</w:t>
      </w:r>
      <w:r>
        <w:rPr>
          <w:spacing w:val="6"/>
          <w:sz w:val="24"/>
        </w:rPr>
        <w:t>，属于</w:t>
      </w:r>
      <w:r>
        <w:rPr>
          <w:i/>
          <w:iCs/>
          <w:spacing w:val="6"/>
          <w:sz w:val="24"/>
          <w:u w:val="single"/>
        </w:rPr>
        <w:t>（采购文件中明确的所属行业）</w:t>
      </w:r>
      <w:r>
        <w:rPr>
          <w:spacing w:val="6"/>
          <w:sz w:val="24"/>
        </w:rPr>
        <w:t>行业；承建（承接）企业为</w:t>
      </w:r>
      <w:r>
        <w:rPr>
          <w:i/>
          <w:iCs/>
          <w:spacing w:val="6"/>
          <w:sz w:val="24"/>
          <w:u w:val="single"/>
        </w:rPr>
        <w:t>（企业名称）</w:t>
      </w:r>
      <w:r>
        <w:rPr>
          <w:spacing w:val="6"/>
          <w:sz w:val="24"/>
        </w:rPr>
        <w:t>，从业人员______人，营业收入为______万元，资产总额为______万元，属于</w:t>
      </w:r>
      <w:r>
        <w:rPr>
          <w:i/>
          <w:iCs/>
          <w:spacing w:val="6"/>
          <w:sz w:val="24"/>
          <w:u w:val="single"/>
        </w:rPr>
        <w:t>（中型企业、小型企业、微型企业）</w:t>
      </w:r>
      <w:r>
        <w:rPr>
          <w:spacing w:val="6"/>
          <w:sz w:val="24"/>
        </w:rPr>
        <w:t>；</w:t>
      </w:r>
    </w:p>
    <w:p w14:paraId="53209FC6">
      <w:pPr>
        <w:spacing w:after="0" w:line="360" w:lineRule="auto"/>
        <w:ind w:firstLine="504"/>
        <w:rPr>
          <w:spacing w:val="6"/>
          <w:sz w:val="24"/>
        </w:rPr>
      </w:pPr>
    </w:p>
    <w:p w14:paraId="412D33D9">
      <w:pPr>
        <w:spacing w:after="0" w:line="360" w:lineRule="auto"/>
        <w:ind w:firstLine="504"/>
        <w:rPr>
          <w:spacing w:val="6"/>
          <w:sz w:val="24"/>
        </w:rPr>
      </w:pPr>
      <w:r>
        <w:rPr>
          <w:spacing w:val="6"/>
          <w:sz w:val="24"/>
        </w:rPr>
        <w:t>……</w:t>
      </w:r>
    </w:p>
    <w:p w14:paraId="74EE2E57">
      <w:pPr>
        <w:spacing w:after="0"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245D1D6">
      <w:pPr>
        <w:spacing w:after="0" w:line="360" w:lineRule="auto"/>
        <w:ind w:firstLine="504"/>
        <w:rPr>
          <w:spacing w:val="6"/>
          <w:sz w:val="24"/>
        </w:rPr>
      </w:pPr>
      <w:r>
        <w:rPr>
          <w:spacing w:val="6"/>
          <w:sz w:val="24"/>
        </w:rPr>
        <w:t>本企业对上述声明内容的真实性负责。如有虚假，将依法承担相应责任。</w:t>
      </w:r>
    </w:p>
    <w:p w14:paraId="130A2D71">
      <w:pPr>
        <w:spacing w:after="0" w:line="360" w:lineRule="auto"/>
        <w:ind w:right="360" w:firstLine="480"/>
        <w:jc w:val="right"/>
        <w:rPr>
          <w:sz w:val="24"/>
        </w:rPr>
      </w:pPr>
    </w:p>
    <w:p w14:paraId="1453F432">
      <w:pPr>
        <w:spacing w:after="0" w:line="360" w:lineRule="auto"/>
        <w:ind w:right="360" w:firstLine="480"/>
        <w:jc w:val="right"/>
        <w:rPr>
          <w:sz w:val="24"/>
        </w:rPr>
      </w:pPr>
      <w:r>
        <w:rPr>
          <w:sz w:val="24"/>
        </w:rPr>
        <w:t>企业名称（盖章）：________</w:t>
      </w:r>
    </w:p>
    <w:p w14:paraId="42008576">
      <w:pPr>
        <w:spacing w:after="0" w:line="360" w:lineRule="auto"/>
        <w:ind w:right="360" w:firstLine="480"/>
        <w:jc w:val="right"/>
        <w:rPr>
          <w:sz w:val="24"/>
        </w:rPr>
      </w:pPr>
      <w:r>
        <w:rPr>
          <w:sz w:val="24"/>
        </w:rPr>
        <w:t>日 期：________</w:t>
      </w:r>
    </w:p>
    <w:p w14:paraId="43410662">
      <w:pPr>
        <w:adjustRightInd w:val="0"/>
        <w:snapToGrid w:val="0"/>
        <w:spacing w:after="0" w:line="360" w:lineRule="auto"/>
        <w:jc w:val="left"/>
        <w:rPr>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ED587F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F24A51A">
            <w:pPr>
              <w:adjustRightInd w:val="0"/>
              <w:snapToGrid w:val="0"/>
              <w:spacing w:after="0"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112EF25C">
      <w:pPr>
        <w:spacing w:after="0" w:line="360" w:lineRule="auto"/>
        <w:ind w:right="360" w:firstLine="480"/>
        <w:jc w:val="right"/>
        <w:rPr>
          <w:sz w:val="24"/>
        </w:rPr>
      </w:pPr>
    </w:p>
    <w:p w14:paraId="5F4D47F5">
      <w:pPr>
        <w:spacing w:after="0" w:line="360" w:lineRule="auto"/>
        <w:ind w:firstLine="504"/>
        <w:rPr>
          <w:sz w:val="24"/>
          <w:szCs w:val="20"/>
        </w:rPr>
      </w:pPr>
      <w:r>
        <w:rPr>
          <w:sz w:val="24"/>
          <w:szCs w:val="20"/>
        </w:rPr>
        <w:br w:type="page"/>
      </w:r>
    </w:p>
    <w:p w14:paraId="08EB95EF">
      <w:pPr>
        <w:spacing w:after="0" w:line="360" w:lineRule="auto"/>
        <w:jc w:val="center"/>
        <w:rPr>
          <w:b/>
          <w:sz w:val="36"/>
          <w:szCs w:val="36"/>
        </w:rPr>
      </w:pPr>
      <w:r>
        <w:rPr>
          <w:b/>
          <w:bCs/>
          <w:sz w:val="36"/>
          <w:szCs w:val="36"/>
        </w:rPr>
        <w:t>残疾人福利性单位声明函格式</w:t>
      </w:r>
      <w:r>
        <w:rPr>
          <w:b/>
          <w:sz w:val="36"/>
          <w:szCs w:val="36"/>
        </w:rPr>
        <w:t xml:space="preserve">       </w:t>
      </w:r>
    </w:p>
    <w:p w14:paraId="7AF119CA">
      <w:pPr>
        <w:spacing w:after="0" w:line="360" w:lineRule="auto"/>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0C19B840">
      <w:pPr>
        <w:spacing w:after="0" w:line="360" w:lineRule="auto"/>
        <w:ind w:firstLine="482"/>
        <w:rPr>
          <w:b/>
          <w:spacing w:val="6"/>
          <w:sz w:val="24"/>
        </w:rPr>
      </w:pPr>
      <w:r>
        <w:rPr>
          <w:b/>
          <w:sz w:val="24"/>
        </w:rPr>
        <w:t>□</w:t>
      </w:r>
      <w:r>
        <w:rPr>
          <w:b/>
          <w:spacing w:val="6"/>
          <w:sz w:val="24"/>
        </w:rPr>
        <w:t>不属于符合条件的残疾人福利性单位。</w:t>
      </w:r>
    </w:p>
    <w:p w14:paraId="1EA52D7C">
      <w:pPr>
        <w:spacing w:after="0" w:line="360" w:lineRule="auto"/>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1B3BB77">
      <w:pPr>
        <w:spacing w:after="0" w:line="360" w:lineRule="auto"/>
        <w:ind w:firstLine="506" w:firstLineChars="200"/>
        <w:rPr>
          <w:spacing w:val="6"/>
          <w:sz w:val="24"/>
        </w:rPr>
      </w:pPr>
      <w:r>
        <w:rPr>
          <w:b/>
          <w:spacing w:val="6"/>
          <w:sz w:val="24"/>
        </w:rPr>
        <w:t>本单位对上述声明的真实性负责。如有虚假，将依法承担相应责任。</w:t>
      </w:r>
    </w:p>
    <w:p w14:paraId="4604B33B">
      <w:pPr>
        <w:spacing w:after="0" w:line="360" w:lineRule="auto"/>
        <w:ind w:firstLine="504" w:firstLineChars="200"/>
        <w:rPr>
          <w:spacing w:val="6"/>
          <w:sz w:val="24"/>
        </w:rPr>
      </w:pPr>
    </w:p>
    <w:p w14:paraId="0B32246E">
      <w:pPr>
        <w:spacing w:after="0" w:line="360" w:lineRule="auto"/>
        <w:ind w:firstLine="504" w:firstLineChars="200"/>
        <w:rPr>
          <w:spacing w:val="6"/>
          <w:sz w:val="24"/>
        </w:rPr>
      </w:pPr>
    </w:p>
    <w:p w14:paraId="66D40DCF">
      <w:pPr>
        <w:tabs>
          <w:tab w:val="left" w:pos="4860"/>
        </w:tabs>
        <w:spacing w:after="0" w:line="360" w:lineRule="auto"/>
        <w:ind w:right="1560" w:firstLine="504" w:firstLineChars="200"/>
        <w:jc w:val="center"/>
        <w:rPr>
          <w:spacing w:val="6"/>
          <w:sz w:val="24"/>
        </w:rPr>
      </w:pPr>
      <w:r>
        <w:rPr>
          <w:spacing w:val="6"/>
          <w:sz w:val="24"/>
        </w:rPr>
        <w:t xml:space="preserve">               单位名称（盖章）：</w:t>
      </w:r>
    </w:p>
    <w:p w14:paraId="224B57D3">
      <w:pPr>
        <w:tabs>
          <w:tab w:val="left" w:pos="4860"/>
        </w:tabs>
        <w:spacing w:after="0" w:line="360" w:lineRule="auto"/>
        <w:ind w:right="1560" w:firstLine="504" w:firstLineChars="200"/>
        <w:jc w:val="center"/>
        <w:rPr>
          <w:spacing w:val="6"/>
          <w:sz w:val="24"/>
        </w:rPr>
      </w:pPr>
      <w:r>
        <w:rPr>
          <w:spacing w:val="6"/>
          <w:sz w:val="24"/>
        </w:rPr>
        <w:t xml:space="preserve">       日  期：</w:t>
      </w:r>
    </w:p>
    <w:p w14:paraId="67896EDA">
      <w:pPr>
        <w:widowControl/>
        <w:spacing w:after="0" w:line="360" w:lineRule="auto"/>
        <w:jc w:val="left"/>
        <w:rPr>
          <w:sz w:val="24"/>
          <w:szCs w:val="20"/>
        </w:rPr>
      </w:pPr>
      <w:r>
        <w:rPr>
          <w:sz w:val="24"/>
          <w:szCs w:val="20"/>
        </w:rPr>
        <w:br w:type="page"/>
      </w:r>
    </w:p>
    <w:p w14:paraId="5EA6C210">
      <w:pPr>
        <w:spacing w:after="0"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782813DB">
      <w:pPr>
        <w:widowControl/>
        <w:jc w:val="left"/>
        <w:rPr>
          <w:sz w:val="24"/>
        </w:rPr>
      </w:pPr>
    </w:p>
    <w:p w14:paraId="7F70D82D">
      <w:pPr>
        <w:widowControl/>
        <w:jc w:val="left"/>
        <w:rPr>
          <w:sz w:val="24"/>
        </w:rPr>
      </w:pPr>
      <w:r>
        <w:rPr>
          <w:sz w:val="24"/>
        </w:rPr>
        <w:br w:type="page"/>
      </w:r>
    </w:p>
    <w:p w14:paraId="050CBAF6">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14:paraId="76539D66">
      <w:pPr>
        <w:spacing w:line="360" w:lineRule="auto"/>
        <w:ind w:left="718" w:hanging="717" w:hangingChars="299"/>
        <w:outlineLvl w:val="2"/>
        <w:rPr>
          <w:rFonts w:hint="eastAsia"/>
          <w:sz w:val="24"/>
          <w:szCs w:val="20"/>
        </w:rPr>
      </w:pPr>
      <w:r>
        <w:rPr>
          <w:color w:val="000000"/>
          <w:sz w:val="24"/>
          <w:szCs w:val="20"/>
        </w:rPr>
        <w:t>3-</w:t>
      </w:r>
      <w:r>
        <w:rPr>
          <w:rFonts w:hint="eastAsia"/>
          <w:color w:val="000000"/>
          <w:sz w:val="24"/>
          <w:szCs w:val="20"/>
        </w:rPr>
        <w:t>1</w:t>
      </w:r>
      <w:r>
        <w:rPr>
          <w:color w:val="000000"/>
          <w:sz w:val="24"/>
          <w:szCs w:val="20"/>
        </w:rPr>
        <w:t>其他</w:t>
      </w:r>
      <w:r>
        <w:rPr>
          <w:sz w:val="24"/>
          <w:szCs w:val="20"/>
        </w:rPr>
        <w:t>特定资格要求</w:t>
      </w:r>
      <w:r>
        <w:rPr>
          <w:rFonts w:hint="eastAsia"/>
          <w:sz w:val="24"/>
          <w:szCs w:val="20"/>
        </w:rPr>
        <w:t>（如有）</w:t>
      </w:r>
    </w:p>
    <w:p w14:paraId="47A7984B">
      <w:pPr>
        <w:widowControl/>
        <w:jc w:val="left"/>
        <w:rPr>
          <w:sz w:val="24"/>
          <w:szCs w:val="20"/>
        </w:rPr>
      </w:pPr>
      <w:r>
        <w:rPr>
          <w:sz w:val="24"/>
          <w:szCs w:val="20"/>
        </w:rPr>
        <w:br w:type="page"/>
      </w:r>
    </w:p>
    <w:p w14:paraId="645229A9">
      <w:pPr>
        <w:widowControl/>
        <w:jc w:val="left"/>
        <w:rPr>
          <w:kern w:val="0"/>
          <w:sz w:val="24"/>
          <w:szCs w:val="20"/>
        </w:rPr>
      </w:pPr>
    </w:p>
    <w:p w14:paraId="1551FE7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3BEA885A">
      <w:pPr>
        <w:rPr>
          <w:b/>
          <w:spacing w:val="20"/>
          <w:szCs w:val="21"/>
        </w:rPr>
      </w:pPr>
    </w:p>
    <w:p w14:paraId="357AC75F">
      <w:pPr>
        <w:rPr>
          <w:b/>
          <w:sz w:val="24"/>
        </w:rPr>
      </w:pPr>
      <w:r>
        <w:rPr>
          <w:b/>
          <w:spacing w:val="20"/>
          <w:sz w:val="24"/>
        </w:rPr>
        <w:t>投标文件（商务技术文件）</w:t>
      </w:r>
      <w:r>
        <w:rPr>
          <w:b/>
          <w:sz w:val="24"/>
        </w:rPr>
        <w:t>封面（非实质性格式）</w:t>
      </w:r>
    </w:p>
    <w:p w14:paraId="71DE8267">
      <w:pPr>
        <w:jc w:val="center"/>
        <w:rPr>
          <w:szCs w:val="21"/>
        </w:rPr>
      </w:pPr>
    </w:p>
    <w:p w14:paraId="1D160563">
      <w:pPr>
        <w:jc w:val="center"/>
        <w:rPr>
          <w:b/>
          <w:spacing w:val="60"/>
          <w:sz w:val="84"/>
          <w:szCs w:val="84"/>
        </w:rPr>
      </w:pPr>
      <w:r>
        <w:rPr>
          <w:b/>
          <w:spacing w:val="60"/>
          <w:sz w:val="84"/>
          <w:szCs w:val="84"/>
        </w:rPr>
        <w:t>投 标 文 件</w:t>
      </w:r>
    </w:p>
    <w:p w14:paraId="106F6D56">
      <w:pPr>
        <w:jc w:val="center"/>
        <w:rPr>
          <w:b/>
          <w:spacing w:val="60"/>
          <w:sz w:val="52"/>
          <w:szCs w:val="52"/>
        </w:rPr>
      </w:pPr>
      <w:r>
        <w:rPr>
          <w:b/>
          <w:spacing w:val="60"/>
          <w:sz w:val="52"/>
          <w:szCs w:val="52"/>
        </w:rPr>
        <w:t>（商务技术文件）</w:t>
      </w:r>
    </w:p>
    <w:p w14:paraId="000C6117">
      <w:pPr>
        <w:ind w:firstLine="542" w:firstLineChars="150"/>
        <w:rPr>
          <w:b/>
          <w:spacing w:val="20"/>
          <w:sz w:val="32"/>
          <w:szCs w:val="32"/>
        </w:rPr>
      </w:pPr>
    </w:p>
    <w:p w14:paraId="6D580DB1">
      <w:pPr>
        <w:ind w:firstLine="542" w:firstLineChars="150"/>
        <w:rPr>
          <w:b/>
          <w:spacing w:val="20"/>
          <w:sz w:val="32"/>
          <w:szCs w:val="32"/>
        </w:rPr>
      </w:pPr>
    </w:p>
    <w:p w14:paraId="142CAA02">
      <w:pPr>
        <w:ind w:firstLine="542" w:firstLineChars="150"/>
        <w:rPr>
          <w:b/>
          <w:spacing w:val="20"/>
          <w:sz w:val="32"/>
          <w:szCs w:val="32"/>
        </w:rPr>
      </w:pPr>
      <w:r>
        <w:rPr>
          <w:b/>
          <w:spacing w:val="20"/>
          <w:sz w:val="32"/>
          <w:szCs w:val="32"/>
        </w:rPr>
        <w:t>项目名称:</w:t>
      </w:r>
    </w:p>
    <w:p w14:paraId="3FB632E9">
      <w:pPr>
        <w:ind w:firstLine="542" w:firstLineChars="150"/>
        <w:rPr>
          <w:b/>
          <w:spacing w:val="20"/>
          <w:sz w:val="32"/>
          <w:szCs w:val="32"/>
        </w:rPr>
      </w:pPr>
      <w:r>
        <w:rPr>
          <w:b/>
          <w:spacing w:val="20"/>
          <w:sz w:val="32"/>
          <w:szCs w:val="32"/>
        </w:rPr>
        <w:t>项目编号：</w:t>
      </w:r>
    </w:p>
    <w:p w14:paraId="3B0A3934">
      <w:pPr>
        <w:ind w:firstLine="542" w:firstLineChars="150"/>
        <w:rPr>
          <w:b/>
          <w:spacing w:val="20"/>
          <w:sz w:val="32"/>
          <w:szCs w:val="32"/>
        </w:rPr>
      </w:pPr>
    </w:p>
    <w:p w14:paraId="3A381B50">
      <w:pPr>
        <w:ind w:firstLine="542" w:firstLineChars="150"/>
        <w:rPr>
          <w:b/>
          <w:spacing w:val="20"/>
          <w:sz w:val="32"/>
          <w:szCs w:val="32"/>
        </w:rPr>
      </w:pPr>
    </w:p>
    <w:p w14:paraId="2504C6DA">
      <w:pPr>
        <w:jc w:val="center"/>
        <w:rPr>
          <w:b/>
          <w:sz w:val="32"/>
          <w:szCs w:val="32"/>
        </w:rPr>
      </w:pPr>
    </w:p>
    <w:p w14:paraId="2EC56E75">
      <w:pPr>
        <w:jc w:val="center"/>
        <w:rPr>
          <w:b/>
          <w:sz w:val="32"/>
          <w:szCs w:val="32"/>
        </w:rPr>
      </w:pPr>
    </w:p>
    <w:p w14:paraId="3C557CAF">
      <w:pPr>
        <w:jc w:val="center"/>
        <w:rPr>
          <w:b/>
          <w:sz w:val="32"/>
          <w:szCs w:val="32"/>
        </w:rPr>
      </w:pPr>
    </w:p>
    <w:p w14:paraId="041ECFC6">
      <w:pPr>
        <w:jc w:val="center"/>
        <w:rPr>
          <w:b/>
          <w:spacing w:val="20"/>
          <w:sz w:val="32"/>
          <w:szCs w:val="32"/>
        </w:rPr>
      </w:pPr>
    </w:p>
    <w:p w14:paraId="30A35337">
      <w:pPr>
        <w:jc w:val="center"/>
        <w:rPr>
          <w:b/>
          <w:spacing w:val="20"/>
          <w:sz w:val="32"/>
          <w:szCs w:val="32"/>
        </w:rPr>
      </w:pPr>
    </w:p>
    <w:p w14:paraId="4B317546">
      <w:pPr>
        <w:jc w:val="center"/>
        <w:rPr>
          <w:b/>
          <w:spacing w:val="20"/>
          <w:sz w:val="32"/>
          <w:szCs w:val="32"/>
        </w:rPr>
      </w:pPr>
    </w:p>
    <w:p w14:paraId="047C7249">
      <w:pPr>
        <w:spacing w:line="360" w:lineRule="auto"/>
        <w:ind w:firstLine="1445" w:firstLineChars="400"/>
        <w:jc w:val="left"/>
        <w:rPr>
          <w:b/>
          <w:spacing w:val="20"/>
          <w:sz w:val="32"/>
          <w:szCs w:val="32"/>
        </w:rPr>
      </w:pPr>
      <w:r>
        <w:rPr>
          <w:b/>
          <w:spacing w:val="20"/>
          <w:sz w:val="32"/>
          <w:szCs w:val="32"/>
        </w:rPr>
        <w:t>投标人名称：</w:t>
      </w:r>
    </w:p>
    <w:p w14:paraId="37E1249E">
      <w:pPr>
        <w:jc w:val="center"/>
        <w:rPr>
          <w:b/>
          <w:sz w:val="32"/>
          <w:szCs w:val="32"/>
        </w:rPr>
      </w:pPr>
    </w:p>
    <w:p w14:paraId="17D94768">
      <w:pPr>
        <w:widowControl/>
        <w:jc w:val="left"/>
        <w:rPr>
          <w:b/>
          <w:sz w:val="24"/>
        </w:rPr>
      </w:pPr>
      <w:r>
        <w:rPr>
          <w:b/>
          <w:sz w:val="24"/>
        </w:rPr>
        <w:br w:type="page"/>
      </w:r>
    </w:p>
    <w:p w14:paraId="367E68E2">
      <w:pPr>
        <w:numPr>
          <w:ilvl w:val="0"/>
          <w:numId w:val="0"/>
        </w:numPr>
        <w:tabs>
          <w:tab w:val="left" w:pos="360"/>
        </w:tabs>
        <w:snapToGrid w:val="0"/>
        <w:spacing w:line="360" w:lineRule="auto"/>
        <w:ind w:left="900" w:leftChars="0" w:hanging="900" w:firstLineChars="0"/>
        <w:outlineLvl w:val="1"/>
        <w:rPr>
          <w:color w:val="000000"/>
          <w:sz w:val="24"/>
          <w:szCs w:val="20"/>
        </w:rPr>
      </w:pPr>
      <w:bookmarkStart w:id="867" w:name="_Hlt520274393"/>
      <w:bookmarkEnd w:id="867"/>
      <w:bookmarkStart w:id="868" w:name="_Hlt520274407"/>
      <w:bookmarkEnd w:id="868"/>
      <w:bookmarkStart w:id="869" w:name="_Hlt520271212"/>
      <w:bookmarkEnd w:id="869"/>
      <w:bookmarkStart w:id="870" w:name="_Hlt520355504"/>
      <w:bookmarkEnd w:id="870"/>
      <w:bookmarkStart w:id="871" w:name="_Hlt520274121"/>
      <w:bookmarkEnd w:id="871"/>
      <w:bookmarkStart w:id="872" w:name="_Hlt520343000"/>
      <w:bookmarkEnd w:id="872"/>
      <w:bookmarkStart w:id="873" w:name="_Hlt520343392"/>
      <w:bookmarkEnd w:id="873"/>
      <w:bookmarkStart w:id="874" w:name="_Hlt520350918"/>
      <w:bookmarkEnd w:id="874"/>
      <w:bookmarkStart w:id="875" w:name="_Hlt520274065"/>
      <w:bookmarkEnd w:id="875"/>
      <w:bookmarkStart w:id="876" w:name="_Hlt520273711"/>
      <w:bookmarkEnd w:id="876"/>
      <w:bookmarkStart w:id="877" w:name="_Ref467988698"/>
      <w:bookmarkStart w:id="878" w:name="_Toc480942349"/>
      <w:bookmarkStart w:id="879" w:name="_Toc142311058"/>
      <w:bookmarkStart w:id="880" w:name="_Toc520356217"/>
      <w:bookmarkStart w:id="881" w:name="_Toc150774761"/>
      <w:bookmarkStart w:id="882" w:name="_Toc226309800"/>
      <w:bookmarkStart w:id="883" w:name="_Toc127151556"/>
      <w:bookmarkStart w:id="884" w:name="_Toc226337252"/>
      <w:bookmarkStart w:id="885" w:name="_Toc150480794"/>
      <w:bookmarkStart w:id="886" w:name="_Toc226965829"/>
      <w:bookmarkStart w:id="887" w:name="_Toc195842921"/>
      <w:bookmarkStart w:id="888" w:name="_Toc226965746"/>
      <w:r>
        <w:rPr>
          <w:rFonts w:hint="eastAsia" w:ascii="Times New Roman" w:hAnsi="Times New Roman" w:eastAsia="宋体" w:cs="Times New Roman"/>
          <w:color w:val="000000"/>
          <w:kern w:val="2"/>
          <w:sz w:val="24"/>
          <w:szCs w:val="20"/>
          <w:lang w:val="en-US" w:eastAsia="zh-CN" w:bidi="ar-SA"/>
        </w:rPr>
        <w:t>1</w:t>
      </w:r>
      <w:r>
        <w:rPr>
          <w:color w:val="000000"/>
          <w:sz w:val="24"/>
        </w:rPr>
        <w:t>投标</w:t>
      </w:r>
      <w:bookmarkEnd w:id="877"/>
      <w:bookmarkEnd w:id="878"/>
      <w:r>
        <w:rPr>
          <w:color w:val="000000"/>
          <w:sz w:val="24"/>
        </w:rPr>
        <w:t>书</w:t>
      </w:r>
      <w:bookmarkEnd w:id="879"/>
      <w:bookmarkEnd w:id="880"/>
      <w:bookmarkEnd w:id="881"/>
      <w:bookmarkEnd w:id="882"/>
      <w:bookmarkEnd w:id="883"/>
      <w:bookmarkEnd w:id="884"/>
      <w:bookmarkEnd w:id="885"/>
      <w:bookmarkEnd w:id="886"/>
      <w:bookmarkEnd w:id="887"/>
      <w:bookmarkEnd w:id="888"/>
      <w:r>
        <w:rPr>
          <w:color w:val="000000"/>
          <w:sz w:val="24"/>
          <w:szCs w:val="20"/>
        </w:rPr>
        <w:t>（实质性格式）</w:t>
      </w:r>
    </w:p>
    <w:p w14:paraId="449DE9C5">
      <w:pPr>
        <w:tabs>
          <w:tab w:val="left" w:pos="5580"/>
        </w:tabs>
        <w:spacing w:line="360" w:lineRule="auto"/>
        <w:rPr>
          <w:color w:val="000000"/>
          <w:sz w:val="24"/>
        </w:rPr>
      </w:pPr>
    </w:p>
    <w:p w14:paraId="25580721">
      <w:pPr>
        <w:spacing w:line="360" w:lineRule="auto"/>
        <w:jc w:val="center"/>
        <w:rPr>
          <w:b/>
          <w:color w:val="000000"/>
          <w:sz w:val="36"/>
          <w:szCs w:val="36"/>
        </w:rPr>
      </w:pPr>
      <w:r>
        <w:rPr>
          <w:b/>
          <w:color w:val="000000"/>
          <w:sz w:val="36"/>
          <w:szCs w:val="36"/>
        </w:rPr>
        <w:t>投标书</w:t>
      </w:r>
    </w:p>
    <w:p w14:paraId="7E6D6A5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D6D355D">
      <w:pPr>
        <w:tabs>
          <w:tab w:val="left" w:pos="5580"/>
        </w:tabs>
        <w:spacing w:line="360" w:lineRule="auto"/>
        <w:rPr>
          <w:color w:val="000000"/>
          <w:sz w:val="24"/>
          <w:szCs w:val="20"/>
        </w:rPr>
      </w:pPr>
    </w:p>
    <w:p w14:paraId="33BA374C">
      <w:pPr>
        <w:tabs>
          <w:tab w:val="left" w:pos="5580"/>
        </w:tabs>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7C2F8BF2">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A80DC55">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15EDB802">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51CE042">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8332C34">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1177A29E">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41CB7828">
      <w:pPr>
        <w:spacing w:line="360" w:lineRule="auto"/>
        <w:ind w:firstLine="480" w:firstLineChars="200"/>
        <w:rPr>
          <w:color w:val="000000"/>
          <w:sz w:val="24"/>
        </w:rPr>
      </w:pPr>
      <w:r>
        <w:rPr>
          <w:color w:val="000000"/>
          <w:sz w:val="24"/>
        </w:rPr>
        <w:t>与本投标有关的一切正式往来信函请寄：</w:t>
      </w:r>
    </w:p>
    <w:p w14:paraId="1F8EFC6F">
      <w:pPr>
        <w:tabs>
          <w:tab w:val="left" w:pos="5580"/>
        </w:tabs>
        <w:spacing w:line="360" w:lineRule="auto"/>
        <w:ind w:left="420"/>
        <w:rPr>
          <w:color w:val="000000"/>
          <w:sz w:val="24"/>
          <w:szCs w:val="20"/>
        </w:rPr>
      </w:pPr>
    </w:p>
    <w:p w14:paraId="41184D50">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2C659A36">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2A565451">
      <w:pPr>
        <w:tabs>
          <w:tab w:val="left" w:pos="5580"/>
        </w:tabs>
        <w:spacing w:line="360" w:lineRule="auto"/>
        <w:ind w:left="420"/>
        <w:rPr>
          <w:color w:val="000000"/>
          <w:sz w:val="24"/>
          <w:szCs w:val="20"/>
        </w:rPr>
      </w:pPr>
    </w:p>
    <w:p w14:paraId="37380ECA">
      <w:pPr>
        <w:tabs>
          <w:tab w:val="left" w:pos="5580"/>
        </w:tabs>
        <w:spacing w:line="360" w:lineRule="auto"/>
        <w:ind w:left="420"/>
        <w:rPr>
          <w:color w:val="000000"/>
          <w:sz w:val="24"/>
          <w:szCs w:val="20"/>
        </w:rPr>
      </w:pPr>
      <w:r>
        <w:rPr>
          <w:color w:val="000000"/>
          <w:sz w:val="24"/>
          <w:szCs w:val="20"/>
        </w:rPr>
        <w:t>投标人名称（加盖公章） ___________</w:t>
      </w:r>
    </w:p>
    <w:p w14:paraId="7F68AF7C">
      <w:pPr>
        <w:tabs>
          <w:tab w:val="left" w:pos="5580"/>
        </w:tabs>
        <w:spacing w:line="360" w:lineRule="auto"/>
        <w:ind w:left="420"/>
        <w:rPr>
          <w:color w:val="000000"/>
          <w:sz w:val="24"/>
          <w:szCs w:val="20"/>
        </w:rPr>
      </w:pPr>
      <w:r>
        <w:rPr>
          <w:color w:val="000000"/>
          <w:sz w:val="24"/>
          <w:szCs w:val="20"/>
        </w:rPr>
        <w:t xml:space="preserve">日期：_____年______月______日    </w:t>
      </w:r>
    </w:p>
    <w:p w14:paraId="3FF7DDF2">
      <w:pPr>
        <w:tabs>
          <w:tab w:val="left" w:pos="5580"/>
        </w:tabs>
        <w:spacing w:line="360" w:lineRule="auto"/>
        <w:ind w:left="420"/>
        <w:rPr>
          <w:color w:val="000000"/>
          <w:sz w:val="24"/>
          <w:szCs w:val="20"/>
          <w:u w:val="single"/>
        </w:rPr>
      </w:pPr>
    </w:p>
    <w:p w14:paraId="7894D449">
      <w:pPr>
        <w:widowControl/>
        <w:jc w:val="left"/>
        <w:rPr>
          <w:color w:val="000000"/>
          <w:sz w:val="24"/>
        </w:rPr>
      </w:pPr>
      <w:bookmarkStart w:id="889" w:name="_Hlt520356243"/>
      <w:bookmarkEnd w:id="889"/>
      <w:bookmarkStart w:id="890" w:name="_Hlt520355938"/>
      <w:bookmarkEnd w:id="890"/>
      <w:bookmarkStart w:id="891" w:name="_Toc305158825"/>
      <w:bookmarkStart w:id="892" w:name="_Toc195842922"/>
      <w:bookmarkStart w:id="893" w:name="_Toc150480795"/>
      <w:bookmarkStart w:id="894" w:name="_Toc226965830"/>
      <w:bookmarkStart w:id="895" w:name="_Toc142311059"/>
      <w:bookmarkStart w:id="896" w:name="_Toc480942350"/>
      <w:bookmarkStart w:id="897" w:name="_Toc264969247"/>
      <w:bookmarkStart w:id="898" w:name="_Toc520356218"/>
      <w:bookmarkStart w:id="899" w:name="_Toc226965747"/>
      <w:bookmarkStart w:id="900" w:name="_Toc127151557"/>
      <w:bookmarkStart w:id="901" w:name="_Toc226337253"/>
      <w:bookmarkStart w:id="902" w:name="_Toc265228395"/>
      <w:bookmarkStart w:id="903" w:name="_Toc305158899"/>
      <w:bookmarkStart w:id="904" w:name="_Toc226309801"/>
      <w:bookmarkStart w:id="905" w:name="_Ref467988705"/>
      <w:bookmarkStart w:id="906" w:name="_Toc150774762"/>
      <w:r>
        <w:rPr>
          <w:color w:val="000000"/>
          <w:sz w:val="24"/>
        </w:rPr>
        <w:br w:type="page"/>
      </w:r>
    </w:p>
    <w:p w14:paraId="310E626B">
      <w:pPr>
        <w:numPr>
          <w:ilvl w:val="0"/>
          <w:numId w:val="0"/>
        </w:numPr>
        <w:tabs>
          <w:tab w:val="left" w:pos="360"/>
        </w:tabs>
        <w:snapToGrid w:val="0"/>
        <w:spacing w:line="360" w:lineRule="auto"/>
        <w:ind w:left="900" w:leftChars="0" w:hanging="900" w:firstLineChars="0"/>
        <w:outlineLvl w:val="1"/>
        <w:rPr>
          <w:color w:val="000000"/>
          <w:sz w:val="24"/>
        </w:rPr>
      </w:pPr>
      <w:r>
        <w:rPr>
          <w:rFonts w:hint="eastAsia" w:ascii="Times New Roman" w:hAnsi="Times New Roman" w:eastAsia="宋体" w:cs="Times New Roman"/>
          <w:color w:val="000000"/>
          <w:kern w:val="2"/>
          <w:sz w:val="24"/>
          <w:szCs w:val="24"/>
          <w:lang w:val="en-US" w:eastAsia="zh-CN" w:bidi="ar-SA"/>
        </w:rPr>
        <w:t>2</w:t>
      </w:r>
      <w:r>
        <w:rPr>
          <w:color w:val="000000"/>
          <w:sz w:val="24"/>
        </w:rPr>
        <w:t>授权委托书（实质性格式）</w:t>
      </w:r>
    </w:p>
    <w:p w14:paraId="39DC9A12">
      <w:pPr>
        <w:spacing w:line="360" w:lineRule="exact"/>
        <w:jc w:val="center"/>
        <w:rPr>
          <w:b/>
          <w:color w:val="000000"/>
          <w:sz w:val="36"/>
          <w:szCs w:val="36"/>
        </w:rPr>
      </w:pPr>
      <w:r>
        <w:rPr>
          <w:b/>
          <w:color w:val="000000"/>
          <w:sz w:val="36"/>
          <w:szCs w:val="36"/>
        </w:rPr>
        <w:t>授权委托书</w:t>
      </w:r>
    </w:p>
    <w:p w14:paraId="541BFA71">
      <w:pPr>
        <w:spacing w:line="360" w:lineRule="auto"/>
        <w:ind w:firstLine="420"/>
        <w:rPr>
          <w:color w:val="000000"/>
          <w:sz w:val="24"/>
          <w:szCs w:val="20"/>
        </w:rPr>
      </w:pPr>
    </w:p>
    <w:p w14:paraId="5E829E1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6881EA87">
      <w:pPr>
        <w:spacing w:line="360" w:lineRule="auto"/>
        <w:ind w:firstLine="420"/>
        <w:rPr>
          <w:color w:val="000000"/>
          <w:sz w:val="24"/>
          <w:szCs w:val="20"/>
        </w:rPr>
      </w:pPr>
      <w:r>
        <w:rPr>
          <w:color w:val="000000"/>
          <w:sz w:val="24"/>
          <w:szCs w:val="20"/>
        </w:rPr>
        <w:t>委托期限：自本授权委托书签署之日起至投标有效期届满之日止。</w:t>
      </w:r>
    </w:p>
    <w:p w14:paraId="5E6B277A">
      <w:pPr>
        <w:spacing w:line="360" w:lineRule="auto"/>
        <w:ind w:firstLine="420"/>
        <w:rPr>
          <w:color w:val="000000"/>
          <w:sz w:val="24"/>
          <w:szCs w:val="20"/>
        </w:rPr>
      </w:pPr>
      <w:r>
        <w:rPr>
          <w:color w:val="000000"/>
          <w:sz w:val="24"/>
          <w:szCs w:val="20"/>
        </w:rPr>
        <w:t>代理人无转委托权。</w:t>
      </w:r>
      <w:r>
        <w:rPr>
          <w:color w:val="000000"/>
          <w:sz w:val="24"/>
          <w:szCs w:val="20"/>
        </w:rPr>
        <w:cr/>
      </w:r>
    </w:p>
    <w:p w14:paraId="123873B4">
      <w:pPr>
        <w:spacing w:line="360" w:lineRule="auto"/>
        <w:rPr>
          <w:color w:val="000000"/>
          <w:sz w:val="24"/>
          <w:lang w:val="zh-CN"/>
        </w:rPr>
      </w:pPr>
      <w:r>
        <w:rPr>
          <w:color w:val="000000"/>
          <w:sz w:val="24"/>
        </w:rPr>
        <w:t>投标人名称（加盖公章）</w:t>
      </w:r>
      <w:r>
        <w:rPr>
          <w:color w:val="000000"/>
          <w:sz w:val="24"/>
          <w:lang w:val="zh-CN"/>
        </w:rPr>
        <w:t>：________________</w:t>
      </w:r>
    </w:p>
    <w:p w14:paraId="0B1EA694">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4A1B6C4">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3E263FD">
      <w:pPr>
        <w:autoSpaceDE w:val="0"/>
        <w:autoSpaceDN w:val="0"/>
        <w:adjustRightInd w:val="0"/>
        <w:snapToGrid w:val="0"/>
        <w:spacing w:line="360" w:lineRule="auto"/>
        <w:rPr>
          <w:color w:val="000000"/>
          <w:sz w:val="24"/>
          <w:lang w:val="zh-CN"/>
        </w:rPr>
      </w:pPr>
      <w:r>
        <w:rPr>
          <w:color w:val="000000"/>
          <w:sz w:val="24"/>
        </w:rPr>
        <w:t>日期：_____年______月______日</w:t>
      </w:r>
    </w:p>
    <w:p w14:paraId="0C0439EF">
      <w:pPr>
        <w:tabs>
          <w:tab w:val="left" w:pos="5580"/>
        </w:tabs>
        <w:spacing w:line="360" w:lineRule="auto"/>
        <w:ind w:firstLine="480" w:firstLineChars="200"/>
        <w:rPr>
          <w:color w:val="000000"/>
          <w:sz w:val="24"/>
          <w:szCs w:val="20"/>
        </w:rPr>
      </w:pPr>
    </w:p>
    <w:p w14:paraId="7D34928F">
      <w:pPr>
        <w:tabs>
          <w:tab w:val="left" w:pos="5580"/>
        </w:tabs>
        <w:spacing w:line="360" w:lineRule="auto"/>
        <w:rPr>
          <w:color w:val="000000"/>
          <w:sz w:val="24"/>
          <w:szCs w:val="20"/>
        </w:rPr>
      </w:pPr>
      <w:r>
        <w:rPr>
          <w:color w:val="000000"/>
          <w:sz w:val="24"/>
          <w:szCs w:val="20"/>
        </w:rPr>
        <w:t>附：法定代表人及委托代理人身份证明文件电子件：</w:t>
      </w:r>
    </w:p>
    <w:tbl>
      <w:tblPr>
        <w:tblStyle w:val="43"/>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52021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2A07AF6D">
            <w:pPr>
              <w:tabs>
                <w:tab w:val="left" w:pos="5580"/>
              </w:tabs>
              <w:spacing w:line="360" w:lineRule="auto"/>
              <w:rPr>
                <w:color w:val="000000"/>
                <w:sz w:val="24"/>
                <w:szCs w:val="20"/>
              </w:rPr>
            </w:pPr>
          </w:p>
        </w:tc>
      </w:tr>
    </w:tbl>
    <w:p w14:paraId="06352882">
      <w:pPr>
        <w:tabs>
          <w:tab w:val="left" w:pos="5580"/>
        </w:tabs>
        <w:spacing w:line="360" w:lineRule="auto"/>
        <w:jc w:val="left"/>
        <w:rPr>
          <w:color w:val="000000"/>
          <w:sz w:val="24"/>
          <w:szCs w:val="20"/>
        </w:rPr>
      </w:pPr>
      <w:r>
        <w:rPr>
          <w:color w:val="000000"/>
          <w:sz w:val="24"/>
          <w:szCs w:val="20"/>
        </w:rPr>
        <w:t>说明：</w:t>
      </w:r>
    </w:p>
    <w:p w14:paraId="3AE5CF79">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C90B1C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497DBBA">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26B7C40B">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4875413">
      <w:pPr>
        <w:spacing w:line="360" w:lineRule="exact"/>
        <w:jc w:val="center"/>
        <w:rPr>
          <w:b/>
          <w:color w:val="000000"/>
          <w:sz w:val="36"/>
          <w:szCs w:val="36"/>
        </w:rPr>
      </w:pPr>
      <w:r>
        <w:rPr>
          <w:b/>
          <w:color w:val="000000"/>
          <w:sz w:val="36"/>
          <w:szCs w:val="36"/>
        </w:rPr>
        <w:t>法定代表人（单位负责人）身份证明</w:t>
      </w:r>
    </w:p>
    <w:p w14:paraId="5020FD2F">
      <w:pPr>
        <w:kinsoku w:val="0"/>
        <w:overflowPunct w:val="0"/>
        <w:spacing w:line="200" w:lineRule="exact"/>
        <w:rPr>
          <w:sz w:val="20"/>
          <w:szCs w:val="20"/>
        </w:rPr>
      </w:pPr>
    </w:p>
    <w:p w14:paraId="34BDDBE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AC2E86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405D57B">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3B9D49C">
      <w:pPr>
        <w:pStyle w:val="17"/>
        <w:tabs>
          <w:tab w:val="left" w:pos="2412"/>
          <w:tab w:val="left" w:pos="3883"/>
          <w:tab w:val="left" w:pos="5352"/>
          <w:tab w:val="left" w:pos="6821"/>
        </w:tabs>
        <w:kinsoku w:val="0"/>
        <w:overflowPunct w:val="0"/>
        <w:spacing w:line="335" w:lineRule="exact"/>
        <w:rPr>
          <w:rFonts w:ascii="Times New Roman" w:hAnsi="Times New Roman"/>
        </w:rPr>
      </w:pPr>
    </w:p>
    <w:p w14:paraId="409237B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510124A">
      <w:pPr>
        <w:pStyle w:val="17"/>
        <w:tabs>
          <w:tab w:val="left" w:pos="2412"/>
          <w:tab w:val="left" w:pos="3883"/>
          <w:tab w:val="left" w:pos="5352"/>
          <w:tab w:val="left" w:pos="6821"/>
        </w:tabs>
        <w:kinsoku w:val="0"/>
        <w:overflowPunct w:val="0"/>
        <w:spacing w:line="335" w:lineRule="exact"/>
        <w:rPr>
          <w:rFonts w:ascii="Times New Roman" w:hAnsi="Times New Roman"/>
        </w:rPr>
      </w:pPr>
    </w:p>
    <w:p w14:paraId="7C89A85B">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附：法定代表人（单位负责人）身份证、护照等身份证明文件电子件：</w:t>
      </w:r>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56D7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67" w:hRule="atLeast"/>
        </w:trPr>
        <w:tc>
          <w:tcPr>
            <w:tcW w:w="9062" w:type="dxa"/>
          </w:tcPr>
          <w:p w14:paraId="50E70167">
            <w:pPr>
              <w:pStyle w:val="17"/>
              <w:kinsoku w:val="0"/>
              <w:overflowPunct w:val="0"/>
              <w:spacing w:line="583" w:lineRule="auto"/>
              <w:ind w:right="-46"/>
              <w:rPr>
                <w:rFonts w:ascii="Times New Roman" w:hAnsi="Times New Roman"/>
                <w:color w:val="000000"/>
                <w:szCs w:val="20"/>
              </w:rPr>
            </w:pPr>
          </w:p>
        </w:tc>
      </w:tr>
    </w:tbl>
    <w:p w14:paraId="53BF1183">
      <w:pPr>
        <w:pStyle w:val="17"/>
        <w:kinsoku w:val="0"/>
        <w:overflowPunct w:val="0"/>
        <w:spacing w:line="583" w:lineRule="auto"/>
        <w:ind w:right="4305"/>
        <w:rPr>
          <w:rFonts w:ascii="Times New Roman" w:hAnsi="Times New Roman"/>
          <w:spacing w:val="-3"/>
        </w:rPr>
      </w:pPr>
    </w:p>
    <w:p w14:paraId="668E051B">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8C98A76">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497906C0">
      <w:pPr>
        <w:autoSpaceDE w:val="0"/>
        <w:autoSpaceDN w:val="0"/>
        <w:adjustRightInd w:val="0"/>
        <w:snapToGrid w:val="0"/>
        <w:spacing w:line="360" w:lineRule="auto"/>
        <w:rPr>
          <w:color w:val="000000"/>
          <w:sz w:val="24"/>
        </w:rPr>
      </w:pPr>
    </w:p>
    <w:p w14:paraId="7920E2CD">
      <w:pPr>
        <w:autoSpaceDE w:val="0"/>
        <w:autoSpaceDN w:val="0"/>
        <w:adjustRightInd w:val="0"/>
        <w:snapToGrid w:val="0"/>
        <w:spacing w:line="360" w:lineRule="auto"/>
        <w:rPr>
          <w:color w:val="000000"/>
          <w:sz w:val="24"/>
          <w:lang w:val="zh-CN"/>
        </w:rPr>
      </w:pPr>
      <w:r>
        <w:rPr>
          <w:color w:val="000000"/>
          <w:sz w:val="24"/>
        </w:rPr>
        <w:t>日期：_____年______月______日</w:t>
      </w:r>
    </w:p>
    <w:p w14:paraId="2BE4FEDB">
      <w:pPr>
        <w:widowControl/>
        <w:jc w:val="left"/>
        <w:rPr>
          <w:i/>
          <w:color w:val="000000"/>
          <w:sz w:val="24"/>
          <w:szCs w:val="20"/>
          <w:u w:val="single"/>
        </w:rPr>
      </w:pPr>
    </w:p>
    <w:p w14:paraId="06DBFE20">
      <w:pPr>
        <w:widowControl/>
        <w:jc w:val="left"/>
        <w:rPr>
          <w:color w:val="000000"/>
          <w:sz w:val="24"/>
          <w:szCs w:val="20"/>
        </w:rPr>
      </w:pPr>
      <w:r>
        <w:rPr>
          <w:color w:val="000000"/>
          <w:sz w:val="24"/>
          <w:szCs w:val="20"/>
        </w:rPr>
        <w:br w:type="page"/>
      </w:r>
    </w:p>
    <w:p w14:paraId="12D5EC19">
      <w:pPr>
        <w:numPr>
          <w:ilvl w:val="0"/>
          <w:numId w:val="0"/>
        </w:numPr>
        <w:tabs>
          <w:tab w:val="left" w:pos="360"/>
        </w:tabs>
        <w:snapToGrid w:val="0"/>
        <w:spacing w:line="360" w:lineRule="auto"/>
        <w:ind w:left="900" w:leftChars="0" w:hanging="900" w:firstLineChars="0"/>
        <w:outlineLvl w:val="1"/>
        <w:rPr>
          <w:color w:val="000000"/>
          <w:sz w:val="24"/>
          <w:szCs w:val="20"/>
        </w:rPr>
      </w:pPr>
      <w:r>
        <w:rPr>
          <w:rFonts w:hint="eastAsia" w:ascii="Times New Roman" w:hAnsi="Times New Roman" w:eastAsia="宋体" w:cs="Times New Roman"/>
          <w:color w:val="000000"/>
          <w:kern w:val="2"/>
          <w:sz w:val="24"/>
          <w:szCs w:val="20"/>
          <w:lang w:val="en-US" w:eastAsia="zh-CN" w:bidi="ar-SA"/>
        </w:rPr>
        <w:t>3</w:t>
      </w:r>
      <w:r>
        <w:rPr>
          <w:color w:val="000000"/>
          <w:sz w:val="24"/>
          <w:szCs w:val="20"/>
        </w:rPr>
        <w:t>开标一览表</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（实质性格式）</w:t>
      </w:r>
    </w:p>
    <w:p w14:paraId="58780AA1">
      <w:pPr>
        <w:spacing w:line="360" w:lineRule="exact"/>
        <w:jc w:val="center"/>
        <w:rPr>
          <w:b/>
          <w:color w:val="000000"/>
          <w:sz w:val="36"/>
          <w:szCs w:val="36"/>
        </w:rPr>
      </w:pPr>
      <w:bookmarkStart w:id="907" w:name="_Toc164608672"/>
      <w:bookmarkStart w:id="908" w:name="_Toc226337254"/>
      <w:bookmarkStart w:id="909" w:name="_Toc305158900"/>
      <w:bookmarkStart w:id="910" w:name="_Toc195842923"/>
      <w:bookmarkStart w:id="911" w:name="_Toc305158826"/>
      <w:bookmarkStart w:id="912" w:name="_Toc226965831"/>
      <w:bookmarkStart w:id="913" w:name="_Toc226965748"/>
      <w:bookmarkStart w:id="914" w:name="_Toc265228396"/>
      <w:bookmarkStart w:id="915" w:name="_Toc226309802"/>
      <w:bookmarkStart w:id="916" w:name="_Toc164608827"/>
      <w:bookmarkStart w:id="917" w:name="_Toc264969248"/>
      <w:r>
        <w:rPr>
          <w:b/>
          <w:color w:val="000000"/>
          <w:sz w:val="36"/>
          <w:szCs w:val="36"/>
        </w:rPr>
        <w:t>开标一览表</w:t>
      </w:r>
      <w:bookmarkEnd w:id="907"/>
      <w:bookmarkEnd w:id="908"/>
      <w:bookmarkEnd w:id="909"/>
      <w:bookmarkEnd w:id="910"/>
      <w:bookmarkEnd w:id="911"/>
      <w:bookmarkEnd w:id="912"/>
      <w:bookmarkEnd w:id="913"/>
      <w:bookmarkEnd w:id="914"/>
      <w:bookmarkEnd w:id="915"/>
      <w:bookmarkEnd w:id="916"/>
      <w:bookmarkEnd w:id="917"/>
    </w:p>
    <w:p w14:paraId="4900C617">
      <w:pPr>
        <w:tabs>
          <w:tab w:val="left" w:pos="1800"/>
          <w:tab w:val="left" w:pos="5580"/>
        </w:tabs>
        <w:spacing w:line="360" w:lineRule="auto"/>
        <w:jc w:val="left"/>
        <w:rPr>
          <w:i/>
          <w:color w:val="FF0000"/>
          <w:sz w:val="24"/>
        </w:rPr>
      </w:pPr>
    </w:p>
    <w:p w14:paraId="53E99013">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4"/>
        <w:gridCol w:w="3173"/>
        <w:gridCol w:w="2717"/>
        <w:gridCol w:w="2534"/>
      </w:tblGrid>
      <w:tr w14:paraId="6D15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60" w:type="pct"/>
            <w:vMerge w:val="restart"/>
            <w:vAlign w:val="center"/>
          </w:tcPr>
          <w:p w14:paraId="1BD247FA">
            <w:pPr>
              <w:tabs>
                <w:tab w:val="left" w:pos="5580"/>
              </w:tabs>
              <w:spacing w:after="0" w:line="360" w:lineRule="auto"/>
              <w:jc w:val="center"/>
              <w:rPr>
                <w:b/>
                <w:sz w:val="24"/>
              </w:rPr>
            </w:pPr>
            <w:r>
              <w:rPr>
                <w:rFonts w:hint="eastAsia"/>
                <w:b/>
                <w:sz w:val="24"/>
                <w:lang w:val="en-US" w:eastAsia="zh-CN"/>
              </w:rPr>
              <w:t>序</w:t>
            </w:r>
            <w:r>
              <w:rPr>
                <w:b/>
                <w:sz w:val="24"/>
              </w:rPr>
              <w:t>号</w:t>
            </w:r>
          </w:p>
        </w:tc>
        <w:tc>
          <w:tcPr>
            <w:tcW w:w="1747" w:type="pct"/>
            <w:vMerge w:val="restart"/>
            <w:vAlign w:val="center"/>
          </w:tcPr>
          <w:p w14:paraId="29589629">
            <w:pPr>
              <w:tabs>
                <w:tab w:val="left" w:pos="5580"/>
              </w:tabs>
              <w:spacing w:after="0" w:line="360" w:lineRule="auto"/>
              <w:jc w:val="center"/>
              <w:rPr>
                <w:b/>
                <w:sz w:val="24"/>
              </w:rPr>
            </w:pPr>
            <w:r>
              <w:rPr>
                <w:b/>
                <w:sz w:val="24"/>
              </w:rPr>
              <w:t>投标人名称</w:t>
            </w:r>
          </w:p>
        </w:tc>
        <w:tc>
          <w:tcPr>
            <w:tcW w:w="2891" w:type="pct"/>
            <w:gridSpan w:val="2"/>
            <w:vAlign w:val="center"/>
          </w:tcPr>
          <w:p w14:paraId="68AE74FD">
            <w:pPr>
              <w:tabs>
                <w:tab w:val="left" w:pos="5580"/>
              </w:tabs>
              <w:spacing w:after="0" w:line="360" w:lineRule="auto"/>
              <w:jc w:val="center"/>
              <w:rPr>
                <w:b/>
                <w:sz w:val="24"/>
              </w:rPr>
            </w:pPr>
            <w:r>
              <w:rPr>
                <w:b/>
                <w:sz w:val="24"/>
              </w:rPr>
              <w:t>投标报价</w:t>
            </w:r>
          </w:p>
        </w:tc>
      </w:tr>
      <w:tr w14:paraId="3973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60" w:type="pct"/>
            <w:vMerge w:val="continue"/>
            <w:vAlign w:val="center"/>
          </w:tcPr>
          <w:p w14:paraId="7275AF63">
            <w:pPr>
              <w:tabs>
                <w:tab w:val="left" w:pos="5580"/>
              </w:tabs>
              <w:spacing w:after="0" w:line="360" w:lineRule="auto"/>
              <w:jc w:val="center"/>
              <w:rPr>
                <w:sz w:val="24"/>
              </w:rPr>
            </w:pPr>
          </w:p>
        </w:tc>
        <w:tc>
          <w:tcPr>
            <w:tcW w:w="1747" w:type="pct"/>
            <w:vMerge w:val="continue"/>
            <w:vAlign w:val="center"/>
          </w:tcPr>
          <w:p w14:paraId="2818C36C">
            <w:pPr>
              <w:tabs>
                <w:tab w:val="left" w:pos="5580"/>
              </w:tabs>
              <w:spacing w:after="0" w:line="360" w:lineRule="auto"/>
              <w:jc w:val="center"/>
              <w:rPr>
                <w:sz w:val="24"/>
              </w:rPr>
            </w:pPr>
          </w:p>
        </w:tc>
        <w:tc>
          <w:tcPr>
            <w:tcW w:w="1496" w:type="pct"/>
            <w:vAlign w:val="center"/>
          </w:tcPr>
          <w:p w14:paraId="5B2675CD">
            <w:pPr>
              <w:tabs>
                <w:tab w:val="left" w:pos="5580"/>
              </w:tabs>
              <w:spacing w:after="0" w:line="360" w:lineRule="auto"/>
              <w:jc w:val="center"/>
              <w:rPr>
                <w:b/>
                <w:sz w:val="24"/>
              </w:rPr>
            </w:pPr>
            <w:r>
              <w:rPr>
                <w:b/>
                <w:sz w:val="24"/>
              </w:rPr>
              <w:t>大写</w:t>
            </w:r>
          </w:p>
        </w:tc>
        <w:tc>
          <w:tcPr>
            <w:tcW w:w="1395" w:type="pct"/>
            <w:vAlign w:val="center"/>
          </w:tcPr>
          <w:p w14:paraId="5E13166A">
            <w:pPr>
              <w:tabs>
                <w:tab w:val="left" w:pos="5580"/>
              </w:tabs>
              <w:spacing w:after="0" w:line="360" w:lineRule="auto"/>
              <w:jc w:val="center"/>
              <w:rPr>
                <w:b/>
                <w:sz w:val="24"/>
              </w:rPr>
            </w:pPr>
            <w:r>
              <w:rPr>
                <w:b/>
                <w:sz w:val="24"/>
              </w:rPr>
              <w:t>小写</w:t>
            </w:r>
          </w:p>
        </w:tc>
      </w:tr>
      <w:tr w14:paraId="1084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60" w:type="pct"/>
            <w:vAlign w:val="center"/>
          </w:tcPr>
          <w:p w14:paraId="1801E409">
            <w:pPr>
              <w:tabs>
                <w:tab w:val="left" w:pos="5580"/>
              </w:tabs>
              <w:spacing w:after="0" w:line="360" w:lineRule="auto"/>
              <w:jc w:val="center"/>
              <w:rPr>
                <w:sz w:val="24"/>
              </w:rPr>
            </w:pPr>
          </w:p>
        </w:tc>
        <w:tc>
          <w:tcPr>
            <w:tcW w:w="1747" w:type="pct"/>
            <w:vAlign w:val="center"/>
          </w:tcPr>
          <w:p w14:paraId="4D3EA5C2">
            <w:pPr>
              <w:tabs>
                <w:tab w:val="left" w:pos="5580"/>
              </w:tabs>
              <w:spacing w:after="0" w:line="360" w:lineRule="auto"/>
              <w:jc w:val="center"/>
              <w:rPr>
                <w:sz w:val="24"/>
              </w:rPr>
            </w:pPr>
          </w:p>
        </w:tc>
        <w:tc>
          <w:tcPr>
            <w:tcW w:w="1496" w:type="pct"/>
            <w:vAlign w:val="center"/>
          </w:tcPr>
          <w:p w14:paraId="182311AC">
            <w:pPr>
              <w:tabs>
                <w:tab w:val="left" w:pos="5580"/>
              </w:tabs>
              <w:spacing w:after="0" w:line="360" w:lineRule="auto"/>
              <w:jc w:val="center"/>
              <w:rPr>
                <w:sz w:val="24"/>
              </w:rPr>
            </w:pPr>
          </w:p>
        </w:tc>
        <w:tc>
          <w:tcPr>
            <w:tcW w:w="1395" w:type="pct"/>
            <w:vAlign w:val="center"/>
          </w:tcPr>
          <w:p w14:paraId="7BAAE753">
            <w:pPr>
              <w:tabs>
                <w:tab w:val="left" w:pos="5580"/>
              </w:tabs>
              <w:spacing w:after="0" w:line="360" w:lineRule="auto"/>
              <w:jc w:val="center"/>
              <w:rPr>
                <w:sz w:val="24"/>
              </w:rPr>
            </w:pPr>
          </w:p>
        </w:tc>
      </w:tr>
    </w:tbl>
    <w:p w14:paraId="6A9001F7">
      <w:pPr>
        <w:autoSpaceDE w:val="0"/>
        <w:autoSpaceDN w:val="0"/>
        <w:adjustRightInd w:val="0"/>
        <w:jc w:val="left"/>
        <w:rPr>
          <w:color w:val="000000"/>
          <w:kern w:val="0"/>
          <w:sz w:val="24"/>
        </w:rPr>
      </w:pPr>
    </w:p>
    <w:p w14:paraId="1EBF583D">
      <w:pPr>
        <w:autoSpaceDE w:val="0"/>
        <w:autoSpaceDN w:val="0"/>
        <w:adjustRightInd w:val="0"/>
        <w:jc w:val="left"/>
        <w:rPr>
          <w:color w:val="000000"/>
          <w:sz w:val="24"/>
          <w:szCs w:val="20"/>
        </w:rPr>
      </w:pPr>
      <w:r>
        <w:rPr>
          <w:color w:val="000000"/>
          <w:kern w:val="0"/>
          <w:sz w:val="24"/>
        </w:rPr>
        <w:t>注：1</w:t>
      </w:r>
      <w:r>
        <w:rPr>
          <w:color w:val="000000"/>
          <w:sz w:val="24"/>
          <w:szCs w:val="20"/>
        </w:rPr>
        <w:t>.此表中，投标报价应和《投标分项报价表》中的</w:t>
      </w:r>
      <w:r>
        <w:rPr>
          <w:sz w:val="24"/>
          <w:szCs w:val="20"/>
        </w:rPr>
        <w:t>总价相一致。</w:t>
      </w:r>
    </w:p>
    <w:p w14:paraId="6C6F2A6B">
      <w:pPr>
        <w:autoSpaceDE w:val="0"/>
        <w:autoSpaceDN w:val="0"/>
        <w:adjustRightInd w:val="0"/>
        <w:snapToGrid w:val="0"/>
        <w:spacing w:before="25" w:after="25" w:line="360" w:lineRule="auto"/>
        <w:rPr>
          <w:color w:val="000000"/>
          <w:sz w:val="24"/>
          <w:lang w:val="zh-CN"/>
        </w:rPr>
      </w:pPr>
    </w:p>
    <w:p w14:paraId="1E00772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D66993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66CC7E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942DAAF">
      <w:pPr>
        <w:widowControl/>
        <w:jc w:val="left"/>
        <w:rPr>
          <w:color w:val="000000"/>
          <w:sz w:val="24"/>
          <w:szCs w:val="20"/>
        </w:rPr>
      </w:pPr>
      <w:bookmarkStart w:id="918" w:name="_Toc264969249"/>
      <w:bookmarkStart w:id="919" w:name="_Toc226337255"/>
      <w:bookmarkStart w:id="920" w:name="_Toc195842924"/>
      <w:bookmarkStart w:id="921" w:name="_Toc150774763"/>
      <w:bookmarkStart w:id="922" w:name="_Toc127151558"/>
      <w:bookmarkStart w:id="923" w:name="_Toc226965832"/>
      <w:bookmarkStart w:id="924" w:name="_Toc305158901"/>
      <w:bookmarkStart w:id="925" w:name="_Toc226309803"/>
      <w:bookmarkStart w:id="926" w:name="_Toc142311060"/>
      <w:bookmarkStart w:id="927" w:name="_Toc265228397"/>
      <w:bookmarkStart w:id="928" w:name="_Toc226965749"/>
      <w:bookmarkStart w:id="929" w:name="_Toc305158827"/>
      <w:bookmarkStart w:id="930" w:name="_Toc150480796"/>
    </w:p>
    <w:p w14:paraId="529E2569">
      <w:pPr>
        <w:widowControl/>
        <w:jc w:val="left"/>
        <w:rPr>
          <w:color w:val="000000"/>
          <w:sz w:val="24"/>
          <w:szCs w:val="20"/>
        </w:rPr>
      </w:pPr>
    </w:p>
    <w:p w14:paraId="67852823">
      <w:pPr>
        <w:numPr>
          <w:ilvl w:val="0"/>
          <w:numId w:val="24"/>
        </w:numPr>
        <w:tabs>
          <w:tab w:val="left" w:pos="360"/>
        </w:tabs>
        <w:snapToGrid w:val="0"/>
        <w:spacing w:line="360" w:lineRule="auto"/>
        <w:outlineLvl w:val="1"/>
        <w:rPr>
          <w:color w:val="000000"/>
          <w:sz w:val="24"/>
          <w:szCs w:val="20"/>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15F0A2C4">
      <w:pPr>
        <w:numPr>
          <w:ilvl w:val="0"/>
          <w:numId w:val="0"/>
        </w:numPr>
        <w:tabs>
          <w:tab w:val="left" w:pos="360"/>
        </w:tabs>
        <w:snapToGrid w:val="0"/>
        <w:spacing w:line="360" w:lineRule="auto"/>
        <w:ind w:left="900" w:leftChars="0" w:hanging="900" w:firstLineChars="0"/>
        <w:outlineLvl w:val="1"/>
        <w:rPr>
          <w:color w:val="000000"/>
          <w:sz w:val="24"/>
          <w:szCs w:val="20"/>
        </w:rPr>
      </w:pPr>
      <w:r>
        <w:rPr>
          <w:rFonts w:hint="eastAsia" w:ascii="Times New Roman" w:hAnsi="Times New Roman" w:eastAsia="宋体" w:cs="Times New Roman"/>
          <w:color w:val="000000"/>
          <w:kern w:val="2"/>
          <w:sz w:val="24"/>
          <w:szCs w:val="20"/>
          <w:lang w:val="en-US" w:eastAsia="zh-CN" w:bidi="ar-SA"/>
        </w:rPr>
        <w:t>4</w:t>
      </w:r>
      <w:r>
        <w:rPr>
          <w:color w:val="000000"/>
          <w:sz w:val="24"/>
          <w:szCs w:val="20"/>
        </w:rPr>
        <w:t>投标分项报价表</w:t>
      </w:r>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sz w:val="24"/>
          <w:szCs w:val="20"/>
        </w:rPr>
        <w:t>（实质性格式）</w:t>
      </w:r>
    </w:p>
    <w:p w14:paraId="1FC7C21C">
      <w:pPr>
        <w:spacing w:line="360" w:lineRule="exact"/>
        <w:jc w:val="center"/>
        <w:rPr>
          <w:color w:val="000000"/>
          <w:sz w:val="36"/>
          <w:szCs w:val="36"/>
        </w:rPr>
      </w:pPr>
    </w:p>
    <w:p w14:paraId="5DEE4376">
      <w:pPr>
        <w:jc w:val="center"/>
        <w:rPr>
          <w:b/>
          <w:bCs/>
          <w:sz w:val="36"/>
          <w:szCs w:val="36"/>
        </w:rPr>
      </w:pPr>
      <w:r>
        <w:rPr>
          <w:rFonts w:hint="eastAsia"/>
          <w:b/>
          <w:bCs/>
          <w:sz w:val="36"/>
          <w:szCs w:val="36"/>
        </w:rPr>
        <w:t>投标分项报价表</w:t>
      </w:r>
    </w:p>
    <w:p w14:paraId="662E8D64">
      <w:pPr>
        <w:spacing w:line="260" w:lineRule="exact"/>
        <w:jc w:val="center"/>
        <w:rPr>
          <w:color w:val="000000"/>
          <w:sz w:val="36"/>
          <w:szCs w:val="36"/>
        </w:rPr>
      </w:pPr>
    </w:p>
    <w:p w14:paraId="1C870D1F">
      <w:pPr>
        <w:tabs>
          <w:tab w:val="left" w:pos="1800"/>
          <w:tab w:val="left" w:pos="5580"/>
        </w:tabs>
        <w:rPr>
          <w:color w:val="000000"/>
          <w:sz w:val="24"/>
        </w:rPr>
      </w:pPr>
      <w:r>
        <w:rPr>
          <w:color w:val="000000"/>
          <w:sz w:val="24"/>
        </w:rPr>
        <w:t>项目编号：___________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1903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124A91E4">
            <w:pPr>
              <w:adjustRightInd w:val="0"/>
              <w:snapToGrid w:val="0"/>
              <w:spacing w:after="0" w:line="360" w:lineRule="auto"/>
              <w:jc w:val="left"/>
              <w:rPr>
                <w:b/>
                <w:sz w:val="24"/>
              </w:rPr>
            </w:pPr>
            <w:r>
              <w:rPr>
                <w:b/>
                <w:sz w:val="24"/>
              </w:rPr>
              <w:t>序号</w:t>
            </w:r>
          </w:p>
        </w:tc>
        <w:tc>
          <w:tcPr>
            <w:tcW w:w="1605" w:type="pct"/>
            <w:vAlign w:val="center"/>
          </w:tcPr>
          <w:p w14:paraId="77508311">
            <w:pPr>
              <w:adjustRightInd w:val="0"/>
              <w:snapToGrid w:val="0"/>
              <w:spacing w:after="0" w:line="360" w:lineRule="auto"/>
              <w:jc w:val="left"/>
              <w:rPr>
                <w:b/>
                <w:sz w:val="24"/>
              </w:rPr>
            </w:pPr>
            <w:r>
              <w:rPr>
                <w:b/>
                <w:sz w:val="24"/>
              </w:rPr>
              <w:t>分项名称</w:t>
            </w:r>
          </w:p>
        </w:tc>
        <w:tc>
          <w:tcPr>
            <w:tcW w:w="736" w:type="pct"/>
            <w:vAlign w:val="center"/>
          </w:tcPr>
          <w:p w14:paraId="6F19BAE3">
            <w:pPr>
              <w:adjustRightInd w:val="0"/>
              <w:snapToGrid w:val="0"/>
              <w:spacing w:after="0" w:line="360" w:lineRule="auto"/>
              <w:jc w:val="left"/>
              <w:rPr>
                <w:b/>
                <w:sz w:val="24"/>
              </w:rPr>
            </w:pPr>
            <w:r>
              <w:rPr>
                <w:b/>
                <w:sz w:val="24"/>
              </w:rPr>
              <w:t>单价（元）</w:t>
            </w:r>
          </w:p>
        </w:tc>
        <w:tc>
          <w:tcPr>
            <w:tcW w:w="659" w:type="pct"/>
            <w:vAlign w:val="center"/>
          </w:tcPr>
          <w:p w14:paraId="64A6EC75">
            <w:pPr>
              <w:adjustRightInd w:val="0"/>
              <w:snapToGrid w:val="0"/>
              <w:spacing w:after="0" w:line="360" w:lineRule="auto"/>
              <w:jc w:val="center"/>
              <w:rPr>
                <w:b/>
                <w:sz w:val="24"/>
              </w:rPr>
            </w:pPr>
            <w:r>
              <w:rPr>
                <w:b/>
                <w:sz w:val="24"/>
              </w:rPr>
              <w:t>数量</w:t>
            </w:r>
          </w:p>
        </w:tc>
        <w:tc>
          <w:tcPr>
            <w:tcW w:w="735" w:type="pct"/>
            <w:vAlign w:val="center"/>
          </w:tcPr>
          <w:p w14:paraId="3E716026">
            <w:pPr>
              <w:adjustRightInd w:val="0"/>
              <w:snapToGrid w:val="0"/>
              <w:spacing w:after="0" w:line="360" w:lineRule="auto"/>
              <w:jc w:val="left"/>
              <w:rPr>
                <w:b/>
                <w:sz w:val="24"/>
              </w:rPr>
            </w:pPr>
            <w:r>
              <w:rPr>
                <w:b/>
                <w:sz w:val="24"/>
              </w:rPr>
              <w:t>合价（元）</w:t>
            </w:r>
          </w:p>
        </w:tc>
        <w:tc>
          <w:tcPr>
            <w:tcW w:w="933" w:type="pct"/>
            <w:vAlign w:val="center"/>
          </w:tcPr>
          <w:p w14:paraId="1E4F7672">
            <w:pPr>
              <w:adjustRightInd w:val="0"/>
              <w:snapToGrid w:val="0"/>
              <w:spacing w:after="0" w:line="360" w:lineRule="auto"/>
              <w:jc w:val="left"/>
              <w:rPr>
                <w:b/>
                <w:sz w:val="24"/>
              </w:rPr>
            </w:pPr>
            <w:r>
              <w:rPr>
                <w:b/>
                <w:sz w:val="24"/>
              </w:rPr>
              <w:t>备注/说明</w:t>
            </w:r>
          </w:p>
        </w:tc>
      </w:tr>
      <w:tr w14:paraId="6ABB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0AC14605">
            <w:pPr>
              <w:adjustRightInd w:val="0"/>
              <w:snapToGrid w:val="0"/>
              <w:spacing w:after="0" w:line="360" w:lineRule="auto"/>
              <w:jc w:val="center"/>
              <w:rPr>
                <w:sz w:val="24"/>
              </w:rPr>
            </w:pPr>
          </w:p>
        </w:tc>
        <w:tc>
          <w:tcPr>
            <w:tcW w:w="1605" w:type="pct"/>
            <w:vAlign w:val="center"/>
          </w:tcPr>
          <w:p w14:paraId="02B5E654">
            <w:pPr>
              <w:adjustRightInd w:val="0"/>
              <w:snapToGrid w:val="0"/>
              <w:spacing w:after="0" w:line="360" w:lineRule="auto"/>
              <w:jc w:val="left"/>
              <w:rPr>
                <w:sz w:val="24"/>
              </w:rPr>
            </w:pPr>
          </w:p>
        </w:tc>
        <w:tc>
          <w:tcPr>
            <w:tcW w:w="736" w:type="pct"/>
            <w:vAlign w:val="center"/>
          </w:tcPr>
          <w:p w14:paraId="6B0BB085">
            <w:pPr>
              <w:adjustRightInd w:val="0"/>
              <w:snapToGrid w:val="0"/>
              <w:spacing w:after="0" w:line="360" w:lineRule="auto"/>
              <w:jc w:val="left"/>
              <w:rPr>
                <w:sz w:val="24"/>
              </w:rPr>
            </w:pPr>
          </w:p>
        </w:tc>
        <w:tc>
          <w:tcPr>
            <w:tcW w:w="659" w:type="pct"/>
            <w:vAlign w:val="center"/>
          </w:tcPr>
          <w:p w14:paraId="27BAB9B8">
            <w:pPr>
              <w:adjustRightInd w:val="0"/>
              <w:snapToGrid w:val="0"/>
              <w:spacing w:after="0" w:line="360" w:lineRule="auto"/>
              <w:jc w:val="center"/>
              <w:rPr>
                <w:sz w:val="24"/>
              </w:rPr>
            </w:pPr>
          </w:p>
        </w:tc>
        <w:tc>
          <w:tcPr>
            <w:tcW w:w="735" w:type="pct"/>
            <w:vAlign w:val="center"/>
          </w:tcPr>
          <w:p w14:paraId="411D2956">
            <w:pPr>
              <w:adjustRightInd w:val="0"/>
              <w:snapToGrid w:val="0"/>
              <w:spacing w:after="0" w:line="360" w:lineRule="auto"/>
              <w:jc w:val="left"/>
              <w:rPr>
                <w:sz w:val="24"/>
              </w:rPr>
            </w:pPr>
          </w:p>
        </w:tc>
        <w:tc>
          <w:tcPr>
            <w:tcW w:w="933" w:type="pct"/>
            <w:vAlign w:val="center"/>
          </w:tcPr>
          <w:p w14:paraId="3D0FA5CF">
            <w:pPr>
              <w:adjustRightInd w:val="0"/>
              <w:snapToGrid w:val="0"/>
              <w:spacing w:after="0" w:line="360" w:lineRule="auto"/>
              <w:jc w:val="left"/>
              <w:rPr>
                <w:sz w:val="24"/>
              </w:rPr>
            </w:pPr>
          </w:p>
        </w:tc>
      </w:tr>
      <w:tr w14:paraId="3BFD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5BBF638">
            <w:pPr>
              <w:adjustRightInd w:val="0"/>
              <w:snapToGrid w:val="0"/>
              <w:spacing w:after="0" w:line="360" w:lineRule="auto"/>
              <w:jc w:val="center"/>
              <w:rPr>
                <w:sz w:val="24"/>
              </w:rPr>
            </w:pPr>
          </w:p>
        </w:tc>
        <w:tc>
          <w:tcPr>
            <w:tcW w:w="1605" w:type="pct"/>
            <w:vAlign w:val="center"/>
          </w:tcPr>
          <w:p w14:paraId="488B9A5C">
            <w:pPr>
              <w:adjustRightInd w:val="0"/>
              <w:snapToGrid w:val="0"/>
              <w:spacing w:after="0" w:line="360" w:lineRule="auto"/>
              <w:jc w:val="left"/>
              <w:rPr>
                <w:sz w:val="24"/>
              </w:rPr>
            </w:pPr>
          </w:p>
        </w:tc>
        <w:tc>
          <w:tcPr>
            <w:tcW w:w="736" w:type="pct"/>
            <w:vAlign w:val="center"/>
          </w:tcPr>
          <w:p w14:paraId="097BAF96">
            <w:pPr>
              <w:adjustRightInd w:val="0"/>
              <w:snapToGrid w:val="0"/>
              <w:spacing w:after="0" w:line="360" w:lineRule="auto"/>
              <w:jc w:val="left"/>
              <w:rPr>
                <w:sz w:val="24"/>
              </w:rPr>
            </w:pPr>
          </w:p>
        </w:tc>
        <w:tc>
          <w:tcPr>
            <w:tcW w:w="659" w:type="pct"/>
            <w:vAlign w:val="center"/>
          </w:tcPr>
          <w:p w14:paraId="1A4F3B2C">
            <w:pPr>
              <w:adjustRightInd w:val="0"/>
              <w:snapToGrid w:val="0"/>
              <w:spacing w:after="0" w:line="360" w:lineRule="auto"/>
              <w:jc w:val="center"/>
              <w:rPr>
                <w:sz w:val="24"/>
              </w:rPr>
            </w:pPr>
          </w:p>
        </w:tc>
        <w:tc>
          <w:tcPr>
            <w:tcW w:w="735" w:type="pct"/>
            <w:vAlign w:val="center"/>
          </w:tcPr>
          <w:p w14:paraId="73C24D41">
            <w:pPr>
              <w:adjustRightInd w:val="0"/>
              <w:snapToGrid w:val="0"/>
              <w:spacing w:after="0" w:line="360" w:lineRule="auto"/>
              <w:jc w:val="left"/>
              <w:rPr>
                <w:sz w:val="24"/>
              </w:rPr>
            </w:pPr>
          </w:p>
        </w:tc>
        <w:tc>
          <w:tcPr>
            <w:tcW w:w="933" w:type="pct"/>
            <w:vAlign w:val="center"/>
          </w:tcPr>
          <w:p w14:paraId="465F421D">
            <w:pPr>
              <w:adjustRightInd w:val="0"/>
              <w:snapToGrid w:val="0"/>
              <w:spacing w:after="0" w:line="360" w:lineRule="auto"/>
              <w:jc w:val="left"/>
              <w:rPr>
                <w:sz w:val="24"/>
              </w:rPr>
            </w:pPr>
          </w:p>
        </w:tc>
      </w:tr>
      <w:tr w14:paraId="277C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50C5C228">
            <w:pPr>
              <w:adjustRightInd w:val="0"/>
              <w:snapToGrid w:val="0"/>
              <w:spacing w:after="0" w:line="360" w:lineRule="auto"/>
              <w:jc w:val="center"/>
              <w:rPr>
                <w:sz w:val="24"/>
              </w:rPr>
            </w:pPr>
          </w:p>
        </w:tc>
        <w:tc>
          <w:tcPr>
            <w:tcW w:w="1605" w:type="pct"/>
            <w:vAlign w:val="center"/>
          </w:tcPr>
          <w:p w14:paraId="75B05855">
            <w:pPr>
              <w:adjustRightInd w:val="0"/>
              <w:snapToGrid w:val="0"/>
              <w:spacing w:after="0" w:line="360" w:lineRule="auto"/>
              <w:jc w:val="left"/>
              <w:rPr>
                <w:sz w:val="24"/>
              </w:rPr>
            </w:pPr>
          </w:p>
        </w:tc>
        <w:tc>
          <w:tcPr>
            <w:tcW w:w="736" w:type="pct"/>
            <w:vAlign w:val="center"/>
          </w:tcPr>
          <w:p w14:paraId="70411BA4">
            <w:pPr>
              <w:adjustRightInd w:val="0"/>
              <w:snapToGrid w:val="0"/>
              <w:spacing w:after="0" w:line="360" w:lineRule="auto"/>
              <w:jc w:val="left"/>
              <w:rPr>
                <w:sz w:val="24"/>
              </w:rPr>
            </w:pPr>
          </w:p>
        </w:tc>
        <w:tc>
          <w:tcPr>
            <w:tcW w:w="659" w:type="pct"/>
            <w:vAlign w:val="center"/>
          </w:tcPr>
          <w:p w14:paraId="7E330FA9">
            <w:pPr>
              <w:adjustRightInd w:val="0"/>
              <w:snapToGrid w:val="0"/>
              <w:spacing w:after="0" w:line="360" w:lineRule="auto"/>
              <w:jc w:val="center"/>
              <w:rPr>
                <w:sz w:val="24"/>
              </w:rPr>
            </w:pPr>
          </w:p>
        </w:tc>
        <w:tc>
          <w:tcPr>
            <w:tcW w:w="735" w:type="pct"/>
            <w:vAlign w:val="center"/>
          </w:tcPr>
          <w:p w14:paraId="232D3D15">
            <w:pPr>
              <w:adjustRightInd w:val="0"/>
              <w:snapToGrid w:val="0"/>
              <w:spacing w:after="0" w:line="360" w:lineRule="auto"/>
              <w:jc w:val="left"/>
              <w:rPr>
                <w:sz w:val="24"/>
              </w:rPr>
            </w:pPr>
          </w:p>
        </w:tc>
        <w:tc>
          <w:tcPr>
            <w:tcW w:w="933" w:type="pct"/>
            <w:vAlign w:val="center"/>
          </w:tcPr>
          <w:p w14:paraId="59D1250A">
            <w:pPr>
              <w:adjustRightInd w:val="0"/>
              <w:snapToGrid w:val="0"/>
              <w:spacing w:after="0" w:line="360" w:lineRule="auto"/>
              <w:jc w:val="left"/>
              <w:rPr>
                <w:sz w:val="24"/>
              </w:rPr>
            </w:pPr>
          </w:p>
        </w:tc>
      </w:tr>
      <w:tr w14:paraId="60B4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484B9A85">
            <w:pPr>
              <w:adjustRightInd w:val="0"/>
              <w:snapToGrid w:val="0"/>
              <w:spacing w:after="0" w:line="360" w:lineRule="auto"/>
              <w:jc w:val="center"/>
              <w:rPr>
                <w:sz w:val="24"/>
              </w:rPr>
            </w:pPr>
          </w:p>
        </w:tc>
        <w:tc>
          <w:tcPr>
            <w:tcW w:w="1605" w:type="pct"/>
            <w:vAlign w:val="center"/>
          </w:tcPr>
          <w:p w14:paraId="4AD3F5BE">
            <w:pPr>
              <w:adjustRightInd w:val="0"/>
              <w:snapToGrid w:val="0"/>
              <w:spacing w:after="0" w:line="360" w:lineRule="auto"/>
              <w:jc w:val="left"/>
              <w:rPr>
                <w:sz w:val="24"/>
              </w:rPr>
            </w:pPr>
          </w:p>
        </w:tc>
        <w:tc>
          <w:tcPr>
            <w:tcW w:w="736" w:type="pct"/>
            <w:vAlign w:val="center"/>
          </w:tcPr>
          <w:p w14:paraId="2F0B8A47">
            <w:pPr>
              <w:adjustRightInd w:val="0"/>
              <w:snapToGrid w:val="0"/>
              <w:spacing w:after="0" w:line="360" w:lineRule="auto"/>
              <w:jc w:val="left"/>
              <w:rPr>
                <w:sz w:val="24"/>
              </w:rPr>
            </w:pPr>
          </w:p>
        </w:tc>
        <w:tc>
          <w:tcPr>
            <w:tcW w:w="659" w:type="pct"/>
            <w:vAlign w:val="center"/>
          </w:tcPr>
          <w:p w14:paraId="351BBB95">
            <w:pPr>
              <w:adjustRightInd w:val="0"/>
              <w:snapToGrid w:val="0"/>
              <w:spacing w:after="0" w:line="360" w:lineRule="auto"/>
              <w:jc w:val="center"/>
              <w:rPr>
                <w:sz w:val="24"/>
              </w:rPr>
            </w:pPr>
          </w:p>
        </w:tc>
        <w:tc>
          <w:tcPr>
            <w:tcW w:w="735" w:type="pct"/>
            <w:vAlign w:val="center"/>
          </w:tcPr>
          <w:p w14:paraId="5B5431EC">
            <w:pPr>
              <w:adjustRightInd w:val="0"/>
              <w:snapToGrid w:val="0"/>
              <w:spacing w:after="0" w:line="360" w:lineRule="auto"/>
              <w:jc w:val="left"/>
              <w:rPr>
                <w:sz w:val="24"/>
              </w:rPr>
            </w:pPr>
          </w:p>
        </w:tc>
        <w:tc>
          <w:tcPr>
            <w:tcW w:w="933" w:type="pct"/>
            <w:vAlign w:val="center"/>
          </w:tcPr>
          <w:p w14:paraId="511F2664">
            <w:pPr>
              <w:adjustRightInd w:val="0"/>
              <w:snapToGrid w:val="0"/>
              <w:spacing w:after="0" w:line="360" w:lineRule="auto"/>
              <w:jc w:val="left"/>
              <w:rPr>
                <w:sz w:val="24"/>
              </w:rPr>
            </w:pPr>
          </w:p>
        </w:tc>
      </w:tr>
      <w:tr w14:paraId="62A8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2" w:type="pct"/>
            <w:gridSpan w:val="4"/>
            <w:vAlign w:val="center"/>
          </w:tcPr>
          <w:p w14:paraId="35A15C58">
            <w:pPr>
              <w:adjustRightInd w:val="0"/>
              <w:snapToGrid w:val="0"/>
              <w:spacing w:after="0" w:line="360" w:lineRule="auto"/>
              <w:jc w:val="right"/>
              <w:rPr>
                <w:sz w:val="24"/>
              </w:rPr>
            </w:pPr>
            <w:r>
              <w:rPr>
                <w:b/>
                <w:sz w:val="24"/>
              </w:rPr>
              <w:t>总价（元）</w:t>
            </w:r>
          </w:p>
        </w:tc>
        <w:tc>
          <w:tcPr>
            <w:tcW w:w="735" w:type="pct"/>
            <w:vAlign w:val="center"/>
          </w:tcPr>
          <w:p w14:paraId="5FDC012E">
            <w:pPr>
              <w:adjustRightInd w:val="0"/>
              <w:snapToGrid w:val="0"/>
              <w:spacing w:after="0" w:line="360" w:lineRule="auto"/>
              <w:jc w:val="left"/>
              <w:rPr>
                <w:sz w:val="24"/>
              </w:rPr>
            </w:pPr>
          </w:p>
        </w:tc>
        <w:tc>
          <w:tcPr>
            <w:tcW w:w="933" w:type="pct"/>
            <w:vAlign w:val="center"/>
          </w:tcPr>
          <w:p w14:paraId="0F7D5968">
            <w:pPr>
              <w:adjustRightInd w:val="0"/>
              <w:snapToGrid w:val="0"/>
              <w:spacing w:after="0" w:line="360" w:lineRule="auto"/>
              <w:jc w:val="left"/>
              <w:rPr>
                <w:sz w:val="24"/>
              </w:rPr>
            </w:pPr>
          </w:p>
        </w:tc>
      </w:tr>
    </w:tbl>
    <w:p w14:paraId="5D618A82">
      <w:pPr>
        <w:tabs>
          <w:tab w:val="left" w:pos="1800"/>
          <w:tab w:val="left" w:pos="5580"/>
        </w:tabs>
        <w:spacing w:after="0" w:line="360" w:lineRule="auto"/>
        <w:jc w:val="left"/>
        <w:rPr>
          <w:sz w:val="24"/>
        </w:rPr>
      </w:pPr>
    </w:p>
    <w:p w14:paraId="1FBBD921">
      <w:pPr>
        <w:tabs>
          <w:tab w:val="left" w:pos="1800"/>
          <w:tab w:val="left" w:pos="5580"/>
        </w:tabs>
        <w:spacing w:after="0" w:line="360" w:lineRule="auto"/>
        <w:jc w:val="left"/>
        <w:rPr>
          <w:sz w:val="24"/>
        </w:rPr>
      </w:pPr>
    </w:p>
    <w:p w14:paraId="38D5EA9C">
      <w:pPr>
        <w:tabs>
          <w:tab w:val="left" w:pos="1800"/>
          <w:tab w:val="left" w:pos="5580"/>
        </w:tabs>
        <w:spacing w:after="0" w:line="360" w:lineRule="auto"/>
        <w:jc w:val="left"/>
        <w:rPr>
          <w:sz w:val="24"/>
        </w:rPr>
      </w:pPr>
      <w:r>
        <w:rPr>
          <w:sz w:val="24"/>
        </w:rPr>
        <w:t>注：</w:t>
      </w:r>
      <w:r>
        <w:rPr>
          <w:rFonts w:hint="eastAsia"/>
          <w:sz w:val="24"/>
          <w:lang w:val="en-US" w:eastAsia="zh-CN"/>
        </w:rPr>
        <w:t>1</w:t>
      </w:r>
      <w:r>
        <w:rPr>
          <w:sz w:val="24"/>
        </w:rPr>
        <w:t>.如果不提供《投标分项报价表》将视为没有实质性响应招标文件。</w:t>
      </w:r>
    </w:p>
    <w:p w14:paraId="75EAF2A0">
      <w:pPr>
        <w:tabs>
          <w:tab w:val="left" w:pos="1800"/>
          <w:tab w:val="left" w:pos="5580"/>
        </w:tabs>
        <w:spacing w:after="0" w:line="360" w:lineRule="auto"/>
        <w:ind w:firstLine="480" w:firstLineChars="200"/>
        <w:jc w:val="left"/>
        <w:rPr>
          <w:sz w:val="24"/>
        </w:rPr>
      </w:pPr>
      <w:r>
        <w:rPr>
          <w:rFonts w:hint="eastAsia"/>
          <w:sz w:val="24"/>
          <w:lang w:val="en-US" w:eastAsia="zh-CN"/>
        </w:rPr>
        <w:t>2</w:t>
      </w:r>
      <w:r>
        <w:rPr>
          <w:sz w:val="24"/>
        </w:rPr>
        <w:t>.上述各项的详细规格（如有），可另页描述。</w:t>
      </w:r>
    </w:p>
    <w:p w14:paraId="43B87984">
      <w:pPr>
        <w:tabs>
          <w:tab w:val="left" w:pos="1800"/>
          <w:tab w:val="left" w:pos="5580"/>
        </w:tabs>
        <w:jc w:val="left"/>
        <w:rPr>
          <w:color w:val="000000"/>
          <w:sz w:val="24"/>
        </w:rPr>
      </w:pPr>
    </w:p>
    <w:p w14:paraId="4C5020D0">
      <w:pPr>
        <w:tabs>
          <w:tab w:val="left" w:pos="1800"/>
          <w:tab w:val="left" w:pos="5580"/>
        </w:tabs>
        <w:ind w:firstLine="480" w:firstLineChars="200"/>
        <w:jc w:val="left"/>
        <w:rPr>
          <w:color w:val="000000"/>
          <w:sz w:val="24"/>
        </w:rPr>
      </w:pPr>
    </w:p>
    <w:p w14:paraId="4D3382A6">
      <w:pPr>
        <w:autoSpaceDE w:val="0"/>
        <w:autoSpaceDN w:val="0"/>
        <w:adjustRightInd w:val="0"/>
        <w:snapToGrid w:val="0"/>
        <w:spacing w:before="25" w:after="25" w:line="360" w:lineRule="auto"/>
        <w:rPr>
          <w:b/>
          <w:bCs/>
          <w:color w:val="000000"/>
          <w:sz w:val="24"/>
          <w:lang w:val="zh-CN"/>
        </w:rPr>
      </w:pPr>
      <w:r>
        <w:rPr>
          <w:color w:val="000000"/>
          <w:sz w:val="24"/>
        </w:rPr>
        <w:t>投标人名称（加盖公章）</w:t>
      </w:r>
      <w:r>
        <w:rPr>
          <w:color w:val="000000"/>
          <w:sz w:val="24"/>
          <w:lang w:val="zh-CN"/>
        </w:rPr>
        <w:t>：____________</w:t>
      </w:r>
    </w:p>
    <w:p w14:paraId="5DF92E2C">
      <w:pPr>
        <w:autoSpaceDE w:val="0"/>
        <w:autoSpaceDN w:val="0"/>
        <w:adjustRightInd w:val="0"/>
        <w:snapToGrid w:val="0"/>
        <w:spacing w:before="25" w:after="25" w:line="360" w:lineRule="auto"/>
        <w:rPr>
          <w:color w:val="000000"/>
          <w:sz w:val="24"/>
          <w:szCs w:val="20"/>
        </w:rPr>
      </w:pPr>
      <w:r>
        <w:rPr>
          <w:color w:val="000000"/>
          <w:sz w:val="24"/>
          <w:szCs w:val="20"/>
        </w:rPr>
        <w:t>日期：_____年______月______日</w:t>
      </w:r>
    </w:p>
    <w:p w14:paraId="4060A47E">
      <w:pPr>
        <w:rPr>
          <w:color w:val="000000"/>
          <w:sz w:val="24"/>
          <w:szCs w:val="20"/>
        </w:rPr>
      </w:pPr>
      <w:r>
        <w:rPr>
          <w:color w:val="000000"/>
          <w:sz w:val="24"/>
          <w:szCs w:val="20"/>
        </w:rPr>
        <w:br w:type="page"/>
      </w:r>
    </w:p>
    <w:p w14:paraId="2F755C9F">
      <w:pPr>
        <w:pStyle w:val="5"/>
        <w:rPr>
          <w:lang w:val="zh-CN"/>
        </w:rPr>
      </w:pPr>
    </w:p>
    <w:p w14:paraId="5CE9C980">
      <w:pPr>
        <w:numPr>
          <w:ilvl w:val="0"/>
          <w:numId w:val="0"/>
        </w:numPr>
        <w:tabs>
          <w:tab w:val="left" w:pos="360"/>
        </w:tabs>
        <w:snapToGrid w:val="0"/>
        <w:spacing w:line="360" w:lineRule="auto"/>
        <w:ind w:left="900" w:leftChars="0" w:hanging="900" w:firstLineChars="0"/>
        <w:outlineLvl w:val="1"/>
        <w:rPr>
          <w:color w:val="000000"/>
          <w:sz w:val="24"/>
          <w:szCs w:val="20"/>
        </w:rPr>
      </w:pPr>
      <w:bookmarkStart w:id="931" w:name="_Toc305158904"/>
      <w:bookmarkStart w:id="932" w:name="_Toc226965835"/>
      <w:bookmarkStart w:id="933" w:name="_Toc142311062"/>
      <w:bookmarkStart w:id="934" w:name="_Toc127151562"/>
      <w:bookmarkStart w:id="935" w:name="_Toc264969252"/>
      <w:bookmarkStart w:id="936" w:name="_Toc305158830"/>
      <w:bookmarkStart w:id="937" w:name="_Toc150774765"/>
      <w:bookmarkStart w:id="938" w:name="_Toc265228400"/>
      <w:bookmarkStart w:id="939" w:name="_Toc226965752"/>
      <w:bookmarkStart w:id="940" w:name="_Toc195842927"/>
      <w:bookmarkStart w:id="941" w:name="_Toc226309806"/>
      <w:bookmarkStart w:id="942" w:name="_Toc150480798"/>
      <w:bookmarkStart w:id="943" w:name="_Toc226337258"/>
      <w:bookmarkStart w:id="944" w:name="_Toc264969251"/>
      <w:bookmarkStart w:id="945" w:name="_Toc226337257"/>
      <w:bookmarkStart w:id="946" w:name="_Toc226965751"/>
      <w:bookmarkStart w:id="947" w:name="_Toc305158903"/>
      <w:bookmarkStart w:id="948" w:name="_Toc265228399"/>
      <w:bookmarkStart w:id="949" w:name="_Toc150480797"/>
      <w:bookmarkStart w:id="950" w:name="_Toc127151561"/>
      <w:bookmarkStart w:id="951" w:name="_Toc195842926"/>
      <w:bookmarkStart w:id="952" w:name="_Toc142311061"/>
      <w:bookmarkStart w:id="953" w:name="_Toc150774764"/>
      <w:bookmarkStart w:id="954" w:name="_Toc226965834"/>
      <w:bookmarkStart w:id="955" w:name="_Toc305158829"/>
      <w:bookmarkStart w:id="956" w:name="_Toc226309805"/>
      <w:r>
        <w:rPr>
          <w:rFonts w:hint="eastAsia" w:ascii="Times New Roman" w:hAnsi="Times New Roman" w:eastAsia="宋体" w:cs="Times New Roman"/>
          <w:color w:val="000000"/>
          <w:kern w:val="2"/>
          <w:sz w:val="24"/>
          <w:szCs w:val="20"/>
          <w:lang w:val="en-US" w:eastAsia="zh-CN" w:bidi="ar-SA"/>
        </w:rPr>
        <w:t>5</w:t>
      </w:r>
      <w:r>
        <w:rPr>
          <w:color w:val="000000"/>
          <w:sz w:val="24"/>
          <w:szCs w:val="20"/>
        </w:rPr>
        <w:t>合同条款偏离表</w:t>
      </w:r>
      <w:bookmarkEnd w:id="931"/>
      <w:bookmarkEnd w:id="932"/>
      <w:bookmarkEnd w:id="933"/>
      <w:bookmarkEnd w:id="934"/>
      <w:bookmarkEnd w:id="935"/>
      <w:bookmarkEnd w:id="936"/>
      <w:bookmarkEnd w:id="937"/>
      <w:bookmarkEnd w:id="938"/>
      <w:bookmarkEnd w:id="939"/>
      <w:bookmarkEnd w:id="940"/>
      <w:bookmarkEnd w:id="941"/>
      <w:bookmarkEnd w:id="942"/>
      <w:bookmarkEnd w:id="943"/>
      <w:r>
        <w:rPr>
          <w:color w:val="000000"/>
          <w:sz w:val="24"/>
          <w:szCs w:val="20"/>
        </w:rPr>
        <w:t>（实质性格式）</w:t>
      </w:r>
    </w:p>
    <w:p w14:paraId="1DB28FA0">
      <w:pPr>
        <w:spacing w:line="360" w:lineRule="auto"/>
        <w:rPr>
          <w:color w:val="000000"/>
          <w:sz w:val="24"/>
          <w:szCs w:val="20"/>
        </w:rPr>
      </w:pPr>
    </w:p>
    <w:p w14:paraId="1964D438">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B5B9AC7">
      <w:pPr>
        <w:spacing w:line="360" w:lineRule="auto"/>
        <w:rPr>
          <w:color w:val="000000"/>
          <w:sz w:val="24"/>
          <w:szCs w:val="20"/>
        </w:rPr>
      </w:pPr>
    </w:p>
    <w:p w14:paraId="4B2EEC0C">
      <w:pPr>
        <w:tabs>
          <w:tab w:val="left" w:pos="1800"/>
          <w:tab w:val="left" w:pos="5580"/>
        </w:tabs>
        <w:spacing w:line="360" w:lineRule="auto"/>
        <w:ind w:firstLine="360" w:firstLineChars="150"/>
        <w:jc w:val="left"/>
        <w:rPr>
          <w:color w:val="000000"/>
          <w:sz w:val="24"/>
        </w:rPr>
      </w:pPr>
      <w:r>
        <w:rPr>
          <w:color w:val="000000"/>
          <w:sz w:val="24"/>
        </w:rPr>
        <w:t>项目编号：_____________________     项目名称：_____________</w:t>
      </w:r>
    </w:p>
    <w:tbl>
      <w:tblPr>
        <w:tblStyle w:val="4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2"/>
        <w:gridCol w:w="1676"/>
        <w:gridCol w:w="1676"/>
        <w:gridCol w:w="1877"/>
        <w:gridCol w:w="1133"/>
      </w:tblGrid>
      <w:tr w14:paraId="0398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40D262CE">
            <w:pPr>
              <w:adjustRightInd w:val="0"/>
              <w:snapToGrid w:val="0"/>
              <w:jc w:val="center"/>
              <w:rPr>
                <w:color w:val="000000"/>
                <w:sz w:val="24"/>
              </w:rPr>
            </w:pPr>
            <w:bookmarkStart w:id="957" w:name="_Hlk144279231"/>
            <w:r>
              <w:rPr>
                <w:color w:val="000000"/>
                <w:sz w:val="24"/>
              </w:rPr>
              <w:t>序号</w:t>
            </w:r>
          </w:p>
        </w:tc>
        <w:tc>
          <w:tcPr>
            <w:tcW w:w="1772" w:type="dxa"/>
            <w:vAlign w:val="center"/>
          </w:tcPr>
          <w:p w14:paraId="71535263">
            <w:pPr>
              <w:adjustRightInd w:val="0"/>
              <w:snapToGrid w:val="0"/>
              <w:jc w:val="center"/>
              <w:rPr>
                <w:color w:val="000000"/>
                <w:sz w:val="24"/>
              </w:rPr>
            </w:pPr>
            <w:r>
              <w:rPr>
                <w:color w:val="000000"/>
                <w:sz w:val="24"/>
                <w:szCs w:val="21"/>
              </w:rPr>
              <w:t>招标文件</w:t>
            </w:r>
            <w:r>
              <w:rPr>
                <w:color w:val="000000"/>
                <w:sz w:val="24"/>
              </w:rPr>
              <w:t>条目号（页码）</w:t>
            </w:r>
          </w:p>
        </w:tc>
        <w:tc>
          <w:tcPr>
            <w:tcW w:w="1676" w:type="dxa"/>
            <w:vAlign w:val="center"/>
          </w:tcPr>
          <w:p w14:paraId="1A8E275F">
            <w:pPr>
              <w:adjustRightInd w:val="0"/>
              <w:snapToGrid w:val="0"/>
              <w:jc w:val="center"/>
              <w:rPr>
                <w:color w:val="000000"/>
                <w:sz w:val="24"/>
              </w:rPr>
            </w:pPr>
            <w:r>
              <w:rPr>
                <w:color w:val="000000"/>
                <w:sz w:val="24"/>
                <w:szCs w:val="21"/>
              </w:rPr>
              <w:t>招标文件</w:t>
            </w:r>
            <w:r>
              <w:rPr>
                <w:color w:val="000000"/>
                <w:sz w:val="24"/>
              </w:rPr>
              <w:t>要求</w:t>
            </w:r>
          </w:p>
        </w:tc>
        <w:tc>
          <w:tcPr>
            <w:tcW w:w="1676" w:type="dxa"/>
            <w:vAlign w:val="center"/>
          </w:tcPr>
          <w:p w14:paraId="30C06F4A">
            <w:pPr>
              <w:adjustRightInd w:val="0"/>
              <w:snapToGrid w:val="0"/>
              <w:jc w:val="center"/>
              <w:rPr>
                <w:color w:val="000000"/>
                <w:sz w:val="24"/>
              </w:rPr>
            </w:pPr>
            <w:r>
              <w:rPr>
                <w:color w:val="000000"/>
                <w:sz w:val="24"/>
              </w:rPr>
              <w:t>投标文件内容</w:t>
            </w:r>
          </w:p>
        </w:tc>
        <w:tc>
          <w:tcPr>
            <w:tcW w:w="1877" w:type="dxa"/>
            <w:vAlign w:val="center"/>
          </w:tcPr>
          <w:p w14:paraId="1B5AF6B3">
            <w:pPr>
              <w:adjustRightInd w:val="0"/>
              <w:snapToGrid w:val="0"/>
              <w:jc w:val="center"/>
              <w:rPr>
                <w:color w:val="000000"/>
                <w:sz w:val="24"/>
              </w:rPr>
            </w:pPr>
            <w:r>
              <w:rPr>
                <w:color w:val="000000"/>
                <w:sz w:val="24"/>
              </w:rPr>
              <w:t>偏离情况</w:t>
            </w:r>
          </w:p>
        </w:tc>
        <w:tc>
          <w:tcPr>
            <w:tcW w:w="1133" w:type="dxa"/>
            <w:vAlign w:val="center"/>
          </w:tcPr>
          <w:p w14:paraId="4A421177">
            <w:pPr>
              <w:adjustRightInd w:val="0"/>
              <w:snapToGrid w:val="0"/>
              <w:jc w:val="center"/>
              <w:rPr>
                <w:color w:val="000000"/>
                <w:sz w:val="24"/>
              </w:rPr>
            </w:pPr>
            <w:r>
              <w:rPr>
                <w:color w:val="000000"/>
                <w:sz w:val="24"/>
              </w:rPr>
              <w:t>说明</w:t>
            </w:r>
          </w:p>
        </w:tc>
      </w:tr>
      <w:tr w14:paraId="49FA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B5CA5B9">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37E50631">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0A9EA260">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3DA4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60A62148">
            <w:pPr>
              <w:adjustRightInd w:val="0"/>
              <w:snapToGrid w:val="0"/>
              <w:jc w:val="center"/>
              <w:rPr>
                <w:color w:val="000000"/>
                <w:sz w:val="24"/>
              </w:rPr>
            </w:pPr>
          </w:p>
        </w:tc>
        <w:tc>
          <w:tcPr>
            <w:tcW w:w="1772" w:type="dxa"/>
            <w:vAlign w:val="center"/>
          </w:tcPr>
          <w:p w14:paraId="0ABBAD22">
            <w:pPr>
              <w:adjustRightInd w:val="0"/>
              <w:snapToGrid w:val="0"/>
              <w:jc w:val="center"/>
              <w:rPr>
                <w:color w:val="000000"/>
                <w:sz w:val="24"/>
              </w:rPr>
            </w:pPr>
          </w:p>
        </w:tc>
        <w:tc>
          <w:tcPr>
            <w:tcW w:w="1676" w:type="dxa"/>
            <w:vAlign w:val="center"/>
          </w:tcPr>
          <w:p w14:paraId="23E7A4DF">
            <w:pPr>
              <w:adjustRightInd w:val="0"/>
              <w:snapToGrid w:val="0"/>
              <w:jc w:val="center"/>
              <w:rPr>
                <w:color w:val="000000"/>
                <w:sz w:val="24"/>
              </w:rPr>
            </w:pPr>
          </w:p>
        </w:tc>
        <w:tc>
          <w:tcPr>
            <w:tcW w:w="1676" w:type="dxa"/>
            <w:vAlign w:val="center"/>
          </w:tcPr>
          <w:p w14:paraId="34A03912">
            <w:pPr>
              <w:adjustRightInd w:val="0"/>
              <w:snapToGrid w:val="0"/>
              <w:jc w:val="center"/>
              <w:rPr>
                <w:color w:val="000000"/>
                <w:sz w:val="24"/>
              </w:rPr>
            </w:pPr>
          </w:p>
        </w:tc>
        <w:tc>
          <w:tcPr>
            <w:tcW w:w="1877" w:type="dxa"/>
            <w:vAlign w:val="center"/>
          </w:tcPr>
          <w:p w14:paraId="6126D5B0">
            <w:pPr>
              <w:adjustRightInd w:val="0"/>
              <w:snapToGrid w:val="0"/>
              <w:jc w:val="center"/>
              <w:rPr>
                <w:color w:val="000000"/>
                <w:sz w:val="24"/>
              </w:rPr>
            </w:pPr>
          </w:p>
        </w:tc>
        <w:tc>
          <w:tcPr>
            <w:tcW w:w="1133" w:type="dxa"/>
            <w:vAlign w:val="center"/>
          </w:tcPr>
          <w:p w14:paraId="1982C4B2">
            <w:pPr>
              <w:adjustRightInd w:val="0"/>
              <w:snapToGrid w:val="0"/>
              <w:jc w:val="center"/>
              <w:rPr>
                <w:color w:val="000000"/>
                <w:sz w:val="24"/>
              </w:rPr>
            </w:pPr>
          </w:p>
        </w:tc>
      </w:tr>
      <w:tr w14:paraId="2076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0CAD1DC">
            <w:pPr>
              <w:adjustRightInd w:val="0"/>
              <w:snapToGrid w:val="0"/>
              <w:jc w:val="center"/>
              <w:rPr>
                <w:color w:val="000000"/>
                <w:sz w:val="24"/>
              </w:rPr>
            </w:pPr>
          </w:p>
        </w:tc>
        <w:tc>
          <w:tcPr>
            <w:tcW w:w="1772" w:type="dxa"/>
            <w:vAlign w:val="center"/>
          </w:tcPr>
          <w:p w14:paraId="08FE5ADF">
            <w:pPr>
              <w:adjustRightInd w:val="0"/>
              <w:snapToGrid w:val="0"/>
              <w:jc w:val="center"/>
              <w:rPr>
                <w:color w:val="000000"/>
                <w:sz w:val="24"/>
              </w:rPr>
            </w:pPr>
          </w:p>
        </w:tc>
        <w:tc>
          <w:tcPr>
            <w:tcW w:w="1676" w:type="dxa"/>
            <w:vAlign w:val="center"/>
          </w:tcPr>
          <w:p w14:paraId="4A109D84">
            <w:pPr>
              <w:adjustRightInd w:val="0"/>
              <w:snapToGrid w:val="0"/>
              <w:jc w:val="center"/>
              <w:rPr>
                <w:color w:val="000000"/>
                <w:sz w:val="24"/>
              </w:rPr>
            </w:pPr>
          </w:p>
        </w:tc>
        <w:tc>
          <w:tcPr>
            <w:tcW w:w="1676" w:type="dxa"/>
            <w:vAlign w:val="center"/>
          </w:tcPr>
          <w:p w14:paraId="5BEEAAD4">
            <w:pPr>
              <w:adjustRightInd w:val="0"/>
              <w:snapToGrid w:val="0"/>
              <w:jc w:val="center"/>
              <w:rPr>
                <w:color w:val="000000"/>
                <w:sz w:val="24"/>
              </w:rPr>
            </w:pPr>
          </w:p>
        </w:tc>
        <w:tc>
          <w:tcPr>
            <w:tcW w:w="1877" w:type="dxa"/>
            <w:vAlign w:val="center"/>
          </w:tcPr>
          <w:p w14:paraId="7AD22A40">
            <w:pPr>
              <w:adjustRightInd w:val="0"/>
              <w:snapToGrid w:val="0"/>
              <w:jc w:val="center"/>
              <w:rPr>
                <w:color w:val="000000"/>
                <w:sz w:val="24"/>
              </w:rPr>
            </w:pPr>
          </w:p>
        </w:tc>
        <w:tc>
          <w:tcPr>
            <w:tcW w:w="1133" w:type="dxa"/>
            <w:vAlign w:val="center"/>
          </w:tcPr>
          <w:p w14:paraId="0A11BB37">
            <w:pPr>
              <w:adjustRightInd w:val="0"/>
              <w:snapToGrid w:val="0"/>
              <w:jc w:val="center"/>
              <w:rPr>
                <w:color w:val="000000"/>
                <w:sz w:val="24"/>
              </w:rPr>
            </w:pPr>
          </w:p>
        </w:tc>
      </w:tr>
      <w:tr w14:paraId="34AE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4D307EF2">
            <w:pPr>
              <w:adjustRightInd w:val="0"/>
              <w:snapToGrid w:val="0"/>
              <w:jc w:val="center"/>
              <w:rPr>
                <w:color w:val="000000"/>
                <w:sz w:val="24"/>
              </w:rPr>
            </w:pPr>
          </w:p>
        </w:tc>
        <w:tc>
          <w:tcPr>
            <w:tcW w:w="1772" w:type="dxa"/>
            <w:vAlign w:val="center"/>
          </w:tcPr>
          <w:p w14:paraId="2CAC888D">
            <w:pPr>
              <w:adjustRightInd w:val="0"/>
              <w:snapToGrid w:val="0"/>
              <w:jc w:val="center"/>
              <w:rPr>
                <w:color w:val="000000"/>
                <w:sz w:val="24"/>
              </w:rPr>
            </w:pPr>
          </w:p>
        </w:tc>
        <w:tc>
          <w:tcPr>
            <w:tcW w:w="1676" w:type="dxa"/>
            <w:vAlign w:val="center"/>
          </w:tcPr>
          <w:p w14:paraId="27588799">
            <w:pPr>
              <w:adjustRightInd w:val="0"/>
              <w:snapToGrid w:val="0"/>
              <w:jc w:val="center"/>
              <w:rPr>
                <w:color w:val="000000"/>
                <w:sz w:val="24"/>
              </w:rPr>
            </w:pPr>
          </w:p>
        </w:tc>
        <w:tc>
          <w:tcPr>
            <w:tcW w:w="1676" w:type="dxa"/>
            <w:vAlign w:val="center"/>
          </w:tcPr>
          <w:p w14:paraId="58EF87E5">
            <w:pPr>
              <w:adjustRightInd w:val="0"/>
              <w:snapToGrid w:val="0"/>
              <w:jc w:val="center"/>
              <w:rPr>
                <w:color w:val="000000"/>
                <w:sz w:val="24"/>
              </w:rPr>
            </w:pPr>
          </w:p>
        </w:tc>
        <w:tc>
          <w:tcPr>
            <w:tcW w:w="1877" w:type="dxa"/>
            <w:vAlign w:val="center"/>
          </w:tcPr>
          <w:p w14:paraId="2B711D48">
            <w:pPr>
              <w:adjustRightInd w:val="0"/>
              <w:snapToGrid w:val="0"/>
              <w:jc w:val="center"/>
              <w:rPr>
                <w:color w:val="000000"/>
                <w:sz w:val="24"/>
              </w:rPr>
            </w:pPr>
          </w:p>
        </w:tc>
        <w:tc>
          <w:tcPr>
            <w:tcW w:w="1133" w:type="dxa"/>
            <w:vAlign w:val="center"/>
          </w:tcPr>
          <w:p w14:paraId="45E33AAE">
            <w:pPr>
              <w:adjustRightInd w:val="0"/>
              <w:snapToGrid w:val="0"/>
              <w:jc w:val="center"/>
              <w:rPr>
                <w:color w:val="000000"/>
                <w:sz w:val="24"/>
              </w:rPr>
            </w:pPr>
          </w:p>
        </w:tc>
      </w:tr>
      <w:tr w14:paraId="223D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7A357BA7">
            <w:pPr>
              <w:adjustRightInd w:val="0"/>
              <w:snapToGrid w:val="0"/>
              <w:jc w:val="center"/>
              <w:rPr>
                <w:color w:val="000000"/>
                <w:sz w:val="24"/>
              </w:rPr>
            </w:pPr>
          </w:p>
        </w:tc>
        <w:tc>
          <w:tcPr>
            <w:tcW w:w="1772" w:type="dxa"/>
            <w:vAlign w:val="center"/>
          </w:tcPr>
          <w:p w14:paraId="309CB6A1">
            <w:pPr>
              <w:adjustRightInd w:val="0"/>
              <w:snapToGrid w:val="0"/>
              <w:jc w:val="center"/>
              <w:rPr>
                <w:color w:val="000000"/>
                <w:sz w:val="24"/>
              </w:rPr>
            </w:pPr>
          </w:p>
        </w:tc>
        <w:tc>
          <w:tcPr>
            <w:tcW w:w="1676" w:type="dxa"/>
            <w:vAlign w:val="center"/>
          </w:tcPr>
          <w:p w14:paraId="11A5A4E8">
            <w:pPr>
              <w:adjustRightInd w:val="0"/>
              <w:snapToGrid w:val="0"/>
              <w:jc w:val="center"/>
              <w:rPr>
                <w:color w:val="000000"/>
                <w:sz w:val="24"/>
              </w:rPr>
            </w:pPr>
          </w:p>
        </w:tc>
        <w:tc>
          <w:tcPr>
            <w:tcW w:w="1676" w:type="dxa"/>
            <w:vAlign w:val="center"/>
          </w:tcPr>
          <w:p w14:paraId="7261A603">
            <w:pPr>
              <w:adjustRightInd w:val="0"/>
              <w:snapToGrid w:val="0"/>
              <w:jc w:val="center"/>
              <w:rPr>
                <w:color w:val="000000"/>
                <w:sz w:val="24"/>
              </w:rPr>
            </w:pPr>
          </w:p>
        </w:tc>
        <w:tc>
          <w:tcPr>
            <w:tcW w:w="1877" w:type="dxa"/>
            <w:vAlign w:val="center"/>
          </w:tcPr>
          <w:p w14:paraId="690A6738">
            <w:pPr>
              <w:adjustRightInd w:val="0"/>
              <w:snapToGrid w:val="0"/>
              <w:jc w:val="center"/>
              <w:rPr>
                <w:color w:val="000000"/>
                <w:sz w:val="24"/>
              </w:rPr>
            </w:pPr>
          </w:p>
        </w:tc>
        <w:tc>
          <w:tcPr>
            <w:tcW w:w="1133" w:type="dxa"/>
            <w:vAlign w:val="center"/>
          </w:tcPr>
          <w:p w14:paraId="7FEAA9A1">
            <w:pPr>
              <w:adjustRightInd w:val="0"/>
              <w:snapToGrid w:val="0"/>
              <w:jc w:val="center"/>
              <w:rPr>
                <w:color w:val="000000"/>
                <w:sz w:val="24"/>
              </w:rPr>
            </w:pPr>
          </w:p>
        </w:tc>
      </w:tr>
      <w:bookmarkEnd w:id="957"/>
    </w:tbl>
    <w:p w14:paraId="77ECE508">
      <w:pPr>
        <w:tabs>
          <w:tab w:val="left" w:pos="1800"/>
          <w:tab w:val="left" w:pos="5580"/>
        </w:tabs>
        <w:jc w:val="left"/>
        <w:rPr>
          <w:color w:val="000000"/>
          <w:sz w:val="24"/>
        </w:rPr>
      </w:pPr>
    </w:p>
    <w:p w14:paraId="4DE21CD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31DF3194">
      <w:pPr>
        <w:spacing w:line="360" w:lineRule="auto"/>
        <w:rPr>
          <w:color w:val="000000"/>
          <w:sz w:val="24"/>
          <w:szCs w:val="20"/>
        </w:rPr>
      </w:pPr>
    </w:p>
    <w:p w14:paraId="490576A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A00E27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0B93981">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14:paraId="6A6C85F1">
      <w:pPr>
        <w:rPr>
          <w:color w:val="000000"/>
          <w:sz w:val="24"/>
          <w:szCs w:val="20"/>
        </w:rPr>
      </w:pPr>
      <w:r>
        <w:rPr>
          <w:color w:val="000000"/>
          <w:sz w:val="24"/>
          <w:szCs w:val="20"/>
        </w:rPr>
        <w:br w:type="page"/>
      </w:r>
    </w:p>
    <w:p w14:paraId="018C08EF">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5D7517A6">
      <w:pPr>
        <w:numPr>
          <w:ilvl w:val="0"/>
          <w:numId w:val="0"/>
        </w:numPr>
        <w:tabs>
          <w:tab w:val="left" w:pos="360"/>
        </w:tabs>
        <w:snapToGrid w:val="0"/>
        <w:spacing w:line="360" w:lineRule="auto"/>
        <w:ind w:left="900" w:leftChars="0" w:hanging="900" w:firstLineChars="0"/>
        <w:outlineLvl w:val="1"/>
        <w:rPr>
          <w:color w:val="000000"/>
          <w:sz w:val="24"/>
          <w:szCs w:val="20"/>
        </w:rPr>
      </w:pPr>
      <w:r>
        <w:rPr>
          <w:rFonts w:hint="eastAsia" w:ascii="Times New Roman" w:hAnsi="Times New Roman" w:eastAsia="宋体" w:cs="Times New Roman"/>
          <w:color w:val="000000"/>
          <w:kern w:val="2"/>
          <w:sz w:val="24"/>
          <w:szCs w:val="20"/>
          <w:lang w:val="en-US" w:eastAsia="zh-CN" w:bidi="ar-SA"/>
        </w:rPr>
        <w:t>6</w:t>
      </w:r>
      <w:bookmarkEnd w:id="944"/>
      <w:bookmarkEnd w:id="945"/>
      <w:bookmarkEnd w:id="946"/>
      <w:bookmarkEnd w:id="947"/>
      <w:bookmarkEnd w:id="948"/>
      <w:bookmarkEnd w:id="949"/>
      <w:bookmarkEnd w:id="950"/>
      <w:bookmarkEnd w:id="951"/>
      <w:bookmarkEnd w:id="952"/>
      <w:bookmarkEnd w:id="953"/>
      <w:bookmarkEnd w:id="954"/>
      <w:bookmarkEnd w:id="955"/>
      <w:bookmarkEnd w:id="956"/>
      <w:r>
        <w:rPr>
          <w:color w:val="000000"/>
          <w:sz w:val="24"/>
          <w:szCs w:val="20"/>
        </w:rPr>
        <w:t>采购需求偏离表（实质性格式）</w:t>
      </w:r>
    </w:p>
    <w:p w14:paraId="78229278">
      <w:pPr>
        <w:autoSpaceDE w:val="0"/>
        <w:autoSpaceDN w:val="0"/>
        <w:adjustRightInd w:val="0"/>
        <w:spacing w:line="360" w:lineRule="auto"/>
        <w:jc w:val="center"/>
        <w:rPr>
          <w:b/>
          <w:color w:val="000000"/>
          <w:sz w:val="36"/>
          <w:szCs w:val="36"/>
        </w:rPr>
      </w:pPr>
      <w:r>
        <w:rPr>
          <w:b/>
          <w:color w:val="000000"/>
          <w:sz w:val="36"/>
          <w:szCs w:val="36"/>
        </w:rPr>
        <w:t>采购需求偏离表</w:t>
      </w:r>
    </w:p>
    <w:p w14:paraId="17A46E16">
      <w:pPr>
        <w:tabs>
          <w:tab w:val="left" w:pos="1800"/>
          <w:tab w:val="left" w:pos="5580"/>
        </w:tabs>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E93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8BE04A">
            <w:pPr>
              <w:adjustRightInd w:val="0"/>
              <w:snapToGrid w:val="0"/>
              <w:jc w:val="center"/>
              <w:rPr>
                <w:color w:val="000000"/>
                <w:sz w:val="24"/>
              </w:rPr>
            </w:pPr>
            <w:r>
              <w:rPr>
                <w:color w:val="000000"/>
                <w:sz w:val="24"/>
              </w:rPr>
              <w:t>序号</w:t>
            </w:r>
          </w:p>
        </w:tc>
        <w:tc>
          <w:tcPr>
            <w:tcW w:w="1482" w:type="dxa"/>
            <w:vAlign w:val="center"/>
          </w:tcPr>
          <w:p w14:paraId="59816B3B">
            <w:pPr>
              <w:adjustRightInd w:val="0"/>
              <w:snapToGrid w:val="0"/>
              <w:jc w:val="center"/>
              <w:rPr>
                <w:color w:val="000000"/>
                <w:sz w:val="24"/>
              </w:rPr>
            </w:pPr>
            <w:r>
              <w:rPr>
                <w:color w:val="000000"/>
                <w:sz w:val="24"/>
              </w:rPr>
              <w:t>招标文件条目号(页码)</w:t>
            </w:r>
          </w:p>
        </w:tc>
        <w:tc>
          <w:tcPr>
            <w:tcW w:w="2384" w:type="dxa"/>
            <w:vAlign w:val="center"/>
          </w:tcPr>
          <w:p w14:paraId="3F11DD0B">
            <w:pPr>
              <w:adjustRightInd w:val="0"/>
              <w:snapToGrid w:val="0"/>
              <w:jc w:val="center"/>
              <w:rPr>
                <w:color w:val="000000"/>
                <w:sz w:val="24"/>
              </w:rPr>
            </w:pPr>
            <w:r>
              <w:rPr>
                <w:color w:val="000000"/>
                <w:sz w:val="24"/>
              </w:rPr>
              <w:t>招标文件要求</w:t>
            </w:r>
          </w:p>
        </w:tc>
        <w:tc>
          <w:tcPr>
            <w:tcW w:w="2126" w:type="dxa"/>
            <w:vAlign w:val="center"/>
          </w:tcPr>
          <w:p w14:paraId="1420DCFD">
            <w:pPr>
              <w:adjustRightInd w:val="0"/>
              <w:snapToGrid w:val="0"/>
              <w:jc w:val="center"/>
              <w:rPr>
                <w:color w:val="000000"/>
                <w:sz w:val="24"/>
              </w:rPr>
            </w:pPr>
            <w:r>
              <w:rPr>
                <w:color w:val="000000"/>
                <w:sz w:val="24"/>
              </w:rPr>
              <w:t>投标响应内容</w:t>
            </w:r>
          </w:p>
        </w:tc>
        <w:tc>
          <w:tcPr>
            <w:tcW w:w="1875" w:type="dxa"/>
            <w:vAlign w:val="center"/>
          </w:tcPr>
          <w:p w14:paraId="0D1565A0">
            <w:pPr>
              <w:adjustRightInd w:val="0"/>
              <w:snapToGrid w:val="0"/>
              <w:jc w:val="center"/>
              <w:rPr>
                <w:color w:val="000000"/>
                <w:sz w:val="24"/>
              </w:rPr>
            </w:pPr>
            <w:r>
              <w:rPr>
                <w:color w:val="000000"/>
                <w:sz w:val="24"/>
              </w:rPr>
              <w:t>偏离情况</w:t>
            </w:r>
          </w:p>
        </w:tc>
        <w:tc>
          <w:tcPr>
            <w:tcW w:w="1009" w:type="dxa"/>
            <w:vAlign w:val="center"/>
          </w:tcPr>
          <w:p w14:paraId="5D65DD8B">
            <w:pPr>
              <w:adjustRightInd w:val="0"/>
              <w:snapToGrid w:val="0"/>
              <w:jc w:val="center"/>
              <w:rPr>
                <w:color w:val="000000"/>
                <w:sz w:val="24"/>
              </w:rPr>
            </w:pPr>
            <w:r>
              <w:rPr>
                <w:color w:val="000000"/>
                <w:sz w:val="24"/>
              </w:rPr>
              <w:t>说明</w:t>
            </w:r>
          </w:p>
        </w:tc>
      </w:tr>
      <w:tr w14:paraId="0F7F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92DF96">
            <w:pPr>
              <w:adjustRightInd w:val="0"/>
              <w:snapToGrid w:val="0"/>
              <w:jc w:val="center"/>
              <w:rPr>
                <w:color w:val="000000"/>
                <w:sz w:val="24"/>
              </w:rPr>
            </w:pPr>
          </w:p>
        </w:tc>
        <w:tc>
          <w:tcPr>
            <w:tcW w:w="1482" w:type="dxa"/>
            <w:vAlign w:val="center"/>
          </w:tcPr>
          <w:p w14:paraId="7EC329FD">
            <w:pPr>
              <w:adjustRightInd w:val="0"/>
              <w:snapToGrid w:val="0"/>
              <w:jc w:val="center"/>
              <w:rPr>
                <w:color w:val="000000"/>
                <w:sz w:val="24"/>
              </w:rPr>
            </w:pPr>
          </w:p>
        </w:tc>
        <w:tc>
          <w:tcPr>
            <w:tcW w:w="2384" w:type="dxa"/>
            <w:vAlign w:val="center"/>
          </w:tcPr>
          <w:p w14:paraId="6069416C">
            <w:pPr>
              <w:adjustRightInd w:val="0"/>
              <w:snapToGrid w:val="0"/>
              <w:jc w:val="center"/>
              <w:rPr>
                <w:color w:val="000000"/>
                <w:sz w:val="24"/>
              </w:rPr>
            </w:pPr>
          </w:p>
        </w:tc>
        <w:tc>
          <w:tcPr>
            <w:tcW w:w="2126" w:type="dxa"/>
            <w:vAlign w:val="center"/>
          </w:tcPr>
          <w:p w14:paraId="45E51B11">
            <w:pPr>
              <w:adjustRightInd w:val="0"/>
              <w:snapToGrid w:val="0"/>
              <w:jc w:val="center"/>
              <w:rPr>
                <w:color w:val="000000"/>
                <w:sz w:val="24"/>
              </w:rPr>
            </w:pPr>
          </w:p>
        </w:tc>
        <w:tc>
          <w:tcPr>
            <w:tcW w:w="1875" w:type="dxa"/>
            <w:vAlign w:val="center"/>
          </w:tcPr>
          <w:p w14:paraId="22D05738">
            <w:pPr>
              <w:adjustRightInd w:val="0"/>
              <w:snapToGrid w:val="0"/>
              <w:jc w:val="center"/>
              <w:rPr>
                <w:color w:val="000000"/>
                <w:sz w:val="24"/>
              </w:rPr>
            </w:pPr>
          </w:p>
        </w:tc>
        <w:tc>
          <w:tcPr>
            <w:tcW w:w="1009" w:type="dxa"/>
            <w:vAlign w:val="center"/>
          </w:tcPr>
          <w:p w14:paraId="23344BA4">
            <w:pPr>
              <w:adjustRightInd w:val="0"/>
              <w:snapToGrid w:val="0"/>
              <w:jc w:val="center"/>
              <w:rPr>
                <w:color w:val="000000"/>
                <w:sz w:val="24"/>
              </w:rPr>
            </w:pPr>
          </w:p>
        </w:tc>
      </w:tr>
      <w:tr w14:paraId="6AD8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34BA4D">
            <w:pPr>
              <w:adjustRightInd w:val="0"/>
              <w:snapToGrid w:val="0"/>
              <w:jc w:val="center"/>
              <w:rPr>
                <w:color w:val="000000"/>
                <w:sz w:val="24"/>
              </w:rPr>
            </w:pPr>
          </w:p>
        </w:tc>
        <w:tc>
          <w:tcPr>
            <w:tcW w:w="1482" w:type="dxa"/>
            <w:vAlign w:val="center"/>
          </w:tcPr>
          <w:p w14:paraId="1A419E89">
            <w:pPr>
              <w:adjustRightInd w:val="0"/>
              <w:snapToGrid w:val="0"/>
              <w:jc w:val="center"/>
              <w:rPr>
                <w:color w:val="000000"/>
                <w:sz w:val="24"/>
              </w:rPr>
            </w:pPr>
          </w:p>
        </w:tc>
        <w:tc>
          <w:tcPr>
            <w:tcW w:w="2384" w:type="dxa"/>
            <w:vAlign w:val="center"/>
          </w:tcPr>
          <w:p w14:paraId="70DCD069">
            <w:pPr>
              <w:adjustRightInd w:val="0"/>
              <w:snapToGrid w:val="0"/>
              <w:jc w:val="center"/>
              <w:rPr>
                <w:color w:val="000000"/>
                <w:sz w:val="24"/>
              </w:rPr>
            </w:pPr>
          </w:p>
        </w:tc>
        <w:tc>
          <w:tcPr>
            <w:tcW w:w="2126" w:type="dxa"/>
            <w:vAlign w:val="center"/>
          </w:tcPr>
          <w:p w14:paraId="252FE923">
            <w:pPr>
              <w:adjustRightInd w:val="0"/>
              <w:snapToGrid w:val="0"/>
              <w:jc w:val="center"/>
              <w:rPr>
                <w:color w:val="000000"/>
                <w:sz w:val="24"/>
              </w:rPr>
            </w:pPr>
          </w:p>
        </w:tc>
        <w:tc>
          <w:tcPr>
            <w:tcW w:w="1875" w:type="dxa"/>
            <w:vAlign w:val="center"/>
          </w:tcPr>
          <w:p w14:paraId="23B0B82F">
            <w:pPr>
              <w:adjustRightInd w:val="0"/>
              <w:snapToGrid w:val="0"/>
              <w:jc w:val="center"/>
              <w:rPr>
                <w:color w:val="000000"/>
                <w:sz w:val="24"/>
              </w:rPr>
            </w:pPr>
          </w:p>
        </w:tc>
        <w:tc>
          <w:tcPr>
            <w:tcW w:w="1009" w:type="dxa"/>
            <w:vAlign w:val="center"/>
          </w:tcPr>
          <w:p w14:paraId="029DA5B0">
            <w:pPr>
              <w:adjustRightInd w:val="0"/>
              <w:snapToGrid w:val="0"/>
              <w:jc w:val="center"/>
              <w:rPr>
                <w:color w:val="000000"/>
                <w:sz w:val="24"/>
              </w:rPr>
            </w:pPr>
          </w:p>
        </w:tc>
      </w:tr>
      <w:tr w14:paraId="003A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8EE763">
            <w:pPr>
              <w:adjustRightInd w:val="0"/>
              <w:snapToGrid w:val="0"/>
              <w:jc w:val="center"/>
              <w:rPr>
                <w:color w:val="000000"/>
                <w:sz w:val="24"/>
              </w:rPr>
            </w:pPr>
          </w:p>
        </w:tc>
        <w:tc>
          <w:tcPr>
            <w:tcW w:w="1482" w:type="dxa"/>
            <w:vAlign w:val="center"/>
          </w:tcPr>
          <w:p w14:paraId="48A97CBD">
            <w:pPr>
              <w:adjustRightInd w:val="0"/>
              <w:snapToGrid w:val="0"/>
              <w:jc w:val="center"/>
              <w:rPr>
                <w:color w:val="000000"/>
                <w:sz w:val="24"/>
              </w:rPr>
            </w:pPr>
          </w:p>
        </w:tc>
        <w:tc>
          <w:tcPr>
            <w:tcW w:w="2384" w:type="dxa"/>
            <w:vAlign w:val="center"/>
          </w:tcPr>
          <w:p w14:paraId="0C94C987">
            <w:pPr>
              <w:adjustRightInd w:val="0"/>
              <w:snapToGrid w:val="0"/>
              <w:jc w:val="center"/>
              <w:rPr>
                <w:color w:val="000000"/>
                <w:sz w:val="24"/>
              </w:rPr>
            </w:pPr>
          </w:p>
        </w:tc>
        <w:tc>
          <w:tcPr>
            <w:tcW w:w="2126" w:type="dxa"/>
            <w:vAlign w:val="center"/>
          </w:tcPr>
          <w:p w14:paraId="18607A5F">
            <w:pPr>
              <w:adjustRightInd w:val="0"/>
              <w:snapToGrid w:val="0"/>
              <w:jc w:val="center"/>
              <w:rPr>
                <w:color w:val="000000"/>
                <w:sz w:val="24"/>
              </w:rPr>
            </w:pPr>
          </w:p>
        </w:tc>
        <w:tc>
          <w:tcPr>
            <w:tcW w:w="1875" w:type="dxa"/>
            <w:vAlign w:val="center"/>
          </w:tcPr>
          <w:p w14:paraId="53E8B5BE">
            <w:pPr>
              <w:adjustRightInd w:val="0"/>
              <w:snapToGrid w:val="0"/>
              <w:jc w:val="center"/>
              <w:rPr>
                <w:color w:val="000000"/>
                <w:sz w:val="24"/>
              </w:rPr>
            </w:pPr>
          </w:p>
        </w:tc>
        <w:tc>
          <w:tcPr>
            <w:tcW w:w="1009" w:type="dxa"/>
            <w:vAlign w:val="center"/>
          </w:tcPr>
          <w:p w14:paraId="46AF817E">
            <w:pPr>
              <w:adjustRightInd w:val="0"/>
              <w:snapToGrid w:val="0"/>
              <w:jc w:val="center"/>
              <w:rPr>
                <w:color w:val="000000"/>
                <w:sz w:val="24"/>
              </w:rPr>
            </w:pPr>
          </w:p>
        </w:tc>
      </w:tr>
      <w:tr w14:paraId="66E7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2CB906">
            <w:pPr>
              <w:adjustRightInd w:val="0"/>
              <w:snapToGrid w:val="0"/>
              <w:jc w:val="center"/>
              <w:rPr>
                <w:color w:val="000000"/>
                <w:sz w:val="24"/>
              </w:rPr>
            </w:pPr>
          </w:p>
        </w:tc>
        <w:tc>
          <w:tcPr>
            <w:tcW w:w="1482" w:type="dxa"/>
            <w:vAlign w:val="center"/>
          </w:tcPr>
          <w:p w14:paraId="2C2D9686">
            <w:pPr>
              <w:adjustRightInd w:val="0"/>
              <w:snapToGrid w:val="0"/>
              <w:jc w:val="center"/>
              <w:rPr>
                <w:color w:val="000000"/>
                <w:sz w:val="24"/>
              </w:rPr>
            </w:pPr>
          </w:p>
        </w:tc>
        <w:tc>
          <w:tcPr>
            <w:tcW w:w="2384" w:type="dxa"/>
            <w:vAlign w:val="center"/>
          </w:tcPr>
          <w:p w14:paraId="30E65586">
            <w:pPr>
              <w:adjustRightInd w:val="0"/>
              <w:snapToGrid w:val="0"/>
              <w:jc w:val="center"/>
              <w:rPr>
                <w:color w:val="000000"/>
                <w:sz w:val="24"/>
              </w:rPr>
            </w:pPr>
          </w:p>
        </w:tc>
        <w:tc>
          <w:tcPr>
            <w:tcW w:w="2126" w:type="dxa"/>
            <w:vAlign w:val="center"/>
          </w:tcPr>
          <w:p w14:paraId="630CD1FF">
            <w:pPr>
              <w:adjustRightInd w:val="0"/>
              <w:snapToGrid w:val="0"/>
              <w:jc w:val="center"/>
              <w:rPr>
                <w:color w:val="000000"/>
                <w:sz w:val="24"/>
              </w:rPr>
            </w:pPr>
          </w:p>
        </w:tc>
        <w:tc>
          <w:tcPr>
            <w:tcW w:w="1875" w:type="dxa"/>
            <w:vAlign w:val="center"/>
          </w:tcPr>
          <w:p w14:paraId="0E646349">
            <w:pPr>
              <w:adjustRightInd w:val="0"/>
              <w:snapToGrid w:val="0"/>
              <w:jc w:val="center"/>
              <w:rPr>
                <w:color w:val="000000"/>
                <w:sz w:val="24"/>
              </w:rPr>
            </w:pPr>
          </w:p>
        </w:tc>
        <w:tc>
          <w:tcPr>
            <w:tcW w:w="1009" w:type="dxa"/>
            <w:vAlign w:val="center"/>
          </w:tcPr>
          <w:p w14:paraId="43DFDE9B">
            <w:pPr>
              <w:adjustRightInd w:val="0"/>
              <w:snapToGrid w:val="0"/>
              <w:jc w:val="center"/>
              <w:rPr>
                <w:color w:val="000000"/>
                <w:sz w:val="24"/>
              </w:rPr>
            </w:pPr>
          </w:p>
        </w:tc>
      </w:tr>
      <w:tr w14:paraId="0644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8F1833">
            <w:pPr>
              <w:adjustRightInd w:val="0"/>
              <w:snapToGrid w:val="0"/>
              <w:jc w:val="center"/>
              <w:rPr>
                <w:color w:val="000000"/>
                <w:sz w:val="24"/>
              </w:rPr>
            </w:pPr>
          </w:p>
        </w:tc>
        <w:tc>
          <w:tcPr>
            <w:tcW w:w="1482" w:type="dxa"/>
            <w:vAlign w:val="center"/>
          </w:tcPr>
          <w:p w14:paraId="42651D21">
            <w:pPr>
              <w:adjustRightInd w:val="0"/>
              <w:snapToGrid w:val="0"/>
              <w:jc w:val="center"/>
              <w:rPr>
                <w:color w:val="000000"/>
                <w:sz w:val="24"/>
              </w:rPr>
            </w:pPr>
          </w:p>
        </w:tc>
        <w:tc>
          <w:tcPr>
            <w:tcW w:w="2384" w:type="dxa"/>
            <w:vAlign w:val="center"/>
          </w:tcPr>
          <w:p w14:paraId="613EDB9E">
            <w:pPr>
              <w:adjustRightInd w:val="0"/>
              <w:snapToGrid w:val="0"/>
              <w:jc w:val="center"/>
              <w:rPr>
                <w:color w:val="000000"/>
                <w:sz w:val="24"/>
              </w:rPr>
            </w:pPr>
          </w:p>
        </w:tc>
        <w:tc>
          <w:tcPr>
            <w:tcW w:w="2126" w:type="dxa"/>
            <w:vAlign w:val="center"/>
          </w:tcPr>
          <w:p w14:paraId="738BF8F3">
            <w:pPr>
              <w:adjustRightInd w:val="0"/>
              <w:snapToGrid w:val="0"/>
              <w:jc w:val="center"/>
              <w:rPr>
                <w:color w:val="000000"/>
                <w:sz w:val="24"/>
              </w:rPr>
            </w:pPr>
          </w:p>
        </w:tc>
        <w:tc>
          <w:tcPr>
            <w:tcW w:w="1875" w:type="dxa"/>
            <w:vAlign w:val="center"/>
          </w:tcPr>
          <w:p w14:paraId="562DE097">
            <w:pPr>
              <w:adjustRightInd w:val="0"/>
              <w:snapToGrid w:val="0"/>
              <w:jc w:val="center"/>
              <w:rPr>
                <w:color w:val="000000"/>
                <w:sz w:val="24"/>
              </w:rPr>
            </w:pPr>
          </w:p>
        </w:tc>
        <w:tc>
          <w:tcPr>
            <w:tcW w:w="1009" w:type="dxa"/>
            <w:vAlign w:val="center"/>
          </w:tcPr>
          <w:p w14:paraId="0623BDFC">
            <w:pPr>
              <w:adjustRightInd w:val="0"/>
              <w:snapToGrid w:val="0"/>
              <w:jc w:val="center"/>
              <w:rPr>
                <w:color w:val="000000"/>
                <w:sz w:val="24"/>
              </w:rPr>
            </w:pPr>
          </w:p>
        </w:tc>
      </w:tr>
      <w:tr w14:paraId="667F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64051A">
            <w:pPr>
              <w:adjustRightInd w:val="0"/>
              <w:snapToGrid w:val="0"/>
              <w:jc w:val="center"/>
              <w:rPr>
                <w:color w:val="000000"/>
                <w:sz w:val="24"/>
              </w:rPr>
            </w:pPr>
          </w:p>
        </w:tc>
        <w:tc>
          <w:tcPr>
            <w:tcW w:w="1482" w:type="dxa"/>
            <w:vAlign w:val="center"/>
          </w:tcPr>
          <w:p w14:paraId="4F2FE81D">
            <w:pPr>
              <w:adjustRightInd w:val="0"/>
              <w:snapToGrid w:val="0"/>
              <w:jc w:val="center"/>
              <w:rPr>
                <w:color w:val="000000"/>
                <w:sz w:val="24"/>
              </w:rPr>
            </w:pPr>
          </w:p>
        </w:tc>
        <w:tc>
          <w:tcPr>
            <w:tcW w:w="2384" w:type="dxa"/>
            <w:vAlign w:val="center"/>
          </w:tcPr>
          <w:p w14:paraId="6C21B0BC">
            <w:pPr>
              <w:adjustRightInd w:val="0"/>
              <w:snapToGrid w:val="0"/>
              <w:jc w:val="center"/>
              <w:rPr>
                <w:color w:val="000000"/>
                <w:sz w:val="24"/>
              </w:rPr>
            </w:pPr>
          </w:p>
        </w:tc>
        <w:tc>
          <w:tcPr>
            <w:tcW w:w="2126" w:type="dxa"/>
            <w:vAlign w:val="center"/>
          </w:tcPr>
          <w:p w14:paraId="431432FB">
            <w:pPr>
              <w:adjustRightInd w:val="0"/>
              <w:snapToGrid w:val="0"/>
              <w:jc w:val="center"/>
              <w:rPr>
                <w:color w:val="000000"/>
                <w:sz w:val="24"/>
              </w:rPr>
            </w:pPr>
          </w:p>
        </w:tc>
        <w:tc>
          <w:tcPr>
            <w:tcW w:w="1875" w:type="dxa"/>
            <w:vAlign w:val="center"/>
          </w:tcPr>
          <w:p w14:paraId="4755BEFE">
            <w:pPr>
              <w:adjustRightInd w:val="0"/>
              <w:snapToGrid w:val="0"/>
              <w:jc w:val="center"/>
              <w:rPr>
                <w:color w:val="000000"/>
                <w:sz w:val="24"/>
              </w:rPr>
            </w:pPr>
          </w:p>
        </w:tc>
        <w:tc>
          <w:tcPr>
            <w:tcW w:w="1009" w:type="dxa"/>
            <w:vAlign w:val="center"/>
          </w:tcPr>
          <w:p w14:paraId="2191A22C">
            <w:pPr>
              <w:adjustRightInd w:val="0"/>
              <w:snapToGrid w:val="0"/>
              <w:jc w:val="center"/>
              <w:rPr>
                <w:color w:val="000000"/>
                <w:sz w:val="24"/>
              </w:rPr>
            </w:pPr>
          </w:p>
        </w:tc>
      </w:tr>
    </w:tbl>
    <w:p w14:paraId="7937B06B">
      <w:pPr>
        <w:tabs>
          <w:tab w:val="left" w:pos="1800"/>
          <w:tab w:val="left" w:pos="5580"/>
        </w:tabs>
        <w:spacing w:line="360" w:lineRule="auto"/>
        <w:ind w:firstLine="360" w:firstLineChars="150"/>
        <w:jc w:val="left"/>
        <w:rPr>
          <w:color w:val="000000"/>
          <w:sz w:val="24"/>
          <w:u w:val="single"/>
        </w:rPr>
      </w:pPr>
    </w:p>
    <w:p w14:paraId="77549853">
      <w:pPr>
        <w:tabs>
          <w:tab w:val="left" w:pos="1800"/>
          <w:tab w:val="left" w:pos="5580"/>
        </w:tabs>
        <w:spacing w:line="360" w:lineRule="auto"/>
        <w:ind w:firstLine="360" w:firstLineChars="150"/>
        <w:jc w:val="left"/>
        <w:rPr>
          <w:color w:val="000000"/>
          <w:sz w:val="24"/>
          <w:u w:val="single"/>
        </w:rPr>
      </w:pPr>
    </w:p>
    <w:p w14:paraId="21E2327D">
      <w:pPr>
        <w:tabs>
          <w:tab w:val="left" w:pos="1800"/>
          <w:tab w:val="left" w:pos="5580"/>
        </w:tabs>
        <w:jc w:val="left"/>
        <w:rPr>
          <w:color w:val="000000"/>
          <w:sz w:val="24"/>
        </w:rPr>
      </w:pPr>
      <w:r>
        <w:rPr>
          <w:color w:val="000000"/>
          <w:sz w:val="24"/>
        </w:rPr>
        <w:t>注：</w:t>
      </w:r>
    </w:p>
    <w:p w14:paraId="2330345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8ECC77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F95FD09">
      <w:pPr>
        <w:tabs>
          <w:tab w:val="left" w:pos="1800"/>
          <w:tab w:val="left" w:pos="5580"/>
        </w:tabs>
        <w:jc w:val="left"/>
        <w:rPr>
          <w:sz w:val="24"/>
        </w:rPr>
      </w:pPr>
    </w:p>
    <w:p w14:paraId="63CB2DAC">
      <w:pPr>
        <w:tabs>
          <w:tab w:val="left" w:pos="1800"/>
          <w:tab w:val="left" w:pos="5580"/>
        </w:tabs>
        <w:jc w:val="left"/>
        <w:rPr>
          <w:color w:val="000000"/>
          <w:sz w:val="24"/>
        </w:rPr>
      </w:pPr>
    </w:p>
    <w:p w14:paraId="68062BEC">
      <w:pPr>
        <w:rPr>
          <w:color w:val="000000"/>
          <w:sz w:val="24"/>
          <w:szCs w:val="20"/>
        </w:rPr>
      </w:pPr>
    </w:p>
    <w:p w14:paraId="460F1CE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1C0D9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EF44A0C">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14:paraId="6C3E4E56">
      <w:pPr>
        <w:rPr>
          <w:color w:val="000000"/>
          <w:sz w:val="24"/>
          <w:szCs w:val="20"/>
        </w:rPr>
      </w:pPr>
      <w:r>
        <w:rPr>
          <w:color w:val="000000"/>
          <w:sz w:val="24"/>
          <w:szCs w:val="20"/>
        </w:rPr>
        <w:br w:type="page"/>
      </w:r>
    </w:p>
    <w:p w14:paraId="5BAED297">
      <w:pPr>
        <w:adjustRightInd w:val="0"/>
        <w:snapToGrid w:val="0"/>
        <w:spacing w:line="360" w:lineRule="auto"/>
        <w:ind w:firstLine="482" w:firstLineChars="200"/>
        <w:jc w:val="right"/>
        <w:rPr>
          <w:b/>
          <w:color w:val="000000"/>
          <w:sz w:val="24"/>
        </w:rPr>
      </w:pPr>
    </w:p>
    <w:p w14:paraId="51346C61">
      <w:pPr>
        <w:tabs>
          <w:tab w:val="left" w:pos="1800"/>
          <w:tab w:val="left" w:pos="5580"/>
        </w:tabs>
        <w:jc w:val="left"/>
        <w:rPr>
          <w:rFonts w:hint="eastAsia" w:ascii="Times New Roman" w:hAnsi="Times New Roman" w:eastAsia="宋体" w:cs="Times New Roman"/>
          <w:color w:val="000000"/>
          <w:sz w:val="24"/>
          <w:lang w:val="en-US" w:eastAsia="zh-CN"/>
        </w:rPr>
      </w:pPr>
      <w:r>
        <w:rPr>
          <w:rFonts w:hint="eastAsia"/>
          <w:color w:val="000000"/>
          <w:sz w:val="24"/>
          <w:szCs w:val="20"/>
          <w:lang w:val="en-US" w:eastAsia="zh-CN"/>
        </w:rPr>
        <w:t xml:space="preserve">7 </w:t>
      </w:r>
      <w:r>
        <w:rPr>
          <w:rFonts w:hint="eastAsia" w:ascii="Times New Roman" w:hAnsi="Times New Roman" w:eastAsia="宋体" w:cs="Times New Roman"/>
          <w:color w:val="000000"/>
          <w:sz w:val="24"/>
          <w:lang w:val="en-US" w:eastAsia="zh-CN"/>
        </w:rPr>
        <w:t>中标服务费承诺书</w:t>
      </w:r>
    </w:p>
    <w:p w14:paraId="40F0364B">
      <w:pPr>
        <w:spacing w:before="120" w:line="360" w:lineRule="auto"/>
        <w:rPr>
          <w:rFonts w:ascii="宋体"/>
          <w:sz w:val="24"/>
        </w:rPr>
      </w:pPr>
      <w:r>
        <w:rPr>
          <w:rFonts w:hint="eastAsia" w:ascii="宋体" w:hAnsi="宋体"/>
          <w:sz w:val="24"/>
        </w:rPr>
        <w:t>致</w:t>
      </w:r>
      <w:r>
        <w:rPr>
          <w:rFonts w:ascii="宋体" w:hAnsi="宋体"/>
          <w:sz w:val="24"/>
        </w:rPr>
        <w:t>:</w:t>
      </w:r>
      <w:r>
        <w:rPr>
          <w:rFonts w:hint="eastAsia" w:ascii="宋体" w:hAnsi="宋体"/>
          <w:sz w:val="24"/>
          <w:u w:val="single"/>
        </w:rPr>
        <w:t>国金招标有限公司</w:t>
      </w:r>
    </w:p>
    <w:p w14:paraId="3878C6F4">
      <w:pPr>
        <w:spacing w:before="120" w:line="360" w:lineRule="auto"/>
        <w:rPr>
          <w:rFonts w:ascii="宋体"/>
          <w:sz w:val="24"/>
        </w:rPr>
      </w:pPr>
      <w:r>
        <w:rPr>
          <w:rFonts w:ascii="宋体"/>
          <w:sz w:val="24"/>
        </w:rPr>
        <w:tab/>
      </w:r>
      <w:r>
        <w:rPr>
          <w:rFonts w:ascii="宋体" w:hAnsi="宋体"/>
          <w:sz w:val="24"/>
        </w:rPr>
        <w:t xml:space="preserve"> </w:t>
      </w:r>
      <w:r>
        <w:rPr>
          <w:rFonts w:hint="eastAsia" w:ascii="宋体" w:hAnsi="宋体"/>
          <w:sz w:val="24"/>
        </w:rPr>
        <w:t>我们在贵公司组织的</w:t>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hint="eastAsia" w:ascii="宋体" w:hAnsi="宋体"/>
          <w:sz w:val="24"/>
        </w:rPr>
        <w:t>项目（招标编号：</w:t>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hint="eastAsia" w:ascii="宋体" w:hAnsi="宋体"/>
          <w:sz w:val="24"/>
        </w:rPr>
        <w:t>）采购中若中标，我们保证在领取中标通知书的同时按招标文件的规定，向贵公司一次性支付应当交纳的中标服务费用。</w:t>
      </w:r>
    </w:p>
    <w:p w14:paraId="42C62C7C">
      <w:pPr>
        <w:spacing w:before="120" w:line="360" w:lineRule="auto"/>
        <w:ind w:firstLine="480" w:firstLineChars="200"/>
        <w:rPr>
          <w:rFonts w:ascii="宋体"/>
          <w:sz w:val="24"/>
        </w:rPr>
      </w:pPr>
      <w:r>
        <w:rPr>
          <w:rFonts w:hint="eastAsia" w:ascii="宋体" w:hAnsi="宋体"/>
          <w:sz w:val="24"/>
        </w:rPr>
        <w:t>收费标准参考国家计委印发的计价格</w:t>
      </w:r>
      <w:r>
        <w:rPr>
          <w:rFonts w:ascii="宋体" w:hAnsi="宋体"/>
          <w:sz w:val="24"/>
        </w:rPr>
        <w:t>[2002]1980</w:t>
      </w:r>
      <w:r>
        <w:rPr>
          <w:rFonts w:hint="eastAsia" w:ascii="宋体" w:hAnsi="宋体"/>
          <w:sz w:val="24"/>
        </w:rPr>
        <w:t>号关于《招标代理机构服务费管理暂行办法》的通知。</w:t>
      </w:r>
    </w:p>
    <w:p w14:paraId="677E6E79">
      <w:pPr>
        <w:spacing w:before="120" w:line="360" w:lineRule="auto"/>
        <w:rPr>
          <w:rFonts w:ascii="宋体"/>
          <w:sz w:val="24"/>
        </w:rPr>
      </w:pPr>
    </w:p>
    <w:p w14:paraId="24FBB8DB">
      <w:pPr>
        <w:spacing w:before="120" w:line="360" w:lineRule="auto"/>
        <w:rPr>
          <w:rFonts w:ascii="宋体"/>
          <w:sz w:val="24"/>
        </w:rPr>
      </w:pPr>
      <w:r>
        <w:rPr>
          <w:rFonts w:ascii="宋体"/>
          <w:sz w:val="24"/>
        </w:rPr>
        <w:tab/>
      </w:r>
      <w:r>
        <w:rPr>
          <w:rFonts w:ascii="宋体"/>
          <w:sz w:val="24"/>
        </w:rPr>
        <w:tab/>
      </w:r>
      <w:r>
        <w:rPr>
          <w:rFonts w:hint="eastAsia" w:ascii="宋体" w:hAnsi="宋体"/>
          <w:sz w:val="24"/>
        </w:rPr>
        <w:t>特此承诺！</w:t>
      </w:r>
    </w:p>
    <w:p w14:paraId="50408DE5">
      <w:pPr>
        <w:spacing w:before="120" w:line="360" w:lineRule="auto"/>
        <w:rPr>
          <w:rFonts w:ascii="宋体"/>
          <w:sz w:val="24"/>
        </w:rPr>
      </w:pPr>
    </w:p>
    <w:p w14:paraId="4084F41A">
      <w:pPr>
        <w:spacing w:before="120" w:line="360" w:lineRule="auto"/>
        <w:rPr>
          <w:rFonts w:ascii="宋体"/>
          <w:sz w:val="24"/>
        </w:rPr>
      </w:pPr>
    </w:p>
    <w:p w14:paraId="057C741B">
      <w:pPr>
        <w:spacing w:before="120" w:line="360" w:lineRule="auto"/>
        <w:rPr>
          <w:rFonts w:ascii="宋体"/>
          <w:sz w:val="24"/>
          <w:u w:val="single"/>
        </w:rPr>
      </w:pPr>
      <w:r>
        <w:rPr>
          <w:rFonts w:hint="eastAsia" w:ascii="宋体" w:hAnsi="宋体"/>
          <w:sz w:val="24"/>
        </w:rPr>
        <w:t>承诺方名称：</w:t>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p>
    <w:p w14:paraId="5519E850">
      <w:pPr>
        <w:spacing w:before="120" w:line="360" w:lineRule="auto"/>
        <w:rPr>
          <w:rFonts w:ascii="宋体"/>
          <w:sz w:val="24"/>
          <w:u w:val="single"/>
        </w:rPr>
      </w:pPr>
      <w:r>
        <w:rPr>
          <w:rFonts w:hint="eastAsia" w:ascii="宋体" w:hAnsi="宋体"/>
          <w:sz w:val="24"/>
        </w:rPr>
        <w:t>承诺方公章：</w:t>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p>
    <w:p w14:paraId="73FA7B5D">
      <w:pPr>
        <w:pStyle w:val="18"/>
        <w:ind w:left="0" w:leftChars="0" w:firstLine="0" w:firstLineChars="0"/>
      </w:pPr>
      <w:r>
        <w:t>承诺日期：</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p>
    <w:p w14:paraId="14073A63">
      <w:pPr>
        <w:pStyle w:val="18"/>
        <w:ind w:firstLine="480"/>
      </w:pPr>
    </w:p>
    <w:p w14:paraId="54FB7293">
      <w:pPr>
        <w:spacing w:before="120" w:line="360" w:lineRule="auto"/>
        <w:ind w:firstLine="600" w:firstLineChars="250"/>
        <w:rPr>
          <w:rFonts w:ascii="宋体"/>
          <w:sz w:val="24"/>
        </w:rPr>
      </w:pPr>
    </w:p>
    <w:p w14:paraId="219186B1">
      <w:pPr>
        <w:pStyle w:val="18"/>
        <w:ind w:firstLine="480"/>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7910F2FD">
      <w:pPr>
        <w:numPr>
          <w:ilvl w:val="0"/>
          <w:numId w:val="0"/>
        </w:numPr>
        <w:tabs>
          <w:tab w:val="left" w:pos="360"/>
        </w:tabs>
        <w:snapToGrid w:val="0"/>
        <w:spacing w:after="0" w:line="360" w:lineRule="auto"/>
        <w:ind w:left="900" w:leftChars="0" w:hanging="900" w:firstLineChars="0"/>
        <w:outlineLvl w:val="1"/>
        <w:rPr>
          <w:sz w:val="24"/>
          <w:szCs w:val="20"/>
        </w:rPr>
      </w:pPr>
      <w:r>
        <w:rPr>
          <w:rFonts w:hint="eastAsia" w:cs="Times New Roman"/>
          <w:kern w:val="2"/>
          <w:sz w:val="24"/>
          <w:szCs w:val="20"/>
          <w:lang w:val="en-US" w:eastAsia="zh-CN" w:bidi="ar-SA"/>
        </w:rPr>
        <w:t xml:space="preserve">8 </w:t>
      </w:r>
      <w:r>
        <w:rPr>
          <w:sz w:val="24"/>
          <w:szCs w:val="20"/>
        </w:rPr>
        <w:t>招标文件要求提供或投标人认为应附的其他材料</w:t>
      </w:r>
    </w:p>
    <w:p w14:paraId="12A33B2D">
      <w:pPr>
        <w:spacing w:after="0" w:line="360" w:lineRule="auto"/>
        <w:outlineLvl w:val="2"/>
        <w:rPr>
          <w:sz w:val="24"/>
        </w:rPr>
      </w:pPr>
      <w:r>
        <w:rPr>
          <w:rFonts w:hint="eastAsia"/>
          <w:sz w:val="24"/>
          <w:lang w:val="en-US" w:eastAsia="zh-CN"/>
        </w:rPr>
        <w:t>8</w:t>
      </w:r>
      <w:r>
        <w:rPr>
          <w:sz w:val="24"/>
        </w:rPr>
        <w:t>-1供应商信息采集表</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20"/>
        <w:gridCol w:w="3021"/>
        <w:gridCol w:w="3021"/>
      </w:tblGrid>
      <w:tr w14:paraId="792C4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Pr>
          <w:p w14:paraId="06E57597">
            <w:pPr>
              <w:spacing w:after="0" w:line="360" w:lineRule="auto"/>
              <w:rPr>
                <w:sz w:val="24"/>
              </w:rPr>
            </w:pPr>
            <w:r>
              <w:rPr>
                <w:sz w:val="24"/>
              </w:rPr>
              <w:t>供应商名称</w:t>
            </w:r>
          </w:p>
        </w:tc>
        <w:tc>
          <w:tcPr>
            <w:tcW w:w="3021" w:type="dxa"/>
          </w:tcPr>
          <w:p w14:paraId="5CEE0D3D">
            <w:pPr>
              <w:spacing w:after="0" w:line="360" w:lineRule="auto"/>
              <w:rPr>
                <w:sz w:val="24"/>
              </w:rPr>
            </w:pPr>
            <w:r>
              <w:rPr>
                <w:sz w:val="24"/>
              </w:rPr>
              <w:t>供应商所属性别</w:t>
            </w:r>
          </w:p>
        </w:tc>
        <w:tc>
          <w:tcPr>
            <w:tcW w:w="3021" w:type="dxa"/>
          </w:tcPr>
          <w:p w14:paraId="7F7C7636">
            <w:pPr>
              <w:spacing w:after="0" w:line="360" w:lineRule="auto"/>
              <w:rPr>
                <w:sz w:val="24"/>
              </w:rPr>
            </w:pPr>
            <w:r>
              <w:rPr>
                <w:sz w:val="24"/>
              </w:rPr>
              <w:t>外商投资类型</w:t>
            </w:r>
          </w:p>
        </w:tc>
      </w:tr>
      <w:tr w14:paraId="2AFFA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Pr>
          <w:p w14:paraId="0DD6EF2F">
            <w:pPr>
              <w:spacing w:after="0" w:line="360" w:lineRule="auto"/>
              <w:rPr>
                <w:sz w:val="24"/>
              </w:rPr>
            </w:pPr>
          </w:p>
        </w:tc>
        <w:tc>
          <w:tcPr>
            <w:tcW w:w="3021" w:type="dxa"/>
          </w:tcPr>
          <w:p w14:paraId="71B74306">
            <w:pPr>
              <w:spacing w:after="0" w:line="360" w:lineRule="auto"/>
              <w:rPr>
                <w:sz w:val="24"/>
              </w:rPr>
            </w:pPr>
          </w:p>
        </w:tc>
        <w:tc>
          <w:tcPr>
            <w:tcW w:w="3021" w:type="dxa"/>
          </w:tcPr>
          <w:p w14:paraId="6CA39CA7">
            <w:pPr>
              <w:spacing w:after="0" w:line="360" w:lineRule="auto"/>
              <w:rPr>
                <w:sz w:val="24"/>
              </w:rPr>
            </w:pPr>
          </w:p>
        </w:tc>
      </w:tr>
      <w:tr w14:paraId="2E6AA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Pr>
          <w:p w14:paraId="3192F7B7">
            <w:pPr>
              <w:spacing w:after="0" w:line="360" w:lineRule="auto"/>
              <w:rPr>
                <w:sz w:val="24"/>
              </w:rPr>
            </w:pPr>
          </w:p>
        </w:tc>
        <w:tc>
          <w:tcPr>
            <w:tcW w:w="3021" w:type="dxa"/>
          </w:tcPr>
          <w:p w14:paraId="3F03C6AA">
            <w:pPr>
              <w:spacing w:after="0" w:line="360" w:lineRule="auto"/>
              <w:rPr>
                <w:sz w:val="24"/>
              </w:rPr>
            </w:pPr>
          </w:p>
        </w:tc>
        <w:tc>
          <w:tcPr>
            <w:tcW w:w="3021" w:type="dxa"/>
          </w:tcPr>
          <w:p w14:paraId="0B645BAB">
            <w:pPr>
              <w:spacing w:after="0" w:line="360" w:lineRule="auto"/>
              <w:rPr>
                <w:sz w:val="24"/>
              </w:rPr>
            </w:pPr>
          </w:p>
        </w:tc>
      </w:tr>
      <w:tr w14:paraId="36CD7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Pr>
          <w:p w14:paraId="0B336D28">
            <w:pPr>
              <w:spacing w:after="0" w:line="360" w:lineRule="auto"/>
              <w:rPr>
                <w:sz w:val="24"/>
              </w:rPr>
            </w:pPr>
          </w:p>
        </w:tc>
        <w:tc>
          <w:tcPr>
            <w:tcW w:w="3021" w:type="dxa"/>
          </w:tcPr>
          <w:p w14:paraId="1AFE8716">
            <w:pPr>
              <w:spacing w:after="0" w:line="360" w:lineRule="auto"/>
              <w:rPr>
                <w:sz w:val="24"/>
              </w:rPr>
            </w:pPr>
          </w:p>
        </w:tc>
        <w:tc>
          <w:tcPr>
            <w:tcW w:w="3021" w:type="dxa"/>
          </w:tcPr>
          <w:p w14:paraId="03960955">
            <w:pPr>
              <w:spacing w:after="0" w:line="360" w:lineRule="auto"/>
              <w:rPr>
                <w:sz w:val="24"/>
              </w:rPr>
            </w:pPr>
          </w:p>
        </w:tc>
      </w:tr>
    </w:tbl>
    <w:p w14:paraId="4F21BBD3">
      <w:pPr>
        <w:spacing w:after="0" w:line="360" w:lineRule="auto"/>
        <w:rPr>
          <w:sz w:val="24"/>
        </w:rPr>
      </w:pPr>
      <w:r>
        <w:rPr>
          <w:sz w:val="24"/>
        </w:rPr>
        <w:t>注：1.供应商如为联合体，则应填写联合体各成员信息。</w:t>
      </w:r>
    </w:p>
    <w:p w14:paraId="55CC9CD7">
      <w:pPr>
        <w:spacing w:after="0" w:line="360" w:lineRule="auto"/>
        <w:ind w:firstLine="480" w:firstLineChars="200"/>
        <w:rPr>
          <w:sz w:val="24"/>
        </w:rPr>
      </w:pPr>
      <w:r>
        <w:rPr>
          <w:sz w:val="24"/>
        </w:rPr>
        <w:t>2.供应商所属性别请填写“男”或“女”，指拥有供应商51%以上绝对所有权的性别；绝对所有权拥有者可以是一个人，也可以是多人合计计算。</w:t>
      </w:r>
    </w:p>
    <w:p w14:paraId="3C20265F">
      <w:pPr>
        <w:spacing w:after="0" w:line="360" w:lineRule="auto"/>
        <w:ind w:firstLine="480" w:firstLineChars="200"/>
        <w:rPr>
          <w:sz w:val="24"/>
        </w:rPr>
      </w:pPr>
      <w:r>
        <w:rPr>
          <w:sz w:val="24"/>
        </w:rPr>
        <w:t>3.外商投资类型请填写“外商单独投资”、“外商部分投资”或“内资”。</w:t>
      </w:r>
    </w:p>
    <w:p w14:paraId="32D9BFD6">
      <w:pPr>
        <w:spacing w:after="0" w:line="360" w:lineRule="auto"/>
        <w:outlineLvl w:val="2"/>
        <w:rPr>
          <w:b/>
          <w:sz w:val="36"/>
          <w:szCs w:val="36"/>
        </w:rPr>
      </w:pPr>
      <w:r>
        <w:rPr>
          <w:b/>
          <w:sz w:val="36"/>
          <w:szCs w:val="36"/>
        </w:rPr>
        <w:br w:type="page"/>
      </w:r>
      <w:r>
        <w:rPr>
          <w:rFonts w:hint="eastAsia"/>
          <w:sz w:val="24"/>
          <w:lang w:val="en-US" w:eastAsia="zh-CN"/>
        </w:rPr>
        <w:t>8</w:t>
      </w:r>
      <w:r>
        <w:rPr>
          <w:sz w:val="24"/>
        </w:rPr>
        <w:t>-2招标文件第四章二、评标标准和第五章采购需求要求提供的其他材料，格式内容自拟。</w:t>
      </w:r>
    </w:p>
    <w:p w14:paraId="56130239">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B264">
    <w:pPr>
      <w:pStyle w:val="29"/>
      <w:framePr w:wrap="around" w:vAnchor="text" w:hAnchor="margin" w:y="1"/>
      <w:ind w:right="360"/>
      <w:rPr>
        <w:rStyle w:val="47"/>
      </w:rPr>
    </w:pPr>
  </w:p>
  <w:p w14:paraId="5F547835">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C0CE8">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4E3D7">
    <w:pPr>
      <w:pStyle w:val="29"/>
      <w:framePr w:wrap="around" w:vAnchor="text" w:hAnchor="margin" w:xAlign="center" w:y="1"/>
      <w:rPr>
        <w:rStyle w:val="47"/>
      </w:rPr>
    </w:pPr>
    <w:r>
      <w:fldChar w:fldCharType="begin"/>
    </w:r>
    <w:r>
      <w:rPr>
        <w:rStyle w:val="47"/>
      </w:rPr>
      <w:instrText xml:space="preserve">PAGE  </w:instrText>
    </w:r>
    <w:r>
      <w:fldChar w:fldCharType="end"/>
    </w:r>
  </w:p>
  <w:p w14:paraId="67F26870">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1C42">
    <w:pPr>
      <w:pStyle w:val="29"/>
      <w:framePr w:wrap="around" w:vAnchor="text" w:hAnchor="margin" w:xAlign="right" w:y="1"/>
      <w:rPr>
        <w:rStyle w:val="47"/>
      </w:rPr>
    </w:pPr>
  </w:p>
  <w:p w14:paraId="0F614737">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13B86DA">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52</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37AE">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C14DEFE">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AB78">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058A">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93836">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8A3F8">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1012014">
    <w:pPr>
      <w:pStyle w:val="29"/>
      <w:ind w:right="360"/>
    </w:pPr>
  </w:p>
  <w:p w14:paraId="3DA2718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A33B">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202EC">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95C0F">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2CCDE">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7EF1">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91BFB">
    <w:pPr>
      <w:pStyle w:val="30"/>
    </w:pPr>
  </w:p>
  <w:p w14:paraId="322D81F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A5D3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E91D9"/>
    <w:multiLevelType w:val="singleLevel"/>
    <w:tmpl w:val="B61E91D9"/>
    <w:lvl w:ilvl="0" w:tentative="0">
      <w:start w:val="1"/>
      <w:numFmt w:val="decimal"/>
      <w:lvlText w:val="(%1)"/>
      <w:lvlJc w:val="left"/>
      <w:pPr>
        <w:ind w:left="425" w:hanging="425"/>
      </w:pPr>
      <w:rPr>
        <w:rFonts w:hint="default"/>
      </w:rPr>
    </w:lvl>
  </w:abstractNum>
  <w:abstractNum w:abstractNumId="1">
    <w:nsid w:val="F65A4A56"/>
    <w:multiLevelType w:val="singleLevel"/>
    <w:tmpl w:val="F65A4A56"/>
    <w:lvl w:ilvl="0" w:tentative="0">
      <w:start w:val="1"/>
      <w:numFmt w:val="decimal"/>
      <w:suff w:val="space"/>
      <w:lvlText w:val="(%1)"/>
      <w:lvlJc w:val="left"/>
      <w:pPr>
        <w:ind w:left="0" w:leftChars="0" w:firstLine="0" w:firstLineChars="0"/>
      </w:pPr>
      <w:rPr>
        <w:rFonts w:hint="default"/>
      </w:rPr>
    </w:lvl>
  </w:abstractNum>
  <w:abstractNum w:abstractNumId="2">
    <w:nsid w:val="F91F18DD"/>
    <w:multiLevelType w:val="singleLevel"/>
    <w:tmpl w:val="F91F18DD"/>
    <w:lvl w:ilvl="0" w:tentative="0">
      <w:start w:val="1"/>
      <w:numFmt w:val="upperLetter"/>
      <w:suff w:val="space"/>
      <w:lvlText w:val="%1."/>
      <w:lvlJc w:val="left"/>
      <w:pPr>
        <w:ind w:left="420" w:firstLine="0"/>
      </w:pPr>
      <w:rPr>
        <w:rFonts w:hint="default"/>
      </w:rPr>
    </w:lvl>
  </w:abstractNum>
  <w:abstractNum w:abstractNumId="3">
    <w:nsid w:val="FFEB3662"/>
    <w:multiLevelType w:val="multilevel"/>
    <w:tmpl w:val="FFEB366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2.2.1.%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7661163"/>
    <w:multiLevelType w:val="singleLevel"/>
    <w:tmpl w:val="17661163"/>
    <w:lvl w:ilvl="0" w:tentative="0">
      <w:start w:val="1"/>
      <w:numFmt w:val="upperLetter"/>
      <w:suff w:val="space"/>
      <w:lvlText w:val="%1."/>
      <w:lvlJc w:val="left"/>
      <w:pPr>
        <w:ind w:left="420" w:firstLine="0"/>
      </w:pPr>
      <w:rPr>
        <w:rFonts w:hint="default"/>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4121062"/>
    <w:multiLevelType w:val="singleLevel"/>
    <w:tmpl w:val="44121062"/>
    <w:lvl w:ilvl="0" w:tentative="0">
      <w:start w:val="1"/>
      <w:numFmt w:val="decimal"/>
      <w:lvlText w:val="(%1)"/>
      <w:lvlJc w:val="left"/>
      <w:pPr>
        <w:ind w:left="425" w:hanging="425"/>
      </w:pPr>
      <w:rPr>
        <w:rFonts w:hint="default"/>
      </w:rPr>
    </w:lvl>
  </w:abstractNum>
  <w:abstractNum w:abstractNumId="19">
    <w:nsid w:val="4DEF1814"/>
    <w:multiLevelType w:val="singleLevel"/>
    <w:tmpl w:val="4DEF1814"/>
    <w:lvl w:ilvl="0" w:tentative="0">
      <w:start w:val="1"/>
      <w:numFmt w:val="decimal"/>
      <w:suff w:val="space"/>
      <w:lvlText w:val="(%1)"/>
      <w:lvlJc w:val="left"/>
      <w:pPr>
        <w:ind w:left="0" w:leftChars="0" w:firstLine="0" w:firstLineChars="0"/>
      </w:pPr>
      <w:rPr>
        <w:rFonts w:hint="default"/>
      </w:r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5C272652"/>
    <w:multiLevelType w:val="multilevel"/>
    <w:tmpl w:val="5C272652"/>
    <w:lvl w:ilvl="0" w:tentative="0">
      <w:start w:val="1"/>
      <w:numFmt w:val="lowerLetter"/>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9A62F31"/>
    <w:multiLevelType w:val="multilevel"/>
    <w:tmpl w:val="79A62F31"/>
    <w:lvl w:ilvl="0" w:tentative="0">
      <w:start w:val="1"/>
      <w:numFmt w:val="chineseCountingThousand"/>
      <w:pStyle w:val="258"/>
      <w:lvlText w:val="%1、"/>
      <w:lvlJc w:val="left"/>
      <w:pPr>
        <w:ind w:left="632" w:hanging="632"/>
      </w:pPr>
      <w:rPr>
        <w:rFonts w:hint="eastAsia" w:ascii="宋体" w:hAnsi="宋体" w:eastAsia="宋体" w:cs="宋体"/>
        <w:b w:val="0"/>
        <w:i w:val="0"/>
        <w:sz w:val="24"/>
        <w:szCs w:val="24"/>
      </w:rPr>
    </w:lvl>
    <w:lvl w:ilvl="1" w:tentative="0">
      <w:start w:val="1"/>
      <w:numFmt w:val="chineseCountingThousand"/>
      <w:pStyle w:val="260"/>
      <w:lvlText w:val="（%2）"/>
      <w:lvlJc w:val="left"/>
      <w:pPr>
        <w:ind w:left="632" w:hanging="632"/>
      </w:pPr>
      <w:rPr>
        <w:rFonts w:hint="eastAsia" w:ascii="宋体" w:hAnsi="宋体" w:eastAsia="宋体" w:cs="宋体"/>
        <w:sz w:val="24"/>
        <w:szCs w:val="24"/>
      </w:rPr>
    </w:lvl>
    <w:lvl w:ilvl="2" w:tentative="0">
      <w:start w:val="1"/>
      <w:numFmt w:val="decimal"/>
      <w:lvlText w:val="%3."/>
      <w:lvlJc w:val="left"/>
      <w:pPr>
        <w:ind w:left="632" w:hanging="632"/>
      </w:pPr>
      <w:rPr>
        <w:rFonts w:hint="eastAsia" w:eastAsia="仿宋_GB2312"/>
        <w:sz w:val="32"/>
      </w:rPr>
    </w:lvl>
    <w:lvl w:ilvl="3" w:tentative="0">
      <w:start w:val="1"/>
      <w:numFmt w:val="decimal"/>
      <w:lvlText w:val="（%4）"/>
      <w:lvlJc w:val="left"/>
      <w:pPr>
        <w:ind w:left="632" w:hanging="632"/>
      </w:pPr>
      <w:rPr>
        <w:rFonts w:hint="eastAsia" w:eastAsia="仿宋_GB2312"/>
        <w:sz w:val="32"/>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2"/>
  </w:num>
  <w:num w:numId="8">
    <w:abstractNumId w:val="23"/>
  </w:num>
  <w:num w:numId="9">
    <w:abstractNumId w:val="10"/>
  </w:num>
  <w:num w:numId="10">
    <w:abstractNumId w:val="4"/>
  </w:num>
  <w:num w:numId="11">
    <w:abstractNumId w:val="17"/>
  </w:num>
  <w:num w:numId="12">
    <w:abstractNumId w:val="13"/>
  </w:num>
  <w:num w:numId="13">
    <w:abstractNumId w:val="22"/>
  </w:num>
  <w:num w:numId="14">
    <w:abstractNumId w:val="3"/>
  </w:num>
  <w:num w:numId="15">
    <w:abstractNumId w:val="0"/>
  </w:num>
  <w:num w:numId="16">
    <w:abstractNumId w:val="19"/>
  </w:num>
  <w:num w:numId="17">
    <w:abstractNumId w:val="1"/>
  </w:num>
  <w:num w:numId="18">
    <w:abstractNumId w:val="2"/>
  </w:num>
  <w:num w:numId="19">
    <w:abstractNumId w:val="14"/>
  </w:num>
  <w:num w:numId="20">
    <w:abstractNumId w:val="18"/>
  </w:num>
  <w:num w:numId="21">
    <w:abstractNumId w:val="21"/>
  </w:num>
  <w:num w:numId="22">
    <w:abstractNumId w:val="20"/>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08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7F6"/>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3F3"/>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EB1"/>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93A"/>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638"/>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02C"/>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EE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EDD"/>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03"/>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621"/>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1F4"/>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1F63"/>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67"/>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FC3FF1"/>
    <w:rsid w:val="04362DFE"/>
    <w:rsid w:val="0A5F5B47"/>
    <w:rsid w:val="0B660C1A"/>
    <w:rsid w:val="0BD024FB"/>
    <w:rsid w:val="0CCC323C"/>
    <w:rsid w:val="0D5A43A4"/>
    <w:rsid w:val="0D5D6D2E"/>
    <w:rsid w:val="14F00A1F"/>
    <w:rsid w:val="153343ED"/>
    <w:rsid w:val="1608028E"/>
    <w:rsid w:val="1764211F"/>
    <w:rsid w:val="177014C4"/>
    <w:rsid w:val="17F93E0B"/>
    <w:rsid w:val="1BF25B11"/>
    <w:rsid w:val="1C455CA5"/>
    <w:rsid w:val="1D2C69D2"/>
    <w:rsid w:val="1DDB32DF"/>
    <w:rsid w:val="1E17130C"/>
    <w:rsid w:val="1E32031C"/>
    <w:rsid w:val="20D03D8A"/>
    <w:rsid w:val="234C3721"/>
    <w:rsid w:val="239E00B4"/>
    <w:rsid w:val="24B44889"/>
    <w:rsid w:val="251E74A4"/>
    <w:rsid w:val="25674989"/>
    <w:rsid w:val="268362C1"/>
    <w:rsid w:val="27843CE5"/>
    <w:rsid w:val="28FB2748"/>
    <w:rsid w:val="29F648EC"/>
    <w:rsid w:val="2EB94475"/>
    <w:rsid w:val="30233CD0"/>
    <w:rsid w:val="305C6CC8"/>
    <w:rsid w:val="306B664F"/>
    <w:rsid w:val="30D94CBC"/>
    <w:rsid w:val="326A6B91"/>
    <w:rsid w:val="32EB653A"/>
    <w:rsid w:val="332A315A"/>
    <w:rsid w:val="3333106F"/>
    <w:rsid w:val="35A85A47"/>
    <w:rsid w:val="35D64F19"/>
    <w:rsid w:val="38232717"/>
    <w:rsid w:val="382C2586"/>
    <w:rsid w:val="3ADC4CE1"/>
    <w:rsid w:val="3B1B48C3"/>
    <w:rsid w:val="3BCB6780"/>
    <w:rsid w:val="3F296ECF"/>
    <w:rsid w:val="3F852C53"/>
    <w:rsid w:val="3F9368DF"/>
    <w:rsid w:val="40C349D7"/>
    <w:rsid w:val="42CD0A98"/>
    <w:rsid w:val="431A0C09"/>
    <w:rsid w:val="4584610B"/>
    <w:rsid w:val="47396E3F"/>
    <w:rsid w:val="480E2158"/>
    <w:rsid w:val="483671E0"/>
    <w:rsid w:val="48DD55DB"/>
    <w:rsid w:val="492359B6"/>
    <w:rsid w:val="4B65373A"/>
    <w:rsid w:val="4C141112"/>
    <w:rsid w:val="4D00163A"/>
    <w:rsid w:val="4D1054C8"/>
    <w:rsid w:val="4D6E4D26"/>
    <w:rsid w:val="4F0F5BE3"/>
    <w:rsid w:val="51DF61F2"/>
    <w:rsid w:val="522760F3"/>
    <w:rsid w:val="52422029"/>
    <w:rsid w:val="52BB0EEC"/>
    <w:rsid w:val="52F63E1B"/>
    <w:rsid w:val="541505F1"/>
    <w:rsid w:val="55040901"/>
    <w:rsid w:val="56DF05DE"/>
    <w:rsid w:val="577D0987"/>
    <w:rsid w:val="57FC6189"/>
    <w:rsid w:val="58E70AF4"/>
    <w:rsid w:val="5A0709DC"/>
    <w:rsid w:val="5AFA19EE"/>
    <w:rsid w:val="5B174C4F"/>
    <w:rsid w:val="5D3B7AC8"/>
    <w:rsid w:val="5EF52279"/>
    <w:rsid w:val="5F073306"/>
    <w:rsid w:val="5F3C02E0"/>
    <w:rsid w:val="5F5F73B9"/>
    <w:rsid w:val="5F962B9C"/>
    <w:rsid w:val="622B7679"/>
    <w:rsid w:val="623B7383"/>
    <w:rsid w:val="647F6DD8"/>
    <w:rsid w:val="65744A44"/>
    <w:rsid w:val="67FE6CF9"/>
    <w:rsid w:val="6838144E"/>
    <w:rsid w:val="68AA7398"/>
    <w:rsid w:val="68DF2A72"/>
    <w:rsid w:val="693B31E6"/>
    <w:rsid w:val="69FC1BE0"/>
    <w:rsid w:val="6D20018F"/>
    <w:rsid w:val="6EE177DE"/>
    <w:rsid w:val="6EF30D00"/>
    <w:rsid w:val="6F8C7562"/>
    <w:rsid w:val="70366BCB"/>
    <w:rsid w:val="713D36A6"/>
    <w:rsid w:val="742C597A"/>
    <w:rsid w:val="74E25E76"/>
    <w:rsid w:val="76611685"/>
    <w:rsid w:val="776C4D15"/>
    <w:rsid w:val="778D20C9"/>
    <w:rsid w:val="77BD0DA3"/>
    <w:rsid w:val="78802687"/>
    <w:rsid w:val="79AE2562"/>
    <w:rsid w:val="7DCF8417"/>
    <w:rsid w:val="7FCE5D0D"/>
    <w:rsid w:val="7FD00645"/>
    <w:rsid w:val="AFF8BEA3"/>
    <w:rsid w:val="BEF7CEBB"/>
    <w:rsid w:val="DCFF900A"/>
    <w:rsid w:val="EF46C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next w:val="18"/>
    <w:link w:val="237"/>
    <w:qFormat/>
    <w:uiPriority w:val="0"/>
    <w:pPr>
      <w:tabs>
        <w:tab w:val="left" w:pos="567"/>
      </w:tabs>
      <w:spacing w:before="120" w:line="22" w:lineRule="atLeast"/>
    </w:pPr>
    <w:rPr>
      <w:rFonts w:ascii="宋体" w:hAnsi="宋体"/>
      <w:sz w:val="24"/>
    </w:rPr>
  </w:style>
  <w:style w:type="paragraph" w:styleId="18">
    <w:name w:val="Body Text First Indent 2"/>
    <w:basedOn w:val="19"/>
    <w:link w:val="244"/>
    <w:qFormat/>
    <w:uiPriority w:val="0"/>
    <w:pPr>
      <w:spacing w:after="120" w:line="480" w:lineRule="exact"/>
      <w:ind w:left="420" w:leftChars="200" w:firstLine="420" w:firstLineChars="200"/>
    </w:pPr>
    <w:rPr>
      <w:szCs w:val="20"/>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8"/>
    <w:qFormat/>
    <w:uiPriority w:val="0"/>
    <w:pPr>
      <w:ind w:left="100" w:leftChars="2500"/>
    </w:pPr>
    <w:rPr>
      <w:rFonts w:ascii="仿宋_GB2312" w:hAnsi="宋体" w:eastAsia="仿宋_GB2312"/>
      <w:color w:val="000000"/>
      <w:sz w:val="24"/>
    </w:rPr>
  </w:style>
  <w:style w:type="paragraph" w:styleId="27">
    <w:name w:val="Body Text Indent 2"/>
    <w:basedOn w:val="1"/>
    <w:link w:val="239"/>
    <w:qFormat/>
    <w:uiPriority w:val="0"/>
    <w:pPr>
      <w:ind w:firstLine="480" w:firstLineChars="200"/>
    </w:pPr>
    <w:rPr>
      <w:rFonts w:ascii="仿宋_GB2312" w:eastAsia="仿宋_GB2312"/>
      <w:sz w:val="24"/>
    </w:rPr>
  </w:style>
  <w:style w:type="paragraph" w:styleId="28">
    <w:name w:val="Balloon Text"/>
    <w:basedOn w:val="1"/>
    <w:link w:val="240"/>
    <w:qFormat/>
    <w:uiPriority w:val="0"/>
    <w:rPr>
      <w:sz w:val="18"/>
      <w:szCs w:val="18"/>
    </w:rPr>
  </w:style>
  <w:style w:type="paragraph" w:styleId="29">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7"/>
    <w:qFormat/>
    <w:uiPriority w:val="0"/>
    <w:pPr>
      <w:jc w:val="center"/>
      <w:outlineLvl w:val="0"/>
    </w:pPr>
    <w:rPr>
      <w:b/>
      <w:sz w:val="32"/>
      <w:szCs w:val="20"/>
    </w:rPr>
  </w:style>
  <w:style w:type="paragraph" w:styleId="41">
    <w:name w:val="annotation subject"/>
    <w:basedOn w:val="15"/>
    <w:next w:val="15"/>
    <w:link w:val="243"/>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9"/>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字符"/>
    <w:link w:val="72"/>
    <w:qFormat/>
    <w:uiPriority w:val="34"/>
    <w:rPr>
      <w:rFonts w:ascii="Calibri" w:hAnsi="Calibri" w:eastAsia="宋体"/>
      <w:kern w:val="2"/>
      <w:sz w:val="21"/>
      <w:szCs w:val="22"/>
      <w:lang w:val="en-US" w:eastAsia="zh-CN" w:bidi="ar-SA"/>
    </w:rPr>
  </w:style>
  <w:style w:type="paragraph" w:customStyle="1"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9"/>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9"/>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customStyle="1"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40"/>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4"/>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6"/>
    <w:qFormat/>
    <w:uiPriority w:val="0"/>
    <w:rPr>
      <w:rFonts w:ascii="仿宋_GB2312" w:hAnsi="宋体" w:eastAsia="仿宋_GB2312"/>
      <w:color w:val="000000"/>
      <w:kern w:val="2"/>
      <w:sz w:val="24"/>
      <w:szCs w:val="24"/>
    </w:rPr>
  </w:style>
  <w:style w:type="character" w:customStyle="1" w:styleId="239">
    <w:name w:val="正文文本缩进 2 字符"/>
    <w:basedOn w:val="45"/>
    <w:link w:val="27"/>
    <w:qFormat/>
    <w:uiPriority w:val="0"/>
    <w:rPr>
      <w:rFonts w:ascii="仿宋_GB2312" w:eastAsia="仿宋_GB2312"/>
      <w:kern w:val="2"/>
      <w:sz w:val="24"/>
      <w:szCs w:val="24"/>
    </w:rPr>
  </w:style>
  <w:style w:type="character" w:customStyle="1" w:styleId="240">
    <w:name w:val="批注框文本 字符"/>
    <w:basedOn w:val="45"/>
    <w:link w:val="28"/>
    <w:qFormat/>
    <w:uiPriority w:val="0"/>
    <w:rPr>
      <w:kern w:val="2"/>
      <w:sz w:val="18"/>
      <w:szCs w:val="18"/>
    </w:rPr>
  </w:style>
  <w:style w:type="character" w:customStyle="1" w:styleId="241">
    <w:name w:val="正文文本缩进 3 字符"/>
    <w:basedOn w:val="45"/>
    <w:link w:val="34"/>
    <w:qFormat/>
    <w:uiPriority w:val="0"/>
    <w:rPr>
      <w:rFonts w:ascii="宋体"/>
      <w:sz w:val="24"/>
    </w:rPr>
  </w:style>
  <w:style w:type="character" w:customStyle="1" w:styleId="242">
    <w:name w:val="HTML 预设格式 字符"/>
    <w:basedOn w:val="45"/>
    <w:link w:val="37"/>
    <w:qFormat/>
    <w:uiPriority w:val="0"/>
    <w:rPr>
      <w:rFonts w:ascii="宋体" w:hAnsi="宋体" w:cs="宋体"/>
      <w:sz w:val="24"/>
      <w:szCs w:val="24"/>
    </w:rPr>
  </w:style>
  <w:style w:type="character" w:customStyle="1" w:styleId="243">
    <w:name w:val="批注主题 字符"/>
    <w:basedOn w:val="193"/>
    <w:link w:val="41"/>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字符"/>
    <w:basedOn w:val="66"/>
    <w:link w:val="18"/>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样式1"/>
    <w:basedOn w:val="253"/>
    <w:qFormat/>
    <w:uiPriority w:val="0"/>
    <w:pPr>
      <w:adjustRightInd w:val="0"/>
      <w:ind w:firstLine="0"/>
    </w:pPr>
  </w:style>
  <w:style w:type="paragraph" w:customStyle="1" w:styleId="253">
    <w:name w:val="CHY-正文"/>
    <w:basedOn w:val="1"/>
    <w:qFormat/>
    <w:uiPriority w:val="4"/>
    <w:pPr>
      <w:ind w:firstLine="472"/>
    </w:pPr>
    <w:rPr>
      <w:rFonts w:ascii="宋体"/>
      <w:sz w:val="24"/>
    </w:rPr>
  </w:style>
  <w:style w:type="paragraph" w:customStyle="1" w:styleId="254">
    <w:name w:val="份号、密级、紧急程度"/>
    <w:basedOn w:val="1"/>
    <w:qFormat/>
    <w:uiPriority w:val="0"/>
    <w:rPr>
      <w:rFonts w:ascii="黑体" w:hAnsi="黑体" w:eastAsia="黑体"/>
    </w:rPr>
  </w:style>
  <w:style w:type="paragraph" w:customStyle="1" w:styleId="255">
    <w:name w:val="页脚1"/>
    <w:semiHidden/>
    <w:qFormat/>
    <w:uiPriority w:val="5"/>
    <w:pPr>
      <w:ind w:right="320" w:rightChars="100"/>
      <w:jc w:val="right"/>
    </w:pPr>
    <w:rPr>
      <w:rFonts w:ascii="宋体" w:hAnsi="宋体" w:eastAsia="宋体" w:cstheme="minorBidi"/>
      <w:kern w:val="2"/>
      <w:sz w:val="28"/>
      <w:szCs w:val="28"/>
      <w:lang w:val="en-US" w:eastAsia="zh-CN" w:bidi="ar-SA"/>
    </w:rPr>
  </w:style>
  <w:style w:type="paragraph" w:customStyle="1" w:styleId="256">
    <w:name w:val="页脚2"/>
    <w:semiHidden/>
    <w:qFormat/>
    <w:uiPriority w:val="5"/>
    <w:rPr>
      <w:rFonts w:ascii="宋体" w:hAnsi="宋体" w:eastAsia="宋体" w:cstheme="minorBidi"/>
      <w:kern w:val="2"/>
      <w:sz w:val="28"/>
      <w:szCs w:val="28"/>
      <w:lang w:val="en-US" w:eastAsia="zh-CN" w:bidi="ar-SA"/>
    </w:rPr>
  </w:style>
  <w:style w:type="paragraph" w:customStyle="1" w:styleId="257">
    <w:name w:val="CHY-标题1"/>
    <w:basedOn w:val="258"/>
    <w:qFormat/>
    <w:uiPriority w:val="4"/>
    <w:pPr>
      <w:tabs>
        <w:tab w:val="left" w:pos="1276"/>
      </w:tabs>
    </w:pPr>
  </w:style>
  <w:style w:type="paragraph" w:customStyle="1" w:styleId="258">
    <w:name w:val="标题1"/>
    <w:next w:val="1"/>
    <w:semiHidden/>
    <w:qFormat/>
    <w:uiPriority w:val="3"/>
    <w:pPr>
      <w:numPr>
        <w:ilvl w:val="0"/>
        <w:numId w:val="8"/>
      </w:numPr>
      <w:tabs>
        <w:tab w:val="left" w:pos="1276"/>
      </w:tabs>
      <w:ind w:left="0" w:firstLine="632" w:firstLineChars="200"/>
      <w:contextualSpacing/>
      <w:outlineLvl w:val="0"/>
    </w:pPr>
    <w:rPr>
      <w:rFonts w:ascii="黑体" w:hAnsi="黑体" w:eastAsia="黑体" w:cstheme="minorBidi"/>
      <w:kern w:val="2"/>
      <w:sz w:val="32"/>
      <w:szCs w:val="21"/>
      <w:lang w:val="en-US" w:eastAsia="zh-CN" w:bidi="ar-SA"/>
    </w:rPr>
  </w:style>
  <w:style w:type="paragraph" w:customStyle="1" w:styleId="259">
    <w:name w:val="CHY-标题2"/>
    <w:basedOn w:val="260"/>
    <w:qFormat/>
    <w:uiPriority w:val="4"/>
    <w:pPr>
      <w:tabs>
        <w:tab w:val="left" w:pos="1134"/>
      </w:tabs>
    </w:pPr>
  </w:style>
  <w:style w:type="paragraph" w:customStyle="1" w:styleId="260">
    <w:name w:val="标题2"/>
    <w:next w:val="1"/>
    <w:semiHidden/>
    <w:qFormat/>
    <w:uiPriority w:val="3"/>
    <w:pPr>
      <w:numPr>
        <w:ilvl w:val="1"/>
        <w:numId w:val="8"/>
      </w:numPr>
      <w:tabs>
        <w:tab w:val="left" w:pos="1134"/>
      </w:tabs>
      <w:ind w:left="0" w:firstLine="632" w:firstLineChars="200"/>
      <w:contextualSpacing/>
      <w:outlineLvl w:val="1"/>
    </w:pPr>
    <w:rPr>
      <w:rFonts w:ascii="楷体_GB2312" w:hAnsi="楷体" w:eastAsia="楷体_GB2312" w:cstheme="minorBidi"/>
      <w:kern w:val="2"/>
      <w:sz w:val="32"/>
      <w:szCs w:val="21"/>
      <w:lang w:val="en-US" w:eastAsia="zh-CN" w:bidi="ar-SA"/>
    </w:rPr>
  </w:style>
  <w:style w:type="character" w:customStyle="1" w:styleId="261">
    <w:name w:val="font41"/>
    <w:basedOn w:val="45"/>
    <w:qFormat/>
    <w:uiPriority w:val="0"/>
    <w:rPr>
      <w:rFonts w:hint="eastAsia" w:ascii="微软雅黑" w:hAnsi="微软雅黑" w:eastAsia="微软雅黑" w:cs="微软雅黑"/>
      <w:color w:val="000000"/>
      <w:sz w:val="18"/>
      <w:szCs w:val="18"/>
      <w:u w:val="none"/>
    </w:rPr>
  </w:style>
  <w:style w:type="character" w:customStyle="1" w:styleId="262">
    <w:name w:val="font81"/>
    <w:basedOn w:val="45"/>
    <w:qFormat/>
    <w:uiPriority w:val="0"/>
    <w:rPr>
      <w:rFonts w:hint="eastAsia" w:ascii="微软雅黑" w:hAnsi="微软雅黑" w:eastAsia="微软雅黑" w:cs="微软雅黑"/>
      <w:color w:val="000000"/>
      <w:sz w:val="18"/>
      <w:szCs w:val="18"/>
      <w:u w:val="none"/>
    </w:rPr>
  </w:style>
  <w:style w:type="paragraph" w:customStyle="1" w:styleId="263">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paragraph" w:customStyle="1" w:styleId="264">
    <w:name w:val="表格内文字"/>
    <w:basedOn w:val="1"/>
    <w:qFormat/>
    <w:uiPriority w:val="0"/>
    <w:pPr>
      <w:ind w:firstLine="0" w:firstLineChars="0"/>
    </w:pPr>
    <w:rPr>
      <w:rFonts w:ascii="宋体" w:hAnsi="宋体" w:eastAsia="宋体" w:cstheme="minorBidi"/>
      <w:szCs w:val="22"/>
    </w:rPr>
  </w:style>
  <w:style w:type="paragraph" w:customStyle="1" w:styleId="265">
    <w:name w:val="正文_0"/>
    <w:qFormat/>
    <w:uiPriority w:val="0"/>
    <w:rPr>
      <w:rFonts w:ascii="Times New Roman" w:hAnsi="Times New Roman"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D9AEA627-E6A3-40EE-9731-4B786869CC7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16583</Words>
  <Characters>17337</Characters>
  <Lines>338</Lines>
  <Paragraphs>95</Paragraphs>
  <TotalTime>20</TotalTime>
  <ScaleCrop>false</ScaleCrop>
  <LinksUpToDate>false</LinksUpToDate>
  <CharactersWithSpaces>17490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2024-06-04T17:36:00Z</dcterms:created>
  <dc:creator>Yin Hao</dc:creator>
  <cp:lastModifiedBy>L</cp:lastModifiedBy>
  <cp:lastPrinted>2020-04-01T11:13:00Z</cp:lastPrinted>
  <dcterms:modified xsi:type="dcterms:W3CDTF">2026-02-12T06:03:55Z</dcterms:modified>
  <dc:title>政府采购示范文本（2023）</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DECB98287714441C9D2B2EEECB769933_13</vt:lpwstr>
  </property>
  <property fmtid="{D5CDD505-2E9C-101B-9397-08002B2CF9AE}" pid="4" name="KSOTemplateDocerSaveRecord">
    <vt:lpwstr>eyJoZGlkIjoiY2FkOWRkMTc2MjYxZmRiODlmYTFlMGRkYmI5ZDk1YjEiLCJ1c2VySWQiOiIzMjE4NDk0MDQifQ==</vt:lpwstr>
  </property>
</Properties>
</file>