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35393809"/>
      <w:bookmarkStart w:id="1" w:name="_Toc13070"/>
      <w:bookmarkStart w:id="2" w:name="_Toc28359022"/>
      <w:r>
        <w:rPr>
          <w:rFonts w:hint="eastAsia" w:cs="宋体"/>
          <w:sz w:val="30"/>
          <w:szCs w:val="30"/>
          <w:lang w:eastAsia="zh-CN"/>
        </w:rPr>
        <w:t>妇产医院医用设备购置（自筹）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0686-2611BI043909Z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妇产医院医用设备购置（自筹）</w:t>
      </w:r>
      <w:r>
        <w:rPr>
          <w:rFonts w:hint="eastAsia" w:ascii="宋体" w:hAnsi="宋体" w:cs="宋体"/>
          <w:b/>
          <w:bCs/>
          <w:lang w:val="en-US" w:eastAsia="zh-CN"/>
        </w:rPr>
        <w:t>/03、08、11包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854"/>
        <w:gridCol w:w="3126"/>
        <w:gridCol w:w="1641"/>
        <w:gridCol w:w="1669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7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435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72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664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7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35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72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25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38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E9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7" w:type="pct"/>
            <w:vAlign w:val="center"/>
          </w:tcPr>
          <w:p w14:paraId="6C3514E3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5" w:type="pct"/>
            <w:vAlign w:val="center"/>
          </w:tcPr>
          <w:p w14:paraId="5AA91F18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北京华诺奥美基因生物科技有限公司</w:t>
            </w:r>
          </w:p>
        </w:tc>
        <w:tc>
          <w:tcPr>
            <w:tcW w:w="1572" w:type="pct"/>
            <w:vAlign w:val="center"/>
          </w:tcPr>
          <w:p w14:paraId="66006E62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北京市大兴区永旺西路26号院甲13号楼5层501室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8124F03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￥170,000.00 </w:t>
            </w:r>
          </w:p>
        </w:tc>
        <w:tc>
          <w:tcPr>
            <w:tcW w:w="838" w:type="pct"/>
            <w:vAlign w:val="center"/>
          </w:tcPr>
          <w:p w14:paraId="4327446C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壹拾柒万元整</w:t>
            </w:r>
          </w:p>
        </w:tc>
      </w:tr>
      <w:tr w14:paraId="27AD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7" w:type="pct"/>
            <w:vAlign w:val="center"/>
          </w:tcPr>
          <w:p w14:paraId="2A8AB373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35" w:type="pct"/>
            <w:vAlign w:val="center"/>
          </w:tcPr>
          <w:p w14:paraId="13B038C3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汇智开元（北京）科技发展有限公司</w:t>
            </w:r>
          </w:p>
        </w:tc>
        <w:tc>
          <w:tcPr>
            <w:tcW w:w="1572" w:type="pct"/>
            <w:vAlign w:val="center"/>
          </w:tcPr>
          <w:p w14:paraId="55B3D9C2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北京市朝阳区光华路7号13层16B2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AE398BA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￥420,000.00 </w:t>
            </w:r>
          </w:p>
        </w:tc>
        <w:tc>
          <w:tcPr>
            <w:tcW w:w="838" w:type="pct"/>
            <w:vAlign w:val="center"/>
          </w:tcPr>
          <w:p w14:paraId="70515E72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肆拾贰万元整</w:t>
            </w:r>
          </w:p>
        </w:tc>
      </w:tr>
      <w:tr w14:paraId="5058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7" w:type="pct"/>
            <w:vAlign w:val="center"/>
          </w:tcPr>
          <w:p w14:paraId="2151E317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435" w:type="pct"/>
            <w:vAlign w:val="center"/>
          </w:tcPr>
          <w:p w14:paraId="16B844A0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北京力海威达商贸有限公司</w:t>
            </w:r>
          </w:p>
        </w:tc>
        <w:tc>
          <w:tcPr>
            <w:tcW w:w="1572" w:type="pct"/>
            <w:vAlign w:val="center"/>
          </w:tcPr>
          <w:p w14:paraId="0702A53B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北京市通州区潞邑西路6号1至2层8-12号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A6D589E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￥169,800.00 </w:t>
            </w:r>
          </w:p>
        </w:tc>
        <w:tc>
          <w:tcPr>
            <w:tcW w:w="838" w:type="pct"/>
            <w:vAlign w:val="center"/>
          </w:tcPr>
          <w:p w14:paraId="3DD9BDA0">
            <w:pPr>
              <w:pStyle w:val="40"/>
              <w:jc w:val="center"/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0"/>
                <w:sz w:val="24"/>
                <w:szCs w:val="24"/>
                <w:highlight w:val="none"/>
                <w:lang w:val="en-US" w:eastAsia="zh-CN"/>
              </w:rPr>
              <w:t>拾陆万玖仟捌佰元整</w:t>
            </w:r>
          </w:p>
        </w:tc>
      </w:tr>
    </w:tbl>
    <w:p w14:paraId="194BDAD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03"/>
        <w:gridCol w:w="2454"/>
        <w:gridCol w:w="1499"/>
        <w:gridCol w:w="1603"/>
        <w:gridCol w:w="1230"/>
        <w:gridCol w:w="1766"/>
      </w:tblGrid>
      <w:tr w14:paraId="7A3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shd w:val="clear" w:color="auto" w:fill="auto"/>
            <w:vAlign w:val="center"/>
          </w:tcPr>
          <w:p w14:paraId="7AF1264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14BC89B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6F12E7E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BC7DD4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A34314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C251E1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4716F9C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8BD73B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10062D8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1569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614E8D8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AA7612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5FAA58DE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荧光定量PCR仪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42F79BD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天隆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2C027AF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Gentier96E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0AB59496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4787F2BD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170000</w:t>
            </w:r>
          </w:p>
        </w:tc>
      </w:tr>
      <w:tr w14:paraId="174F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17DA83B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7CF4E8F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8-1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489B39D8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口腔颌面锥形束计算机体层摄影设备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177D7E5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北京朗视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8F96CA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Smart3D-Xs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154CCBA3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4518B402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420000</w:t>
            </w:r>
          </w:p>
        </w:tc>
      </w:tr>
      <w:tr w14:paraId="198B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40B46F79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6FA842C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11-1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397B8333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全自动血栓弹力图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FD54329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麦科田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20104C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Haema TX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343F20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01959A12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169800</w:t>
            </w:r>
          </w:p>
        </w:tc>
      </w:tr>
    </w:tbl>
    <w:p w14:paraId="66E96C42">
      <w:pPr>
        <w:spacing w:before="163" w:beforeLines="50" w:line="360" w:lineRule="auto"/>
        <w:rPr>
          <w:rFonts w:ascii="宋体" w:hAnsi="宋体" w:cs="宋体"/>
          <w:highlight w:val="green"/>
        </w:rPr>
      </w:pPr>
      <w:r>
        <w:rPr>
          <w:rFonts w:hint="eastAsia" w:ascii="宋体" w:hAnsi="宋体" w:cs="宋体"/>
          <w:b/>
          <w:bCs/>
        </w:rPr>
        <w:t>五、评审专家名</w:t>
      </w:r>
      <w:r>
        <w:rPr>
          <w:rFonts w:hint="eastAsia" w:ascii="宋体" w:hAnsi="宋体" w:cs="宋体"/>
          <w:b/>
          <w:bCs/>
          <w:highlight w:val="none"/>
        </w:rPr>
        <w:t>单：夏蕾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高芃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赵锋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才秀芬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闫有圣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03包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</w:t>
      </w:r>
      <w:r>
        <w:rPr>
          <w:rFonts w:hint="eastAsia" w:ascii="宋体" w:hAnsi="宋体" w:cs="宋体"/>
          <w:b/>
          <w:bCs/>
          <w:highlight w:val="none"/>
        </w:rPr>
        <w:t>冯迟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08包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</w:t>
      </w:r>
      <w:r>
        <w:rPr>
          <w:rFonts w:hint="eastAsia" w:ascii="宋体" w:hAnsi="宋体" w:cs="宋体"/>
          <w:b/>
          <w:bCs/>
          <w:highlight w:val="none"/>
        </w:rPr>
        <w:t>张可莹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11包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3BEB5FD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3EA02C2E">
      <w:pPr>
        <w:spacing w:line="360" w:lineRule="auto"/>
        <w:ind w:firstLine="480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03包：0.255万元；08包：0.63万元；11包：0.2547万元。</w:t>
      </w:r>
    </w:p>
    <w:p w14:paraId="30DFAB06">
      <w:pPr>
        <w:spacing w:line="360" w:lineRule="auto"/>
        <w:ind w:firstLine="480" w:firstLineChars="200"/>
        <w:rPr>
          <w:rFonts w:ascii="宋体" w:hAnsi="宋体" w:cs="宋体"/>
          <w:highlight w:val="green"/>
        </w:rPr>
      </w:pPr>
      <w:r>
        <w:rPr>
          <w:rFonts w:hint="eastAsia" w:ascii="宋体" w:hAnsi="宋体" w:cs="宋体"/>
        </w:rPr>
        <w:t>代理服务收费</w:t>
      </w:r>
      <w:r>
        <w:rPr>
          <w:rFonts w:hint="eastAsia" w:ascii="宋体" w:hAnsi="宋体" w:cs="宋体"/>
          <w:highlight w:val="none"/>
        </w:rPr>
        <w:t>金额：人民币1.1397万元</w:t>
      </w:r>
    </w:p>
    <w:p w14:paraId="261A1A9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0D6C8BB2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bookmarkStart w:id="18" w:name="_GoBack"/>
      <w:r>
        <w:rPr>
          <w:rFonts w:hint="eastAsia" w:ascii="宋体" w:hAnsi="宋体" w:cs="宋体"/>
          <w:highlight w:val="none"/>
          <w:lang w:val="en-US" w:eastAsia="zh-CN"/>
        </w:rPr>
        <w:t>03包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北京华诺奥美基因生物科技有限公司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97.62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364F114E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08包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汇智开元（北京）科技发展有限公司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90.40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7D44B369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11包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北京力海威达商贸有限公司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84.10</w:t>
      </w:r>
      <w:r>
        <w:rPr>
          <w:rFonts w:hint="eastAsia" w:ascii="宋体" w:hAnsi="宋体" w:cs="宋体"/>
          <w:kern w:val="0"/>
          <w:highlight w:val="none"/>
        </w:rPr>
        <w:t>。</w:t>
      </w:r>
    </w:p>
    <w:bookmarkEnd w:id="18"/>
    <w:p w14:paraId="06AB46AF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06B7DDE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3" w:name="_Toc35393810"/>
      <w:bookmarkStart w:id="4" w:name="_Toc19952"/>
      <w:bookmarkStart w:id="5" w:name="_Toc35393641"/>
      <w:bookmarkStart w:id="6" w:name="_Toc28359100"/>
      <w:bookmarkStart w:id="7" w:name="_Toc28359023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7AE03F33">
      <w:pPr>
        <w:pStyle w:val="3"/>
        <w:spacing w:line="24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bookmarkStart w:id="8" w:name="_Toc28359101"/>
      <w:bookmarkStart w:id="9" w:name="_Toc30495"/>
      <w:bookmarkStart w:id="10" w:name="_Toc35393811"/>
      <w:bookmarkStart w:id="11" w:name="_Toc35393642"/>
      <w:bookmarkStart w:id="12" w:name="_Toc28359024"/>
      <w:r>
        <w:rPr>
          <w:rFonts w:hint="eastAsia" w:ascii="宋体" w:hAnsi="宋体" w:cs="宋体"/>
          <w:b w:val="0"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sz w:val="24"/>
          <w:szCs w:val="24"/>
          <w:lang w:eastAsia="zh-CN"/>
        </w:rPr>
        <w:t>称：首都医科大学附属北京妇产医院</w:t>
      </w:r>
    </w:p>
    <w:p w14:paraId="340211CF">
      <w:pPr>
        <w:pStyle w:val="3"/>
        <w:spacing w:line="24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eastAsia="zh-CN"/>
        </w:rPr>
        <w:t>地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sz w:val="24"/>
          <w:szCs w:val="24"/>
          <w:lang w:eastAsia="zh-CN"/>
        </w:rPr>
        <w:t>址：北京市朝阳区姚家园路251号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 xml:space="preserve"> </w:t>
      </w:r>
    </w:p>
    <w:p w14:paraId="62E42A90">
      <w:pPr>
        <w:pStyle w:val="3"/>
        <w:spacing w:line="24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eastAsia="zh-CN"/>
        </w:rPr>
        <w:t>联系方式：010-65910599</w:t>
      </w:r>
    </w:p>
    <w:p w14:paraId="18C5D7DE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E0FDCF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4BAB81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3DD91B3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3254AC02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35393812"/>
      <w:bookmarkStart w:id="14" w:name="_Toc28359102"/>
      <w:bookmarkStart w:id="15" w:name="_Toc23427"/>
      <w:bookmarkStart w:id="16" w:name="_Toc28359025"/>
      <w:bookmarkStart w:id="17" w:name="_Toc35393643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459871B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28196F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37479AC"/>
    <w:rsid w:val="04F06F23"/>
    <w:rsid w:val="055B0314"/>
    <w:rsid w:val="07E331B7"/>
    <w:rsid w:val="0A283ED3"/>
    <w:rsid w:val="0A296AEF"/>
    <w:rsid w:val="0B925298"/>
    <w:rsid w:val="0D3E1419"/>
    <w:rsid w:val="0DB273A9"/>
    <w:rsid w:val="0E630D48"/>
    <w:rsid w:val="0EA00F4E"/>
    <w:rsid w:val="10036F74"/>
    <w:rsid w:val="10077C44"/>
    <w:rsid w:val="10861FB5"/>
    <w:rsid w:val="10EC787A"/>
    <w:rsid w:val="11976170"/>
    <w:rsid w:val="11E92252"/>
    <w:rsid w:val="12DC130A"/>
    <w:rsid w:val="14243297"/>
    <w:rsid w:val="142A16A8"/>
    <w:rsid w:val="152467E1"/>
    <w:rsid w:val="166532CF"/>
    <w:rsid w:val="16B17D25"/>
    <w:rsid w:val="1A0329EF"/>
    <w:rsid w:val="1A1D4C26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BA81E59"/>
    <w:rsid w:val="2BCB43B2"/>
    <w:rsid w:val="2DAE77E9"/>
    <w:rsid w:val="2DF216DA"/>
    <w:rsid w:val="302E6231"/>
    <w:rsid w:val="30CF21A1"/>
    <w:rsid w:val="333D6679"/>
    <w:rsid w:val="337D033C"/>
    <w:rsid w:val="34010499"/>
    <w:rsid w:val="34D23C26"/>
    <w:rsid w:val="352112E7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40C68BB"/>
    <w:rsid w:val="45B27966"/>
    <w:rsid w:val="4636352C"/>
    <w:rsid w:val="472B71D3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8233B31"/>
    <w:rsid w:val="58373FB5"/>
    <w:rsid w:val="5CF04139"/>
    <w:rsid w:val="5D72326D"/>
    <w:rsid w:val="5D9C47EC"/>
    <w:rsid w:val="5E5D76E0"/>
    <w:rsid w:val="5EED3E0F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80C596B"/>
    <w:rsid w:val="682E257A"/>
    <w:rsid w:val="68CD19CD"/>
    <w:rsid w:val="69B83CD2"/>
    <w:rsid w:val="6C511742"/>
    <w:rsid w:val="6CD3637D"/>
    <w:rsid w:val="6DB149A4"/>
    <w:rsid w:val="6EEF3C76"/>
    <w:rsid w:val="6F9C12DD"/>
    <w:rsid w:val="72545F38"/>
    <w:rsid w:val="73D70B56"/>
    <w:rsid w:val="75AF5B8D"/>
    <w:rsid w:val="76607052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937</Characters>
  <Lines>8</Lines>
  <Paragraphs>2</Paragraphs>
  <TotalTime>6</TotalTime>
  <ScaleCrop>false</ScaleCrop>
  <LinksUpToDate>false</LinksUpToDate>
  <CharactersWithSpaces>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2023-12-06T09:00:00Z</cp:lastPrinted>
  <dcterms:modified xsi:type="dcterms:W3CDTF">2026-03-12T03:19:26Z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89994AC6D8D8419296CF353221EF3986_13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