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210FF">
      <w:pPr>
        <w:pStyle w:val="4"/>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eastAsia" w:ascii="Times New Roman" w:hAnsi="Times New Roman" w:cs="Times New Roman"/>
          <w:sz w:val="28"/>
          <w:szCs w:val="28"/>
          <w:lang w:eastAsia="zh-CN"/>
        </w:rPr>
      </w:pPr>
      <w:bookmarkStart w:id="0" w:name="_Toc35393809"/>
      <w:bookmarkStart w:id="1" w:name="_Toc28359022"/>
      <w:r>
        <w:rPr>
          <w:rFonts w:hint="eastAsia" w:ascii="Times New Roman" w:hAnsi="Times New Roman" w:cs="Times New Roman"/>
          <w:sz w:val="28"/>
          <w:szCs w:val="28"/>
          <w:lang w:eastAsia="zh-CN"/>
        </w:rPr>
        <w:t>中国教育和科研计算机网接入服务项目</w:t>
      </w:r>
    </w:p>
    <w:p w14:paraId="72EDEB85">
      <w:pPr>
        <w:pStyle w:val="4"/>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成交公告</w:t>
      </w:r>
      <w:bookmarkEnd w:id="0"/>
      <w:bookmarkEnd w:id="1"/>
    </w:p>
    <w:p w14:paraId="3882B849">
      <w:pPr>
        <w:keepNext w:val="0"/>
        <w:keepLines w:val="0"/>
        <w:pageBreakBefore w:val="0"/>
        <w:kinsoku/>
        <w:wordWrap/>
        <w:overflowPunct/>
        <w:topLinePunct w:val="0"/>
        <w:bidi w:val="0"/>
        <w:snapToGrid w:val="0"/>
        <w:spacing w:beforeAutospacing="0" w:afterAutospacing="0" w:line="360" w:lineRule="auto"/>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lang w:val="en-US" w:eastAsia="zh-CN"/>
        </w:rPr>
        <w:t>239</w:t>
      </w:r>
    </w:p>
    <w:p w14:paraId="25029D61">
      <w:pPr>
        <w:keepNext w:val="0"/>
        <w:keepLines w:val="0"/>
        <w:pageBreakBefore w:val="0"/>
        <w:kinsoku/>
        <w:wordWrap/>
        <w:overflowPunct/>
        <w:topLinePunct w:val="0"/>
        <w:bidi w:val="0"/>
        <w:snapToGrid w:val="0"/>
        <w:spacing w:beforeAutospacing="0" w:afterAutospacing="0" w:line="360" w:lineRule="auto"/>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中国教育和科研计算机网接入服务项目</w:t>
      </w:r>
    </w:p>
    <w:p w14:paraId="11B81F81">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三、成交信息</w:t>
      </w:r>
    </w:p>
    <w:p w14:paraId="1EB627E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sz w:val="24"/>
          <w:szCs w:val="24"/>
          <w:highlight w:val="none"/>
        </w:rPr>
        <w:t>供应商名称：</w:t>
      </w:r>
      <w:r>
        <w:rPr>
          <w:rFonts w:hint="eastAsia" w:ascii="Times New Roman" w:hAnsi="Times New Roman" w:eastAsia="宋体" w:cs="Times New Roman"/>
          <w:sz w:val="24"/>
          <w:szCs w:val="24"/>
          <w:highlight w:val="none"/>
          <w:lang w:eastAsia="zh-CN"/>
        </w:rPr>
        <w:t>赛尔网络有限公司</w:t>
      </w:r>
      <w:r>
        <w:rPr>
          <w:rFonts w:hint="default" w:ascii="Times New Roman" w:hAnsi="Times New Roman" w:eastAsia="宋体" w:cs="Times New Roman"/>
          <w:sz w:val="24"/>
          <w:szCs w:val="24"/>
          <w:highlight w:val="none"/>
          <w:lang w:eastAsia="zh-CN"/>
        </w:rPr>
        <w:t>（911101087226182167）</w:t>
      </w:r>
    </w:p>
    <w:p w14:paraId="27C6BF5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供应商地址：北京市海淀区中关村东路1号院清华科技园8号楼B座赛尔大厦</w:t>
      </w:r>
    </w:p>
    <w:p w14:paraId="063EB5A8">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成交金额：</w:t>
      </w:r>
    </w:p>
    <w:p w14:paraId="1951F87F">
      <w:pPr>
        <w:keepNext w:val="0"/>
        <w:keepLines w:val="0"/>
        <w:pageBreakBefore w:val="0"/>
        <w:numPr>
          <w:ilvl w:val="0"/>
          <w:numId w:val="0"/>
        </w:numPr>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人民币大写：人民币壹佰贰拾万元整</w:t>
      </w:r>
    </w:p>
    <w:p w14:paraId="0119EAF1">
      <w:pPr>
        <w:keepNext w:val="0"/>
        <w:keepLines w:val="0"/>
        <w:pageBreakBefore w:val="0"/>
        <w:numPr>
          <w:ilvl w:val="0"/>
          <w:numId w:val="0"/>
        </w:numPr>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人民币小写：¥1200000.00</w:t>
      </w:r>
    </w:p>
    <w:p w14:paraId="57A99687">
      <w:pPr>
        <w:keepNext w:val="0"/>
        <w:keepLines w:val="0"/>
        <w:pageBreakBefore w:val="0"/>
        <w:numPr>
          <w:ilvl w:val="0"/>
          <w:numId w:val="0"/>
        </w:numPr>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rPr>
        <w:t>主要标的信息</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985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DB3ABD7">
            <w:pPr>
              <w:keepNext w:val="0"/>
              <w:keepLines w:val="0"/>
              <w:pageBreakBefore w:val="0"/>
              <w:kinsoku/>
              <w:wordWrap/>
              <w:overflowPunct/>
              <w:topLinePunct w:val="0"/>
              <w:bidi w:val="0"/>
              <w:snapToGrid w:val="0"/>
              <w:spacing w:beforeAutospacing="0" w:afterAutospacing="0" w:line="36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690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0C3748B">
            <w:pPr>
              <w:keepNext w:val="0"/>
              <w:keepLines w:val="0"/>
              <w:pageBreakBefore w:val="0"/>
              <w:kinsoku/>
              <w:wordWrap/>
              <w:overflowPunct/>
              <w:topLinePunct w:val="0"/>
              <w:bidi w:val="0"/>
              <w:snapToGrid w:val="0"/>
              <w:spacing w:beforeAutospacing="0" w:afterAutospacing="0" w:line="360" w:lineRule="auto"/>
              <w:textAlignment w:val="auto"/>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名称：</w:t>
            </w:r>
            <w:r>
              <w:rPr>
                <w:rFonts w:hint="eastAsia" w:ascii="Times New Roman" w:hAnsi="Times New Roman" w:eastAsia="宋体" w:cs="Times New Roman"/>
                <w:kern w:val="0"/>
                <w:sz w:val="24"/>
                <w:szCs w:val="24"/>
                <w:lang w:eastAsia="zh-CN"/>
              </w:rPr>
              <w:t>中国教育和科研计算机网接入服务项目</w:t>
            </w:r>
          </w:p>
          <w:p w14:paraId="5C3EDAFD">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服务范围：详见单一来源采购文件。</w:t>
            </w:r>
          </w:p>
          <w:p w14:paraId="4DA26AC3">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服务要求：为北京工业大学中国教育和科研计算机网接入服务项目提供优质的教育网接入服务。</w:t>
            </w:r>
          </w:p>
          <w:p w14:paraId="7570AC9F">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服务时间：1年。</w:t>
            </w:r>
          </w:p>
          <w:p w14:paraId="09ED5BBD">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服务标准：详见单一来源采购文件。</w:t>
            </w:r>
          </w:p>
        </w:tc>
      </w:tr>
    </w:tbl>
    <w:p w14:paraId="4E512E53">
      <w:pPr>
        <w:keepNext w:val="0"/>
        <w:keepLines w:val="0"/>
        <w:pageBreakBefore w:val="0"/>
        <w:kinsoku/>
        <w:wordWrap/>
        <w:overflowPunct/>
        <w:topLinePunct w:val="0"/>
        <w:bidi w:val="0"/>
        <w:snapToGrid w:val="0"/>
        <w:spacing w:beforeAutospacing="0" w:afterAutospacing="0" w:line="360" w:lineRule="auto"/>
        <w:textAlignment w:val="auto"/>
        <w:rPr>
          <w:rFonts w:hint="eastAsia" w:ascii="Times New Roman" w:hAnsi="Times New Roman" w:eastAsia="宋体" w:cs="Times New Roman"/>
          <w:sz w:val="24"/>
          <w:szCs w:val="24"/>
          <w:highlight w:val="yellow"/>
          <w:lang w:eastAsia="zh-CN"/>
        </w:rPr>
      </w:pPr>
      <w:r>
        <w:rPr>
          <w:rFonts w:hint="default" w:ascii="Times New Roman" w:hAnsi="Times New Roman" w:eastAsia="宋体" w:cs="Times New Roman"/>
          <w:sz w:val="24"/>
          <w:szCs w:val="24"/>
        </w:rPr>
        <w:t>五、单一来源采购人员名单：周敏、朱祥锋</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张杰</w:t>
      </w:r>
    </w:p>
    <w:p w14:paraId="41B52EE6">
      <w:pPr>
        <w:keepNext w:val="0"/>
        <w:keepLines w:val="0"/>
        <w:pageBreakBefore w:val="0"/>
        <w:kinsoku/>
        <w:wordWrap/>
        <w:overflowPunct/>
        <w:topLinePunct w:val="0"/>
        <w:bidi w:val="0"/>
        <w:snapToGrid w:val="0"/>
        <w:spacing w:beforeAutospacing="0" w:afterAutospacing="0" w:line="360" w:lineRule="auto"/>
        <w:textAlignment w:val="auto"/>
        <w:rPr>
          <w:rFonts w:hint="eastAsia" w:ascii="Times New Roman" w:hAnsi="Times New Roman" w:eastAsia="宋体" w:cs="Times New Roman"/>
          <w:color w:val="0000FF"/>
          <w:sz w:val="24"/>
          <w:szCs w:val="24"/>
          <w:lang w:eastAsia="zh-CN"/>
        </w:rPr>
      </w:pPr>
      <w:r>
        <w:rPr>
          <w:rFonts w:hint="default" w:ascii="Times New Roman" w:hAnsi="Times New Roman" w:eastAsia="宋体" w:cs="Times New Roman"/>
          <w:sz w:val="24"/>
          <w:szCs w:val="24"/>
        </w:rPr>
        <w:t>六、代理服务收费标准及金额：</w:t>
      </w:r>
      <w:r>
        <w:rPr>
          <w:rFonts w:hint="default" w:ascii="Times New Roman" w:hAnsi="Times New Roman" w:eastAsia="宋体" w:cs="Times New Roman"/>
          <w:color w:val="auto"/>
          <w:sz w:val="24"/>
          <w:szCs w:val="24"/>
          <w:highlight w:val="none"/>
        </w:rPr>
        <w:t>人民币</w:t>
      </w:r>
      <w:r>
        <w:rPr>
          <w:rFonts w:hint="eastAsia" w:ascii="Times New Roman" w:hAnsi="Times New Roman" w:eastAsia="宋体" w:cs="Times New Roman"/>
          <w:color w:val="auto"/>
          <w:sz w:val="24"/>
          <w:szCs w:val="24"/>
          <w:highlight w:val="none"/>
          <w:lang w:val="en-US" w:eastAsia="zh-CN"/>
        </w:rPr>
        <w:t>1.66</w:t>
      </w:r>
      <w:r>
        <w:rPr>
          <w:rFonts w:hint="default"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lang w:eastAsia="zh-CN"/>
        </w:rPr>
        <w:t>，收费标准</w:t>
      </w:r>
      <w:r>
        <w:rPr>
          <w:rFonts w:hint="default" w:ascii="Times New Roman" w:hAnsi="Times New Roman" w:eastAsia="宋体" w:cs="Times New Roman"/>
          <w:color w:val="auto"/>
          <w:sz w:val="24"/>
          <w:szCs w:val="24"/>
        </w:rPr>
        <w:t>详见单一来源采购文件</w:t>
      </w:r>
      <w:r>
        <w:rPr>
          <w:rFonts w:hint="eastAsia" w:ascii="Times New Roman" w:hAnsi="Times New Roman" w:eastAsia="宋体" w:cs="Times New Roman"/>
          <w:color w:val="auto"/>
          <w:sz w:val="24"/>
          <w:szCs w:val="24"/>
          <w:lang w:eastAsia="zh-CN"/>
        </w:rPr>
        <w:t>。</w:t>
      </w:r>
    </w:p>
    <w:p w14:paraId="1C7F2A1E">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七、公告期限</w:t>
      </w:r>
    </w:p>
    <w:p w14:paraId="06534DA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5E0D90E8">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23C5325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w:t>
      </w:r>
      <w:r>
        <w:rPr>
          <w:rFonts w:hint="eastAsia" w:ascii="Times New Roman" w:hAnsi="Times New Roman" w:eastAsia="宋体" w:cs="Times New Roman"/>
          <w:kern w:val="0"/>
          <w:sz w:val="24"/>
          <w:szCs w:val="24"/>
          <w:lang w:val="en-US" w:eastAsia="zh-CN"/>
        </w:rPr>
        <w:t>同时</w:t>
      </w:r>
      <w:r>
        <w:rPr>
          <w:rFonts w:hint="default" w:ascii="Times New Roman" w:hAnsi="Times New Roman" w:eastAsia="宋体" w:cs="Times New Roman"/>
          <w:kern w:val="0"/>
          <w:sz w:val="24"/>
          <w:szCs w:val="24"/>
        </w:rPr>
        <w:t>在中国政府采购网（http://www.ccgp.gov.cn/）</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北京市政府采购网（http://www.ccgp-beijing.gov.cn/）发布。</w:t>
      </w:r>
    </w:p>
    <w:p w14:paraId="041A77AA">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8.2采购代理机构项目编号：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lang w:val="en-US" w:eastAsia="zh-CN"/>
        </w:rPr>
        <w:t>239</w:t>
      </w:r>
    </w:p>
    <w:p w14:paraId="787D42B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Times New Roman" w:hAnsi="Times New Roman" w:eastAsia="宋体" w:cs="Times New Roman"/>
          <w:kern w:val="0"/>
          <w:sz w:val="24"/>
          <w:szCs w:val="24"/>
          <w:lang w:val="en-US" w:eastAsia="zh-CN"/>
        </w:rPr>
      </w:pPr>
      <w:bookmarkStart w:id="2" w:name="_GoBack"/>
      <w:bookmarkEnd w:id="2"/>
      <w:r>
        <w:rPr>
          <w:rFonts w:hint="eastAsia" w:ascii="Times New Roman" w:hAnsi="Times New Roman" w:eastAsia="宋体" w:cs="Times New Roman"/>
          <w:kern w:val="0"/>
          <w:sz w:val="24"/>
          <w:szCs w:val="24"/>
          <w:lang w:val="en-US" w:eastAsia="zh-CN"/>
        </w:rPr>
        <w:t>8.3采用单一来源采购方式的原因及说明：根据教育部的系列文件（教学〔2007〕13号、教学〔2008〕11、教学〔2009〕6号、教技[2012]5号等等）规定：高校的一些重要工作，包括全国大学生招生远程录取、计算机学籍管理、毕业生远程就业服务、教育数据专项报送、教育舆情安全监控等，教育部均指定了“教育网”作为唯一的网络通道。</w:t>
      </w:r>
    </w:p>
    <w:p w14:paraId="346C5C8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赛尔网络有限公司（简称“赛尔公司”）是教育网的唯一接入服务商。根据教育部教技发函[2001]11号文件规定：中国教育和科研计算机网由赛尔网络有限公司统一运营，没有其他单位可提供教育网接入服务。</w:t>
      </w:r>
    </w:p>
    <w:p w14:paraId="71EDF54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综上，鉴于采购教育网的必要性以及教育网、赛尔公司的唯一性，经论证本项目符合《中华人民共和国政府采购法》第三十一条第一款“只能从唯一供应商处采购的”的情形，故本项目拟采用单一来源采购方式进行采购。</w:t>
      </w:r>
    </w:p>
    <w:p w14:paraId="5174DC27">
      <w:pPr>
        <w:keepNext w:val="0"/>
        <w:keepLines w:val="0"/>
        <w:pageBreakBefore w:val="0"/>
        <w:kinsoku/>
        <w:wordWrap/>
        <w:overflowPunct/>
        <w:topLinePunct w:val="0"/>
        <w:bidi w:val="0"/>
        <w:snapToGrid w:val="0"/>
        <w:spacing w:beforeAutospacing="0" w:afterAutospacing="0"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4218DEF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0865898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称：北京工业大学</w:t>
      </w:r>
    </w:p>
    <w:p w14:paraId="0EB8D3B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3128D58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联系方式：李老师，010-67392339</w:t>
      </w:r>
    </w:p>
    <w:p w14:paraId="34D1136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05203C6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33B2E16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2443E9D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联系方式：张微、王鑫国、王佳琪，010-65699706、65244876</w:t>
      </w:r>
    </w:p>
    <w:p w14:paraId="651F88B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689B078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项目联系人：张微、王鑫国、王佳琪</w:t>
      </w:r>
    </w:p>
    <w:p w14:paraId="120E5C9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3DC096F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7BF5CF6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25BE0E9B">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color w:val="0000FF"/>
          <w:kern w:val="0"/>
          <w:sz w:val="24"/>
          <w:szCs w:val="24"/>
          <w:lang w:val="en-US" w:eastAsia="zh-CN"/>
        </w:rPr>
      </w:pPr>
      <w:r>
        <w:rPr>
          <w:rFonts w:hint="eastAsia" w:ascii="Times New Roman" w:hAnsi="Times New Roman" w:eastAsia="宋体" w:cs="Times New Roman"/>
          <w:kern w:val="0"/>
          <w:sz w:val="24"/>
          <w:szCs w:val="24"/>
          <w:lang w:val="en-US" w:eastAsia="zh-CN"/>
        </w:rPr>
        <w:t>2.单一来源论证意见</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712a3bdf-59f5-4e7b-aa53-daf5d5b7f341"/>
  </w:docVars>
  <w:rsids>
    <w:rsidRoot w:val="004D1179"/>
    <w:rsid w:val="000273CC"/>
    <w:rsid w:val="00047EE2"/>
    <w:rsid w:val="00051475"/>
    <w:rsid w:val="00084ED7"/>
    <w:rsid w:val="000B218A"/>
    <w:rsid w:val="000D71B2"/>
    <w:rsid w:val="00212B2F"/>
    <w:rsid w:val="002220EE"/>
    <w:rsid w:val="00235E78"/>
    <w:rsid w:val="00251E31"/>
    <w:rsid w:val="00276863"/>
    <w:rsid w:val="002E552B"/>
    <w:rsid w:val="00306DA0"/>
    <w:rsid w:val="00354266"/>
    <w:rsid w:val="0041710E"/>
    <w:rsid w:val="004619BC"/>
    <w:rsid w:val="00465F0F"/>
    <w:rsid w:val="004D1179"/>
    <w:rsid w:val="005D7B32"/>
    <w:rsid w:val="005F7707"/>
    <w:rsid w:val="00607F7B"/>
    <w:rsid w:val="00621D31"/>
    <w:rsid w:val="0064370B"/>
    <w:rsid w:val="006608AB"/>
    <w:rsid w:val="00705D10"/>
    <w:rsid w:val="00721F31"/>
    <w:rsid w:val="007454CA"/>
    <w:rsid w:val="0077059A"/>
    <w:rsid w:val="007C6C34"/>
    <w:rsid w:val="007F65BC"/>
    <w:rsid w:val="0084208A"/>
    <w:rsid w:val="008A0CDB"/>
    <w:rsid w:val="008C56B6"/>
    <w:rsid w:val="009176CE"/>
    <w:rsid w:val="0094282C"/>
    <w:rsid w:val="00953B99"/>
    <w:rsid w:val="009E442F"/>
    <w:rsid w:val="00A1161D"/>
    <w:rsid w:val="00A42D63"/>
    <w:rsid w:val="00A83878"/>
    <w:rsid w:val="00AA0946"/>
    <w:rsid w:val="00AD38AF"/>
    <w:rsid w:val="00AE5284"/>
    <w:rsid w:val="00AE5856"/>
    <w:rsid w:val="00B33BC6"/>
    <w:rsid w:val="00B459D7"/>
    <w:rsid w:val="00C61709"/>
    <w:rsid w:val="00C7607A"/>
    <w:rsid w:val="00DA630C"/>
    <w:rsid w:val="00EF652A"/>
    <w:rsid w:val="00F1514D"/>
    <w:rsid w:val="00F971F4"/>
    <w:rsid w:val="00FA2813"/>
    <w:rsid w:val="00FA634B"/>
    <w:rsid w:val="00FE498C"/>
    <w:rsid w:val="02C10FD0"/>
    <w:rsid w:val="04AE4E20"/>
    <w:rsid w:val="05A443EC"/>
    <w:rsid w:val="074074F6"/>
    <w:rsid w:val="075C175F"/>
    <w:rsid w:val="07785875"/>
    <w:rsid w:val="07EB725D"/>
    <w:rsid w:val="082854DA"/>
    <w:rsid w:val="0A670087"/>
    <w:rsid w:val="0D271956"/>
    <w:rsid w:val="0D906AE0"/>
    <w:rsid w:val="11940237"/>
    <w:rsid w:val="183A0241"/>
    <w:rsid w:val="18703E3A"/>
    <w:rsid w:val="19011A9E"/>
    <w:rsid w:val="192A4394"/>
    <w:rsid w:val="19F32E71"/>
    <w:rsid w:val="1D657B93"/>
    <w:rsid w:val="1D9C715E"/>
    <w:rsid w:val="20715F0A"/>
    <w:rsid w:val="208C54F2"/>
    <w:rsid w:val="21254871"/>
    <w:rsid w:val="213F1052"/>
    <w:rsid w:val="22DA58E2"/>
    <w:rsid w:val="23B73EA6"/>
    <w:rsid w:val="244F6F0D"/>
    <w:rsid w:val="24FD6A11"/>
    <w:rsid w:val="25357970"/>
    <w:rsid w:val="26AF5482"/>
    <w:rsid w:val="27AC14DA"/>
    <w:rsid w:val="2A1168C4"/>
    <w:rsid w:val="2B5365FE"/>
    <w:rsid w:val="2DD310BA"/>
    <w:rsid w:val="2FDD4F52"/>
    <w:rsid w:val="312506DB"/>
    <w:rsid w:val="32827D75"/>
    <w:rsid w:val="340D0E15"/>
    <w:rsid w:val="372736A5"/>
    <w:rsid w:val="37861CCB"/>
    <w:rsid w:val="389232BF"/>
    <w:rsid w:val="389E0B59"/>
    <w:rsid w:val="38B642D4"/>
    <w:rsid w:val="3D373CEC"/>
    <w:rsid w:val="3EA23AA5"/>
    <w:rsid w:val="412D66F9"/>
    <w:rsid w:val="41635215"/>
    <w:rsid w:val="41A969C6"/>
    <w:rsid w:val="430E05CB"/>
    <w:rsid w:val="436D3411"/>
    <w:rsid w:val="4766224C"/>
    <w:rsid w:val="47DA4ED4"/>
    <w:rsid w:val="4C1C493F"/>
    <w:rsid w:val="51F512C1"/>
    <w:rsid w:val="52562913"/>
    <w:rsid w:val="52A57441"/>
    <w:rsid w:val="59AC7750"/>
    <w:rsid w:val="59E605A9"/>
    <w:rsid w:val="5CB6034F"/>
    <w:rsid w:val="5D1604E1"/>
    <w:rsid w:val="5D530658"/>
    <w:rsid w:val="5DA81B02"/>
    <w:rsid w:val="5DCE55AC"/>
    <w:rsid w:val="5E0739CC"/>
    <w:rsid w:val="606E0FBC"/>
    <w:rsid w:val="60E80643"/>
    <w:rsid w:val="64B8434A"/>
    <w:rsid w:val="65622BB9"/>
    <w:rsid w:val="678D3C58"/>
    <w:rsid w:val="68A11E32"/>
    <w:rsid w:val="6A7F7DB5"/>
    <w:rsid w:val="6ADB4BC5"/>
    <w:rsid w:val="6BCC0C53"/>
    <w:rsid w:val="6C6121CE"/>
    <w:rsid w:val="6FB10D76"/>
    <w:rsid w:val="6FF55F46"/>
    <w:rsid w:val="703C60BE"/>
    <w:rsid w:val="71CC0ED0"/>
    <w:rsid w:val="73821B32"/>
    <w:rsid w:val="739971E2"/>
    <w:rsid w:val="743F759B"/>
    <w:rsid w:val="746228A1"/>
    <w:rsid w:val="74F048A1"/>
    <w:rsid w:val="752D6AAD"/>
    <w:rsid w:val="76DF2B45"/>
    <w:rsid w:val="778154B5"/>
    <w:rsid w:val="79B0209F"/>
    <w:rsid w:val="7D5C2214"/>
    <w:rsid w:val="7FC528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9"/>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0"/>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7">
    <w:name w:val="Normal Indent"/>
    <w:basedOn w:val="1"/>
    <w:qFormat/>
    <w:uiPriority w:val="0"/>
    <w:pPr>
      <w:ind w:firstLine="420" w:firstLineChars="200"/>
    </w:pPr>
  </w:style>
  <w:style w:type="paragraph" w:styleId="8">
    <w:name w:val="annotation text"/>
    <w:basedOn w:val="1"/>
    <w:link w:val="32"/>
    <w:semiHidden/>
    <w:qFormat/>
    <w:uiPriority w:val="99"/>
    <w:pPr>
      <w:jc w:val="left"/>
    </w:pPr>
    <w:rPr>
      <w:rFonts w:ascii="Times New Roman" w:hAnsi="Times New Roman" w:eastAsia="宋体"/>
      <w:szCs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31"/>
    <w:qFormat/>
    <w:uiPriority w:val="99"/>
    <w:rPr>
      <w:rFonts w:ascii="宋体" w:hAnsi="Courier New"/>
    </w:rPr>
  </w:style>
  <w:style w:type="paragraph" w:styleId="11">
    <w:name w:val="Balloon Text"/>
    <w:basedOn w:val="1"/>
    <w:link w:val="33"/>
    <w:semiHidden/>
    <w:qFormat/>
    <w:uiPriority w:val="99"/>
    <w:rPr>
      <w:sz w:val="18"/>
      <w:szCs w:val="18"/>
    </w:rPr>
  </w:style>
  <w:style w:type="paragraph" w:styleId="12">
    <w:name w:val="footer"/>
    <w:basedOn w:val="1"/>
    <w:link w:val="35"/>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9"/>
    <w:qFormat/>
    <w:uiPriority w:val="0"/>
    <w:pPr>
      <w:spacing w:after="120" w:line="480" w:lineRule="exact"/>
      <w:ind w:left="420" w:leftChars="200" w:firstLine="420" w:firstLineChars="200"/>
    </w:pPr>
    <w:rPr>
      <w:szCs w:val="20"/>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0"/>
  </w:style>
  <w:style w:type="character" w:styleId="19">
    <w:name w:val="FollowedHyperlink"/>
    <w:basedOn w:val="17"/>
    <w:semiHidden/>
    <w:unhideWhenUsed/>
    <w:qFormat/>
    <w:uiPriority w:val="99"/>
    <w:rPr>
      <w:color w:val="000000"/>
      <w:u w:val="none"/>
    </w:rPr>
  </w:style>
  <w:style w:type="character" w:styleId="20">
    <w:name w:val="Emphasis"/>
    <w:basedOn w:val="17"/>
    <w:qFormat/>
    <w:locked/>
    <w:uiPriority w:val="0"/>
  </w:style>
  <w:style w:type="character" w:styleId="21">
    <w:name w:val="HTML Definition"/>
    <w:basedOn w:val="17"/>
    <w:semiHidden/>
    <w:unhideWhenUsed/>
    <w:qFormat/>
    <w:uiPriority w:val="99"/>
  </w:style>
  <w:style w:type="character" w:styleId="22">
    <w:name w:val="HTML Acronym"/>
    <w:basedOn w:val="17"/>
    <w:semiHidden/>
    <w:unhideWhenUsed/>
    <w:qFormat/>
    <w:uiPriority w:val="99"/>
  </w:style>
  <w:style w:type="character" w:styleId="23">
    <w:name w:val="HTML Variable"/>
    <w:basedOn w:val="17"/>
    <w:semiHidden/>
    <w:unhideWhenUsed/>
    <w:qFormat/>
    <w:uiPriority w:val="99"/>
  </w:style>
  <w:style w:type="character" w:styleId="24">
    <w:name w:val="Hyperlink"/>
    <w:basedOn w:val="17"/>
    <w:semiHidden/>
    <w:unhideWhenUsed/>
    <w:qFormat/>
    <w:uiPriority w:val="99"/>
    <w:rPr>
      <w:color w:val="000000"/>
      <w:u w:val="none"/>
    </w:rPr>
  </w:style>
  <w:style w:type="character" w:styleId="25">
    <w:name w:val="HTML Code"/>
    <w:basedOn w:val="17"/>
    <w:semiHidden/>
    <w:unhideWhenUsed/>
    <w:qFormat/>
    <w:uiPriority w:val="99"/>
    <w:rPr>
      <w:rFonts w:ascii="Courier New" w:hAnsi="Courier New"/>
      <w:sz w:val="20"/>
    </w:rPr>
  </w:style>
  <w:style w:type="character" w:styleId="26">
    <w:name w:val="annotation reference"/>
    <w:semiHidden/>
    <w:qFormat/>
    <w:uiPriority w:val="99"/>
    <w:rPr>
      <w:rFonts w:cs="Times New Roman"/>
      <w:sz w:val="21"/>
      <w:szCs w:val="21"/>
    </w:rPr>
  </w:style>
  <w:style w:type="character" w:styleId="27">
    <w:name w:val="HTML Cite"/>
    <w:basedOn w:val="17"/>
    <w:semiHidden/>
    <w:unhideWhenUsed/>
    <w:qFormat/>
    <w:uiPriority w:val="99"/>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1 字符"/>
    <w:link w:val="4"/>
    <w:qFormat/>
    <w:locked/>
    <w:uiPriority w:val="99"/>
    <w:rPr>
      <w:rFonts w:ascii="宋体" w:hAnsi="宋体" w:eastAsia="宋体" w:cs="宋体"/>
      <w:b/>
      <w:bCs/>
      <w:kern w:val="36"/>
      <w:sz w:val="48"/>
      <w:szCs w:val="48"/>
    </w:rPr>
  </w:style>
  <w:style w:type="character" w:customStyle="1" w:styleId="30">
    <w:name w:val="标题 2 字符"/>
    <w:link w:val="5"/>
    <w:qFormat/>
    <w:locked/>
    <w:uiPriority w:val="99"/>
    <w:rPr>
      <w:rFonts w:ascii="宋体" w:hAnsi="宋体" w:eastAsia="宋体" w:cs="宋体"/>
      <w:b/>
      <w:bCs/>
      <w:kern w:val="0"/>
      <w:sz w:val="36"/>
      <w:szCs w:val="36"/>
    </w:rPr>
  </w:style>
  <w:style w:type="character" w:customStyle="1" w:styleId="31">
    <w:name w:val="纯文本 字符"/>
    <w:link w:val="10"/>
    <w:qFormat/>
    <w:locked/>
    <w:uiPriority w:val="99"/>
    <w:rPr>
      <w:rFonts w:ascii="宋体" w:hAnsi="Courier New" w:cs="Times New Roman"/>
    </w:rPr>
  </w:style>
  <w:style w:type="character" w:customStyle="1" w:styleId="32">
    <w:name w:val="批注文字 字符"/>
    <w:basedOn w:val="17"/>
    <w:link w:val="8"/>
    <w:semiHidden/>
    <w:qFormat/>
    <w:uiPriority w:val="99"/>
  </w:style>
  <w:style w:type="character" w:customStyle="1" w:styleId="33">
    <w:name w:val="批注框文本 字符"/>
    <w:link w:val="11"/>
    <w:semiHidden/>
    <w:qFormat/>
    <w:uiPriority w:val="99"/>
    <w:rPr>
      <w:sz w:val="0"/>
      <w:szCs w:val="0"/>
    </w:rPr>
  </w:style>
  <w:style w:type="character" w:customStyle="1" w:styleId="34">
    <w:name w:val="页眉 字符"/>
    <w:link w:val="13"/>
    <w:qFormat/>
    <w:uiPriority w:val="99"/>
    <w:rPr>
      <w:sz w:val="18"/>
      <w:szCs w:val="18"/>
    </w:rPr>
  </w:style>
  <w:style w:type="character" w:customStyle="1" w:styleId="35">
    <w:name w:val="页脚 字符"/>
    <w:link w:val="12"/>
    <w:qFormat/>
    <w:uiPriority w:val="99"/>
    <w:rPr>
      <w:sz w:val="18"/>
      <w:szCs w:val="18"/>
    </w:rPr>
  </w:style>
  <w:style w:type="character" w:customStyle="1" w:styleId="36">
    <w:name w:val="margin_right202"/>
    <w:basedOn w:val="17"/>
    <w:qFormat/>
    <w:uiPriority w:val="0"/>
  </w:style>
  <w:style w:type="character" w:customStyle="1" w:styleId="37">
    <w:name w:val="hover5"/>
    <w:basedOn w:val="17"/>
    <w:qFormat/>
    <w:uiPriority w:val="0"/>
    <w:rPr>
      <w:color w:val="0063BA"/>
    </w:rPr>
  </w:style>
  <w:style w:type="character" w:customStyle="1" w:styleId="38">
    <w:name w:val="active6"/>
    <w:basedOn w:val="17"/>
    <w:qFormat/>
    <w:uiPriority w:val="0"/>
    <w:rPr>
      <w:color w:val="FFFFFF"/>
      <w:shd w:val="clear" w:fill="E22323"/>
    </w:rPr>
  </w:style>
  <w:style w:type="character" w:customStyle="1" w:styleId="39">
    <w:name w:val="before"/>
    <w:basedOn w:val="17"/>
    <w:qFormat/>
    <w:uiPriority w:val="0"/>
    <w:rPr>
      <w:shd w:val="clear" w:fill="E22323"/>
    </w:rPr>
  </w:style>
  <w:style w:type="character" w:customStyle="1" w:styleId="40">
    <w:name w:val="active2"/>
    <w:basedOn w:val="17"/>
    <w:qFormat/>
    <w:uiPriority w:val="0"/>
    <w:rPr>
      <w:color w:val="FFFFFF"/>
      <w:shd w:val="clear" w:fill="E223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802</Words>
  <Characters>994</Characters>
  <Lines>6</Lines>
  <Paragraphs>1</Paragraphs>
  <TotalTime>0</TotalTime>
  <ScaleCrop>false</ScaleCrop>
  <LinksUpToDate>false</LinksUpToDate>
  <CharactersWithSpaces>1020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2023-05-18T07:02:00Z</cp:lastPrinted>
  <dcterms:modified xsi:type="dcterms:W3CDTF">2026-04-15T07:45:35Z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78904EFF4B9847DCA670A393A30446CC</vt:lpwstr>
  </property>
  <property fmtid="{D5CDD505-2E9C-101B-9397-08002B2CF9AE}" pid="4" name="KSOTemplateDocerSaveRecord">
    <vt:lpwstr>eyJoZGlkIjoiYTI0N2QzN2M1MWRmOWJiMTc5Zjg4ZWViMTNiNTBhYjkiLCJ1c2VySWQiOiIxNTg3OTkxMzIyIn0=</vt:lpwstr>
  </property>
</Properties>
</file>