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4257B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cs="宋体"/>
          <w:sz w:val="32"/>
          <w:szCs w:val="32"/>
          <w:lang w:eastAsia="zh-CN"/>
        </w:rPr>
      </w:pPr>
      <w:bookmarkStart w:id="0" w:name="_Toc28359022"/>
      <w:bookmarkStart w:id="1" w:name="_Toc35393809"/>
      <w:r>
        <w:rPr>
          <w:rFonts w:hint="eastAsia" w:ascii="宋体" w:hAnsi="宋体" w:cs="宋体"/>
          <w:sz w:val="32"/>
          <w:szCs w:val="32"/>
          <w:lang w:eastAsia="zh-CN"/>
        </w:rPr>
        <w:t>北京市文物局机关办公信息化运维项目（九包）</w:t>
      </w:r>
    </w:p>
    <w:p w14:paraId="4C869CBD"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中标结果公告</w:t>
      </w:r>
      <w:bookmarkEnd w:id="0"/>
      <w:bookmarkEnd w:id="1"/>
    </w:p>
    <w:p w14:paraId="0AA6EF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b/>
          <w:bCs/>
          <w:sz w:val="24"/>
          <w:szCs w:val="24"/>
          <w:lang w:eastAsia="zh-CN"/>
        </w:rPr>
        <w:t>11000026210200164219-XM001</w:t>
      </w:r>
    </w:p>
    <w:p w14:paraId="5EC20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二、项目名称：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北京市文物局机关办公信息化运维项目（九包）</w:t>
      </w:r>
    </w:p>
    <w:p w14:paraId="020F25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三、中标信息</w:t>
      </w:r>
    </w:p>
    <w:p w14:paraId="7CDD3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包：</w:t>
      </w:r>
    </w:p>
    <w:p w14:paraId="71268B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供应商名称：联通（北京）产业互联网有限公司</w:t>
      </w:r>
    </w:p>
    <w:p w14:paraId="0DAD2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供应商地址：北京市海淀区羊坊店路9号-1-1幢02、03、06层</w:t>
      </w:r>
    </w:p>
    <w:p w14:paraId="343383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中标金额：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379,600.00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元</w:t>
      </w:r>
    </w:p>
    <w:p w14:paraId="1D54EECC">
      <w:pPr>
        <w:pStyle w:val="1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FD8B3B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主要标的信息</w:t>
      </w:r>
    </w:p>
    <w:tbl>
      <w:tblPr>
        <w:tblStyle w:val="17"/>
        <w:tblW w:w="84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3"/>
      </w:tblGrid>
      <w:tr w14:paraId="53173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60155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服务类</w:t>
            </w:r>
          </w:p>
        </w:tc>
      </w:tr>
      <w:tr w14:paraId="073B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13" w:type="dxa"/>
            <w:vAlign w:val="top"/>
          </w:tcPr>
          <w:p w14:paraId="4CEC3B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名称：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北京市文物局机关办公信息化运维项目（九包）</w:t>
            </w:r>
          </w:p>
          <w:p w14:paraId="418EE3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服务范围：详见招标文件</w:t>
            </w:r>
          </w:p>
          <w:p w14:paraId="0E3C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服务要求：满足招标文件要求</w:t>
            </w:r>
          </w:p>
          <w:p w14:paraId="7949F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服务时间：自合同签订后至2026年12月31日。</w:t>
            </w:r>
          </w:p>
          <w:p w14:paraId="321B9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服务标准：详见招标文件</w:t>
            </w:r>
          </w:p>
        </w:tc>
      </w:tr>
    </w:tbl>
    <w:p w14:paraId="638463B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</w:p>
    <w:p w14:paraId="2A5CEE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评审专家名单：平永华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、朱爱军、王璐璐、张华、沈健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。</w:t>
      </w:r>
    </w:p>
    <w:p w14:paraId="101B2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六、代理服务收费标准及金额：</w:t>
      </w:r>
    </w:p>
    <w:p w14:paraId="6EFABC08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代理服务收费标准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参照招标文件规定。</w:t>
      </w:r>
    </w:p>
    <w:p w14:paraId="5945591F"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包代理服务费金额：0.5694万元</w:t>
      </w:r>
    </w:p>
    <w:p w14:paraId="42208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七、公告期限</w:t>
      </w:r>
    </w:p>
    <w:p w14:paraId="7802E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自本公告发布之日起1个工作日。</w:t>
      </w:r>
    </w:p>
    <w:p w14:paraId="61444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八、其他补充事宜</w:t>
      </w:r>
    </w:p>
    <w:p w14:paraId="60C847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按照财办库〔2023〕243号《关于进一步提高政府采购透明度和采购效率相关事项的通知》文件要求，现公示中标供应商评审得分。</w:t>
      </w:r>
    </w:p>
    <w:p w14:paraId="3E6049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default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cs="宋体"/>
          <w:kern w:val="0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包：</w:t>
      </w:r>
    </w:p>
    <w:p w14:paraId="3ACBF9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中标供应商：联通（北京）产业互联网有限公司</w:t>
      </w:r>
      <w:bookmarkStart w:id="8" w:name="_GoBack"/>
      <w:bookmarkEnd w:id="8"/>
    </w:p>
    <w:p w14:paraId="12DE21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highlight w:val="none"/>
          <w:lang w:val="en-US" w:eastAsia="zh-CN"/>
        </w:rPr>
        <w:t>中标供应商评审得分：87.99分</w:t>
      </w:r>
    </w:p>
    <w:p w14:paraId="38BA3FEA">
      <w:pPr>
        <w:pStyle w:val="19"/>
        <w:rPr>
          <w:rFonts w:hint="eastAsia"/>
          <w:lang w:val="en-US" w:eastAsia="zh-CN"/>
        </w:rPr>
      </w:pPr>
    </w:p>
    <w:p w14:paraId="2CC8B61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/>
        <w:textAlignment w:val="auto"/>
        <w:rPr>
          <w:rFonts w:hint="eastAsia"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-SA"/>
        </w:rPr>
        <w:t>九、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</w:rPr>
        <w:t>凡对本次公告内容提出询问，请按以下方式联系。</w:t>
      </w:r>
    </w:p>
    <w:p w14:paraId="5B73D904">
      <w:pPr>
        <w:widowControl/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sz w:val="24"/>
        </w:rPr>
      </w:pPr>
      <w:r>
        <w:rPr>
          <w:rFonts w:hint="eastAsia" w:ascii="宋体" w:hAnsi="宋体" w:cs="宋体"/>
          <w:b/>
          <w:color w:val="auto"/>
          <w:sz w:val="24"/>
        </w:rPr>
        <w:t>1.采购人信息</w:t>
      </w:r>
    </w:p>
    <w:p w14:paraId="547C0AC8">
      <w:pPr>
        <w:spacing w:line="360" w:lineRule="auto"/>
        <w:ind w:firstLine="480" w:firstLineChars="200"/>
        <w:jc w:val="left"/>
        <w:rPr>
          <w:rFonts w:ascii="宋体" w:hAnsi="宋体" w:cs="宋体"/>
          <w:color w:val="auto"/>
          <w:sz w:val="24"/>
          <w:highlight w:val="none"/>
          <w:u w:val="none"/>
        </w:rPr>
      </w:pPr>
      <w:bookmarkStart w:id="2" w:name="_Toc28359009"/>
      <w:bookmarkStart w:id="3" w:name="_Toc28359086"/>
      <w:r>
        <w:rPr>
          <w:rFonts w:hint="eastAsia" w:ascii="宋体" w:hAnsi="宋体" w:cs="宋体"/>
          <w:color w:val="auto"/>
          <w:sz w:val="24"/>
        </w:rPr>
        <w:t>名</w:t>
      </w:r>
      <w:r>
        <w:rPr>
          <w:rFonts w:hint="eastAsia" w:ascii="宋体" w:hAnsi="宋体" w:cs="宋体"/>
          <w:color w:val="auto"/>
          <w:sz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称：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北京市文物局综合事务中心</w:t>
      </w:r>
    </w:p>
    <w:p w14:paraId="3B3E314F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u w:val="none"/>
          <w:lang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地</w:t>
      </w:r>
      <w:r>
        <w:rPr>
          <w:rFonts w:hint="eastAsia" w:ascii="宋体" w:hAnsi="宋体" w:cs="宋体"/>
          <w:color w:val="auto"/>
          <w:sz w:val="24"/>
          <w:highlight w:val="none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sz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址：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eastAsia="zh-CN"/>
        </w:rPr>
        <w:t>北京市通州区宋庄南三街211号院1号楼</w:t>
      </w:r>
    </w:p>
    <w:p w14:paraId="2E3938F8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highlight w:val="none"/>
          <w:u w:val="none"/>
        </w:rPr>
        <w:t>联系方式</w:t>
      </w:r>
      <w:r>
        <w:rPr>
          <w:rFonts w:hint="eastAsia" w:ascii="宋体" w:hAnsi="宋体" w:cs="宋体"/>
          <w:color w:val="auto"/>
          <w:sz w:val="24"/>
          <w:highlight w:val="none"/>
          <w:u w:val="none"/>
          <w:lang w:val="en-US" w:eastAsia="zh-CN"/>
        </w:rPr>
        <w:t>：苏老师、010-55532940</w:t>
      </w:r>
    </w:p>
    <w:p w14:paraId="5A1C0194">
      <w:pPr>
        <w:spacing w:line="360" w:lineRule="auto"/>
        <w:ind w:firstLine="482" w:firstLineChars="200"/>
        <w:jc w:val="left"/>
        <w:rPr>
          <w:rFonts w:ascii="宋体" w:hAnsi="宋体" w:cs="宋体"/>
          <w:b/>
          <w:color w:val="auto"/>
          <w:sz w:val="24"/>
          <w:highlight w:val="none"/>
        </w:rPr>
      </w:pPr>
      <w:r>
        <w:rPr>
          <w:rFonts w:hint="eastAsia" w:ascii="宋体" w:hAnsi="宋体" w:cs="宋体"/>
          <w:b/>
          <w:color w:val="auto"/>
          <w:sz w:val="24"/>
          <w:highlight w:val="none"/>
        </w:rPr>
        <w:t>2.采购代理机构信息</w:t>
      </w:r>
      <w:bookmarkEnd w:id="2"/>
      <w:bookmarkEnd w:id="3"/>
    </w:p>
    <w:p w14:paraId="4B65F7C9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bookmarkStart w:id="4" w:name="_Toc28359021"/>
      <w:bookmarkStart w:id="5" w:name="_Toc35393808"/>
      <w:bookmarkStart w:id="6" w:name="_Toc28359098"/>
      <w:bookmarkStart w:id="7" w:name="_Toc35393639"/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名    称：汇信（北京）工程管理有限公司</w:t>
      </w:r>
    </w:p>
    <w:p w14:paraId="3DE41F6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地    址：北京市经济开发区亦庄云时代B2座-18层</w:t>
      </w:r>
    </w:p>
    <w:p w14:paraId="1523A1A6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赵晓明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、程远卫　010-53387002</w:t>
      </w:r>
    </w:p>
    <w:p w14:paraId="6F0A2062">
      <w:pPr>
        <w:spacing w:line="360" w:lineRule="auto"/>
        <w:ind w:firstLine="482" w:firstLineChars="200"/>
        <w:jc w:val="left"/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</w:rPr>
        <w:t>3.项目联系方式</w:t>
      </w:r>
      <w:bookmarkEnd w:id="4"/>
      <w:bookmarkEnd w:id="5"/>
      <w:bookmarkEnd w:id="6"/>
      <w:bookmarkEnd w:id="7"/>
    </w:p>
    <w:p w14:paraId="2FF96DAB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项目联系人：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>赵晓明</w:t>
      </w: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、程远卫</w:t>
      </w:r>
    </w:p>
    <w:p w14:paraId="299C949E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  <w:t>电      话：010-53387002</w:t>
      </w:r>
    </w:p>
    <w:p w14:paraId="47817C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300" w:leftChars="0" w:hanging="300" w:hangingChars="125"/>
        <w:jc w:val="left"/>
        <w:textAlignment w:val="auto"/>
        <w:rPr>
          <w:rFonts w:hint="eastAsia" w:ascii="宋体" w:hAnsi="宋体" w:eastAsia="宋体" w:cs="宋体"/>
          <w:spacing w:val="0"/>
          <w:kern w:val="0"/>
          <w:position w:val="0"/>
          <w:sz w:val="24"/>
          <w:szCs w:val="24"/>
        </w:rPr>
      </w:pPr>
    </w:p>
    <w:p w14:paraId="5436A9DA">
      <w:pPr>
        <w:spacing w:line="360" w:lineRule="auto"/>
        <w:ind w:left="1079" w:leftChars="371" w:hanging="300" w:hangingChars="125"/>
        <w:jc w:val="left"/>
        <w:rPr>
          <w:rFonts w:hint="eastAsia" w:ascii="Times New Roman" w:hAnsi="Times New Roman" w:cs="Times New Roman"/>
          <w:spacing w:val="0"/>
          <w:kern w:val="0"/>
          <w:position w:val="0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5D03FC"/>
    <w:multiLevelType w:val="singleLevel"/>
    <w:tmpl w:val="C65D03FC"/>
    <w:lvl w:ilvl="0" w:tentative="0">
      <w:start w:val="4"/>
      <w:numFmt w:val="chineseCounting"/>
      <w:suff w:val="nothing"/>
      <w:lvlText w:val="%1、"/>
      <w:lvlJc w:val="left"/>
      <w:rPr>
        <w:rFonts w:hint="eastAsia" w:ascii="宋体" w:hAnsi="宋体" w:eastAsia="宋体" w:cs="宋体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lMDM1MWZmNzkyMTlmYzM5ZmQ4ZWY4YmZhMzQ2ZTYifQ=="/>
  </w:docVars>
  <w:rsids>
    <w:rsidRoot w:val="00172A27"/>
    <w:rsid w:val="009177DF"/>
    <w:rsid w:val="01741AEF"/>
    <w:rsid w:val="021762D7"/>
    <w:rsid w:val="024E4B96"/>
    <w:rsid w:val="037E4FBC"/>
    <w:rsid w:val="04A15406"/>
    <w:rsid w:val="05D3685C"/>
    <w:rsid w:val="06FD54C9"/>
    <w:rsid w:val="07D7113E"/>
    <w:rsid w:val="093F1399"/>
    <w:rsid w:val="0A3E54A5"/>
    <w:rsid w:val="0A434869"/>
    <w:rsid w:val="0AE222D4"/>
    <w:rsid w:val="0B3571E8"/>
    <w:rsid w:val="0B4A4061"/>
    <w:rsid w:val="0C1B34DB"/>
    <w:rsid w:val="0C421053"/>
    <w:rsid w:val="0C5B0590"/>
    <w:rsid w:val="0CD37237"/>
    <w:rsid w:val="0CD52E35"/>
    <w:rsid w:val="0CE642FD"/>
    <w:rsid w:val="0D206ADC"/>
    <w:rsid w:val="0DAF1F1E"/>
    <w:rsid w:val="0E8006AC"/>
    <w:rsid w:val="0F520B4A"/>
    <w:rsid w:val="11B166E8"/>
    <w:rsid w:val="13232472"/>
    <w:rsid w:val="13995A34"/>
    <w:rsid w:val="142F46DE"/>
    <w:rsid w:val="14CB3DD9"/>
    <w:rsid w:val="15071395"/>
    <w:rsid w:val="15D61E31"/>
    <w:rsid w:val="15DD73DC"/>
    <w:rsid w:val="166E7112"/>
    <w:rsid w:val="167D1103"/>
    <w:rsid w:val="16F21404"/>
    <w:rsid w:val="17330F77"/>
    <w:rsid w:val="17A162C2"/>
    <w:rsid w:val="17BD20FF"/>
    <w:rsid w:val="18C13042"/>
    <w:rsid w:val="192F4936"/>
    <w:rsid w:val="1A1C16E8"/>
    <w:rsid w:val="1B9F6522"/>
    <w:rsid w:val="1BA01B1B"/>
    <w:rsid w:val="1BA442B8"/>
    <w:rsid w:val="1C177F96"/>
    <w:rsid w:val="1C962F1E"/>
    <w:rsid w:val="1CEE68B6"/>
    <w:rsid w:val="1D28626C"/>
    <w:rsid w:val="1DBB1C85"/>
    <w:rsid w:val="1DEB22A9"/>
    <w:rsid w:val="1E326C77"/>
    <w:rsid w:val="1E6A4318"/>
    <w:rsid w:val="1EE47F71"/>
    <w:rsid w:val="1F703EFB"/>
    <w:rsid w:val="1FA21397"/>
    <w:rsid w:val="219C3635"/>
    <w:rsid w:val="22D264F9"/>
    <w:rsid w:val="236B1439"/>
    <w:rsid w:val="247119DF"/>
    <w:rsid w:val="257076CD"/>
    <w:rsid w:val="25902155"/>
    <w:rsid w:val="266B541C"/>
    <w:rsid w:val="28241F9F"/>
    <w:rsid w:val="28472F46"/>
    <w:rsid w:val="28773079"/>
    <w:rsid w:val="28DD1E8F"/>
    <w:rsid w:val="28EA6ACC"/>
    <w:rsid w:val="29850A4B"/>
    <w:rsid w:val="2A245951"/>
    <w:rsid w:val="2A7C3A24"/>
    <w:rsid w:val="2AA326C7"/>
    <w:rsid w:val="2AC177DE"/>
    <w:rsid w:val="2AF62873"/>
    <w:rsid w:val="2B715282"/>
    <w:rsid w:val="2BCF0AA4"/>
    <w:rsid w:val="2C506E87"/>
    <w:rsid w:val="2CB55B0B"/>
    <w:rsid w:val="2D832817"/>
    <w:rsid w:val="2DB9081B"/>
    <w:rsid w:val="2DF33D2D"/>
    <w:rsid w:val="2E241400"/>
    <w:rsid w:val="2F30259E"/>
    <w:rsid w:val="2FDF6FE0"/>
    <w:rsid w:val="30035C41"/>
    <w:rsid w:val="30555B5C"/>
    <w:rsid w:val="30FF3071"/>
    <w:rsid w:val="314774D9"/>
    <w:rsid w:val="314A6997"/>
    <w:rsid w:val="316D54D9"/>
    <w:rsid w:val="33392A26"/>
    <w:rsid w:val="33D8403C"/>
    <w:rsid w:val="344135A6"/>
    <w:rsid w:val="344A041F"/>
    <w:rsid w:val="34B435D9"/>
    <w:rsid w:val="35103416"/>
    <w:rsid w:val="36EB413B"/>
    <w:rsid w:val="375022D9"/>
    <w:rsid w:val="37FF4E73"/>
    <w:rsid w:val="38561661"/>
    <w:rsid w:val="388039AE"/>
    <w:rsid w:val="38E66C78"/>
    <w:rsid w:val="39FF3A59"/>
    <w:rsid w:val="3ACE40A3"/>
    <w:rsid w:val="3B8C57C0"/>
    <w:rsid w:val="3BA51B12"/>
    <w:rsid w:val="3BB45458"/>
    <w:rsid w:val="3D05183D"/>
    <w:rsid w:val="3E39655E"/>
    <w:rsid w:val="3FDA4CDA"/>
    <w:rsid w:val="40ED52DD"/>
    <w:rsid w:val="410F0C77"/>
    <w:rsid w:val="410F4ECA"/>
    <w:rsid w:val="41D460DD"/>
    <w:rsid w:val="42D95376"/>
    <w:rsid w:val="43193DDE"/>
    <w:rsid w:val="4429120E"/>
    <w:rsid w:val="44A409ED"/>
    <w:rsid w:val="44C51A06"/>
    <w:rsid w:val="452B594E"/>
    <w:rsid w:val="45DF15E8"/>
    <w:rsid w:val="4617783F"/>
    <w:rsid w:val="463F1DAD"/>
    <w:rsid w:val="485553D9"/>
    <w:rsid w:val="49786F5C"/>
    <w:rsid w:val="49C458D2"/>
    <w:rsid w:val="4A5303DD"/>
    <w:rsid w:val="4B3550CD"/>
    <w:rsid w:val="4C066EC9"/>
    <w:rsid w:val="4CA74208"/>
    <w:rsid w:val="4D0E2D62"/>
    <w:rsid w:val="4E604FB7"/>
    <w:rsid w:val="4EFB6C2C"/>
    <w:rsid w:val="4F5822BE"/>
    <w:rsid w:val="4F9754F7"/>
    <w:rsid w:val="4FD95020"/>
    <w:rsid w:val="506E2C19"/>
    <w:rsid w:val="51402E7D"/>
    <w:rsid w:val="51BA7445"/>
    <w:rsid w:val="52883276"/>
    <w:rsid w:val="538A4AA4"/>
    <w:rsid w:val="547923A7"/>
    <w:rsid w:val="547C241E"/>
    <w:rsid w:val="54EE2491"/>
    <w:rsid w:val="560E5D6A"/>
    <w:rsid w:val="56952C86"/>
    <w:rsid w:val="56EB0393"/>
    <w:rsid w:val="575F06E8"/>
    <w:rsid w:val="5773161E"/>
    <w:rsid w:val="57AA104B"/>
    <w:rsid w:val="58BF4A41"/>
    <w:rsid w:val="58D740C7"/>
    <w:rsid w:val="59030A18"/>
    <w:rsid w:val="59367FED"/>
    <w:rsid w:val="59B925A9"/>
    <w:rsid w:val="59FE3DFC"/>
    <w:rsid w:val="5A5438E9"/>
    <w:rsid w:val="5A5F4374"/>
    <w:rsid w:val="5B391C9A"/>
    <w:rsid w:val="5B55363A"/>
    <w:rsid w:val="5BD03E2D"/>
    <w:rsid w:val="5CC4273A"/>
    <w:rsid w:val="5CC530B5"/>
    <w:rsid w:val="5DAA1055"/>
    <w:rsid w:val="5DBE5856"/>
    <w:rsid w:val="5EBA3D6E"/>
    <w:rsid w:val="5ED74E21"/>
    <w:rsid w:val="5EE13D8B"/>
    <w:rsid w:val="5F0651CC"/>
    <w:rsid w:val="5F1D1882"/>
    <w:rsid w:val="5FC2000C"/>
    <w:rsid w:val="60483AFC"/>
    <w:rsid w:val="60DA339F"/>
    <w:rsid w:val="60ED2F15"/>
    <w:rsid w:val="621A680A"/>
    <w:rsid w:val="62852DC5"/>
    <w:rsid w:val="63462575"/>
    <w:rsid w:val="642C0428"/>
    <w:rsid w:val="64524245"/>
    <w:rsid w:val="648C3118"/>
    <w:rsid w:val="649F009A"/>
    <w:rsid w:val="64FE123D"/>
    <w:rsid w:val="65D2349C"/>
    <w:rsid w:val="66E66E63"/>
    <w:rsid w:val="6780592A"/>
    <w:rsid w:val="68410834"/>
    <w:rsid w:val="69D56401"/>
    <w:rsid w:val="6A7C658A"/>
    <w:rsid w:val="6BC42BD3"/>
    <w:rsid w:val="6C186410"/>
    <w:rsid w:val="6D1E2376"/>
    <w:rsid w:val="6DDA5451"/>
    <w:rsid w:val="6F9208F0"/>
    <w:rsid w:val="6FA91AF0"/>
    <w:rsid w:val="6FD5797C"/>
    <w:rsid w:val="702A6109"/>
    <w:rsid w:val="705362D1"/>
    <w:rsid w:val="70754955"/>
    <w:rsid w:val="717D0E99"/>
    <w:rsid w:val="72646574"/>
    <w:rsid w:val="73E265F9"/>
    <w:rsid w:val="74073E43"/>
    <w:rsid w:val="74AE2BAB"/>
    <w:rsid w:val="75121F44"/>
    <w:rsid w:val="75E77FA9"/>
    <w:rsid w:val="75F9399C"/>
    <w:rsid w:val="77BB3917"/>
    <w:rsid w:val="77BC38A7"/>
    <w:rsid w:val="786C7F30"/>
    <w:rsid w:val="793E706F"/>
    <w:rsid w:val="795B7FA5"/>
    <w:rsid w:val="79FC3536"/>
    <w:rsid w:val="7A202DD3"/>
    <w:rsid w:val="7A441C1C"/>
    <w:rsid w:val="7BE16C7B"/>
    <w:rsid w:val="7D0F5E95"/>
    <w:rsid w:val="7D862614"/>
    <w:rsid w:val="7F313615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5">
    <w:name w:val="table of authorities"/>
    <w:basedOn w:val="1"/>
    <w:next w:val="1"/>
    <w:autoRedefine/>
    <w:unhideWhenUsed/>
    <w:qFormat/>
    <w:uiPriority w:val="99"/>
    <w:pPr>
      <w:ind w:left="420" w:leftChars="200"/>
    </w:pPr>
    <w:rPr>
      <w:rFonts w:ascii="Calibri" w:hAnsi="Calibri"/>
      <w:szCs w:val="22"/>
    </w:rPr>
  </w:style>
  <w:style w:type="paragraph" w:styleId="6">
    <w:name w:val="Normal Indent"/>
    <w:basedOn w:val="1"/>
    <w:autoRedefine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7">
    <w:name w:val="Body Text Indent"/>
    <w:basedOn w:val="1"/>
    <w:next w:val="8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envelope return"/>
    <w:basedOn w:val="1"/>
    <w:qFormat/>
    <w:uiPriority w:val="0"/>
  </w:style>
  <w:style w:type="paragraph" w:styleId="9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10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header"/>
    <w:basedOn w:val="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2">
    <w:name w:val="footnote text"/>
    <w:basedOn w:val="1"/>
    <w:next w:val="11"/>
    <w:autoRedefine/>
    <w:unhideWhenUsed/>
    <w:qFormat/>
    <w:uiPriority w:val="0"/>
    <w:pPr>
      <w:snapToGrid w:val="0"/>
      <w:jc w:val="left"/>
    </w:pPr>
  </w:style>
  <w:style w:type="paragraph" w:styleId="13">
    <w:name w:val="Body Text 2"/>
    <w:basedOn w:val="1"/>
    <w:next w:val="2"/>
    <w:autoRedefine/>
    <w:qFormat/>
    <w:uiPriority w:val="0"/>
    <w:pPr>
      <w:spacing w:after="120" w:line="480" w:lineRule="auto"/>
    </w:pPr>
  </w:style>
  <w:style w:type="paragraph" w:styleId="14">
    <w:name w:val="Body Text First Indent"/>
    <w:basedOn w:val="2"/>
    <w:next w:val="15"/>
    <w:autoRedefine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5">
    <w:name w:val="Body Text First Indent 2"/>
    <w:basedOn w:val="7"/>
    <w:next w:val="1"/>
    <w:autoRedefine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17">
    <w:name w:val="Table Grid"/>
    <w:basedOn w:val="16"/>
    <w:autoRedefine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">
    <w:name w:val="引言二级条标题"/>
    <w:basedOn w:val="20"/>
    <w:next w:val="21"/>
    <w:qFormat/>
    <w:uiPriority w:val="0"/>
    <w:pPr>
      <w:tabs>
        <w:tab w:val="left" w:pos="1140"/>
      </w:tabs>
      <w:snapToGrid/>
      <w:spacing w:line="240" w:lineRule="auto"/>
      <w:ind w:firstLine="360" w:firstLineChars="0"/>
    </w:pPr>
    <w:rPr>
      <w:rFonts w:ascii="Calibri" w:hAnsi="Calibri" w:cs="Times New Roman"/>
      <w:sz w:val="22"/>
      <w:lang w:bidi="en-US"/>
    </w:rPr>
  </w:style>
  <w:style w:type="paragraph" w:customStyle="1" w:styleId="20">
    <w:name w:val="引言一级条标题"/>
    <w:basedOn w:val="1"/>
    <w:next w:val="21"/>
    <w:qFormat/>
    <w:uiPriority w:val="0"/>
    <w:pPr>
      <w:tabs>
        <w:tab w:val="left" w:pos="1140"/>
      </w:tabs>
    </w:pPr>
    <w:rPr>
      <w:rFonts w:eastAsia="黑体"/>
      <w:b/>
      <w:bCs/>
      <w:szCs w:val="21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2">
    <w:name w:val="正文+缩进"/>
    <w:basedOn w:val="1"/>
    <w:autoRedefine/>
    <w:qFormat/>
    <w:uiPriority w:val="0"/>
    <w:pPr>
      <w:autoSpaceDE w:val="0"/>
      <w:autoSpaceDN w:val="0"/>
      <w:jc w:val="left"/>
    </w:pPr>
    <w:rPr>
      <w:rFonts w:ascii="仿宋_GB2312" w:hAnsi="仿宋_GB2312" w:eastAsia="仿宋_GB2312" w:cs="仿宋_GB2312"/>
      <w:kern w:val="0"/>
      <w:sz w:val="22"/>
      <w:szCs w:val="22"/>
      <w:lang w:val="zh-CN" w:bidi="zh-CN"/>
    </w:rPr>
  </w:style>
  <w:style w:type="paragraph" w:customStyle="1" w:styleId="23">
    <w:name w:val="表"/>
    <w:basedOn w:val="1"/>
    <w:autoRedefine/>
    <w:qFormat/>
    <w:uiPriority w:val="0"/>
    <w:pPr>
      <w:ind w:firstLine="0" w:firstLineChars="0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590</Words>
  <Characters>702</Characters>
  <Lines>0</Lines>
  <Paragraphs>0</Paragraphs>
  <TotalTime>2</TotalTime>
  <ScaleCrop>false</ScaleCrop>
  <LinksUpToDate>false</LinksUpToDate>
  <CharactersWithSpaces>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2022-09-02T07:03:00Z</dcterms:created>
  <dc:creator>Administrator</dc:creator>
  <cp:lastModifiedBy>物来顺应</cp:lastModifiedBy>
  <dcterms:modified xsi:type="dcterms:W3CDTF">2026-04-30T01:24:14Z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1CBD4DF01D4D41D5B45C7A681074574F_13</vt:lpwstr>
  </property>
  <property fmtid="{D5CDD505-2E9C-101B-9397-08002B2CF9AE}" pid="4" name="KSOTemplateDocerSaveRecord">
    <vt:lpwstr>eyJoZGlkIjoiMmFkOGVlNmUxOGUyOTYyZTczMTMwNjlkZDdjMTc1ZjIiLCJ1c2VySWQiOiIxMjE3MjkxMzE2In0=</vt:lpwstr>
  </property>
</Properties>
</file>