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2BF31A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lang w:eastAsia="zh-CN"/>
        </w:rPr>
        <w:t>首都医科大学附属北京胸科医院加速器运维服务采购项目</w:t>
      </w:r>
    </w:p>
    <w:p w14:paraId="736BF10B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3C018F06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0686-2611BI044256Z</w:t>
      </w:r>
    </w:p>
    <w:p w14:paraId="0D4445E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首都医科大学附属北京胸科医院加速器运维服务采购项目</w:t>
      </w:r>
    </w:p>
    <w:p w14:paraId="72780796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320"/>
        <w:gridCol w:w="3143"/>
        <w:gridCol w:w="1912"/>
        <w:gridCol w:w="1979"/>
      </w:tblGrid>
      <w:tr w14:paraId="5E7B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3" w:type="pct"/>
            <w:vMerge w:val="restart"/>
            <w:vAlign w:val="center"/>
          </w:tcPr>
          <w:p w14:paraId="4AAC28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67" w:type="pct"/>
            <w:vMerge w:val="restart"/>
            <w:vAlign w:val="center"/>
          </w:tcPr>
          <w:p w14:paraId="48726F5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81" w:type="pct"/>
            <w:vMerge w:val="restart"/>
            <w:vAlign w:val="center"/>
          </w:tcPr>
          <w:p w14:paraId="605BC8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957" w:type="pct"/>
            <w:gridSpan w:val="2"/>
            <w:vAlign w:val="center"/>
          </w:tcPr>
          <w:p w14:paraId="36D20F2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7B74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3" w:type="pct"/>
            <w:vMerge w:val="continue"/>
            <w:vAlign w:val="center"/>
          </w:tcPr>
          <w:p w14:paraId="6FB22A2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7" w:type="pct"/>
            <w:vMerge w:val="continue"/>
            <w:vAlign w:val="center"/>
          </w:tcPr>
          <w:p w14:paraId="33BD945D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62249E6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2" w:type="pct"/>
            <w:vAlign w:val="center"/>
          </w:tcPr>
          <w:p w14:paraId="4FF36B1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994" w:type="pct"/>
            <w:vAlign w:val="center"/>
          </w:tcPr>
          <w:p w14:paraId="21F78EF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2865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93" w:type="pct"/>
            <w:vAlign w:val="center"/>
          </w:tcPr>
          <w:p w14:paraId="747688E6">
            <w:pPr>
              <w:pStyle w:val="4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67" w:type="pct"/>
            <w:vAlign w:val="center"/>
          </w:tcPr>
          <w:p w14:paraId="39A2C6DB">
            <w:pPr>
              <w:pStyle w:val="4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北京丰辉生物科技有限公司</w:t>
            </w:r>
          </w:p>
        </w:tc>
        <w:tc>
          <w:tcPr>
            <w:tcW w:w="1581" w:type="pct"/>
            <w:vAlign w:val="center"/>
          </w:tcPr>
          <w:p w14:paraId="7BEDA96E">
            <w:pPr>
              <w:pStyle w:val="4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北京市丰台区小屯西路66号院3号楼1层1-商业03-204号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5ED3315">
            <w:pPr>
              <w:pStyle w:val="4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￥2,620,000.00 </w:t>
            </w:r>
          </w:p>
        </w:tc>
        <w:tc>
          <w:tcPr>
            <w:tcW w:w="994" w:type="pct"/>
            <w:vAlign w:val="center"/>
          </w:tcPr>
          <w:p w14:paraId="2E9BDBD3">
            <w:pPr>
              <w:pStyle w:val="4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贰佰陆拾贰万元整</w:t>
            </w:r>
          </w:p>
        </w:tc>
      </w:tr>
    </w:tbl>
    <w:p w14:paraId="7E9284EB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主要标的信息</w:t>
      </w:r>
    </w:p>
    <w:p w14:paraId="3145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default"/>
          <w:highlight w:val="none"/>
          <w:lang w:val="en-US"/>
        </w:rPr>
      </w:pPr>
      <w:r>
        <w:rPr>
          <w:rFonts w:hint="eastAsia" w:ascii="宋体" w:hAnsi="宋体" w:cs="宋体"/>
          <w:highlight w:val="none"/>
        </w:rPr>
        <w:t>采购内容：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加速器运维服务</w:t>
      </w:r>
    </w:p>
    <w:p w14:paraId="5224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服务范围：详见招标文件</w:t>
      </w:r>
    </w:p>
    <w:p w14:paraId="3243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服务要求：详见招标文件</w:t>
      </w:r>
    </w:p>
    <w:p w14:paraId="56B89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服务时间：按采购人要求</w:t>
      </w:r>
    </w:p>
    <w:p w14:paraId="0BAA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服务标准：按采购人要求</w:t>
      </w:r>
    </w:p>
    <w:p w14:paraId="446FE7F8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</w:t>
      </w:r>
      <w:r>
        <w:rPr>
          <w:rFonts w:hint="eastAsia" w:ascii="宋体" w:hAnsi="宋体" w:cs="宋体"/>
          <w:b/>
          <w:bCs/>
          <w:highlight w:val="none"/>
        </w:rPr>
        <w:t>名单：李雪柏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张树旺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姜楠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赵建国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钟瑞芬。</w:t>
      </w:r>
    </w:p>
    <w:p w14:paraId="53AA4E84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7E9ACDB5"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代理服务</w:t>
      </w:r>
      <w:r>
        <w:rPr>
          <w:rFonts w:hint="eastAsia" w:ascii="宋体" w:hAnsi="宋体" w:cs="宋体"/>
          <w:highlight w:val="none"/>
        </w:rPr>
        <w:t>收费</w:t>
      </w:r>
      <w:bookmarkStart w:id="3" w:name="_GoBack"/>
      <w:bookmarkEnd w:id="3"/>
      <w:r>
        <w:rPr>
          <w:rFonts w:hint="eastAsia" w:ascii="宋体" w:hAnsi="宋体" w:cs="宋体"/>
          <w:highlight w:val="none"/>
        </w:rPr>
        <w:t>金额：人民币</w:t>
      </w:r>
      <w:r>
        <w:rPr>
          <w:rFonts w:hint="eastAsia" w:ascii="宋体" w:hAnsi="宋体" w:cs="宋体"/>
          <w:highlight w:val="none"/>
          <w:lang w:val="en-US" w:eastAsia="zh-CN"/>
        </w:rPr>
        <w:t>2.796</w:t>
      </w:r>
      <w:r>
        <w:rPr>
          <w:rFonts w:hint="eastAsia" w:ascii="宋体" w:hAnsi="宋体" w:cs="宋体"/>
          <w:highlight w:val="none"/>
        </w:rPr>
        <w:t>万元</w:t>
      </w:r>
    </w:p>
    <w:p w14:paraId="22FE12A8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61835BBF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0ECAF2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5BFEF60A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北京丰辉生物科技有限公司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92.16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E06B69C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1B8F0927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1.采购人信息</w:t>
      </w:r>
    </w:p>
    <w:p w14:paraId="71C0BE96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称：首都医科大学附属北京胸科医院</w:t>
      </w:r>
    </w:p>
    <w:p w14:paraId="6D306706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址：北京市通州区北关大街9号院</w:t>
      </w:r>
    </w:p>
    <w:p w14:paraId="3FEC677A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联系方式：010-89509596</w:t>
      </w:r>
    </w:p>
    <w:p w14:paraId="6D6AA75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 w14:paraId="12764D6C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 w14:paraId="7AB7C89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 w14:paraId="599BAE5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联系方式：010-85343457</w:t>
      </w:r>
    </w:p>
    <w:p w14:paraId="253FCB52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 w14:paraId="62D1345A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项目联系人：张娇、张珊、梁潇</w:t>
      </w:r>
    </w:p>
    <w:p w14:paraId="08824FE0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电话：010-85343456、010-85343360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80346AC"/>
    <w:rsid w:val="0A283ED3"/>
    <w:rsid w:val="0A296AEF"/>
    <w:rsid w:val="0B925298"/>
    <w:rsid w:val="0D3E1419"/>
    <w:rsid w:val="0DB273A9"/>
    <w:rsid w:val="0E630D48"/>
    <w:rsid w:val="0EA00F4E"/>
    <w:rsid w:val="0F776521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6C3FD8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C35C29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6F037C0"/>
    <w:rsid w:val="472B71D3"/>
    <w:rsid w:val="49062625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87F78F3"/>
    <w:rsid w:val="5CAD64A6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311D97"/>
    <w:rsid w:val="656E0126"/>
    <w:rsid w:val="66940880"/>
    <w:rsid w:val="67590EDE"/>
    <w:rsid w:val="680C596B"/>
    <w:rsid w:val="682E257A"/>
    <w:rsid w:val="68CD19CD"/>
    <w:rsid w:val="69510527"/>
    <w:rsid w:val="69B83CD2"/>
    <w:rsid w:val="6C511742"/>
    <w:rsid w:val="6DB149A4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586</Characters>
  <Lines>8</Lines>
  <Paragraphs>2</Paragraphs>
  <TotalTime>0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2023-12-06T09:00:00Z</cp:lastPrinted>
  <dcterms:modified xsi:type="dcterms:W3CDTF">2026-04-20T01:47:03Z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