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420E">
      <w:pPr>
        <w:pStyle w:val="11"/>
        <w:ind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01包：</w:t>
      </w:r>
    </w:p>
    <w:p w14:paraId="2ECFE98E">
      <w:pPr>
        <w:pStyle w:val="11"/>
        <w:ind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中标人名称：</w:t>
      </w:r>
      <w:bookmarkStart w:id="0" w:name="OLE_LINK2"/>
      <w:r>
        <w:rPr>
          <w:rFonts w:hint="eastAsia" w:ascii="仿宋" w:hAnsi="仿宋" w:eastAsia="仿宋"/>
          <w:sz w:val="28"/>
          <w:szCs w:val="28"/>
        </w:rPr>
        <w:t>北京高商万达会计师事务所有限公司</w:t>
      </w:r>
      <w:bookmarkEnd w:id="0"/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1C72EEE1">
      <w:pPr>
        <w:pStyle w:val="11"/>
        <w:ind w:firstLine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得分：94.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6分       中标优惠费率（%）： 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352F063C">
      <w:pPr>
        <w:pStyle w:val="11"/>
        <w:ind w:firstLine="0"/>
        <w:rPr>
          <w:rFonts w:hint="eastAsia" w:ascii="仿宋" w:hAnsi="仿宋" w:eastAsia="仿宋"/>
          <w:sz w:val="28"/>
          <w:szCs w:val="28"/>
        </w:rPr>
      </w:pPr>
    </w:p>
    <w:p w14:paraId="22423B95">
      <w:pPr>
        <w:pStyle w:val="11"/>
        <w:ind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02包：</w:t>
      </w:r>
    </w:p>
    <w:p w14:paraId="61F495A0">
      <w:pPr>
        <w:pStyle w:val="11"/>
        <w:ind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中标人名称：中景瑞晟（北京）管理咨询有限公司  </w:t>
      </w:r>
    </w:p>
    <w:p w14:paraId="1702417B">
      <w:pPr>
        <w:pStyle w:val="11"/>
        <w:ind w:firstLine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得分：9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</w:t>
      </w:r>
      <w:r>
        <w:rPr>
          <w:rFonts w:hint="eastAsia" w:ascii="仿宋" w:hAnsi="仿宋" w:eastAsia="仿宋"/>
          <w:sz w:val="28"/>
          <w:szCs w:val="28"/>
        </w:rPr>
        <w:t xml:space="preserve">分       中标优惠费率（%）：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  <w:bookmarkStart w:id="1" w:name="_GoBack"/>
      <w:bookmarkEnd w:id="1"/>
    </w:p>
    <w:p w14:paraId="258E178C">
      <w:pPr>
        <w:pStyle w:val="11"/>
        <w:ind w:firstLine="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735"/>
    <w:rsid w:val="000A5A55"/>
    <w:rsid w:val="000B36FB"/>
    <w:rsid w:val="0029083B"/>
    <w:rsid w:val="002C1174"/>
    <w:rsid w:val="003771D5"/>
    <w:rsid w:val="007A5B6C"/>
    <w:rsid w:val="00835DB1"/>
    <w:rsid w:val="008879C0"/>
    <w:rsid w:val="00AF6279"/>
    <w:rsid w:val="00B471F7"/>
    <w:rsid w:val="5A8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234</Characters>
  <Lines>2</Lines>
  <Paragraphs>1</Paragraphs>
  <TotalTime>1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2025-11-25T08:08:00Z</dcterms:created>
  <dc:creator>FH</dc:creator>
  <cp:lastModifiedBy>付豪</cp:lastModifiedBy>
  <dcterms:modified xsi:type="dcterms:W3CDTF">2026-04-10T03:28:34Z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eyJoZGlkIjoiZDY1ZTc4ZGM5ZjgyNzNmMjNkMWVhOTYxMGVkMmM4ODciLCJ1c2VySWQiOiIxNzY2MzY5NTY4In0=</vt:lpwstr>
  </property>
  <property fmtid="{D5CDD505-2E9C-101B-9397-08002B2CF9AE}" pid="3" name="KSOProductBuildVer">
    <vt:lpwstr>2052-12.1.0.25225</vt:lpwstr>
  </property>
  <property fmtid="{D5CDD505-2E9C-101B-9397-08002B2CF9AE}" pid="4" name="ICV">
    <vt:lpwstr>4CF90F8C96284DA1A775AD52E208A438_12</vt:lpwstr>
  </property>
</Properties>
</file>