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lang w:val="en-US" w:eastAsia="zh-CN"/>
        </w:rPr>
        <w:t>三条文化带文旅资源开发项目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招标编号：ZYZB-2026-0237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项目名称：三条文化带文旅资源开发项目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供应商名称：北京京旅恒展国际会展有限公司</w:t>
      </w:r>
    </w:p>
    <w:p w14:paraId="451E5937">
      <w:pPr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供应商地址：北京市朝阳区北三环东路甲6号国展商务中心四层4A</w:t>
      </w:r>
    </w:p>
    <w:p w14:paraId="30B48E1F">
      <w:pPr>
        <w:spacing w:line="52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大写：人民币壹佰零伍万贰仟叁佰陆拾捌元整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小写：￥1,052,368.00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758F4DEB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标的名称：三条文化带文旅资源开发</w:t>
      </w:r>
    </w:p>
    <w:p w14:paraId="5FA13C94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：为落实市委市政府决策部署和市领导相关专题会议要求，围绕促消费和指标调度任务，进一步推动三条文化带文化内涵挖掘，打造精品旅游线路，创新产品供给，促进文旅消费，实施本项目。</w:t>
      </w:r>
    </w:p>
    <w:p w14:paraId="1A78AD2C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：自合同签订之日起至2026年12月，成果验收，项目结项。</w:t>
      </w:r>
    </w:p>
    <w:p w14:paraId="702C485C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按公开招标文件要求。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bookmarkStart w:id="2" w:name="_GoBack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白炜（组长）、王蕾、杨宝利、黄凯、吴翔宇</w:t>
      </w:r>
      <w:bookmarkEnd w:id="2"/>
    </w:p>
    <w:p w14:paraId="744DFD5E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b w:val="0"/>
          <w:bCs/>
          <w:sz w:val="28"/>
          <w:szCs w:val="28"/>
        </w:rPr>
        <w:t>以中标金额为计费基数，按差额定率累进法计算。</w:t>
      </w:r>
    </w:p>
    <w:p w14:paraId="50E4A6B7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>服务采购：200万元以下1.5%。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1.578552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45969C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成交供应商：北京京旅恒展国际会展有限公司</w:t>
      </w:r>
    </w:p>
    <w:p w14:paraId="7A65BC6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综合得分：92.20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称：北京市文化和旅游局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址：北京市通州区留庄路1号院1号楼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联系方式：吴老师 010-55525591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 010-60624505转807/822、18813033038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2E8F39E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话：010-60624505转807/822、18813033038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B216A2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63290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3A0518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8C463F"/>
    <w:rsid w:val="36975782"/>
    <w:rsid w:val="36FA342B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2297E06"/>
    <w:rsid w:val="630E4B89"/>
    <w:rsid w:val="63823F62"/>
    <w:rsid w:val="641E704E"/>
    <w:rsid w:val="643E4544"/>
    <w:rsid w:val="648F3AA8"/>
    <w:rsid w:val="652E5031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3503D6"/>
    <w:rsid w:val="7A6F535A"/>
    <w:rsid w:val="7A8A2F22"/>
    <w:rsid w:val="7AB0365F"/>
    <w:rsid w:val="7ACC6F96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659</Words>
  <Characters>779</Characters>
  <Lines>5</Lines>
  <Paragraphs>1</Paragraphs>
  <TotalTime>44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2026-04-20T03:03:34Z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853A7425694A4EFD8945277AB8A3B7C0_13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