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C2597">
      <w:pPr>
        <w:pStyle w:val="3"/>
        <w:tabs>
          <w:tab w:val="left" w:pos="0"/>
        </w:tabs>
        <w:autoSpaceDE w:val="0"/>
        <w:autoSpaceDN w:val="0"/>
        <w:adjustRightInd w:val="0"/>
        <w:spacing w:before="0" w:after="0" w:line="360" w:lineRule="auto"/>
        <w:jc w:val="center"/>
        <w:rPr>
          <w:rFonts w:ascii="华文中宋" w:hAnsi="华文中宋" w:eastAsia="华文中宋"/>
        </w:rPr>
      </w:pPr>
      <w:bookmarkStart w:id="6" w:name="_GoBack"/>
      <w:bookmarkEnd w:id="6"/>
      <w:bookmarkStart w:id="0" w:name="_Toc35393809"/>
      <w:bookmarkStart w:id="1" w:name="_Toc28359022"/>
      <w:r>
        <w:rPr>
          <w:rFonts w:hint="eastAsia" w:ascii="华文中宋" w:hAnsi="华文中宋" w:eastAsia="华文中宋"/>
        </w:rPr>
        <w:t>中标结果公告</w:t>
      </w:r>
      <w:bookmarkEnd w:id="0"/>
      <w:bookmarkEnd w:id="1"/>
    </w:p>
    <w:p w14:paraId="5A7B32C6">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szCs w:val="24"/>
        </w:rPr>
      </w:pPr>
    </w:p>
    <w:p w14:paraId="375E745B">
      <w:pPr>
        <w:rPr>
          <w:rFonts w:hint="default" w:ascii="仿宋" w:hAnsi="仿宋" w:eastAsia="仿宋" w:cs="仿宋"/>
          <w:sz w:val="28"/>
          <w:szCs w:val="28"/>
          <w:lang w:val="en-US" w:eastAsia="zh-CN"/>
        </w:rPr>
      </w:pPr>
      <w:r>
        <w:rPr>
          <w:rFonts w:hint="eastAsia" w:ascii="黑体" w:hAnsi="黑体" w:eastAsia="黑体"/>
          <w:sz w:val="28"/>
          <w:szCs w:val="28"/>
        </w:rPr>
        <w:t>一、项目编号：0701-26410721B001</w:t>
      </w:r>
    </w:p>
    <w:p w14:paraId="28BCF735">
      <w:pPr>
        <w:rPr>
          <w:rFonts w:hint="eastAsia" w:ascii="仿宋" w:hAnsi="仿宋" w:eastAsia="仿宋" w:cs="仿宋"/>
          <w:sz w:val="28"/>
          <w:szCs w:val="28"/>
          <w:lang w:eastAsia="zh-CN"/>
        </w:rPr>
      </w:pPr>
      <w:r>
        <w:rPr>
          <w:rFonts w:hint="eastAsia" w:ascii="黑体" w:hAnsi="黑体" w:eastAsia="黑体"/>
          <w:sz w:val="28"/>
          <w:szCs w:val="28"/>
        </w:rPr>
        <w:t>二、项目名称：直属单位业务发展-平安校园建设推进项目其他展览服务采购项目</w:t>
      </w:r>
    </w:p>
    <w:p w14:paraId="36C32D6D">
      <w:pPr>
        <w:rPr>
          <w:rFonts w:ascii="黑体" w:hAnsi="黑体" w:eastAsia="黑体"/>
          <w:sz w:val="28"/>
          <w:szCs w:val="28"/>
        </w:rPr>
      </w:pPr>
      <w:r>
        <w:rPr>
          <w:rFonts w:hint="eastAsia" w:ascii="黑体" w:hAnsi="黑体" w:eastAsia="黑体"/>
          <w:sz w:val="28"/>
          <w:szCs w:val="28"/>
        </w:rPr>
        <w:t>三、中标信息</w:t>
      </w:r>
    </w:p>
    <w:p w14:paraId="4AA5DF13">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供应商名称：</w:t>
      </w:r>
      <w:r>
        <w:rPr>
          <w:rFonts w:hint="eastAsia" w:ascii="仿宋" w:hAnsi="仿宋" w:eastAsia="仿宋"/>
          <w:sz w:val="28"/>
          <w:szCs w:val="28"/>
          <w:highlight w:val="none"/>
          <w:lang w:val="en-US" w:eastAsia="zh-CN"/>
        </w:rPr>
        <w:t>盛世华影影视文化传媒（北京）有限公司</w:t>
      </w:r>
    </w:p>
    <w:p w14:paraId="4647AD80">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供应商地址</w:t>
      </w:r>
      <w:r>
        <w:rPr>
          <w:rFonts w:hint="eastAsia" w:ascii="仿宋" w:hAnsi="仿宋" w:eastAsia="仿宋"/>
          <w:sz w:val="28"/>
          <w:szCs w:val="28"/>
          <w:highlight w:val="none"/>
          <w:lang w:eastAsia="zh-CN"/>
        </w:rPr>
        <w:t>：</w:t>
      </w:r>
      <w:r>
        <w:rPr>
          <w:rFonts w:hint="eastAsia" w:ascii="仿宋" w:hAnsi="仿宋" w:eastAsia="仿宋"/>
          <w:sz w:val="28"/>
          <w:szCs w:val="28"/>
          <w:highlight w:val="none"/>
        </w:rPr>
        <w:t>北京市丰台区马家街道政务服务中心-218</w:t>
      </w:r>
    </w:p>
    <w:p w14:paraId="53227EAD">
      <w:pPr>
        <w:ind w:firstLine="560" w:firstLineChars="200"/>
        <w:rPr>
          <w:rFonts w:ascii="仿宋" w:hAnsi="仿宋" w:eastAsia="仿宋"/>
          <w:sz w:val="28"/>
          <w:szCs w:val="28"/>
          <w:highlight w:val="none"/>
        </w:rPr>
      </w:pPr>
      <w:r>
        <w:rPr>
          <w:rFonts w:hint="eastAsia" w:ascii="仿宋" w:hAnsi="仿宋" w:eastAsia="仿宋"/>
          <w:sz w:val="28"/>
          <w:szCs w:val="28"/>
          <w:highlight w:val="none"/>
        </w:rPr>
        <w:t>中标金额：1,009,120.00</w:t>
      </w:r>
      <w:r>
        <w:rPr>
          <w:rFonts w:hint="eastAsia" w:ascii="仿宋" w:hAnsi="仿宋" w:eastAsia="仿宋" w:cs="仿宋"/>
          <w:sz w:val="28"/>
          <w:szCs w:val="28"/>
          <w:highlight w:val="none"/>
        </w:rPr>
        <w:t>元人民币</w:t>
      </w:r>
    </w:p>
    <w:p w14:paraId="1D05A7A9">
      <w:pPr>
        <w:rPr>
          <w:rFonts w:ascii="黑体" w:hAnsi="黑体" w:eastAsia="黑体"/>
          <w:sz w:val="28"/>
          <w:szCs w:val="28"/>
        </w:rPr>
      </w:pPr>
      <w:r>
        <w:rPr>
          <w:rFonts w:hint="eastAsia" w:ascii="黑体" w:hAnsi="黑体" w:eastAsia="黑体"/>
          <w:sz w:val="28"/>
          <w:szCs w:val="28"/>
        </w:rPr>
        <w:t>四、主要标的信息</w:t>
      </w:r>
    </w:p>
    <w:tbl>
      <w:tblPr>
        <w:tblStyle w:val="24"/>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0EFE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tcPr>
          <w:p w14:paraId="4306EE33">
            <w:pPr>
              <w:jc w:val="center"/>
              <w:rPr>
                <w:rFonts w:ascii="仿宋" w:hAnsi="仿宋" w:eastAsia="仿宋"/>
                <w:kern w:val="0"/>
                <w:sz w:val="28"/>
                <w:szCs w:val="28"/>
              </w:rPr>
            </w:pPr>
            <w:r>
              <w:rPr>
                <w:rFonts w:hint="eastAsia" w:ascii="仿宋" w:hAnsi="仿宋" w:eastAsia="仿宋"/>
                <w:kern w:val="0"/>
                <w:sz w:val="28"/>
                <w:szCs w:val="28"/>
              </w:rPr>
              <w:t>服务类</w:t>
            </w:r>
          </w:p>
        </w:tc>
      </w:tr>
      <w:tr w14:paraId="3CF1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0" w:type="dxa"/>
          </w:tcPr>
          <w:p w14:paraId="70C10368">
            <w:pPr>
              <w:rPr>
                <w:rFonts w:hint="eastAsia" w:ascii="仿宋" w:hAnsi="仿宋" w:eastAsia="仿宋"/>
                <w:kern w:val="0"/>
                <w:sz w:val="28"/>
                <w:szCs w:val="28"/>
                <w:lang w:eastAsia="zh-CN"/>
              </w:rPr>
            </w:pPr>
            <w:r>
              <w:rPr>
                <w:rFonts w:hint="eastAsia" w:ascii="仿宋" w:hAnsi="仿宋" w:eastAsia="仿宋"/>
                <w:kern w:val="0"/>
                <w:sz w:val="28"/>
                <w:szCs w:val="28"/>
              </w:rPr>
              <w:t>名</w:t>
            </w:r>
            <w:r>
              <w:rPr>
                <w:rFonts w:hint="eastAsia" w:ascii="仿宋" w:hAnsi="仿宋" w:eastAsia="仿宋" w:cs="Times New Roman"/>
                <w:kern w:val="0"/>
                <w:sz w:val="28"/>
                <w:szCs w:val="28"/>
              </w:rPr>
              <w:t>称：校园安全知识竞赛活动</w:t>
            </w:r>
          </w:p>
          <w:p w14:paraId="785D2E12">
            <w:pPr>
              <w:pStyle w:val="57"/>
              <w:spacing w:line="360" w:lineRule="auto"/>
              <w:ind w:firstLine="0" w:firstLineChars="0"/>
              <w:rPr>
                <w:rFonts w:hint="default" w:ascii="仿宋" w:hAnsi="仿宋" w:eastAsia="仿宋"/>
                <w:sz w:val="24"/>
                <w:szCs w:val="24"/>
                <w:highlight w:val="none"/>
                <w:lang w:val="en-US" w:eastAsia="zh-CN"/>
              </w:rPr>
            </w:pPr>
            <w:r>
              <w:rPr>
                <w:rFonts w:hint="eastAsia" w:ascii="仿宋" w:hAnsi="仿宋" w:eastAsia="仿宋"/>
                <w:kern w:val="0"/>
                <w:sz w:val="28"/>
                <w:szCs w:val="28"/>
              </w:rPr>
              <w:t>服务范围：活动的策划与执行（包括赛制设计、题库开发、现场组织、后勤保障、餐饮保障、后期录制及播出等）</w:t>
            </w:r>
            <w:r>
              <w:rPr>
                <w:rFonts w:hint="eastAsia" w:ascii="仿宋" w:hAnsi="仿宋" w:eastAsia="仿宋"/>
                <w:kern w:val="0"/>
                <w:sz w:val="28"/>
                <w:szCs w:val="28"/>
                <w:lang w:eastAsia="zh-CN"/>
              </w:rPr>
              <w:t>；</w:t>
            </w:r>
            <w:r>
              <w:rPr>
                <w:rFonts w:hint="eastAsia" w:ascii="仿宋" w:hAnsi="仿宋" w:eastAsia="仿宋"/>
                <w:kern w:val="0"/>
                <w:sz w:val="28"/>
                <w:szCs w:val="28"/>
              </w:rPr>
              <w:t>技术支持（线上答题平台开发、个人信息安全保护、日常运维、数据统计等）</w:t>
            </w:r>
            <w:r>
              <w:rPr>
                <w:rFonts w:hint="eastAsia" w:ascii="仿宋" w:hAnsi="仿宋" w:eastAsia="仿宋"/>
                <w:kern w:val="0"/>
                <w:sz w:val="28"/>
                <w:szCs w:val="28"/>
                <w:lang w:eastAsia="zh-CN"/>
              </w:rPr>
              <w:t>；</w:t>
            </w:r>
            <w:r>
              <w:rPr>
                <w:rFonts w:hint="eastAsia" w:ascii="仿宋" w:hAnsi="仿宋" w:eastAsia="仿宋"/>
                <w:kern w:val="0"/>
                <w:sz w:val="28"/>
                <w:szCs w:val="28"/>
              </w:rPr>
              <w:t>宣传推广（海报设计、社交媒体运营、信息发布等）</w:t>
            </w:r>
            <w:r>
              <w:rPr>
                <w:rFonts w:hint="eastAsia" w:ascii="仿宋" w:hAnsi="仿宋" w:eastAsia="仿宋"/>
                <w:kern w:val="0"/>
                <w:sz w:val="28"/>
                <w:szCs w:val="28"/>
                <w:lang w:eastAsia="zh-CN"/>
              </w:rPr>
              <w:t>；</w:t>
            </w:r>
            <w:r>
              <w:rPr>
                <w:rFonts w:hint="eastAsia" w:ascii="仿宋" w:hAnsi="仿宋" w:eastAsia="仿宋"/>
                <w:kern w:val="0"/>
                <w:sz w:val="28"/>
                <w:szCs w:val="28"/>
              </w:rPr>
              <w:t>物资准备（奖品、证书、场地布置、设备租赁等）</w:t>
            </w:r>
            <w:r>
              <w:rPr>
                <w:rFonts w:hint="eastAsia" w:ascii="仿宋" w:hAnsi="仿宋" w:eastAsia="仿宋"/>
                <w:kern w:val="0"/>
                <w:sz w:val="28"/>
                <w:szCs w:val="28"/>
                <w:lang w:eastAsia="zh-CN"/>
              </w:rPr>
              <w:t>；</w:t>
            </w:r>
            <w:r>
              <w:rPr>
                <w:rFonts w:hint="eastAsia" w:ascii="仿宋" w:hAnsi="仿宋" w:eastAsia="仿宋"/>
                <w:kern w:val="0"/>
                <w:sz w:val="28"/>
                <w:szCs w:val="28"/>
              </w:rPr>
              <w:t>其他需求（应急预案、安全保障、数据统计及分析）</w:t>
            </w:r>
            <w:r>
              <w:rPr>
                <w:rFonts w:hint="eastAsia" w:ascii="仿宋" w:hAnsi="仿宋" w:eastAsia="仿宋"/>
                <w:kern w:val="0"/>
                <w:sz w:val="28"/>
                <w:szCs w:val="28"/>
                <w:lang w:val="en-US" w:eastAsia="zh-CN"/>
              </w:rPr>
              <w:t>等。</w:t>
            </w:r>
          </w:p>
          <w:p w14:paraId="3A04E32E">
            <w:pPr>
              <w:keepNext w:val="0"/>
              <w:keepLines w:val="0"/>
              <w:widowControl/>
              <w:suppressLineNumbers w:val="0"/>
              <w:jc w:val="left"/>
              <w:rPr>
                <w:rFonts w:hint="eastAsia" w:ascii="仿宋" w:hAnsi="仿宋" w:eastAsia="仿宋" w:cs="Times New Roman"/>
                <w:kern w:val="0"/>
                <w:sz w:val="28"/>
                <w:szCs w:val="28"/>
                <w:highlight w:val="none"/>
                <w:lang w:val="en-US" w:eastAsia="zh-CN" w:bidi="ar-SA"/>
              </w:rPr>
            </w:pPr>
            <w:r>
              <w:rPr>
                <w:rFonts w:hint="eastAsia" w:ascii="仿宋" w:hAnsi="仿宋" w:eastAsia="仿宋" w:cs="Times New Roman"/>
                <w:kern w:val="0"/>
                <w:sz w:val="28"/>
                <w:szCs w:val="28"/>
                <w:highlight w:val="none"/>
                <w:lang w:val="en-US" w:eastAsia="zh-CN" w:bidi="ar-SA"/>
              </w:rPr>
              <w:t>服务要求：选取一家经验丰富的供应商为平安校园建设推进项目其他展览服务采购项目提供技术等服务。详见招标文件第五章 采购需求。</w:t>
            </w:r>
          </w:p>
          <w:p w14:paraId="5D65F049">
            <w:pPr>
              <w:rPr>
                <w:rFonts w:ascii="仿宋" w:hAnsi="仿宋" w:eastAsia="仿宋"/>
                <w:kern w:val="0"/>
                <w:sz w:val="28"/>
                <w:szCs w:val="28"/>
                <w:u w:val="single"/>
              </w:rPr>
            </w:pPr>
            <w:r>
              <w:rPr>
                <w:rFonts w:hint="eastAsia" w:ascii="仿宋" w:hAnsi="仿宋" w:eastAsia="仿宋"/>
                <w:kern w:val="0"/>
                <w:sz w:val="28"/>
                <w:szCs w:val="28"/>
              </w:rPr>
              <w:t>服务时间：合同生效后至12月31日之前。</w:t>
            </w:r>
          </w:p>
          <w:p w14:paraId="592F6C06">
            <w:pPr>
              <w:rPr>
                <w:rFonts w:ascii="仿宋" w:hAnsi="仿宋" w:eastAsia="仿宋"/>
                <w:kern w:val="0"/>
                <w:sz w:val="28"/>
                <w:szCs w:val="28"/>
              </w:rPr>
            </w:pPr>
            <w:r>
              <w:rPr>
                <w:rFonts w:hint="eastAsia" w:ascii="仿宋" w:hAnsi="仿宋" w:eastAsia="仿宋"/>
                <w:kern w:val="0"/>
                <w:sz w:val="28"/>
                <w:szCs w:val="28"/>
              </w:rPr>
              <w:t>服务标准：按照合同及采购需求进行验收。</w:t>
            </w:r>
          </w:p>
        </w:tc>
      </w:tr>
    </w:tbl>
    <w:p w14:paraId="31720A9B">
      <w:pPr>
        <w:rPr>
          <w:rFonts w:hint="eastAsia" w:ascii="仿宋" w:hAnsi="仿宋" w:eastAsia="黑体"/>
          <w:kern w:val="0"/>
          <w:sz w:val="28"/>
          <w:szCs w:val="28"/>
          <w:highlight w:val="none"/>
          <w:lang w:val="en-US" w:eastAsia="zh-CN"/>
        </w:rPr>
      </w:pPr>
      <w:r>
        <w:rPr>
          <w:rFonts w:hint="eastAsia" w:ascii="黑体" w:hAnsi="黑体" w:eastAsia="黑体"/>
          <w:sz w:val="28"/>
          <w:szCs w:val="28"/>
        </w:rPr>
        <w:t>五、评审专</w:t>
      </w:r>
      <w:r>
        <w:rPr>
          <w:rFonts w:hint="eastAsia" w:ascii="黑体" w:hAnsi="黑体" w:eastAsia="黑体"/>
          <w:sz w:val="28"/>
          <w:szCs w:val="28"/>
          <w:highlight w:val="none"/>
        </w:rPr>
        <w:t>家名单：罗雪梅、贾艳薷、何江涛、王东雁、蔡海翔</w:t>
      </w:r>
    </w:p>
    <w:p w14:paraId="26EE8EE3">
      <w:pPr>
        <w:rPr>
          <w:rFonts w:ascii="仿宋" w:hAnsi="仿宋" w:eastAsia="仿宋"/>
          <w:kern w:val="0"/>
          <w:sz w:val="28"/>
          <w:szCs w:val="28"/>
        </w:rPr>
      </w:pPr>
      <w:r>
        <w:rPr>
          <w:rFonts w:hint="eastAsia" w:ascii="黑体" w:hAnsi="黑体" w:eastAsia="黑体"/>
          <w:sz w:val="28"/>
          <w:szCs w:val="28"/>
          <w:highlight w:val="none"/>
        </w:rPr>
        <w:t>六、代理服务收费标准及金额</w:t>
      </w:r>
      <w:r>
        <w:rPr>
          <w:rFonts w:hint="eastAsia" w:ascii="仿宋" w:hAnsi="仿宋" w:eastAsia="仿宋"/>
          <w:kern w:val="0"/>
          <w:sz w:val="28"/>
          <w:szCs w:val="28"/>
          <w:highlight w:val="none"/>
        </w:rPr>
        <w:t>：采购代理机构按照如下标准，采用差额累进方式计算服务费。详情</w:t>
      </w:r>
      <w:r>
        <w:rPr>
          <w:rFonts w:hint="eastAsia" w:ascii="仿宋" w:hAnsi="仿宋" w:eastAsia="仿宋"/>
          <w:kern w:val="0"/>
          <w:sz w:val="28"/>
          <w:szCs w:val="28"/>
        </w:rPr>
        <w:t>见其他补充事宜。</w:t>
      </w:r>
    </w:p>
    <w:p w14:paraId="75EBF2D9">
      <w:pPr>
        <w:pStyle w:val="22"/>
        <w:ind w:left="0" w:leftChars="0" w:firstLine="0" w:firstLineChars="0"/>
        <w:rPr>
          <w:rFonts w:eastAsia="仿宋"/>
        </w:rPr>
      </w:pPr>
      <w:r>
        <w:rPr>
          <w:rFonts w:hint="eastAsia" w:ascii="仿宋" w:hAnsi="仿宋" w:eastAsia="仿宋"/>
          <w:kern w:val="0"/>
          <w:sz w:val="28"/>
          <w:szCs w:val="28"/>
        </w:rPr>
        <w:t>收费金额：1.507296</w:t>
      </w:r>
      <w:r>
        <w:rPr>
          <w:rFonts w:hint="eastAsia" w:ascii="仿宋" w:hAnsi="仿宋" w:eastAsia="仿宋"/>
          <w:kern w:val="0"/>
          <w:sz w:val="28"/>
          <w:szCs w:val="28"/>
          <w:lang w:val="en-US" w:eastAsia="zh-CN"/>
        </w:rPr>
        <w:t>万</w:t>
      </w:r>
      <w:r>
        <w:rPr>
          <w:rFonts w:hint="eastAsia" w:ascii="仿宋" w:hAnsi="仿宋" w:eastAsia="仿宋"/>
          <w:kern w:val="0"/>
          <w:sz w:val="28"/>
          <w:szCs w:val="28"/>
        </w:rPr>
        <w:t>元人民币。</w:t>
      </w:r>
    </w:p>
    <w:p w14:paraId="09B072A6">
      <w:pPr>
        <w:rPr>
          <w:rFonts w:ascii="黑体" w:hAnsi="黑体" w:eastAsia="黑体"/>
          <w:sz w:val="28"/>
          <w:szCs w:val="28"/>
        </w:rPr>
      </w:pPr>
      <w:r>
        <w:rPr>
          <w:rFonts w:hint="eastAsia" w:ascii="黑体" w:hAnsi="黑体" w:eastAsia="黑体"/>
          <w:sz w:val="28"/>
          <w:szCs w:val="28"/>
        </w:rPr>
        <w:t>七、公告期限</w:t>
      </w:r>
    </w:p>
    <w:p w14:paraId="79E4E126">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FB6C042">
      <w:pPr>
        <w:rPr>
          <w:rFonts w:ascii="黑体" w:hAnsi="黑体" w:eastAsia="黑体" w:cs="仿宋"/>
          <w:sz w:val="28"/>
          <w:szCs w:val="28"/>
        </w:rPr>
      </w:pPr>
      <w:r>
        <w:rPr>
          <w:rFonts w:hint="eastAsia" w:ascii="黑体" w:hAnsi="黑体" w:eastAsia="黑体" w:cs="仿宋"/>
          <w:sz w:val="28"/>
          <w:szCs w:val="28"/>
        </w:rPr>
        <w:t>八、其他补充事宜</w:t>
      </w:r>
    </w:p>
    <w:tbl>
      <w:tblPr>
        <w:tblStyle w:val="23"/>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851"/>
        <w:gridCol w:w="2012"/>
        <w:gridCol w:w="1828"/>
        <w:gridCol w:w="1828"/>
      </w:tblGrid>
      <w:tr w14:paraId="733AB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1673" w:type="pct"/>
            <w:tcBorders>
              <w:top w:val="single" w:color="auto" w:sz="4" w:space="0"/>
              <w:left w:val="single" w:color="auto" w:sz="4" w:space="0"/>
              <w:bottom w:val="single" w:color="auto" w:sz="4" w:space="0"/>
              <w:right w:val="single" w:color="auto" w:sz="4" w:space="0"/>
            </w:tcBorders>
          </w:tcPr>
          <w:p w14:paraId="799C8165">
            <w:pPr>
              <w:ind w:firstLine="1275"/>
              <w:rPr>
                <w:rFonts w:ascii="仿宋" w:hAnsi="仿宋" w:eastAsia="仿宋" w:cs="仿宋"/>
                <w:bCs/>
              </w:rPr>
            </w:pPr>
            <w:r>
              <w:rPr>
                <w:rFonts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488950</wp:posOffset>
                      </wp:positionH>
                      <wp:positionV relativeFrom="paragraph">
                        <wp:posOffset>-5080</wp:posOffset>
                      </wp:positionV>
                      <wp:extent cx="1225550" cy="953135"/>
                      <wp:effectExtent l="3175" t="3810" r="5715" b="18415"/>
                      <wp:wrapNone/>
                      <wp:docPr id="2" name="Line 2"/>
                      <wp:cNvGraphicFramePr/>
                      <a:graphic xmlns:a="http://schemas.openxmlformats.org/drawingml/2006/main">
                        <a:graphicData uri="http://schemas.microsoft.com/office/word/2010/wordprocessingShape">
                          <wps:wsp>
                            <wps:cNvCnPr/>
                            <wps:spPr>
                              <a:xfrm flipH="1" flipV="1">
                                <a:off x="0" y="0"/>
                                <a:ext cx="1225550" cy="9531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flip:x y;margin-left:38.5pt;margin-top:-0.4pt;height:75.05pt;width:96.5pt;z-index:251660288;mso-width-relative:page;mso-height-relative:page;" filled="f" stroked="t" coordsize="21600,21600" o:gfxdata="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cg+brSAAAACAEAAA8A&#10;AAAAAAAAAQAgAAAAIgAAAGRycy9kb3ducmV2LnhtbFBLAQIUABQAAAAIAIdO4kCjRV8x5AEAAPQD&#10;AAAOAAAAAAAAAAEAIAAAACEBAABkcnMvZTJvRG9jLnhtbFBLBQYAAAAABgAGAFkBAAB3BQAAAAA=&#10;">
                      <v:fill on="f" focussize="0,0"/>
                      <v:stroke color="#000000" joinstyle="round"/>
                      <v:imagedata o:title=""/>
                      <o:lock v:ext="edit" aspectratio="f"/>
                    </v:line>
                  </w:pict>
                </mc:Fallback>
              </mc:AlternateContent>
            </w: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-5080</wp:posOffset>
                      </wp:positionV>
                      <wp:extent cx="1270" cy="1270"/>
                      <wp:effectExtent l="0" t="0" r="0" b="0"/>
                      <wp:wrapNone/>
                      <wp:docPr id="1" name="Line 3"/>
                      <wp:cNvGraphicFramePr/>
                      <a:graphic xmlns:a="http://schemas.openxmlformats.org/drawingml/2006/main">
                        <a:graphicData uri="http://schemas.microsoft.com/office/word/2010/wordprocessingShape">
                          <wps:wsp>
                            <wps:cNvCnPr/>
                            <wps:spPr>
                              <a:xfrm>
                                <a:off x="0" y="0"/>
                                <a:ext cx="1270"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8.9pt;margin-top:-0.4pt;height:0.1pt;width:0.1pt;z-index:251659264;mso-width-relative:page;mso-height-relative:page;" filled="f" stroked="t" coordsize="21600,21600" o:gfxdata="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HY3qL0wAAAAcBAAAPAAAAAAAAAAEAIAAAACIA&#10;AABkcnMvZG93bnJldi54bWxQSwECFAAUAAAACACHTuJAXa7+rtUBAADbAwAADgAAAAAAAAABACAA&#10;AAAiAQAAZHJzL2Uyb0RvYy54bWxQSwUGAAAAAAYABgBZAQAAaQUAAAAA&#10;">
                      <v:fill on="f" focussize="0,0"/>
                      <v:stroke color="#000000" joinstyle="round"/>
                      <v:imagedata o:title=""/>
                      <o:lock v:ext="edit" aspectratio="f"/>
                    </v:line>
                  </w:pict>
                </mc:Fallback>
              </mc:AlternateContent>
            </w:r>
            <w:r>
              <w:rPr>
                <w:rFonts w:hint="eastAsia" w:ascii="仿宋" w:hAnsi="仿宋" w:eastAsia="仿宋" w:cs="仿宋"/>
                <w:bCs/>
              </w:rPr>
              <w:t>服</w:t>
            </w:r>
          </w:p>
          <w:p w14:paraId="2B9BB8AD">
            <w:pPr>
              <w:ind w:firstLine="210" w:firstLineChars="100"/>
              <w:rPr>
                <w:rFonts w:ascii="仿宋" w:hAnsi="仿宋" w:eastAsia="仿宋" w:cs="仿宋"/>
                <w:bCs/>
              </w:rPr>
            </w:pPr>
            <w:r>
              <w:rPr>
                <w:rFonts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-78105</wp:posOffset>
                      </wp:positionH>
                      <wp:positionV relativeFrom="paragraph">
                        <wp:posOffset>168910</wp:posOffset>
                      </wp:positionV>
                      <wp:extent cx="1515110" cy="831215"/>
                      <wp:effectExtent l="2540" t="4445" r="6350" b="17780"/>
                      <wp:wrapNone/>
                      <wp:docPr id="3" name="Line 4"/>
                      <wp:cNvGraphicFramePr/>
                      <a:graphic xmlns:a="http://schemas.openxmlformats.org/drawingml/2006/main">
                        <a:graphicData uri="http://schemas.microsoft.com/office/word/2010/wordprocessingShape">
                          <wps:wsp>
                            <wps:cNvCnPr/>
                            <wps:spPr>
                              <a:xfrm flipH="1" flipV="1">
                                <a:off x="0" y="0"/>
                                <a:ext cx="1515110" cy="8312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flip:x y;margin-left:-6.15pt;margin-top:13.3pt;height:65.45pt;width:119.3pt;z-index:251661312;mso-width-relative:page;mso-height-relative:page;" filled="f" stroked="t" coordsize="21600,21600" o:gfxdata="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fHuI1QAAAAoB&#10;AAAPAAAAAAAAAAEAIAAAACIAAABkcnMvZG93bnJldi54bWxQSwECFAAUAAAACACHTuJABWtuA+UB&#10;AAD0AwAADgAAAAAAAAABACAAAAAkAQAAZHJzL2Uyb0RvYy54bWxQSwUGAAAAAAYABgBZAQAAewUA&#10;AAAA&#10;">
                      <v:fill on="f" focussize="0,0"/>
                      <v:stroke color="#000000" joinstyle="round"/>
                      <v:imagedata o:title=""/>
                      <o:lock v:ext="edit" aspectratio="f"/>
                    </v:line>
                  </w:pict>
                </mc:Fallback>
              </mc:AlternateContent>
            </w:r>
            <w:r>
              <w:rPr>
                <w:rFonts w:hint="eastAsia" w:ascii="仿宋" w:hAnsi="仿宋" w:eastAsia="仿宋" w:cs="仿宋"/>
                <w:bCs/>
              </w:rPr>
              <w:t>费　　　　　务</w:t>
            </w:r>
          </w:p>
          <w:p w14:paraId="3C7D9052">
            <w:pPr>
              <w:ind w:firstLine="1050" w:firstLineChars="500"/>
              <w:rPr>
                <w:rFonts w:ascii="仿宋" w:hAnsi="仿宋" w:eastAsia="仿宋" w:cs="仿宋"/>
                <w:bCs/>
              </w:rPr>
            </w:pPr>
            <w:r>
              <w:rPr>
                <w:rFonts w:hint="eastAsia" w:ascii="仿宋" w:hAnsi="仿宋" w:eastAsia="仿宋" w:cs="仿宋"/>
                <w:bCs/>
              </w:rPr>
              <w:t>　　　类</w:t>
            </w:r>
          </w:p>
          <w:p w14:paraId="58E8400F">
            <w:pPr>
              <w:ind w:firstLine="1050" w:firstLineChars="500"/>
              <w:rPr>
                <w:rFonts w:ascii="仿宋" w:hAnsi="仿宋" w:eastAsia="仿宋" w:cs="仿宋"/>
                <w:bCs/>
              </w:rPr>
            </w:pPr>
            <w:r>
              <w:rPr>
                <w:rFonts w:hint="eastAsia" w:ascii="仿宋" w:hAnsi="仿宋" w:eastAsia="仿宋" w:cs="仿宋"/>
                <w:bCs/>
              </w:rPr>
              <w:t>率　　　型</w:t>
            </w:r>
          </w:p>
          <w:p w14:paraId="0C9C653B">
            <w:pPr>
              <w:ind w:firstLine="1050" w:firstLineChars="500"/>
              <w:rPr>
                <w:rFonts w:ascii="仿宋" w:hAnsi="仿宋" w:eastAsia="仿宋" w:cs="仿宋"/>
                <w:bCs/>
              </w:rPr>
            </w:pPr>
            <w:r>
              <w:rPr>
                <w:rFonts w:hint="eastAsia" w:ascii="仿宋" w:hAnsi="仿宋" w:eastAsia="仿宋" w:cs="仿宋"/>
                <w:bCs/>
              </w:rPr>
              <w:t>　　　　</w:t>
            </w:r>
          </w:p>
          <w:p w14:paraId="197157CD">
            <w:pPr>
              <w:rPr>
                <w:rFonts w:ascii="仿宋" w:hAnsi="仿宋" w:eastAsia="仿宋" w:cs="仿宋"/>
                <w:bCs/>
              </w:rPr>
            </w:pPr>
            <w:r>
              <w:rPr>
                <w:rFonts w:hint="eastAsia" w:ascii="仿宋" w:hAnsi="仿宋" w:eastAsia="仿宋" w:cs="仿宋"/>
                <w:bCs/>
              </w:rPr>
              <w:t>计费基数（万元）</w:t>
            </w:r>
          </w:p>
        </w:tc>
        <w:tc>
          <w:tcPr>
            <w:tcW w:w="1180" w:type="pct"/>
            <w:tcBorders>
              <w:top w:val="single" w:color="auto" w:sz="4" w:space="0"/>
              <w:left w:val="single" w:color="auto" w:sz="4" w:space="0"/>
              <w:bottom w:val="single" w:color="auto" w:sz="4" w:space="0"/>
              <w:right w:val="single" w:color="auto" w:sz="4" w:space="0"/>
            </w:tcBorders>
            <w:vAlign w:val="center"/>
          </w:tcPr>
          <w:p w14:paraId="23E32366">
            <w:pPr>
              <w:jc w:val="center"/>
              <w:rPr>
                <w:rFonts w:ascii="仿宋" w:hAnsi="仿宋" w:eastAsia="仿宋" w:cs="仿宋"/>
                <w:bCs/>
              </w:rPr>
            </w:pPr>
            <w:r>
              <w:rPr>
                <w:rFonts w:hint="eastAsia" w:ascii="仿宋" w:hAnsi="仿宋" w:eastAsia="仿宋" w:cs="仿宋"/>
                <w:bCs/>
              </w:rPr>
              <w:t>货物</w:t>
            </w:r>
          </w:p>
        </w:tc>
        <w:tc>
          <w:tcPr>
            <w:tcW w:w="1072" w:type="pct"/>
            <w:tcBorders>
              <w:top w:val="single" w:color="auto" w:sz="4" w:space="0"/>
              <w:left w:val="single" w:color="auto" w:sz="4" w:space="0"/>
              <w:bottom w:val="single" w:color="auto" w:sz="4" w:space="0"/>
              <w:right w:val="single" w:color="auto" w:sz="4" w:space="0"/>
            </w:tcBorders>
            <w:vAlign w:val="center"/>
          </w:tcPr>
          <w:p w14:paraId="7004D8E4">
            <w:pPr>
              <w:jc w:val="center"/>
              <w:rPr>
                <w:rFonts w:ascii="仿宋" w:hAnsi="仿宋" w:eastAsia="仿宋" w:cs="仿宋"/>
                <w:bCs/>
              </w:rPr>
            </w:pPr>
            <w:r>
              <w:rPr>
                <w:rFonts w:hint="eastAsia" w:ascii="仿宋" w:hAnsi="仿宋" w:eastAsia="仿宋" w:cs="仿宋"/>
                <w:bCs/>
              </w:rPr>
              <w:t>服务</w:t>
            </w:r>
          </w:p>
        </w:tc>
        <w:tc>
          <w:tcPr>
            <w:tcW w:w="1072" w:type="pct"/>
            <w:tcBorders>
              <w:top w:val="single" w:color="auto" w:sz="4" w:space="0"/>
              <w:left w:val="single" w:color="auto" w:sz="4" w:space="0"/>
              <w:bottom w:val="single" w:color="auto" w:sz="4" w:space="0"/>
              <w:right w:val="single" w:color="auto" w:sz="4" w:space="0"/>
            </w:tcBorders>
            <w:vAlign w:val="center"/>
          </w:tcPr>
          <w:p w14:paraId="725612B9">
            <w:pPr>
              <w:jc w:val="center"/>
              <w:rPr>
                <w:rFonts w:ascii="仿宋" w:hAnsi="仿宋" w:eastAsia="仿宋" w:cs="仿宋"/>
                <w:bCs/>
              </w:rPr>
            </w:pPr>
            <w:r>
              <w:rPr>
                <w:rFonts w:hint="eastAsia" w:ascii="仿宋" w:hAnsi="仿宋" w:eastAsia="仿宋" w:cs="仿宋"/>
                <w:bCs/>
              </w:rPr>
              <w:t>工程</w:t>
            </w:r>
          </w:p>
        </w:tc>
      </w:tr>
      <w:tr w14:paraId="51D9E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73" w:type="pct"/>
            <w:tcBorders>
              <w:top w:val="single" w:color="auto" w:sz="4" w:space="0"/>
              <w:left w:val="single" w:color="auto" w:sz="4" w:space="0"/>
              <w:bottom w:val="single" w:color="auto" w:sz="4" w:space="0"/>
              <w:right w:val="single" w:color="auto" w:sz="4" w:space="0"/>
            </w:tcBorders>
          </w:tcPr>
          <w:p w14:paraId="59713144">
            <w:pPr>
              <w:jc w:val="center"/>
              <w:rPr>
                <w:rFonts w:ascii="仿宋" w:hAnsi="仿宋" w:eastAsia="仿宋" w:cs="仿宋"/>
              </w:rPr>
            </w:pPr>
            <w:r>
              <w:rPr>
                <w:rFonts w:hint="eastAsia" w:ascii="仿宋" w:hAnsi="仿宋" w:eastAsia="仿宋" w:cs="仿宋"/>
              </w:rPr>
              <w:t>100以下</w:t>
            </w:r>
          </w:p>
        </w:tc>
        <w:tc>
          <w:tcPr>
            <w:tcW w:w="1180" w:type="pct"/>
            <w:tcBorders>
              <w:top w:val="single" w:color="auto" w:sz="4" w:space="0"/>
              <w:left w:val="single" w:color="auto" w:sz="4" w:space="0"/>
              <w:bottom w:val="single" w:color="auto" w:sz="4" w:space="0"/>
              <w:right w:val="single" w:color="auto" w:sz="4" w:space="0"/>
            </w:tcBorders>
          </w:tcPr>
          <w:p w14:paraId="73B8D1FF">
            <w:pPr>
              <w:jc w:val="center"/>
              <w:rPr>
                <w:rFonts w:ascii="仿宋" w:hAnsi="仿宋" w:eastAsia="仿宋" w:cs="仿宋"/>
              </w:rPr>
            </w:pPr>
            <w:r>
              <w:rPr>
                <w:rFonts w:hint="eastAsia" w:ascii="仿宋" w:hAnsi="仿宋" w:eastAsia="仿宋" w:cs="仿宋"/>
              </w:rPr>
              <w:t>1.5%</w:t>
            </w:r>
          </w:p>
        </w:tc>
        <w:tc>
          <w:tcPr>
            <w:tcW w:w="1072" w:type="pct"/>
            <w:tcBorders>
              <w:top w:val="single" w:color="auto" w:sz="4" w:space="0"/>
              <w:left w:val="single" w:color="auto" w:sz="4" w:space="0"/>
              <w:bottom w:val="single" w:color="auto" w:sz="4" w:space="0"/>
              <w:right w:val="single" w:color="auto" w:sz="4" w:space="0"/>
            </w:tcBorders>
          </w:tcPr>
          <w:p w14:paraId="2A4F5CDA">
            <w:pPr>
              <w:jc w:val="center"/>
              <w:rPr>
                <w:rFonts w:ascii="仿宋" w:hAnsi="仿宋" w:eastAsia="仿宋" w:cs="仿宋"/>
              </w:rPr>
            </w:pPr>
            <w:r>
              <w:rPr>
                <w:rFonts w:hint="eastAsia" w:ascii="仿宋" w:hAnsi="仿宋" w:eastAsia="仿宋" w:cs="仿宋"/>
              </w:rPr>
              <w:t>1.5%</w:t>
            </w:r>
          </w:p>
        </w:tc>
        <w:tc>
          <w:tcPr>
            <w:tcW w:w="1072" w:type="pct"/>
            <w:tcBorders>
              <w:top w:val="single" w:color="auto" w:sz="4" w:space="0"/>
              <w:left w:val="single" w:color="auto" w:sz="4" w:space="0"/>
              <w:bottom w:val="single" w:color="auto" w:sz="4" w:space="0"/>
              <w:right w:val="single" w:color="auto" w:sz="4" w:space="0"/>
            </w:tcBorders>
          </w:tcPr>
          <w:p w14:paraId="3E0EE3F1">
            <w:pPr>
              <w:jc w:val="center"/>
              <w:rPr>
                <w:rFonts w:ascii="仿宋" w:hAnsi="仿宋" w:eastAsia="仿宋" w:cs="仿宋"/>
              </w:rPr>
            </w:pPr>
            <w:r>
              <w:rPr>
                <w:rFonts w:hint="eastAsia" w:ascii="仿宋" w:hAnsi="仿宋" w:eastAsia="仿宋" w:cs="仿宋"/>
              </w:rPr>
              <w:t>1.0%</w:t>
            </w:r>
          </w:p>
        </w:tc>
      </w:tr>
      <w:tr w14:paraId="7DA8D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73" w:type="pct"/>
            <w:tcBorders>
              <w:top w:val="single" w:color="auto" w:sz="4" w:space="0"/>
              <w:left w:val="single" w:color="auto" w:sz="4" w:space="0"/>
              <w:bottom w:val="single" w:color="auto" w:sz="4" w:space="0"/>
              <w:right w:val="single" w:color="auto" w:sz="4" w:space="0"/>
            </w:tcBorders>
          </w:tcPr>
          <w:p w14:paraId="1DB411F3">
            <w:pPr>
              <w:jc w:val="center"/>
              <w:rPr>
                <w:rFonts w:ascii="仿宋" w:hAnsi="仿宋" w:eastAsia="仿宋" w:cs="仿宋"/>
              </w:rPr>
            </w:pPr>
            <w:r>
              <w:rPr>
                <w:rFonts w:hint="eastAsia" w:ascii="仿宋" w:hAnsi="仿宋" w:eastAsia="仿宋" w:cs="仿宋"/>
              </w:rPr>
              <w:t>100-500</w:t>
            </w:r>
          </w:p>
        </w:tc>
        <w:tc>
          <w:tcPr>
            <w:tcW w:w="1180" w:type="pct"/>
            <w:tcBorders>
              <w:top w:val="single" w:color="auto" w:sz="4" w:space="0"/>
              <w:left w:val="single" w:color="auto" w:sz="4" w:space="0"/>
              <w:bottom w:val="single" w:color="auto" w:sz="4" w:space="0"/>
              <w:right w:val="single" w:color="auto" w:sz="4" w:space="0"/>
            </w:tcBorders>
          </w:tcPr>
          <w:p w14:paraId="23836B1D">
            <w:pPr>
              <w:jc w:val="center"/>
              <w:rPr>
                <w:rFonts w:ascii="仿宋" w:hAnsi="仿宋" w:eastAsia="仿宋" w:cs="仿宋"/>
              </w:rPr>
            </w:pPr>
            <w:r>
              <w:rPr>
                <w:rFonts w:hint="eastAsia" w:ascii="仿宋" w:hAnsi="仿宋" w:eastAsia="仿宋" w:cs="仿宋"/>
              </w:rPr>
              <w:t>1.1%</w:t>
            </w:r>
          </w:p>
        </w:tc>
        <w:tc>
          <w:tcPr>
            <w:tcW w:w="1072" w:type="pct"/>
            <w:tcBorders>
              <w:top w:val="single" w:color="auto" w:sz="4" w:space="0"/>
              <w:left w:val="single" w:color="auto" w:sz="4" w:space="0"/>
              <w:bottom w:val="single" w:color="auto" w:sz="4" w:space="0"/>
              <w:right w:val="single" w:color="auto" w:sz="4" w:space="0"/>
            </w:tcBorders>
          </w:tcPr>
          <w:p w14:paraId="7FAA26F5">
            <w:pPr>
              <w:jc w:val="center"/>
              <w:rPr>
                <w:rFonts w:ascii="仿宋" w:hAnsi="仿宋" w:eastAsia="仿宋" w:cs="仿宋"/>
              </w:rPr>
            </w:pPr>
            <w:r>
              <w:rPr>
                <w:rFonts w:hint="eastAsia" w:ascii="仿宋" w:hAnsi="仿宋" w:eastAsia="仿宋" w:cs="仿宋"/>
              </w:rPr>
              <w:t>0.8%</w:t>
            </w:r>
          </w:p>
        </w:tc>
        <w:tc>
          <w:tcPr>
            <w:tcW w:w="1072" w:type="pct"/>
            <w:tcBorders>
              <w:top w:val="single" w:color="auto" w:sz="4" w:space="0"/>
              <w:left w:val="single" w:color="auto" w:sz="4" w:space="0"/>
              <w:bottom w:val="single" w:color="auto" w:sz="4" w:space="0"/>
              <w:right w:val="single" w:color="auto" w:sz="4" w:space="0"/>
            </w:tcBorders>
          </w:tcPr>
          <w:p w14:paraId="7560DF1B">
            <w:pPr>
              <w:jc w:val="center"/>
              <w:rPr>
                <w:rFonts w:ascii="仿宋" w:hAnsi="仿宋" w:eastAsia="仿宋" w:cs="仿宋"/>
              </w:rPr>
            </w:pPr>
            <w:r>
              <w:rPr>
                <w:rFonts w:hint="eastAsia" w:ascii="仿宋" w:hAnsi="仿宋" w:eastAsia="仿宋" w:cs="仿宋"/>
              </w:rPr>
              <w:t>0.7%</w:t>
            </w:r>
          </w:p>
        </w:tc>
      </w:tr>
      <w:tr w14:paraId="007E6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51" w:type="dxa"/>
            <w:tcBorders>
              <w:top w:val="single" w:color="auto" w:sz="4" w:space="0"/>
              <w:left w:val="single" w:color="auto" w:sz="4" w:space="0"/>
              <w:bottom w:val="single" w:color="auto" w:sz="4" w:space="0"/>
              <w:right w:val="single" w:color="auto" w:sz="4" w:space="0"/>
            </w:tcBorders>
            <w:vAlign w:val="top"/>
          </w:tcPr>
          <w:p w14:paraId="323C7C9B">
            <w:pPr>
              <w:keepNext w:val="0"/>
              <w:keepLines w:val="0"/>
              <w:widowControl/>
              <w:suppressLineNumbers w:val="0"/>
              <w:spacing w:before="0" w:beforeAutospacing="0" w:afterAutospacing="0"/>
              <w:ind w:left="0" w:leftChars="0" w:right="0" w:rightChars="0"/>
              <w:jc w:val="center"/>
              <w:rPr>
                <w:rFonts w:hint="eastAsia" w:ascii="仿宋" w:hAnsi="仿宋" w:eastAsia="仿宋" w:cs="仿宋"/>
              </w:rPr>
            </w:pPr>
            <w:r>
              <w:rPr>
                <w:rFonts w:hint="eastAsia" w:ascii="仿宋" w:hAnsi="仿宋" w:eastAsia="仿宋" w:cs="仿宋"/>
                <w:color w:val="auto"/>
                <w:szCs w:val="21"/>
                <w:highlight w:val="none"/>
              </w:rPr>
              <w:t>500-1000</w:t>
            </w:r>
          </w:p>
        </w:tc>
        <w:tc>
          <w:tcPr>
            <w:tcW w:w="2012" w:type="dxa"/>
            <w:tcBorders>
              <w:top w:val="single" w:color="auto" w:sz="4" w:space="0"/>
              <w:left w:val="single" w:color="auto" w:sz="4" w:space="0"/>
              <w:bottom w:val="single" w:color="auto" w:sz="4" w:space="0"/>
              <w:right w:val="single" w:color="auto" w:sz="4" w:space="0"/>
            </w:tcBorders>
            <w:vAlign w:val="top"/>
          </w:tcPr>
          <w:p w14:paraId="4808DEA2">
            <w:pPr>
              <w:keepNext w:val="0"/>
              <w:keepLines w:val="0"/>
              <w:widowControl/>
              <w:suppressLineNumbers w:val="0"/>
              <w:spacing w:before="0" w:beforeAutospacing="0" w:afterAutospacing="0"/>
              <w:ind w:left="0" w:leftChars="0" w:right="0" w:rightChars="0"/>
              <w:jc w:val="center"/>
              <w:rPr>
                <w:rFonts w:hint="eastAsia" w:ascii="仿宋" w:hAnsi="仿宋" w:eastAsia="仿宋" w:cs="仿宋"/>
              </w:rPr>
            </w:pPr>
            <w:r>
              <w:rPr>
                <w:rFonts w:hint="eastAsia" w:ascii="仿宋" w:hAnsi="仿宋" w:eastAsia="仿宋" w:cs="仿宋"/>
                <w:color w:val="auto"/>
                <w:szCs w:val="21"/>
                <w:highlight w:val="none"/>
              </w:rPr>
              <w:t>0.8%</w:t>
            </w:r>
          </w:p>
        </w:tc>
        <w:tc>
          <w:tcPr>
            <w:tcW w:w="1828" w:type="dxa"/>
            <w:tcBorders>
              <w:top w:val="single" w:color="auto" w:sz="4" w:space="0"/>
              <w:left w:val="single" w:color="auto" w:sz="4" w:space="0"/>
              <w:bottom w:val="single" w:color="auto" w:sz="4" w:space="0"/>
              <w:right w:val="single" w:color="auto" w:sz="4" w:space="0"/>
            </w:tcBorders>
            <w:vAlign w:val="top"/>
          </w:tcPr>
          <w:p w14:paraId="20D0466D">
            <w:pPr>
              <w:keepNext w:val="0"/>
              <w:keepLines w:val="0"/>
              <w:widowControl/>
              <w:suppressLineNumbers w:val="0"/>
              <w:spacing w:before="0" w:beforeAutospacing="0" w:afterAutospacing="0"/>
              <w:ind w:left="0" w:leftChars="0" w:right="0" w:rightChars="0"/>
              <w:jc w:val="center"/>
              <w:rPr>
                <w:rFonts w:hint="eastAsia" w:ascii="仿宋" w:hAnsi="仿宋" w:eastAsia="仿宋" w:cs="仿宋"/>
              </w:rPr>
            </w:pPr>
            <w:r>
              <w:rPr>
                <w:rFonts w:hint="eastAsia" w:ascii="仿宋" w:hAnsi="仿宋" w:eastAsia="仿宋" w:cs="仿宋"/>
                <w:color w:val="auto"/>
                <w:szCs w:val="21"/>
                <w:highlight w:val="none"/>
              </w:rPr>
              <w:t>0.45%</w:t>
            </w:r>
          </w:p>
        </w:tc>
        <w:tc>
          <w:tcPr>
            <w:tcW w:w="1828" w:type="dxa"/>
            <w:tcBorders>
              <w:top w:val="single" w:color="auto" w:sz="4" w:space="0"/>
              <w:left w:val="single" w:color="auto" w:sz="4" w:space="0"/>
              <w:bottom w:val="single" w:color="auto" w:sz="4" w:space="0"/>
              <w:right w:val="single" w:color="auto" w:sz="4" w:space="0"/>
            </w:tcBorders>
            <w:vAlign w:val="top"/>
          </w:tcPr>
          <w:p w14:paraId="613AFBCC">
            <w:pPr>
              <w:keepNext w:val="0"/>
              <w:keepLines w:val="0"/>
              <w:widowControl/>
              <w:suppressLineNumbers w:val="0"/>
              <w:spacing w:before="0" w:beforeAutospacing="0" w:afterAutospacing="0"/>
              <w:ind w:left="0" w:leftChars="0" w:right="0" w:rightChars="0"/>
              <w:jc w:val="center"/>
              <w:rPr>
                <w:rFonts w:hint="eastAsia" w:ascii="仿宋" w:hAnsi="仿宋" w:eastAsia="仿宋" w:cs="仿宋"/>
              </w:rPr>
            </w:pPr>
            <w:r>
              <w:rPr>
                <w:rFonts w:hint="eastAsia" w:ascii="仿宋" w:hAnsi="仿宋" w:eastAsia="仿宋" w:cs="仿宋"/>
                <w:color w:val="auto"/>
                <w:szCs w:val="21"/>
                <w:highlight w:val="none"/>
              </w:rPr>
              <w:t>0.55%</w:t>
            </w:r>
          </w:p>
        </w:tc>
      </w:tr>
    </w:tbl>
    <w:p w14:paraId="226BEE43">
      <w:pPr>
        <w:pStyle w:val="22"/>
        <w:ind w:left="0" w:leftChars="0" w:firstLine="0" w:firstLineChars="0"/>
        <w:rPr>
          <w:rFonts w:hint="default" w:eastAsia="仿宋"/>
          <w:lang w:val="en-US" w:eastAsia="zh-CN"/>
        </w:rPr>
      </w:pPr>
      <w:r>
        <w:rPr>
          <w:rFonts w:hint="eastAsia" w:ascii="仿宋" w:hAnsi="仿宋" w:eastAsia="仿宋"/>
          <w:kern w:val="0"/>
          <w:sz w:val="28"/>
          <w:szCs w:val="28"/>
        </w:rPr>
        <w:t>中标人的评审总得分：</w:t>
      </w:r>
      <w:r>
        <w:rPr>
          <w:rFonts w:hint="eastAsia" w:ascii="仿宋" w:hAnsi="仿宋" w:eastAsia="仿宋"/>
          <w:kern w:val="0"/>
          <w:sz w:val="28"/>
          <w:szCs w:val="28"/>
          <w:lang w:val="en-US" w:eastAsia="zh-CN"/>
        </w:rPr>
        <w:t>86</w:t>
      </w:r>
      <w:r>
        <w:rPr>
          <w:rFonts w:hint="eastAsia" w:ascii="仿宋" w:hAnsi="仿宋" w:eastAsia="仿宋"/>
          <w:kern w:val="0"/>
          <w:sz w:val="28"/>
          <w:szCs w:val="28"/>
        </w:rPr>
        <w:t>.</w:t>
      </w:r>
      <w:r>
        <w:rPr>
          <w:rFonts w:hint="eastAsia" w:ascii="仿宋" w:hAnsi="仿宋" w:eastAsia="仿宋"/>
          <w:kern w:val="0"/>
          <w:sz w:val="28"/>
          <w:szCs w:val="28"/>
          <w:lang w:val="en-US" w:eastAsia="zh-CN"/>
        </w:rPr>
        <w:t>00</w:t>
      </w:r>
    </w:p>
    <w:p w14:paraId="6D3AFF9C">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1C9A76CA">
      <w:pPr>
        <w:spacing w:line="360" w:lineRule="auto"/>
        <w:ind w:left="605" w:leftChars="121" w:hanging="351" w:hangingChars="125"/>
        <w:jc w:val="left"/>
        <w:rPr>
          <w:rFonts w:hint="eastAsia" w:ascii="仿宋" w:hAnsi="仿宋" w:eastAsia="仿宋" w:cs="宋体"/>
          <w:b/>
          <w:bCs w:val="0"/>
          <w:sz w:val="28"/>
          <w:szCs w:val="28"/>
        </w:rPr>
      </w:pPr>
      <w:bookmarkStart w:id="2" w:name="_Toc28359023"/>
      <w:bookmarkStart w:id="3" w:name="_Toc28359100"/>
      <w:bookmarkStart w:id="4" w:name="_Toc35393810"/>
      <w:bookmarkStart w:id="5" w:name="_Toc35393641"/>
      <w:r>
        <w:rPr>
          <w:rFonts w:hint="eastAsia" w:ascii="仿宋" w:hAnsi="仿宋" w:eastAsia="仿宋" w:cs="宋体"/>
          <w:b/>
          <w:bCs w:val="0"/>
          <w:sz w:val="28"/>
          <w:szCs w:val="28"/>
        </w:rPr>
        <w:t>1.采购人信息</w:t>
      </w:r>
    </w:p>
    <w:p w14:paraId="1A4C533C">
      <w:pPr>
        <w:spacing w:line="360" w:lineRule="auto"/>
        <w:ind w:left="604" w:leftChars="121" w:hanging="350" w:hangingChars="125"/>
        <w:jc w:val="left"/>
        <w:rPr>
          <w:rFonts w:hint="eastAsia" w:ascii="仿宋" w:hAnsi="仿宋" w:eastAsia="仿宋" w:cs="宋体"/>
          <w:bCs/>
          <w:sz w:val="28"/>
          <w:szCs w:val="28"/>
        </w:rPr>
      </w:pPr>
      <w:r>
        <w:rPr>
          <w:rFonts w:hint="eastAsia" w:ascii="仿宋" w:hAnsi="仿宋" w:eastAsia="仿宋" w:cs="宋体"/>
          <w:bCs/>
          <w:sz w:val="28"/>
          <w:szCs w:val="28"/>
        </w:rPr>
        <w:t>名    称：北京市学校基建后勤管理事务中心</w:t>
      </w:r>
    </w:p>
    <w:p w14:paraId="348D3E40">
      <w:pPr>
        <w:spacing w:line="360" w:lineRule="auto"/>
        <w:ind w:left="604" w:leftChars="121" w:hanging="350" w:hangingChars="125"/>
        <w:jc w:val="left"/>
        <w:rPr>
          <w:rFonts w:hint="eastAsia" w:ascii="仿宋" w:hAnsi="仿宋" w:eastAsia="仿宋" w:cs="宋体"/>
          <w:bCs/>
          <w:sz w:val="28"/>
          <w:szCs w:val="28"/>
        </w:rPr>
      </w:pPr>
      <w:r>
        <w:rPr>
          <w:rFonts w:hint="eastAsia" w:ascii="仿宋" w:hAnsi="仿宋" w:eastAsia="仿宋" w:cs="宋体"/>
          <w:bCs/>
          <w:sz w:val="28"/>
          <w:szCs w:val="28"/>
        </w:rPr>
        <w:t>地    址：北京市朝阳区北四环东路95号</w:t>
      </w:r>
    </w:p>
    <w:p w14:paraId="6502EA10">
      <w:pPr>
        <w:spacing w:line="360" w:lineRule="auto"/>
        <w:ind w:left="604" w:leftChars="121" w:hanging="350" w:hangingChars="125"/>
        <w:jc w:val="left"/>
        <w:rPr>
          <w:rFonts w:hint="eastAsia" w:ascii="仿宋" w:hAnsi="仿宋" w:eastAsia="仿宋" w:cs="宋体"/>
          <w:bCs/>
          <w:sz w:val="28"/>
          <w:szCs w:val="28"/>
        </w:rPr>
      </w:pPr>
      <w:r>
        <w:rPr>
          <w:rFonts w:hint="eastAsia" w:ascii="仿宋" w:hAnsi="仿宋" w:eastAsia="仿宋" w:cs="宋体"/>
          <w:bCs/>
          <w:sz w:val="28"/>
          <w:szCs w:val="28"/>
        </w:rPr>
        <w:t>联系方式：张老师、010-57852323</w:t>
      </w:r>
    </w:p>
    <w:p w14:paraId="33515B89">
      <w:pPr>
        <w:spacing w:line="360" w:lineRule="auto"/>
        <w:ind w:left="605" w:leftChars="121" w:hanging="351" w:hangingChars="125"/>
        <w:jc w:val="left"/>
        <w:rPr>
          <w:rFonts w:hint="eastAsia" w:ascii="仿宋" w:hAnsi="仿宋" w:eastAsia="仿宋" w:cs="宋体"/>
          <w:b/>
          <w:bCs w:val="0"/>
          <w:sz w:val="28"/>
          <w:szCs w:val="28"/>
        </w:rPr>
      </w:pPr>
      <w:r>
        <w:rPr>
          <w:rFonts w:hint="eastAsia" w:ascii="仿宋" w:hAnsi="仿宋" w:eastAsia="仿宋" w:cs="宋体"/>
          <w:b/>
          <w:bCs w:val="0"/>
          <w:sz w:val="28"/>
          <w:szCs w:val="28"/>
        </w:rPr>
        <w:t>2.采购代理机构信息</w:t>
      </w:r>
    </w:p>
    <w:p w14:paraId="7571CD9D">
      <w:pPr>
        <w:spacing w:line="360" w:lineRule="auto"/>
        <w:ind w:left="604" w:leftChars="121" w:hanging="350" w:hangingChars="125"/>
        <w:jc w:val="left"/>
        <w:rPr>
          <w:rFonts w:hint="eastAsia" w:ascii="仿宋" w:hAnsi="仿宋" w:eastAsia="仿宋" w:cs="宋体"/>
          <w:bCs/>
          <w:sz w:val="28"/>
          <w:szCs w:val="28"/>
        </w:rPr>
      </w:pPr>
      <w:r>
        <w:rPr>
          <w:rFonts w:hint="eastAsia" w:ascii="仿宋" w:hAnsi="仿宋" w:eastAsia="仿宋" w:cs="宋体"/>
          <w:bCs/>
          <w:sz w:val="28"/>
          <w:szCs w:val="28"/>
        </w:rPr>
        <w:t>名    称：中技国际招标有限公司</w:t>
      </w:r>
    </w:p>
    <w:p w14:paraId="1EDCD275">
      <w:pPr>
        <w:spacing w:line="360" w:lineRule="auto"/>
        <w:ind w:left="604" w:leftChars="121" w:hanging="350" w:hangingChars="125"/>
        <w:jc w:val="left"/>
        <w:rPr>
          <w:rFonts w:hint="eastAsia" w:ascii="仿宋" w:hAnsi="仿宋" w:eastAsia="仿宋" w:cs="宋体"/>
          <w:bCs/>
          <w:sz w:val="28"/>
          <w:szCs w:val="28"/>
        </w:rPr>
      </w:pPr>
      <w:r>
        <w:rPr>
          <w:rFonts w:hint="eastAsia" w:ascii="仿宋" w:hAnsi="仿宋" w:eastAsia="仿宋" w:cs="宋体"/>
          <w:bCs/>
          <w:sz w:val="28"/>
          <w:szCs w:val="28"/>
        </w:rPr>
        <w:t>地    址：北京市丰台区西营街1号院通用时代中心C座9层</w:t>
      </w:r>
    </w:p>
    <w:p w14:paraId="026DECEE">
      <w:pPr>
        <w:spacing w:line="360" w:lineRule="auto"/>
        <w:ind w:left="604" w:leftChars="121" w:hanging="350" w:hangingChars="125"/>
        <w:jc w:val="left"/>
        <w:rPr>
          <w:rFonts w:hint="eastAsia" w:ascii="仿宋" w:hAnsi="仿宋" w:eastAsia="仿宋" w:cs="宋体"/>
          <w:bCs/>
          <w:sz w:val="28"/>
          <w:szCs w:val="28"/>
        </w:rPr>
      </w:pPr>
      <w:r>
        <w:rPr>
          <w:rFonts w:hint="eastAsia" w:ascii="仿宋" w:hAnsi="仿宋" w:eastAsia="仿宋" w:cs="宋体"/>
          <w:bCs/>
          <w:sz w:val="28"/>
          <w:szCs w:val="28"/>
        </w:rPr>
        <w:t>联系方式：010-81168489</w:t>
      </w:r>
    </w:p>
    <w:p w14:paraId="5023643B">
      <w:pPr>
        <w:spacing w:line="360" w:lineRule="auto"/>
        <w:ind w:left="605" w:leftChars="121" w:hanging="351" w:hangingChars="125"/>
        <w:jc w:val="left"/>
        <w:rPr>
          <w:rFonts w:hint="eastAsia" w:ascii="仿宋" w:hAnsi="仿宋" w:eastAsia="仿宋" w:cs="宋体"/>
          <w:b/>
          <w:bCs w:val="0"/>
          <w:sz w:val="28"/>
          <w:szCs w:val="28"/>
        </w:rPr>
      </w:pPr>
      <w:r>
        <w:rPr>
          <w:rFonts w:hint="eastAsia" w:ascii="仿宋" w:hAnsi="仿宋" w:eastAsia="仿宋" w:cs="宋体"/>
          <w:b/>
          <w:bCs w:val="0"/>
          <w:sz w:val="28"/>
          <w:szCs w:val="28"/>
        </w:rPr>
        <w:t>3.项目联系方式</w:t>
      </w:r>
    </w:p>
    <w:bookmarkEnd w:id="2"/>
    <w:bookmarkEnd w:id="3"/>
    <w:bookmarkEnd w:id="4"/>
    <w:bookmarkEnd w:id="5"/>
    <w:p w14:paraId="3FEBAD14">
      <w:pPr>
        <w:spacing w:line="360" w:lineRule="auto"/>
        <w:ind w:left="604" w:leftChars="121" w:hanging="350" w:hangingChars="125"/>
        <w:jc w:val="left"/>
        <w:rPr>
          <w:rFonts w:hint="eastAsia" w:ascii="仿宋" w:hAnsi="仿宋" w:eastAsia="仿宋" w:cs="宋体"/>
          <w:bCs/>
          <w:kern w:val="2"/>
          <w:sz w:val="28"/>
          <w:szCs w:val="28"/>
        </w:rPr>
      </w:pPr>
      <w:r>
        <w:rPr>
          <w:rFonts w:hint="eastAsia" w:ascii="仿宋" w:hAnsi="仿宋" w:eastAsia="仿宋" w:cs="宋体"/>
          <w:bCs/>
          <w:kern w:val="2"/>
          <w:sz w:val="28"/>
          <w:szCs w:val="28"/>
        </w:rPr>
        <w:t>项目联系人：金博</w:t>
      </w:r>
    </w:p>
    <w:p w14:paraId="2D66A728">
      <w:pPr>
        <w:spacing w:line="360" w:lineRule="auto"/>
        <w:ind w:left="604" w:leftChars="121" w:hanging="350" w:hangingChars="125"/>
        <w:jc w:val="left"/>
        <w:rPr>
          <w:rFonts w:hint="eastAsia" w:ascii="仿宋" w:hAnsi="仿宋" w:eastAsia="仿宋" w:cs="宋体"/>
          <w:bCs/>
          <w:kern w:val="2"/>
          <w:sz w:val="28"/>
          <w:szCs w:val="28"/>
        </w:rPr>
      </w:pPr>
      <w:r>
        <w:rPr>
          <w:rFonts w:hint="eastAsia" w:ascii="仿宋" w:hAnsi="仿宋" w:eastAsia="仿宋" w:cs="宋体"/>
          <w:bCs/>
          <w:kern w:val="2"/>
          <w:sz w:val="28"/>
          <w:szCs w:val="28"/>
        </w:rPr>
        <w:t>电      话：010-81168489</w:t>
      </w:r>
    </w:p>
    <w:p w14:paraId="29944DCA">
      <w:pPr>
        <w:rPr>
          <w:rFonts w:ascii="黑体" w:hAnsi="黑体" w:eastAsia="黑体" w:cs="宋体"/>
          <w:kern w:val="0"/>
          <w:sz w:val="28"/>
          <w:szCs w:val="28"/>
        </w:rPr>
      </w:pPr>
      <w:r>
        <w:rPr>
          <w:rFonts w:hint="eastAsia" w:ascii="黑体" w:hAnsi="黑体" w:eastAsia="黑体" w:cs="宋体"/>
          <w:kern w:val="0"/>
          <w:sz w:val="28"/>
          <w:szCs w:val="28"/>
        </w:rPr>
        <w:t>十、附件</w:t>
      </w:r>
    </w:p>
    <w:p w14:paraId="6004292A">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w:t>
      </w:r>
      <w:r>
        <w:rPr>
          <w:rFonts w:hint="eastAsia" w:ascii="仿宋" w:hAnsi="仿宋" w:eastAsia="仿宋" w:cs="宋体"/>
          <w:kern w:val="0"/>
          <w:sz w:val="28"/>
          <w:szCs w:val="28"/>
          <w:lang w:val="en-US" w:eastAsia="zh-CN"/>
        </w:rPr>
        <w:t>招标</w:t>
      </w:r>
      <w:r>
        <w:rPr>
          <w:rFonts w:hint="eastAsia" w:ascii="仿宋" w:hAnsi="仿宋" w:eastAsia="仿宋" w:cs="宋体"/>
          <w:kern w:val="0"/>
          <w:sz w:val="28"/>
          <w:szCs w:val="28"/>
        </w:rPr>
        <w:t>文件</w:t>
      </w:r>
    </w:p>
    <w:p w14:paraId="56B39A30">
      <w:pPr>
        <w:pStyle w:val="2"/>
        <w:rPr>
          <w:rFonts w:hint="default" w:eastAsia="仿宋"/>
          <w:lang w:val="en-US" w:eastAsia="zh-CN"/>
        </w:rPr>
      </w:pPr>
      <w:r>
        <w:rPr>
          <w:rFonts w:hint="eastAsia" w:ascii="仿宋" w:hAnsi="仿宋" w:eastAsia="仿宋" w:cs="宋体"/>
          <w:kern w:val="0"/>
          <w:sz w:val="28"/>
          <w:szCs w:val="28"/>
          <w:lang w:val="en-US" w:eastAsia="zh-CN"/>
        </w:rPr>
        <w:t xml:space="preserve">    2.中小企业声明函</w:t>
      </w:r>
    </w:p>
    <w:p w14:paraId="33C45038"/>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modern"/>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 w:name="Cambria">
    <w:panose1 w:val="02040503050406030204"/>
    <w:charset w:val="00"/>
    <w:family w:val="moder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8422460"/>
    </w:sdtPr>
    <w:sdtContent>
      <w:p w14:paraId="1DAB03B4">
        <w:pPr>
          <w:pStyle w:val="15"/>
          <w:jc w:val="center"/>
        </w:pPr>
        <w:r>
          <w:fldChar w:fldCharType="begin"/>
        </w:r>
        <w:r>
          <w:instrText xml:space="preserve">PAGE   \* MERGEFORMAT</w:instrText>
        </w:r>
        <w:r>
          <w:fldChar w:fldCharType="separate"/>
        </w:r>
        <w:r>
          <w:rPr>
            <w:lang w:val="zh-CN"/>
          </w:rPr>
          <w:t>3</w:t>
        </w:r>
        <w:r>
          <w:fldChar w:fldCharType="end"/>
        </w:r>
      </w:p>
    </w:sdtContent>
  </w:sdt>
  <w:p w14:paraId="066A86B9">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NWEyZmE3NWMxZTc4MjZhODA0YmZjNGZkZDk2NmYifQ=="/>
  </w:docVars>
  <w:rsids>
    <w:rsidRoot w:val="00244094"/>
    <w:rsid w:val="000312DE"/>
    <w:rsid w:val="0005737B"/>
    <w:rsid w:val="000726D8"/>
    <w:rsid w:val="000A6769"/>
    <w:rsid w:val="000A725E"/>
    <w:rsid w:val="000D3B95"/>
    <w:rsid w:val="000D5040"/>
    <w:rsid w:val="000D6508"/>
    <w:rsid w:val="00110BD8"/>
    <w:rsid w:val="001150C5"/>
    <w:rsid w:val="00151C8B"/>
    <w:rsid w:val="001775AA"/>
    <w:rsid w:val="00244094"/>
    <w:rsid w:val="00246690"/>
    <w:rsid w:val="002E79D8"/>
    <w:rsid w:val="002F4172"/>
    <w:rsid w:val="00322E12"/>
    <w:rsid w:val="003D04C7"/>
    <w:rsid w:val="00430D5D"/>
    <w:rsid w:val="00445621"/>
    <w:rsid w:val="004B0417"/>
    <w:rsid w:val="004F0CA3"/>
    <w:rsid w:val="004F449A"/>
    <w:rsid w:val="005902A4"/>
    <w:rsid w:val="006939FC"/>
    <w:rsid w:val="0079663A"/>
    <w:rsid w:val="007E2D83"/>
    <w:rsid w:val="007E63DA"/>
    <w:rsid w:val="0080774A"/>
    <w:rsid w:val="00877C6E"/>
    <w:rsid w:val="008974EE"/>
    <w:rsid w:val="008A1192"/>
    <w:rsid w:val="008A2FE7"/>
    <w:rsid w:val="0090581E"/>
    <w:rsid w:val="0093300C"/>
    <w:rsid w:val="00966F02"/>
    <w:rsid w:val="009A15C7"/>
    <w:rsid w:val="00A30F31"/>
    <w:rsid w:val="00A3374C"/>
    <w:rsid w:val="00C37A88"/>
    <w:rsid w:val="00C52F06"/>
    <w:rsid w:val="00C61BBE"/>
    <w:rsid w:val="00C95981"/>
    <w:rsid w:val="00D26832"/>
    <w:rsid w:val="00DA4D15"/>
    <w:rsid w:val="00DA7067"/>
    <w:rsid w:val="00DC09FA"/>
    <w:rsid w:val="00E457B7"/>
    <w:rsid w:val="00E457E1"/>
    <w:rsid w:val="00E533D5"/>
    <w:rsid w:val="00E702D6"/>
    <w:rsid w:val="00E75E92"/>
    <w:rsid w:val="00ED7C2A"/>
    <w:rsid w:val="00EE3266"/>
    <w:rsid w:val="00F53A4B"/>
    <w:rsid w:val="01B8452A"/>
    <w:rsid w:val="03372E09"/>
    <w:rsid w:val="05694046"/>
    <w:rsid w:val="056C04DD"/>
    <w:rsid w:val="05BB5375"/>
    <w:rsid w:val="06244305"/>
    <w:rsid w:val="06FF1BA0"/>
    <w:rsid w:val="07A2788A"/>
    <w:rsid w:val="099A16D7"/>
    <w:rsid w:val="0A4D6167"/>
    <w:rsid w:val="0A933149"/>
    <w:rsid w:val="0AD308D0"/>
    <w:rsid w:val="0B4C4511"/>
    <w:rsid w:val="0DA173DF"/>
    <w:rsid w:val="108531CA"/>
    <w:rsid w:val="12BC506B"/>
    <w:rsid w:val="14351AEA"/>
    <w:rsid w:val="16CB5E6C"/>
    <w:rsid w:val="197B4FD4"/>
    <w:rsid w:val="1CC7132A"/>
    <w:rsid w:val="1F197111"/>
    <w:rsid w:val="1F9B04AD"/>
    <w:rsid w:val="217C6D52"/>
    <w:rsid w:val="25463DC7"/>
    <w:rsid w:val="27CB7AB8"/>
    <w:rsid w:val="2A1A3861"/>
    <w:rsid w:val="2B5C6DFE"/>
    <w:rsid w:val="2CB3763B"/>
    <w:rsid w:val="2EB73AA7"/>
    <w:rsid w:val="30605FAE"/>
    <w:rsid w:val="316958B2"/>
    <w:rsid w:val="33582862"/>
    <w:rsid w:val="33E35F82"/>
    <w:rsid w:val="35D627A9"/>
    <w:rsid w:val="381B27B0"/>
    <w:rsid w:val="38BF39E1"/>
    <w:rsid w:val="3A281202"/>
    <w:rsid w:val="3B4E14F1"/>
    <w:rsid w:val="3C342DA5"/>
    <w:rsid w:val="3F8D4DAC"/>
    <w:rsid w:val="42EB33BC"/>
    <w:rsid w:val="43AB73A6"/>
    <w:rsid w:val="43C97EC2"/>
    <w:rsid w:val="45D02C29"/>
    <w:rsid w:val="480B6C69"/>
    <w:rsid w:val="487C31B1"/>
    <w:rsid w:val="4F0444B0"/>
    <w:rsid w:val="4F9D00F9"/>
    <w:rsid w:val="525A474C"/>
    <w:rsid w:val="58037705"/>
    <w:rsid w:val="5839086E"/>
    <w:rsid w:val="58575E7F"/>
    <w:rsid w:val="593E0123"/>
    <w:rsid w:val="5A6E3E00"/>
    <w:rsid w:val="5AE8032E"/>
    <w:rsid w:val="5AF80757"/>
    <w:rsid w:val="5BDD878C"/>
    <w:rsid w:val="61691E79"/>
    <w:rsid w:val="641365DF"/>
    <w:rsid w:val="642A1742"/>
    <w:rsid w:val="676D5AF1"/>
    <w:rsid w:val="688827BB"/>
    <w:rsid w:val="6A831998"/>
    <w:rsid w:val="6F6D5896"/>
    <w:rsid w:val="71960EA6"/>
    <w:rsid w:val="71F261C8"/>
    <w:rsid w:val="72AE0661"/>
    <w:rsid w:val="73E839DA"/>
    <w:rsid w:val="767918C7"/>
    <w:rsid w:val="76FFEDF7"/>
    <w:rsid w:val="77252036"/>
    <w:rsid w:val="775E6C2B"/>
    <w:rsid w:val="779D5946"/>
    <w:rsid w:val="77EF6453"/>
    <w:rsid w:val="79930C21"/>
    <w:rsid w:val="7A414F6B"/>
    <w:rsid w:val="7AA813DC"/>
    <w:rsid w:val="7AE457CB"/>
    <w:rsid w:val="7C7C44BA"/>
    <w:rsid w:val="7CA760F0"/>
    <w:rsid w:val="7DD807E8"/>
    <w:rsid w:val="7E6F1AEC"/>
    <w:rsid w:val="7EFD50E7"/>
    <w:rsid w:val="AFEF00CD"/>
    <w:rsid w:val="E7FF634D"/>
    <w:rsid w:val="FFBF42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outlineLvl w:val="2"/>
    </w:p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0"/>
    <w:pPr>
      <w:ind w:firstLine="200" w:firstLineChars="200"/>
    </w:pPr>
  </w:style>
  <w:style w:type="paragraph" w:styleId="7">
    <w:name w:val="annotation text"/>
    <w:basedOn w:val="1"/>
    <w:link w:val="35"/>
    <w:unhideWhenUsed/>
    <w:qFormat/>
    <w:uiPriority w:val="99"/>
    <w:pPr>
      <w:jc w:val="left"/>
    </w:p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link w:val="36"/>
    <w:qFormat/>
    <w:uiPriority w:val="0"/>
    <w:rPr>
      <w:rFonts w:ascii="宋体" w:hAnsi="Courier New" w:eastAsiaTheme="minorEastAsia" w:cstheme="minorBidi"/>
      <w:szCs w:val="22"/>
    </w:rPr>
  </w:style>
  <w:style w:type="paragraph" w:styleId="12">
    <w:name w:val="Date"/>
    <w:basedOn w:val="1"/>
    <w:next w:val="1"/>
    <w:link w:val="37"/>
    <w:qFormat/>
    <w:uiPriority w:val="0"/>
    <w:pPr>
      <w:adjustRightInd w:val="0"/>
      <w:spacing w:line="360" w:lineRule="atLeast"/>
      <w:textAlignment w:val="baseline"/>
    </w:pPr>
    <w:rPr>
      <w:rFonts w:ascii="宋体" w:cs="宋体"/>
      <w:kern w:val="0"/>
      <w:sz w:val="24"/>
      <w:szCs w:val="24"/>
    </w:rPr>
  </w:style>
  <w:style w:type="paragraph" w:styleId="13">
    <w:name w:val="Body Text Indent 2"/>
    <w:basedOn w:val="1"/>
    <w:qFormat/>
    <w:uiPriority w:val="0"/>
    <w:pPr>
      <w:spacing w:line="360" w:lineRule="auto"/>
      <w:ind w:firstLine="560" w:firstLineChars="200"/>
    </w:pPr>
    <w:rPr>
      <w:rFonts w:ascii="楷体_GB2312" w:eastAsia="楷体_GB2312"/>
      <w:kern w:val="0"/>
      <w:sz w:val="28"/>
    </w:rPr>
  </w:style>
  <w:style w:type="paragraph" w:styleId="14">
    <w:name w:val="Balloon Text"/>
    <w:basedOn w:val="1"/>
    <w:link w:val="38"/>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8">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9">
    <w:name w:val="Body Text 2"/>
    <w:basedOn w:val="1"/>
    <w:link w:val="39"/>
    <w:qFormat/>
    <w:uiPriority w:val="0"/>
    <w:pPr>
      <w:spacing w:after="120" w:line="480" w:lineRule="auto"/>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40"/>
    <w:unhideWhenUsed/>
    <w:qFormat/>
    <w:uiPriority w:val="99"/>
    <w:rPr>
      <w:b/>
      <w:bCs/>
    </w:rPr>
  </w:style>
  <w:style w:type="paragraph" w:styleId="22">
    <w:name w:val="Body Text First Indent 2"/>
    <w:basedOn w:val="9"/>
    <w:qFormat/>
    <w:uiPriority w:val="99"/>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unhideWhenUsed/>
    <w:qFormat/>
    <w:uiPriority w:val="99"/>
    <w:rPr>
      <w:rFonts w:hint="eastAsia" w:ascii="微软雅黑" w:hAnsi="微软雅黑" w:eastAsia="微软雅黑" w:cs="微软雅黑"/>
      <w:color w:val="02396F"/>
      <w:u w:val="single"/>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unhideWhenUsed/>
    <w:qFormat/>
    <w:uiPriority w:val="99"/>
    <w:rPr>
      <w:sz w:val="21"/>
      <w:szCs w:val="21"/>
    </w:rPr>
  </w:style>
  <w:style w:type="paragraph" w:customStyle="1" w:styleId="29">
    <w:name w:val="Default"/>
    <w:basedOn w:val="30"/>
    <w:qFormat/>
    <w:uiPriority w:val="99"/>
    <w:pPr>
      <w:widowControl w:val="0"/>
      <w:autoSpaceDE w:val="0"/>
      <w:autoSpaceDN w:val="0"/>
      <w:adjustRightInd w:val="0"/>
      <w:spacing w:after="160" w:line="259" w:lineRule="auto"/>
    </w:pPr>
    <w:rPr>
      <w:rFonts w:ascii="仿宋" w:hAnsi="Calibri" w:eastAsia="仿宋" w:cs="仿宋"/>
      <w:color w:val="000000"/>
      <w:sz w:val="24"/>
      <w:szCs w:val="24"/>
      <w:lang w:val="en-US" w:eastAsia="zh-CN" w:bidi="ar-SA"/>
    </w:rPr>
  </w:style>
  <w:style w:type="paragraph" w:customStyle="1" w:styleId="30">
    <w:name w:val="正文1"/>
    <w:basedOn w:val="1"/>
    <w:next w:val="17"/>
    <w:qFormat/>
    <w:uiPriority w:val="0"/>
    <w:pPr>
      <w:spacing w:after="0" w:line="240" w:lineRule="auto"/>
      <w:jc w:val="both"/>
    </w:pPr>
    <w:rPr>
      <w:rFonts w:ascii="Calibri" w:hAnsi="Calibri"/>
      <w:szCs w:val="21"/>
    </w:rPr>
  </w:style>
  <w:style w:type="character" w:customStyle="1" w:styleId="31">
    <w:name w:val="页眉 字符"/>
    <w:basedOn w:val="25"/>
    <w:link w:val="16"/>
    <w:qFormat/>
    <w:uiPriority w:val="99"/>
    <w:rPr>
      <w:sz w:val="18"/>
      <w:szCs w:val="18"/>
    </w:rPr>
  </w:style>
  <w:style w:type="character" w:customStyle="1" w:styleId="32">
    <w:name w:val="页脚 字符"/>
    <w:basedOn w:val="25"/>
    <w:link w:val="15"/>
    <w:qFormat/>
    <w:uiPriority w:val="99"/>
    <w:rPr>
      <w:sz w:val="18"/>
      <w:szCs w:val="18"/>
    </w:rPr>
  </w:style>
  <w:style w:type="character" w:customStyle="1" w:styleId="33">
    <w:name w:val="标题 1 字符"/>
    <w:basedOn w:val="25"/>
    <w:link w:val="3"/>
    <w:qFormat/>
    <w:uiPriority w:val="9"/>
    <w:rPr>
      <w:rFonts w:ascii="Times New Roman" w:hAnsi="Times New Roman" w:eastAsia="宋体" w:cs="Times New Roman"/>
      <w:b/>
      <w:bCs/>
      <w:kern w:val="44"/>
      <w:sz w:val="44"/>
      <w:szCs w:val="44"/>
    </w:rPr>
  </w:style>
  <w:style w:type="character" w:customStyle="1" w:styleId="34">
    <w:name w:val="标题 2 字符"/>
    <w:basedOn w:val="25"/>
    <w:link w:val="4"/>
    <w:qFormat/>
    <w:uiPriority w:val="0"/>
    <w:rPr>
      <w:rFonts w:ascii="Arial" w:hAnsi="Arial" w:eastAsia="黑体" w:cs="Arial"/>
      <w:b/>
      <w:bCs/>
      <w:sz w:val="32"/>
      <w:szCs w:val="32"/>
    </w:rPr>
  </w:style>
  <w:style w:type="character" w:customStyle="1" w:styleId="35">
    <w:name w:val="批注文字 字符"/>
    <w:basedOn w:val="25"/>
    <w:link w:val="7"/>
    <w:semiHidden/>
    <w:qFormat/>
    <w:uiPriority w:val="99"/>
    <w:rPr>
      <w:rFonts w:ascii="Times New Roman" w:hAnsi="Times New Roman" w:eastAsia="宋体" w:cs="Times New Roman"/>
      <w:szCs w:val="21"/>
    </w:rPr>
  </w:style>
  <w:style w:type="character" w:customStyle="1" w:styleId="36">
    <w:name w:val="纯文本 字符1"/>
    <w:basedOn w:val="25"/>
    <w:link w:val="11"/>
    <w:qFormat/>
    <w:uiPriority w:val="0"/>
    <w:rPr>
      <w:rFonts w:ascii="宋体" w:hAnsi="Courier New"/>
    </w:rPr>
  </w:style>
  <w:style w:type="character" w:customStyle="1" w:styleId="37">
    <w:name w:val="日期 字符"/>
    <w:basedOn w:val="25"/>
    <w:link w:val="12"/>
    <w:qFormat/>
    <w:uiPriority w:val="0"/>
    <w:rPr>
      <w:rFonts w:ascii="宋体" w:hAnsi="Times New Roman" w:eastAsia="宋体" w:cs="宋体"/>
      <w:kern w:val="0"/>
      <w:sz w:val="24"/>
      <w:szCs w:val="24"/>
    </w:rPr>
  </w:style>
  <w:style w:type="character" w:customStyle="1" w:styleId="38">
    <w:name w:val="批注框文本 字符"/>
    <w:basedOn w:val="25"/>
    <w:link w:val="14"/>
    <w:semiHidden/>
    <w:qFormat/>
    <w:uiPriority w:val="99"/>
    <w:rPr>
      <w:rFonts w:ascii="Times New Roman" w:hAnsi="Times New Roman" w:eastAsia="宋体" w:cs="Times New Roman"/>
      <w:sz w:val="18"/>
      <w:szCs w:val="18"/>
    </w:rPr>
  </w:style>
  <w:style w:type="character" w:customStyle="1" w:styleId="39">
    <w:name w:val="正文文本 2 字符"/>
    <w:basedOn w:val="25"/>
    <w:link w:val="19"/>
    <w:qFormat/>
    <w:uiPriority w:val="0"/>
    <w:rPr>
      <w:rFonts w:ascii="Times New Roman" w:hAnsi="Times New Roman" w:eastAsia="宋体" w:cs="Times New Roman"/>
      <w:szCs w:val="21"/>
    </w:rPr>
  </w:style>
  <w:style w:type="character" w:customStyle="1" w:styleId="40">
    <w:name w:val="批注主题 字符"/>
    <w:basedOn w:val="35"/>
    <w:link w:val="21"/>
    <w:semiHidden/>
    <w:qFormat/>
    <w:uiPriority w:val="99"/>
    <w:rPr>
      <w:rFonts w:ascii="Times New Roman" w:hAnsi="Times New Roman" w:eastAsia="宋体" w:cs="Times New Roman"/>
      <w:b/>
      <w:bCs/>
      <w:szCs w:val="21"/>
    </w:rPr>
  </w:style>
  <w:style w:type="character" w:customStyle="1" w:styleId="41">
    <w:name w:val="纯文本 字符"/>
    <w:basedOn w:val="25"/>
    <w:semiHidden/>
    <w:qFormat/>
    <w:uiPriority w:val="99"/>
    <w:rPr>
      <w:rFonts w:hAnsi="Courier New" w:cs="Courier New" w:asciiTheme="minorEastAsia"/>
      <w:szCs w:val="21"/>
    </w:rPr>
  </w:style>
  <w:style w:type="paragraph" w:customStyle="1" w:styleId="42">
    <w:name w:val="列出段落1"/>
    <w:basedOn w:val="1"/>
    <w:qFormat/>
    <w:uiPriority w:val="34"/>
    <w:pPr>
      <w:ind w:firstLine="420" w:firstLineChars="200"/>
    </w:pPr>
  </w:style>
  <w:style w:type="paragraph" w:customStyle="1" w:styleId="4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qowt-font10-gbk"/>
    <w:basedOn w:val="25"/>
    <w:qFormat/>
    <w:uiPriority w:val="0"/>
  </w:style>
  <w:style w:type="character" w:customStyle="1" w:styleId="47">
    <w:name w:val="prev2"/>
    <w:basedOn w:val="25"/>
    <w:qFormat/>
    <w:uiPriority w:val="0"/>
    <w:rPr>
      <w:color w:val="888888"/>
    </w:rPr>
  </w:style>
  <w:style w:type="character" w:customStyle="1" w:styleId="48">
    <w:name w:val="next"/>
    <w:basedOn w:val="25"/>
    <w:qFormat/>
    <w:uiPriority w:val="0"/>
    <w:rPr>
      <w:color w:val="888888"/>
    </w:rPr>
  </w:style>
  <w:style w:type="character" w:customStyle="1" w:styleId="49">
    <w:name w:val="next1"/>
    <w:basedOn w:val="25"/>
    <w:qFormat/>
    <w:uiPriority w:val="0"/>
    <w:rPr>
      <w:rFonts w:ascii="微软雅黑" w:hAnsi="微软雅黑" w:eastAsia="微软雅黑" w:cs="微软雅黑"/>
      <w:sz w:val="16"/>
      <w:szCs w:val="16"/>
    </w:rPr>
  </w:style>
  <w:style w:type="character" w:customStyle="1" w:styleId="50">
    <w:name w:val="gjfg"/>
    <w:basedOn w:val="25"/>
    <w:qFormat/>
    <w:uiPriority w:val="0"/>
  </w:style>
  <w:style w:type="character" w:customStyle="1" w:styleId="51">
    <w:name w:val="cfdate"/>
    <w:basedOn w:val="25"/>
    <w:qFormat/>
    <w:uiPriority w:val="0"/>
    <w:rPr>
      <w:color w:val="333333"/>
      <w:sz w:val="14"/>
      <w:szCs w:val="14"/>
    </w:rPr>
  </w:style>
  <w:style w:type="character" w:customStyle="1" w:styleId="52">
    <w:name w:val="qxdate"/>
    <w:basedOn w:val="25"/>
    <w:qFormat/>
    <w:uiPriority w:val="0"/>
    <w:rPr>
      <w:color w:val="333333"/>
      <w:sz w:val="14"/>
      <w:szCs w:val="14"/>
    </w:rPr>
  </w:style>
  <w:style w:type="character" w:customStyle="1" w:styleId="53">
    <w:name w:val="redfilefwwh"/>
    <w:basedOn w:val="25"/>
    <w:qFormat/>
    <w:uiPriority w:val="0"/>
    <w:rPr>
      <w:color w:val="BA2636"/>
      <w:sz w:val="14"/>
      <w:szCs w:val="14"/>
    </w:rPr>
  </w:style>
  <w:style w:type="character" w:customStyle="1" w:styleId="54">
    <w:name w:val="redfilenumber"/>
    <w:basedOn w:val="25"/>
    <w:qFormat/>
    <w:uiPriority w:val="0"/>
    <w:rPr>
      <w:color w:val="BA2636"/>
      <w:sz w:val="14"/>
      <w:szCs w:val="14"/>
    </w:rPr>
  </w:style>
  <w:style w:type="character" w:customStyle="1" w:styleId="55">
    <w:name w:val="displayarti"/>
    <w:basedOn w:val="25"/>
    <w:qFormat/>
    <w:uiPriority w:val="0"/>
    <w:rPr>
      <w:color w:val="FFFFFF"/>
      <w:shd w:val="clear" w:color="auto" w:fill="A00000"/>
    </w:rPr>
  </w:style>
  <w:style w:type="character" w:customStyle="1" w:styleId="56">
    <w:name w:val="prev3"/>
    <w:basedOn w:val="25"/>
    <w:qFormat/>
    <w:uiPriority w:val="0"/>
    <w:rPr>
      <w:color w:val="888888"/>
    </w:rPr>
  </w:style>
  <w:style w:type="paragraph" w:customStyle="1" w:styleId="57">
    <w:name w:val="_Style 78"/>
    <w:basedOn w:val="1"/>
    <w:next w:val="42"/>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720</Words>
  <Characters>846</Characters>
  <Lines>8</Lines>
  <Paragraphs>2</Paragraphs>
  <TotalTime>0</TotalTime>
  <ScaleCrop>false</ScaleCrop>
  <LinksUpToDate>false</LinksUpToDate>
  <CharactersWithSpaces>888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2020-03-18T19:22:00Z</dcterms:created>
  <dc:creator>赵璧</dc:creator>
  <cp:lastModifiedBy>吴家豪</cp:lastModifiedBy>
  <cp:lastPrinted>2022-09-05T07:03:00Z</cp:lastPrinted>
  <dcterms:modified xsi:type="dcterms:W3CDTF">2026-05-12T02:18:18Z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9C43294CA8A44A3F8A6740C1833984C5_13</vt:lpwstr>
  </property>
  <property fmtid="{D5CDD505-2E9C-101B-9397-08002B2CF9AE}" pid="4" name="commondata">
    <vt:lpwstr>eyJoZGlkIjoiOGJjNjcxYjdjNjgzMDQ2ZTkzYzYzYTRmM2QxOGM1ZDAifQ==</vt:lpwstr>
  </property>
  <property fmtid="{D5CDD505-2E9C-101B-9397-08002B2CF9AE}" pid="5" name="KSOTemplateDocerSaveRecord">
    <vt:lpwstr>eyJoZGlkIjoiMzEwNTM5NzYwMDRjMzkwZTVkZjY2ODkwMGIxNGU0OTUiLCJ1c2VySWQiOiI2MTAwMzUxNjQifQ==</vt:lpwstr>
  </property>
</Properties>
</file>