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2368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bookmarkStart w:id="0" w:name="_Toc28359022"/>
      <w:bookmarkStart w:id="1" w:name="_Toc35393809"/>
      <w:r>
        <w:rPr>
          <w:rFonts w:ascii="Times New Roman" w:hAnsi="Times New Roman" w:eastAsia="宋体"/>
          <w:b/>
          <w:bCs/>
          <w:sz w:val="32"/>
          <w:szCs w:val="32"/>
        </w:rPr>
        <w:t>成交公告</w:t>
      </w:r>
      <w:bookmarkEnd w:id="0"/>
      <w:bookmarkEnd w:id="1"/>
    </w:p>
    <w:p w14:paraId="1EFB423B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bidi="ar"/>
        </w:rPr>
        <w:t>BJJQ-2026-402</w:t>
      </w:r>
    </w:p>
    <w:p w14:paraId="0404469C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北京互联网法院安检服务采购项目</w:t>
      </w:r>
    </w:p>
    <w:p w14:paraId="495138E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19C3525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供应商名称：中军军弘安全科技服务集团有限公司</w:t>
      </w:r>
    </w:p>
    <w:p w14:paraId="00F4A62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供应商地址：北京市大兴区金苑路32号3幢4层401室</w:t>
      </w:r>
    </w:p>
    <w:p w14:paraId="2EDC968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151DCAC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GB"/>
        </w:rPr>
        <w:t>人民币大写：</w:t>
      </w:r>
      <w:r>
        <w:rPr>
          <w:rFonts w:ascii="Times New Roman" w:hAnsi="Times New Roman" w:eastAsia="宋体"/>
          <w:sz w:val="24"/>
          <w:szCs w:val="24"/>
          <w:lang w:val="en-GB"/>
        </w:rPr>
        <w:t>壹佰零玖万陆仟玖佰捌拾玖元陆角整</w:t>
      </w:r>
    </w:p>
    <w:p w14:paraId="7E6E1B4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  <w:lang w:val="en-GB"/>
        </w:rPr>
        <w:t>人民币小写：￥</w:t>
      </w:r>
      <w:r>
        <w:rPr>
          <w:rFonts w:ascii="Times New Roman" w:hAnsi="Times New Roman" w:eastAsia="宋体"/>
          <w:sz w:val="24"/>
          <w:szCs w:val="24"/>
          <w:lang w:val="en-GB"/>
        </w:rPr>
        <w:t>1096989.60</w:t>
      </w:r>
      <w:r>
        <w:rPr>
          <w:rFonts w:hint="eastAsia" w:ascii="Times New Roman" w:hAnsi="Times New Roman" w:eastAsia="宋体"/>
          <w:sz w:val="24"/>
          <w:szCs w:val="24"/>
        </w:rPr>
        <w:t>元</w:t>
      </w:r>
      <w:bookmarkStart w:id="6" w:name="_GoBack"/>
      <w:bookmarkEnd w:id="6"/>
    </w:p>
    <w:p w14:paraId="63B7594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764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62FFA4BA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75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50E7925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北京互联网法院安检服务采购项目</w:t>
            </w:r>
          </w:p>
          <w:p w14:paraId="047E0511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4A877C82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五、评审专家名单：马常存、孟祥兵、白炜</w:t>
      </w:r>
    </w:p>
    <w:p w14:paraId="7729950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六、代理服务收费标准及金额：1</w:t>
      </w:r>
      <w:r>
        <w:rPr>
          <w:rFonts w:hint="eastAsia" w:ascii="Times New Roman" w:hAnsi="Times New Roman" w:eastAsia="宋体"/>
          <w:sz w:val="24"/>
          <w:szCs w:val="24"/>
        </w:rPr>
        <w:t>.</w:t>
      </w:r>
      <w:r>
        <w:rPr>
          <w:rFonts w:ascii="Times New Roman" w:hAnsi="Times New Roman" w:eastAsia="宋体"/>
          <w:sz w:val="24"/>
          <w:szCs w:val="24"/>
        </w:rPr>
        <w:t>577592</w:t>
      </w:r>
      <w:r>
        <w:rPr>
          <w:rFonts w:ascii="Times New Roman" w:hAnsi="Times New Roman" w:eastAsia="宋体"/>
          <w:kern w:val="0"/>
          <w:sz w:val="24"/>
          <w:szCs w:val="24"/>
        </w:rPr>
        <w:t>万元，收费标准详见磋商文件</w:t>
      </w:r>
    </w:p>
    <w:p w14:paraId="2060329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212F91F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6EB807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0D5CD3F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8.1</w:t>
      </w:r>
      <w:r>
        <w:rPr>
          <w:rFonts w:ascii="Times New Roman" w:hAnsi="Times New Roman" w:eastAsia="宋体"/>
          <w:sz w:val="24"/>
          <w:lang w:bidi="ar"/>
        </w:rPr>
        <w:t>本公告同时在中国政府采购网（http://www.ccgp.gov.cn）、</w:t>
      </w:r>
      <w:r>
        <w:rPr>
          <w:rFonts w:hint="eastAsia" w:ascii="Times New Roman" w:hAnsi="Times New Roman" w:eastAsia="宋体"/>
          <w:sz w:val="24"/>
          <w:lang w:bidi="ar"/>
        </w:rPr>
        <w:t>以及</w:t>
      </w:r>
      <w:r>
        <w:rPr>
          <w:rFonts w:ascii="Times New Roman" w:hAnsi="Times New Roman" w:eastAsia="宋体"/>
          <w:sz w:val="24"/>
          <w:lang w:bidi="ar"/>
        </w:rPr>
        <w:t>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47E3D54">
      <w:pPr>
        <w:spacing w:line="360" w:lineRule="auto"/>
        <w:ind w:firstLine="480" w:firstLineChars="200"/>
        <w:jc w:val="left"/>
        <w:rPr>
          <w:rFonts w:ascii="Times New Roman" w:hAnsi="Times New Roman" w:eastAsia="宋体"/>
          <w:kern w:val="0"/>
          <w:sz w:val="24"/>
          <w:szCs w:val="24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bidi="ar"/>
        </w:rPr>
        <w:t>BJJQ-2026-402</w:t>
      </w:r>
    </w:p>
    <w:p w14:paraId="5D4D01D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  <w:lang w:bidi="ar"/>
        </w:rPr>
        <w:t>8.3成交供应商的综合得分：89.33</w:t>
      </w:r>
    </w:p>
    <w:p w14:paraId="3AB19CC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3CF57FA6">
      <w:pPr>
        <w:widowControl/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1.采购人信息</w:t>
      </w:r>
    </w:p>
    <w:p w14:paraId="66597397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bookmarkStart w:id="2" w:name="_Toc28359086"/>
      <w:bookmarkStart w:id="3" w:name="_Toc28359009"/>
      <w:r>
        <w:rPr>
          <w:rFonts w:ascii="Times New Roman" w:hAnsi="Times New Roman" w:eastAsia="宋体"/>
          <w:sz w:val="24"/>
          <w:lang w:bidi="ar"/>
        </w:rPr>
        <w:t>名    称：</w:t>
      </w:r>
      <w:r>
        <w:rPr>
          <w:rFonts w:hint="eastAsia" w:ascii="Times New Roman" w:hAnsi="Times New Roman" w:eastAsia="宋体"/>
          <w:sz w:val="24"/>
          <w:lang w:bidi="ar"/>
        </w:rPr>
        <w:t>北京互联网法院</w:t>
      </w:r>
    </w:p>
    <w:p w14:paraId="25B1445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u w:val="single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地    址：北京市海淀区西四环中路16号院3号楼</w:t>
      </w:r>
    </w:p>
    <w:p w14:paraId="2E07B333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lang w:bidi="ar"/>
        </w:rPr>
      </w:pPr>
      <w:r>
        <w:rPr>
          <w:rFonts w:ascii="Times New Roman" w:hAnsi="Times New Roman" w:eastAsia="宋体"/>
          <w:sz w:val="24"/>
          <w:lang w:bidi="ar"/>
        </w:rPr>
        <w:t>联系方式：张老师，010-86433946</w:t>
      </w:r>
    </w:p>
    <w:bookmarkEnd w:id="2"/>
    <w:bookmarkEnd w:id="3"/>
    <w:p w14:paraId="6ECF5830">
      <w:pPr>
        <w:spacing w:line="360" w:lineRule="auto"/>
        <w:ind w:firstLine="482" w:firstLineChars="2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</w:p>
    <w:p w14:paraId="5DBE9B9A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bookmarkStart w:id="4" w:name="_Toc28359087"/>
      <w:bookmarkStart w:id="5" w:name="_Toc28359010"/>
      <w:r>
        <w:rPr>
          <w:rFonts w:ascii="Times New Roman" w:hAnsi="Times New Roman" w:eastAsia="宋体"/>
          <w:sz w:val="24"/>
          <w:lang w:bidi="ar"/>
        </w:rPr>
        <w:t>名    称：北京汇诚金桥国际招标咨询有限公司</w:t>
      </w:r>
    </w:p>
    <w:p w14:paraId="4CF883AB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  <w:lang w:bidi="ar"/>
        </w:rPr>
        <w:t xml:space="preserve">地    址：北京市东城区朝内大街南竹杆胡同6号北京INN3号楼9层 </w:t>
      </w:r>
    </w:p>
    <w:p w14:paraId="57D9085A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  <w:lang w:bidi="ar"/>
        </w:rPr>
        <w:t>联系方式：010-65173261、65173011</w:t>
      </w:r>
    </w:p>
    <w:p w14:paraId="05197A79">
      <w:pPr>
        <w:spacing w:line="360" w:lineRule="auto"/>
        <w:ind w:firstLine="482" w:firstLineChars="200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  <w:bookmarkEnd w:id="4"/>
      <w:bookmarkEnd w:id="5"/>
    </w:p>
    <w:p w14:paraId="31CE2919">
      <w:pPr>
        <w:pStyle w:val="9"/>
        <w:widowControl w:val="0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bidi="ar"/>
        </w:rPr>
        <w:t>项目联系人：</w:t>
      </w:r>
      <w:r>
        <w:rPr>
          <w:rFonts w:hint="eastAsia" w:ascii="Times New Roman" w:hAnsi="Times New Roman" w:cs="Times New Roman"/>
          <w:kern w:val="2"/>
          <w:lang w:bidi="ar"/>
        </w:rPr>
        <w:t>常伊婷</w:t>
      </w:r>
      <w:r>
        <w:rPr>
          <w:rFonts w:ascii="Times New Roman" w:hAnsi="Times New Roman" w:cs="Times New Roman"/>
          <w:kern w:val="2"/>
          <w:lang w:bidi="ar"/>
        </w:rPr>
        <w:t>、赵长宇</w:t>
      </w:r>
    </w:p>
    <w:p w14:paraId="438D0AA1">
      <w:pPr>
        <w:pStyle w:val="9"/>
        <w:widowControl w:val="0"/>
        <w:spacing w:before="0" w:beforeAutospacing="0" w:after="0" w:afterAutospacing="0" w:line="360" w:lineRule="auto"/>
        <w:ind w:firstLine="48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szCs w:val="20"/>
          <w:lang w:bidi="ar"/>
        </w:rPr>
        <w:t>电      话：010-65173261、65173011</w:t>
      </w:r>
    </w:p>
    <w:p w14:paraId="73577959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436C1B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7FC3635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2、中小企业声明函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51475"/>
    <w:rsid w:val="001163C7"/>
    <w:rsid w:val="00146663"/>
    <w:rsid w:val="0018383F"/>
    <w:rsid w:val="00212371"/>
    <w:rsid w:val="00214283"/>
    <w:rsid w:val="00276863"/>
    <w:rsid w:val="00284C46"/>
    <w:rsid w:val="003D4E77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C0DF5"/>
    <w:rsid w:val="006F1BA8"/>
    <w:rsid w:val="00702AE8"/>
    <w:rsid w:val="0070512E"/>
    <w:rsid w:val="00705D10"/>
    <w:rsid w:val="00721F31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225B0"/>
    <w:rsid w:val="00A42D63"/>
    <w:rsid w:val="00A83878"/>
    <w:rsid w:val="00AB16DA"/>
    <w:rsid w:val="00AE5856"/>
    <w:rsid w:val="00AF1351"/>
    <w:rsid w:val="00B15C11"/>
    <w:rsid w:val="00B33BC6"/>
    <w:rsid w:val="00B469DD"/>
    <w:rsid w:val="00BE133F"/>
    <w:rsid w:val="00C61709"/>
    <w:rsid w:val="00C97720"/>
    <w:rsid w:val="00D01E43"/>
    <w:rsid w:val="00D70878"/>
    <w:rsid w:val="00D90E5B"/>
    <w:rsid w:val="00DA630C"/>
    <w:rsid w:val="00DC1B8F"/>
    <w:rsid w:val="00EA690C"/>
    <w:rsid w:val="00EB362D"/>
    <w:rsid w:val="00EB6976"/>
    <w:rsid w:val="00FA634B"/>
    <w:rsid w:val="00FE498C"/>
    <w:rsid w:val="02F91C17"/>
    <w:rsid w:val="030C41F7"/>
    <w:rsid w:val="05976809"/>
    <w:rsid w:val="06C21663"/>
    <w:rsid w:val="08CD6EE3"/>
    <w:rsid w:val="09394117"/>
    <w:rsid w:val="0AF648FD"/>
    <w:rsid w:val="0D230FC8"/>
    <w:rsid w:val="16ED377F"/>
    <w:rsid w:val="18AF5EEB"/>
    <w:rsid w:val="199B1FCC"/>
    <w:rsid w:val="20250E4F"/>
    <w:rsid w:val="21132D8F"/>
    <w:rsid w:val="25C61BC9"/>
    <w:rsid w:val="27856069"/>
    <w:rsid w:val="287625D4"/>
    <w:rsid w:val="294B7965"/>
    <w:rsid w:val="2E8F5E61"/>
    <w:rsid w:val="30D71629"/>
    <w:rsid w:val="31B06971"/>
    <w:rsid w:val="35401930"/>
    <w:rsid w:val="3D2F0AF9"/>
    <w:rsid w:val="43170066"/>
    <w:rsid w:val="43451BA7"/>
    <w:rsid w:val="44F41D2B"/>
    <w:rsid w:val="44FA6121"/>
    <w:rsid w:val="47D770A5"/>
    <w:rsid w:val="49974A36"/>
    <w:rsid w:val="4E524804"/>
    <w:rsid w:val="532576BE"/>
    <w:rsid w:val="543A33E0"/>
    <w:rsid w:val="54712003"/>
    <w:rsid w:val="568B17C6"/>
    <w:rsid w:val="57830B89"/>
    <w:rsid w:val="57B17DFD"/>
    <w:rsid w:val="58E6280C"/>
    <w:rsid w:val="645111D2"/>
    <w:rsid w:val="664408C2"/>
    <w:rsid w:val="683A6906"/>
    <w:rsid w:val="69B53176"/>
    <w:rsid w:val="6BC03BD4"/>
    <w:rsid w:val="6C15144B"/>
    <w:rsid w:val="6E7A0E54"/>
    <w:rsid w:val="745D70B1"/>
    <w:rsid w:val="74C27503"/>
    <w:rsid w:val="74DB4B74"/>
    <w:rsid w:val="79B80000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648</Characters>
  <Lines>23</Lines>
  <Paragraphs>37</Paragraphs>
  <TotalTime>32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cp:lastPrinted>2021-05-11T08:52:00Z</cp:lastPrinted>
  <dcterms:modified xsi:type="dcterms:W3CDTF">2026-05-08T09:04:26Z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