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B6EA" w14:textId="1AE9C9A5" w:rsidR="00E65B43" w:rsidRDefault="00310A7B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bookmarkStart w:id="0" w:name="_Toc35393809"/>
      <w:bookmarkStart w:id="1" w:name="_Toc28359022"/>
      <w:r>
        <w:rPr>
          <w:rFonts w:ascii="华文中宋" w:eastAsia="华文中宋" w:hAnsi="华文中宋" w:hint="eastAsia"/>
        </w:rPr>
        <w:t>中标</w:t>
      </w:r>
      <w:r>
        <w:rPr>
          <w:rFonts w:ascii="华文中宋" w:eastAsia="华文中宋" w:hAnsi="华文中宋" w:hint="eastAsia"/>
        </w:rPr>
        <w:t>结果公告</w:t>
      </w:r>
      <w:bookmarkEnd w:id="0"/>
      <w:bookmarkEnd w:id="1"/>
    </w:p>
    <w:p w14:paraId="2B4E0BD4" w14:textId="77777777" w:rsidR="00E65B43" w:rsidRDefault="00310A7B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一、项目编号：</w:t>
      </w:r>
      <w:r>
        <w:rPr>
          <w:rFonts w:ascii="仿宋" w:eastAsia="仿宋" w:hAnsi="仿宋" w:cs="仿宋" w:hint="eastAsia"/>
          <w:sz w:val="28"/>
          <w:szCs w:val="28"/>
        </w:rPr>
        <w:t>ZCTA-2026-108</w:t>
      </w:r>
    </w:p>
    <w:p w14:paraId="605ED0BD" w14:textId="77777777" w:rsidR="00E65B43" w:rsidRDefault="00310A7B">
      <w:pPr>
        <w:rPr>
          <w:rFonts w:ascii="黑体" w:eastAsia="黑体" w:hAnsi="黑体" w:hint="eastAsia"/>
          <w:sz w:val="28"/>
          <w:szCs w:val="28"/>
          <w:u w:val="single"/>
        </w:rPr>
      </w:pPr>
      <w:r>
        <w:rPr>
          <w:rFonts w:ascii="黑体" w:eastAsia="黑体" w:hAnsi="黑体" w:hint="eastAsia"/>
          <w:sz w:val="28"/>
          <w:szCs w:val="28"/>
        </w:rPr>
        <w:t>二、项目名称：</w:t>
      </w:r>
      <w:r>
        <w:rPr>
          <w:rFonts w:ascii="仿宋" w:eastAsia="仿宋" w:hAnsi="仿宋" w:cs="仿宋" w:hint="eastAsia"/>
          <w:sz w:val="28"/>
          <w:szCs w:val="28"/>
        </w:rPr>
        <w:t>重点站区病媒生物防制服务</w:t>
      </w:r>
    </w:p>
    <w:p w14:paraId="3A2C25F0" w14:textId="15E98108" w:rsidR="00E65B43" w:rsidRDefault="00310A7B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</w:t>
      </w:r>
      <w:r>
        <w:rPr>
          <w:rFonts w:ascii="黑体" w:eastAsia="黑体" w:hAnsi="黑体" w:hint="eastAsia"/>
          <w:sz w:val="28"/>
          <w:szCs w:val="28"/>
        </w:rPr>
        <w:t>信息</w:t>
      </w:r>
    </w:p>
    <w:p w14:paraId="44692E92" w14:textId="77777777" w:rsidR="00E65B43" w:rsidRDefault="00310A7B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供应商名称：北京隆华鸿昌有害生物防治有限公司</w:t>
      </w:r>
      <w:r>
        <w:rPr>
          <w:rFonts w:ascii="仿宋" w:eastAsia="仿宋" w:hAnsi="仿宋" w:hint="eastAsia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91110105660518198J</w:t>
      </w:r>
      <w:r>
        <w:rPr>
          <w:rFonts w:ascii="仿宋" w:eastAsia="仿宋" w:hAnsi="仿宋" w:hint="eastAsia"/>
          <w:sz w:val="28"/>
          <w:szCs w:val="28"/>
        </w:rPr>
        <w:t>）</w:t>
      </w:r>
    </w:p>
    <w:p w14:paraId="016D7D45" w14:textId="77777777" w:rsidR="00E65B43" w:rsidRDefault="00310A7B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供应商地址：北京市朝阳区</w:t>
      </w:r>
      <w:proofErr w:type="gramStart"/>
      <w:r>
        <w:rPr>
          <w:rFonts w:ascii="仿宋" w:eastAsia="仿宋" w:hAnsi="仿宋" w:hint="eastAsia"/>
          <w:sz w:val="28"/>
          <w:szCs w:val="28"/>
        </w:rPr>
        <w:t>平房乡</w:t>
      </w:r>
      <w:proofErr w:type="gramEnd"/>
      <w:r>
        <w:rPr>
          <w:rFonts w:ascii="仿宋" w:eastAsia="仿宋" w:hAnsi="仿宋" w:hint="eastAsia"/>
          <w:sz w:val="28"/>
          <w:szCs w:val="28"/>
        </w:rPr>
        <w:t>平房东口工业区</w:t>
      </w:r>
    </w:p>
    <w:p w14:paraId="2AFCDEA0" w14:textId="40BB30DD" w:rsidR="00E65B43" w:rsidRDefault="00310A7B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</w:t>
      </w:r>
      <w:r>
        <w:rPr>
          <w:rFonts w:ascii="仿宋" w:eastAsia="仿宋" w:hAnsi="仿宋" w:hint="eastAsia"/>
          <w:sz w:val="28"/>
          <w:szCs w:val="28"/>
        </w:rPr>
        <w:t>金额：</w:t>
      </w:r>
    </w:p>
    <w:p w14:paraId="0DE49323" w14:textId="58100A90" w:rsidR="00E65B43" w:rsidRDefault="00310A7B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人民币大写：</w:t>
      </w:r>
      <w:proofErr w:type="gramStart"/>
      <w:r>
        <w:rPr>
          <w:rFonts w:ascii="仿宋" w:eastAsia="仿宋" w:hAnsi="仿宋" w:hint="eastAsia"/>
          <w:sz w:val="28"/>
          <w:szCs w:val="28"/>
        </w:rPr>
        <w:t>壹佰肆拾玖万</w:t>
      </w:r>
      <w:proofErr w:type="gramEnd"/>
      <w:r>
        <w:rPr>
          <w:rFonts w:ascii="仿宋" w:eastAsia="仿宋" w:hAnsi="仿宋" w:hint="eastAsia"/>
          <w:sz w:val="28"/>
          <w:szCs w:val="28"/>
        </w:rPr>
        <w:t>元</w:t>
      </w:r>
      <w:r w:rsidR="006B1688">
        <w:rPr>
          <w:rFonts w:ascii="仿宋" w:eastAsia="仿宋" w:hAnsi="仿宋" w:hint="eastAsia"/>
          <w:sz w:val="28"/>
          <w:szCs w:val="28"/>
        </w:rPr>
        <w:t>整</w:t>
      </w:r>
    </w:p>
    <w:p w14:paraId="699A7FD7" w14:textId="77777777" w:rsidR="00E65B43" w:rsidRDefault="00310A7B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人民币小写：</w:t>
      </w:r>
      <w:r>
        <w:rPr>
          <w:rFonts w:ascii="仿宋" w:eastAsia="仿宋" w:hAnsi="仿宋" w:hint="eastAsia"/>
          <w:sz w:val="28"/>
          <w:szCs w:val="28"/>
        </w:rPr>
        <w:t>¥1490000</w:t>
      </w:r>
      <w:r>
        <w:rPr>
          <w:rFonts w:ascii="仿宋" w:eastAsia="仿宋" w:hAnsi="仿宋" w:hint="eastAsia"/>
          <w:sz w:val="28"/>
          <w:szCs w:val="28"/>
        </w:rPr>
        <w:t>.00</w:t>
      </w:r>
    </w:p>
    <w:p w14:paraId="3B0B3613" w14:textId="77777777" w:rsidR="00E65B43" w:rsidRDefault="00310A7B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四、主要标的信息</w:t>
      </w:r>
    </w:p>
    <w:tbl>
      <w:tblPr>
        <w:tblW w:w="6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62"/>
      </w:tblGrid>
      <w:tr w:rsidR="00E65B43" w14:paraId="1F5F5396" w14:textId="77777777">
        <w:trPr>
          <w:jc w:val="center"/>
        </w:trPr>
        <w:tc>
          <w:tcPr>
            <w:tcW w:w="6962" w:type="dxa"/>
          </w:tcPr>
          <w:p w14:paraId="077FBC15" w14:textId="77777777" w:rsidR="00E65B43" w:rsidRDefault="00310A7B">
            <w:pPr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服务类</w:t>
            </w:r>
          </w:p>
        </w:tc>
      </w:tr>
      <w:tr w:rsidR="00E65B43" w14:paraId="6AE3BF7B" w14:textId="77777777">
        <w:trPr>
          <w:jc w:val="center"/>
        </w:trPr>
        <w:tc>
          <w:tcPr>
            <w:tcW w:w="6962" w:type="dxa"/>
          </w:tcPr>
          <w:p w14:paraId="01185B65" w14:textId="77777777" w:rsidR="00E65B43" w:rsidRDefault="00310A7B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名称：</w:t>
            </w: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重点站区病媒生物防制服务</w:t>
            </w:r>
          </w:p>
          <w:p w14:paraId="57893189" w14:textId="77777777" w:rsidR="00E65B43" w:rsidRDefault="00310A7B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服务范围：详见招标文件</w:t>
            </w:r>
          </w:p>
          <w:p w14:paraId="4787CC22" w14:textId="77777777" w:rsidR="00E65B43" w:rsidRDefault="00310A7B">
            <w:pP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服务要求：详见招标文件</w:t>
            </w:r>
          </w:p>
          <w:p w14:paraId="4F762256" w14:textId="77777777" w:rsidR="00E65B43" w:rsidRDefault="00310A7B">
            <w:pPr>
              <w:rPr>
                <w:rFonts w:ascii="仿宋" w:eastAsia="仿宋" w:hAnsi="仿宋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服务时间：详见招标文件</w:t>
            </w:r>
          </w:p>
          <w:p w14:paraId="6D8A97EA" w14:textId="77777777" w:rsidR="00E65B43" w:rsidRDefault="00310A7B">
            <w:pPr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服务标准：详见招标文件</w:t>
            </w:r>
          </w:p>
        </w:tc>
      </w:tr>
    </w:tbl>
    <w:p w14:paraId="4D7153AB" w14:textId="0BE675B2" w:rsidR="00E65B43" w:rsidRDefault="00310A7B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五、评审专家（单一来源采购人员）名单：</w:t>
      </w:r>
      <w:r>
        <w:rPr>
          <w:rFonts w:ascii="仿宋" w:eastAsia="仿宋" w:hAnsi="仿宋" w:cs="仿宋" w:hint="eastAsia"/>
          <w:sz w:val="28"/>
          <w:szCs w:val="28"/>
        </w:rPr>
        <w:t>王大伟</w:t>
      </w:r>
      <w:r w:rsidR="005F7108">
        <w:rPr>
          <w:rFonts w:ascii="仿宋" w:eastAsia="仿宋" w:hAnsi="仿宋" w:cs="仿宋" w:hint="eastAsia"/>
          <w:sz w:val="28"/>
          <w:szCs w:val="28"/>
        </w:rPr>
        <w:t>（组长）</w:t>
      </w:r>
      <w:r>
        <w:rPr>
          <w:rFonts w:ascii="仿宋" w:eastAsia="仿宋" w:hAnsi="仿宋" w:cs="仿宋" w:hint="eastAsia"/>
          <w:sz w:val="28"/>
          <w:szCs w:val="28"/>
        </w:rPr>
        <w:t>、魏宝玉、杨凤云、房迎霞、刘安青</w:t>
      </w:r>
      <w:r w:rsidR="005F7108">
        <w:rPr>
          <w:rFonts w:ascii="仿宋" w:eastAsia="仿宋" w:hAnsi="仿宋" w:cs="仿宋" w:hint="eastAsia"/>
          <w:sz w:val="28"/>
          <w:szCs w:val="28"/>
        </w:rPr>
        <w:t>（采购人代表）</w:t>
      </w:r>
    </w:p>
    <w:p w14:paraId="5EE9897B" w14:textId="77777777" w:rsidR="00E65B43" w:rsidRDefault="00310A7B">
      <w:pPr>
        <w:rPr>
          <w:rFonts w:ascii="仿宋" w:eastAsia="仿宋" w:hAnsi="仿宋" w:cs="仿宋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六、代理服务收费标准及金额：</w:t>
      </w:r>
      <w:r>
        <w:rPr>
          <w:rFonts w:ascii="仿宋" w:eastAsia="仿宋" w:hAnsi="仿宋" w:cs="仿宋" w:hint="eastAsia"/>
          <w:sz w:val="28"/>
          <w:szCs w:val="28"/>
        </w:rPr>
        <w:t>1.892</w:t>
      </w:r>
      <w:r>
        <w:rPr>
          <w:rFonts w:ascii="仿宋" w:eastAsia="仿宋" w:hAnsi="仿宋" w:cs="仿宋" w:hint="eastAsia"/>
          <w:sz w:val="28"/>
          <w:szCs w:val="28"/>
        </w:rPr>
        <w:t>万元（收费标准详见招标文件）</w:t>
      </w:r>
    </w:p>
    <w:p w14:paraId="69366B59" w14:textId="77777777" w:rsidR="00E65B43" w:rsidRDefault="00310A7B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14:paraId="1FDF1CD5" w14:textId="77777777" w:rsidR="00E65B43" w:rsidRDefault="00310A7B">
      <w:pPr>
        <w:ind w:firstLineChars="200" w:firstLine="560"/>
        <w:rPr>
          <w:rFonts w:ascii="仿宋" w:eastAsia="仿宋" w:hAnsi="仿宋" w:cs="宋体" w:hint="eastAsia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14:paraId="0D3DE827" w14:textId="77777777" w:rsidR="00E65B43" w:rsidRDefault="00310A7B">
      <w:pPr>
        <w:rPr>
          <w:rFonts w:ascii="黑体" w:eastAsia="黑体" w:hAnsi="黑体" w:cs="仿宋" w:hint="eastAsia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lastRenderedPageBreak/>
        <w:t>八、其他补充事宜</w:t>
      </w:r>
    </w:p>
    <w:p w14:paraId="753BC176" w14:textId="77777777" w:rsidR="00E65B43" w:rsidRDefault="00310A7B">
      <w:pPr>
        <w:spacing w:line="360" w:lineRule="auto"/>
        <w:ind w:firstLineChars="200" w:firstLine="560"/>
        <w:rPr>
          <w:rFonts w:ascii="仿宋" w:eastAsia="仿宋" w:hAnsi="仿宋" w:cs="仿宋" w:hint="eastAsia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8.1</w:t>
      </w:r>
      <w:r>
        <w:rPr>
          <w:rFonts w:ascii="仿宋" w:eastAsia="仿宋" w:hAnsi="仿宋" w:cs="仿宋" w:hint="eastAsia"/>
          <w:kern w:val="0"/>
          <w:sz w:val="28"/>
          <w:szCs w:val="28"/>
        </w:rPr>
        <w:t>本公告同时在中国政府采购网（</w:t>
      </w:r>
      <w:r>
        <w:rPr>
          <w:rFonts w:ascii="仿宋" w:eastAsia="仿宋" w:hAnsi="仿宋" w:cs="仿宋" w:hint="eastAsia"/>
          <w:kern w:val="0"/>
          <w:sz w:val="28"/>
          <w:szCs w:val="28"/>
        </w:rPr>
        <w:t>http://www.ccgp.gov.cn</w:t>
      </w:r>
      <w:r>
        <w:rPr>
          <w:rFonts w:ascii="仿宋" w:eastAsia="仿宋" w:hAnsi="仿宋" w:cs="仿宋" w:hint="eastAsia"/>
          <w:kern w:val="0"/>
          <w:sz w:val="28"/>
          <w:szCs w:val="28"/>
        </w:rPr>
        <w:t>）、北京市政府采购网（</w:t>
      </w:r>
      <w:r>
        <w:rPr>
          <w:rFonts w:ascii="仿宋" w:eastAsia="仿宋" w:hAnsi="仿宋" w:cs="仿宋" w:hint="eastAsia"/>
          <w:kern w:val="0"/>
          <w:sz w:val="28"/>
          <w:szCs w:val="28"/>
        </w:rPr>
        <w:t>http://www.ccgp-beijing.gov.cn/</w:t>
      </w:r>
      <w:r>
        <w:rPr>
          <w:rFonts w:ascii="仿宋" w:eastAsia="仿宋" w:hAnsi="仿宋" w:cs="仿宋" w:hint="eastAsia"/>
          <w:kern w:val="0"/>
          <w:sz w:val="28"/>
          <w:szCs w:val="28"/>
        </w:rPr>
        <w:t>）发布。</w:t>
      </w:r>
    </w:p>
    <w:p w14:paraId="55D874E0" w14:textId="77777777" w:rsidR="00E65B43" w:rsidRDefault="00310A7B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8.2</w:t>
      </w:r>
      <w:r>
        <w:rPr>
          <w:rFonts w:ascii="仿宋" w:eastAsia="仿宋" w:hAnsi="仿宋" w:cs="仿宋" w:hint="eastAsia"/>
          <w:sz w:val="28"/>
          <w:szCs w:val="28"/>
        </w:rPr>
        <w:t>采购代理机构项目编号：</w:t>
      </w:r>
      <w:r>
        <w:rPr>
          <w:rFonts w:ascii="仿宋" w:eastAsia="仿宋" w:hAnsi="仿宋" w:cs="仿宋" w:hint="eastAsia"/>
          <w:sz w:val="28"/>
          <w:szCs w:val="28"/>
        </w:rPr>
        <w:t>ZCTA-2026-108</w:t>
      </w:r>
    </w:p>
    <w:p w14:paraId="1E8479BB" w14:textId="77777777" w:rsidR="00E65B43" w:rsidRDefault="00310A7B">
      <w:pPr>
        <w:spacing w:line="360" w:lineRule="auto"/>
        <w:ind w:firstLineChars="200" w:firstLine="560"/>
        <w:rPr>
          <w:rFonts w:ascii="仿宋" w:eastAsia="仿宋" w:hAnsi="仿宋" w:cs="仿宋" w:hint="eastAsia"/>
          <w:sz w:val="28"/>
          <w:szCs w:val="28"/>
          <w:highlight w:val="yellow"/>
        </w:rPr>
      </w:pPr>
      <w:r>
        <w:rPr>
          <w:rFonts w:ascii="仿宋" w:eastAsia="仿宋" w:hAnsi="仿宋" w:cs="仿宋" w:hint="eastAsia"/>
          <w:sz w:val="28"/>
          <w:szCs w:val="28"/>
        </w:rPr>
        <w:t>8.3</w:t>
      </w:r>
      <w:r>
        <w:rPr>
          <w:rFonts w:ascii="仿宋" w:eastAsia="仿宋" w:hAnsi="仿宋" w:cs="仿宋" w:hint="eastAsia"/>
          <w:sz w:val="28"/>
          <w:szCs w:val="28"/>
        </w:rPr>
        <w:t>成交供应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商综合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得分：</w:t>
      </w:r>
      <w:r>
        <w:rPr>
          <w:rFonts w:ascii="仿宋" w:eastAsia="仿宋" w:hAnsi="仿宋" w:cs="仿宋" w:hint="eastAsia"/>
          <w:sz w:val="28"/>
          <w:szCs w:val="28"/>
        </w:rPr>
        <w:t>81.93</w:t>
      </w:r>
    </w:p>
    <w:p w14:paraId="1AF9AF91" w14:textId="77777777" w:rsidR="00E65B43" w:rsidRDefault="00310A7B">
      <w:pPr>
        <w:rPr>
          <w:rFonts w:ascii="黑体" w:eastAsia="黑体" w:hAnsi="黑体" w:cs="宋体" w:hint="eastAsia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6E5ED2EC" w14:textId="77777777" w:rsidR="00E65B43" w:rsidRDefault="00310A7B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1.</w:t>
      </w:r>
      <w:r>
        <w:rPr>
          <w:rFonts w:ascii="仿宋" w:eastAsia="仿宋" w:hAnsi="仿宋"/>
          <w:sz w:val="28"/>
          <w:szCs w:val="28"/>
        </w:rPr>
        <w:t>采购人信息</w:t>
      </w:r>
    </w:p>
    <w:p w14:paraId="3D56D3C1" w14:textId="77777777" w:rsidR="00E65B43" w:rsidRDefault="00310A7B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bookmarkStart w:id="2" w:name="_Toc28359086"/>
      <w:bookmarkStart w:id="3" w:name="_Toc28359009"/>
      <w:r>
        <w:rPr>
          <w:rFonts w:ascii="仿宋" w:eastAsia="仿宋" w:hAnsi="仿宋"/>
          <w:sz w:val="28"/>
          <w:szCs w:val="28"/>
        </w:rPr>
        <w:t>名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称：北京市重点站区综合事务中心</w:t>
      </w:r>
    </w:p>
    <w:p w14:paraId="1E655DAB" w14:textId="77777777" w:rsidR="00E65B43" w:rsidRDefault="00310A7B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地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址：北京市西城区莲花池东路</w:t>
      </w:r>
      <w:r>
        <w:rPr>
          <w:rFonts w:ascii="仿宋" w:eastAsia="仿宋" w:hAnsi="仿宋"/>
          <w:sz w:val="28"/>
          <w:szCs w:val="28"/>
        </w:rPr>
        <w:t>102</w:t>
      </w:r>
      <w:r>
        <w:rPr>
          <w:rFonts w:ascii="仿宋" w:eastAsia="仿宋" w:hAnsi="仿宋"/>
          <w:sz w:val="28"/>
          <w:szCs w:val="28"/>
        </w:rPr>
        <w:t>号</w:t>
      </w:r>
      <w:r>
        <w:rPr>
          <w:rFonts w:ascii="仿宋" w:eastAsia="仿宋" w:hAnsi="仿宋"/>
          <w:sz w:val="28"/>
          <w:szCs w:val="28"/>
        </w:rPr>
        <w:t>507</w:t>
      </w:r>
      <w:r>
        <w:rPr>
          <w:rFonts w:ascii="仿宋" w:eastAsia="仿宋" w:hAnsi="仿宋"/>
          <w:sz w:val="28"/>
          <w:szCs w:val="28"/>
        </w:rPr>
        <w:t>室</w:t>
      </w:r>
    </w:p>
    <w:p w14:paraId="7921ECF8" w14:textId="77777777" w:rsidR="00E65B43" w:rsidRDefault="00310A7B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</w:rPr>
        <w:t>刘老师</w:t>
      </w:r>
      <w:r>
        <w:rPr>
          <w:rFonts w:ascii="仿宋" w:eastAsia="仿宋" w:hAnsi="仿宋"/>
          <w:sz w:val="28"/>
          <w:szCs w:val="28"/>
        </w:rPr>
        <w:t>，</w:t>
      </w:r>
      <w:r>
        <w:rPr>
          <w:rFonts w:ascii="仿宋" w:eastAsia="仿宋" w:hAnsi="仿宋"/>
          <w:sz w:val="28"/>
          <w:szCs w:val="28"/>
        </w:rPr>
        <w:t>010-63345297</w:t>
      </w:r>
    </w:p>
    <w:p w14:paraId="14372F98" w14:textId="77777777" w:rsidR="00E65B43" w:rsidRDefault="00310A7B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2.</w:t>
      </w:r>
      <w:r>
        <w:rPr>
          <w:rFonts w:ascii="仿宋" w:eastAsia="仿宋" w:hAnsi="仿宋"/>
          <w:sz w:val="28"/>
          <w:szCs w:val="28"/>
        </w:rPr>
        <w:t>采购代理机构信息</w:t>
      </w:r>
      <w:bookmarkEnd w:id="2"/>
      <w:bookmarkEnd w:id="3"/>
    </w:p>
    <w:p w14:paraId="7D2306AE" w14:textId="77777777" w:rsidR="00E65B43" w:rsidRDefault="00310A7B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bookmarkStart w:id="4" w:name="_Toc28359010"/>
      <w:bookmarkStart w:id="5" w:name="_Toc28359087"/>
      <w:r>
        <w:rPr>
          <w:rFonts w:ascii="仿宋" w:eastAsia="仿宋" w:hAnsi="仿宋"/>
          <w:sz w:val="28"/>
          <w:szCs w:val="28"/>
        </w:rPr>
        <w:t>名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称：北京中诚天安咨询有限公司</w:t>
      </w:r>
    </w:p>
    <w:p w14:paraId="73D317EA" w14:textId="77777777" w:rsidR="00E65B43" w:rsidRDefault="00310A7B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地</w:t>
      </w:r>
      <w:r>
        <w:rPr>
          <w:rFonts w:ascii="仿宋" w:eastAsia="仿宋" w:hAnsi="仿宋"/>
          <w:sz w:val="28"/>
          <w:szCs w:val="28"/>
        </w:rPr>
        <w:t xml:space="preserve">    </w:t>
      </w:r>
      <w:r>
        <w:rPr>
          <w:rFonts w:ascii="仿宋" w:eastAsia="仿宋" w:hAnsi="仿宋"/>
          <w:sz w:val="28"/>
          <w:szCs w:val="28"/>
        </w:rPr>
        <w:t>址：北京市朝阳区曙光西里甲</w:t>
      </w:r>
      <w:r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/>
          <w:sz w:val="28"/>
          <w:szCs w:val="28"/>
        </w:rPr>
        <w:t>号第三</w:t>
      </w:r>
      <w:proofErr w:type="gramStart"/>
      <w:r>
        <w:rPr>
          <w:rFonts w:ascii="仿宋" w:eastAsia="仿宋" w:hAnsi="仿宋"/>
          <w:sz w:val="28"/>
          <w:szCs w:val="28"/>
        </w:rPr>
        <w:t>置业东域大厦</w:t>
      </w:r>
      <w:proofErr w:type="gramEnd"/>
      <w:r>
        <w:rPr>
          <w:rFonts w:ascii="仿宋" w:eastAsia="仿宋" w:hAnsi="仿宋"/>
          <w:sz w:val="28"/>
          <w:szCs w:val="28"/>
        </w:rPr>
        <w:t>B</w:t>
      </w:r>
      <w:r>
        <w:rPr>
          <w:rFonts w:ascii="仿宋" w:eastAsia="仿宋" w:hAnsi="仿宋"/>
          <w:sz w:val="28"/>
          <w:szCs w:val="28"/>
        </w:rPr>
        <w:t>座</w:t>
      </w:r>
      <w:r>
        <w:rPr>
          <w:rFonts w:ascii="仿宋" w:eastAsia="仿宋" w:hAnsi="仿宋"/>
          <w:sz w:val="28"/>
          <w:szCs w:val="28"/>
        </w:rPr>
        <w:t>2603</w:t>
      </w:r>
    </w:p>
    <w:p w14:paraId="43C72A1C" w14:textId="77777777" w:rsidR="00E65B43" w:rsidRDefault="00310A7B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</w:rPr>
        <w:t>18610597834</w:t>
      </w:r>
    </w:p>
    <w:p w14:paraId="2617F78B" w14:textId="77777777" w:rsidR="00E65B43" w:rsidRDefault="00310A7B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3.</w:t>
      </w:r>
      <w:r>
        <w:rPr>
          <w:rFonts w:ascii="仿宋" w:eastAsia="仿宋" w:hAnsi="仿宋"/>
          <w:sz w:val="28"/>
          <w:szCs w:val="28"/>
        </w:rPr>
        <w:t>项目联系方式</w:t>
      </w:r>
      <w:bookmarkEnd w:id="4"/>
      <w:bookmarkEnd w:id="5"/>
    </w:p>
    <w:p w14:paraId="180F116D" w14:textId="77777777" w:rsidR="00E65B43" w:rsidRDefault="00310A7B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项目联系人：朱美西</w:t>
      </w:r>
    </w:p>
    <w:p w14:paraId="1B1C57F3" w14:textId="77777777" w:rsidR="00E65B43" w:rsidRDefault="00310A7B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/>
          <w:sz w:val="28"/>
          <w:szCs w:val="28"/>
        </w:rPr>
        <w:t>电</w:t>
      </w:r>
      <w:r>
        <w:rPr>
          <w:rFonts w:ascii="仿宋" w:eastAsia="仿宋" w:hAnsi="仿宋"/>
          <w:sz w:val="28"/>
          <w:szCs w:val="28"/>
        </w:rPr>
        <w:t xml:space="preserve">      </w:t>
      </w:r>
      <w:r>
        <w:rPr>
          <w:rFonts w:ascii="仿宋" w:eastAsia="仿宋" w:hAnsi="仿宋"/>
          <w:sz w:val="28"/>
          <w:szCs w:val="28"/>
        </w:rPr>
        <w:t>话：</w:t>
      </w:r>
      <w:r>
        <w:rPr>
          <w:rFonts w:ascii="仿宋" w:eastAsia="仿宋" w:hAnsi="仿宋"/>
          <w:sz w:val="28"/>
          <w:szCs w:val="28"/>
        </w:rPr>
        <w:t>18610597834</w:t>
      </w:r>
    </w:p>
    <w:p w14:paraId="104ECD1F" w14:textId="77777777" w:rsidR="00E65B43" w:rsidRDefault="00E65B43">
      <w:pPr>
        <w:ind w:firstLineChars="200" w:firstLine="420"/>
        <w:rPr>
          <w:rFonts w:hint="eastAsia"/>
        </w:rPr>
      </w:pPr>
    </w:p>
    <w:sectPr w:rsidR="00E65B4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E8F73" w14:textId="77777777" w:rsidR="00310A7B" w:rsidRDefault="00310A7B" w:rsidP="006B1688">
      <w:pPr>
        <w:rPr>
          <w:rFonts w:hint="eastAsia"/>
        </w:rPr>
      </w:pPr>
      <w:r>
        <w:separator/>
      </w:r>
    </w:p>
  </w:endnote>
  <w:endnote w:type="continuationSeparator" w:id="0">
    <w:p w14:paraId="466CE68E" w14:textId="77777777" w:rsidR="00310A7B" w:rsidRDefault="00310A7B" w:rsidP="006B168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2DE39" w14:textId="77777777" w:rsidR="00310A7B" w:rsidRDefault="00310A7B" w:rsidP="006B1688">
      <w:pPr>
        <w:rPr>
          <w:rFonts w:hint="eastAsia"/>
        </w:rPr>
      </w:pPr>
      <w:r>
        <w:separator/>
      </w:r>
    </w:p>
  </w:footnote>
  <w:footnote w:type="continuationSeparator" w:id="0">
    <w:p w14:paraId="54BD97EA" w14:textId="77777777" w:rsidR="00310A7B" w:rsidRDefault="00310A7B" w:rsidP="006B168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4D1179"/>
    <w:rsid w:val="00051475"/>
    <w:rsid w:val="00276863"/>
    <w:rsid w:val="002A322A"/>
    <w:rsid w:val="00310A7B"/>
    <w:rsid w:val="003161F2"/>
    <w:rsid w:val="0041710E"/>
    <w:rsid w:val="004D1179"/>
    <w:rsid w:val="005851FB"/>
    <w:rsid w:val="005F7108"/>
    <w:rsid w:val="00601BAD"/>
    <w:rsid w:val="006608AB"/>
    <w:rsid w:val="006B1688"/>
    <w:rsid w:val="00705D10"/>
    <w:rsid w:val="00721F31"/>
    <w:rsid w:val="00760238"/>
    <w:rsid w:val="0077059A"/>
    <w:rsid w:val="007F65BC"/>
    <w:rsid w:val="009E442F"/>
    <w:rsid w:val="00A42D63"/>
    <w:rsid w:val="00A83878"/>
    <w:rsid w:val="00A905DD"/>
    <w:rsid w:val="00AE5856"/>
    <w:rsid w:val="00B33BC6"/>
    <w:rsid w:val="00C2052A"/>
    <w:rsid w:val="00C61709"/>
    <w:rsid w:val="00CC4BC8"/>
    <w:rsid w:val="00DA630C"/>
    <w:rsid w:val="00E02914"/>
    <w:rsid w:val="00E65B43"/>
    <w:rsid w:val="00FA634B"/>
    <w:rsid w:val="00FE498C"/>
    <w:rsid w:val="03EF3C5F"/>
    <w:rsid w:val="0D230FC8"/>
    <w:rsid w:val="10174B12"/>
    <w:rsid w:val="166E1D75"/>
    <w:rsid w:val="19A15B0F"/>
    <w:rsid w:val="1D872A45"/>
    <w:rsid w:val="20250E4F"/>
    <w:rsid w:val="2AF43270"/>
    <w:rsid w:val="2D247B6B"/>
    <w:rsid w:val="46050649"/>
    <w:rsid w:val="470072EE"/>
    <w:rsid w:val="57830B89"/>
    <w:rsid w:val="652F49E6"/>
    <w:rsid w:val="66771BAA"/>
    <w:rsid w:val="72F00BC0"/>
    <w:rsid w:val="741B0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57093FB"/>
  <w15:docId w15:val="{EBBC07AF-9E65-4A6E-AB2D-D877A67ED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qFormat/>
    <w:locked/>
    <w:pPr>
      <w:jc w:val="center"/>
      <w:outlineLvl w:val="0"/>
    </w:pPr>
    <w:rPr>
      <w:b/>
      <w:sz w:val="32"/>
      <w:szCs w:val="20"/>
    </w:rPr>
  </w:style>
  <w:style w:type="paragraph" w:styleId="a4">
    <w:name w:val="annotation text"/>
    <w:basedOn w:val="a"/>
    <w:link w:val="a5"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6">
    <w:name w:val="Body Text Indent"/>
    <w:basedOn w:val="a"/>
    <w:qFormat/>
    <w:pPr>
      <w:spacing w:line="360" w:lineRule="auto"/>
      <w:ind w:firstLine="570"/>
    </w:pPr>
    <w:rPr>
      <w:sz w:val="24"/>
    </w:rPr>
  </w:style>
  <w:style w:type="paragraph" w:styleId="a7">
    <w:name w:val="Plain Text"/>
    <w:basedOn w:val="a"/>
    <w:link w:val="a8"/>
    <w:uiPriority w:val="99"/>
    <w:qFormat/>
    <w:rPr>
      <w:rFonts w:ascii="宋体" w:hAnsi="Courier New"/>
    </w:rPr>
  </w:style>
  <w:style w:type="paragraph" w:styleId="a9">
    <w:name w:val="Balloon Text"/>
    <w:basedOn w:val="a"/>
    <w:link w:val="aa"/>
    <w:uiPriority w:val="99"/>
    <w:semiHidden/>
    <w:qFormat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f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kern w:val="0"/>
      <w:sz w:val="24"/>
    </w:rPr>
  </w:style>
  <w:style w:type="paragraph" w:styleId="21">
    <w:name w:val="Body Text First Indent 2"/>
    <w:basedOn w:val="a6"/>
    <w:next w:val="a"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f0">
    <w:name w:val="Table Grid"/>
    <w:basedOn w:val="a2"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8">
    <w:name w:val="纯文本 字符"/>
    <w:link w:val="a7"/>
    <w:uiPriority w:val="99"/>
    <w:qFormat/>
    <w:locked/>
    <w:rPr>
      <w:rFonts w:ascii="宋体" w:hAnsi="Courier New" w:cs="Times New Roman"/>
    </w:rPr>
  </w:style>
  <w:style w:type="character" w:customStyle="1" w:styleId="a5">
    <w:name w:val="批注文字 字符"/>
    <w:basedOn w:val="a1"/>
    <w:link w:val="a4"/>
    <w:uiPriority w:val="99"/>
    <w:semiHidden/>
    <w:qFormat/>
  </w:style>
  <w:style w:type="character" w:customStyle="1" w:styleId="aa">
    <w:name w:val="批注框文本 字符"/>
    <w:link w:val="a9"/>
    <w:uiPriority w:val="99"/>
    <w:semiHidden/>
    <w:qFormat/>
    <w:rPr>
      <w:sz w:val="0"/>
      <w:szCs w:val="0"/>
    </w:rPr>
  </w:style>
  <w:style w:type="character" w:customStyle="1" w:styleId="ae">
    <w:name w:val="页眉 字符"/>
    <w:link w:val="ad"/>
    <w:uiPriority w:val="99"/>
    <w:qFormat/>
    <w:rPr>
      <w:sz w:val="18"/>
      <w:szCs w:val="18"/>
    </w:rPr>
  </w:style>
  <w:style w:type="character" w:customStyle="1" w:styleId="ac">
    <w:name w:val="页脚 字符"/>
    <w:link w:val="ab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406</Characters>
  <Application>Microsoft Office Word</Application>
  <DocSecurity>0</DocSecurity>
  <Lines>23</Lines>
  <Paragraphs>37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xg</cp:lastModifiedBy>
  <cp:revision>13</cp:revision>
  <dcterms:created xsi:type="dcterms:W3CDTF">2020-04-26T03:35:00Z</dcterms:created>
  <dcterms:modified xsi:type="dcterms:W3CDTF">2026-05-25T07:23:00Z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eyJoZGlkIjoiZGU3NmZmOTNkZDkwMjVkNzI2ZTZmYTE3MzViMTQwMGYiLCJ1c2VySWQiOiIyNTU5NTkyMDgifQ==</vt:lpwstr>
  </property>
  <property fmtid="{D5CDD505-2E9C-101B-9397-08002B2CF9AE}" pid="4" name="ICV">
    <vt:lpwstr>FD71A9EB44614F72BD76C59929CC1384_12</vt:lpwstr>
  </property>
</Properties>
</file>